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الدال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الدَّثُ</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الدَّرُّ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الدَّفُ</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الدَّلُ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الدَّنُ</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الدَّوُّ</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الدَّفَّة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الدَّدُ</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الدُّبُ</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الدُّخُ</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الدُّرُّ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الدُّفُ</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الدُّكُ</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الدُّبَّةُ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الدُّجَّةُ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الدُّرَّةُ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الدُّقَّةُ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الدُّمَّةُ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الدُبِّيُ</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الدُّرِّيُ</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الدِّقُ</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دِرَّةُ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دِبِّيٌ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الدِّرِّيُ</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دَبَبُ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دَرَرُ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الدُّمَمَة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دِرَر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الدِّبَبَة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الدِّكَكَة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مَدَبَّةٌ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المَدِبُ</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المِدَقُ</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المِدَكُ</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المِدَقَّة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المِدَكَّةُ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المُدُقُ</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مِدْرَار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المُدَجِّجُ</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الدَّفَّافُ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الدَّبَّابةُ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الدَّسَّاسة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الدِّلِّيْلَى</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الدَّاجُ</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الدَّابَّةُ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الدَّافَّةُ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الدَّالَّةُ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الدَّامَّاء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الدَّجَاج</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دَلالُ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الدَّجَاجة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الدَّلَالَةُ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الدُّقَاق</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الدِّجَاج</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الدِّمَام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الدِّنَان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الدِّجَاجَةُ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الدِّلَالة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الدَّبُوب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الدَّرُورُ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الدَّقُوْقُ</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الدَّجُوْجِيُ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الدَّرِيْرُ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الدَّسِيْسُ</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الدَّقِيْقُ</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الدَّكِيكُ</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الدَّلِيلُ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الدَّمِيْمُ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الدَّقِيْقَة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الدَّكَّاء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الدُّبَّاء</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الدُّكّانُ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الدَّحْدَحُ</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الدُّرْدُر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الدُّلْدُلُ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الدِّنْدِن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الدَّحْدَاح</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الدَّعْدَاع</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الدَّكْدَاكُ</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الدَّلْدال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الدَّهْدَاه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دَيْبُوْب</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دَيْجُوْج</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الدَّيْمُومَة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الدُّرْدُوْرُ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الدَّهْدَهَان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دَحَ</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دَرَّ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دَسَسْتُ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الدظُّ</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الدَّعُ</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دَقَقْتُ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دَكَكْتُ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دَلَلْتُه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دَمَمْتُ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دَبَ</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دَثَّتِ</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دَجَ</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دَفَ</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دَقَ</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دَلَ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دَمَ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دَبِبَ</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دَكِكَ</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الدَّنَنُ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دَمُمَ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أَدَبَّهُ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أَدَرَّ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أَدَقَ</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أَدَلَ</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أَدَمَ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دَبَّبَ</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دَجَّجَتِ</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دَافَفْتُ</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دَاقَّهُ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انْدَحَ</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انْدَسَ</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انْدَقَ</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اسْتَدرَّ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اسْتَدَفَ</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اسْتَدَقَ</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اسْتَدَلَ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التَّدَجُّجُ</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التَّدلُّل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تَدَاقَ</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الدَّجْدَجَة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الدَّخْدَخَةُ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الدَّرْدَرَةُ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الدَّصْدَصَةُ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الدَّعْدَعَةُ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الدَّغْدَغَةُ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الدَّفْدَفَةُ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الدَّقْدَقَةُ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الدَّمْدَمَةُ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الدَّنْدَنَةُ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تَدَجْدَجَ</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تَدَرْدَرَ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تَدَكْدَكَ</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تَدَلْدَلَ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تَدَهْدَهَ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الدال والباء وما بعدهما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الدَّبْرُ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الدَّبْرَة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الدَّبْرُ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الدُّبْسُ</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الدُّبْسَةُ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الدُّبْلَةُ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الدُّبْسِي</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الدِّبْرُ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الدِّبْسُ</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الدِّبْغ</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الدِّبْقُ</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الدِّبْلُ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الدِّبْرَةُ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الدَّبَرُ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الدَّبَا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الدَّبَرَةُ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الدَّبَرِيُ</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الدُّبُرُ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الأَدْبَسُ</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الأُدَابِرُ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المَدْبَغَةُ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المَدْبَاةُ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الدَّبُّوس</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الدُّبَّاءُ</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الدِّبِّيجُ</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الدَّابرُ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دَابِق</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دَابِرَةُ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الدِّيْبَاج</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الدِّيباجَتان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دُبَار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الدِّبَار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الدِّبَاغ</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الدَّبُورُ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الدَّبِير</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الدَّبِيل</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الدّبِيقي</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الدَّباسَاء</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الدَّبُوقَاء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الدَّبَرَان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الدَّوْبَل</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دَبَر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دَبَغَ</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دَبَلَ</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دَبَغْتُ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دَبِرَ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دَبِل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أَدْبَرَ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أَدْبَسَ</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أدْبَتِ</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التَّدْبِيحُ</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التَّدْبِيرُ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دَبَّقَ</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دَبَّلَ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المُدابِر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الانْدِباغ</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الاسْتِدْبار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تَدَبَّر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التَّدَابُرُ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ادْبَسَ</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الدَّوْبَلَة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الدَّال والثَّاءِ وما بَعْدَهما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الدَّثْر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الدَّثَر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الدِّثَار</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الدَّثَائي</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الدَّثُورُ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دَثينَة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دَثَرَ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دَثَنَ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تَدَثَّرَ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الدَّال والجيم وما بَعْدَهما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الدُّجْرُ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الدُّجْمَةُ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الدُّجْيَةُ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الدِّجْرُ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دِجْلَة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الدَّجَّالة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دَاجِن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دُجَانة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الدُّجُنُ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الدُّجُنَّةُ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دَجْران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الدَّيْجُور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دَجَوْجَاةَ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دَجَل</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دَجَن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دَجَا</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دَجِر</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أَدْجَنَ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أَدْجَى</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دَجَّلَ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المُدَاجَنَةُ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دَاجيتُ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تَدَجَّى</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ادْجَوْجَنَ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الدَّال والحاء وما بَعْدَهما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الدَّحْضُ</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الدَّحْلُ</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دَحْيَة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الدُّحْيَةُ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دِحْية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أُدْحيُ</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مَدْحِج</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الدَّحَّاسُ</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دَاحِس</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الدّحُوقُ</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الدّحُول</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الدَّحِيق</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دَحْمَان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الدَّحْمَسُ</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الدُّحُمْسَان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دَحَا</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دَحَرَ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دَحَس</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دَحَصَ</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دَحَضَتْ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دَحَقْتُ</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دَحَنَ</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دحِنَ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دَحِل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دَحِنَ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أَدْحَق</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الانْدِحاق</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انْدَحى</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الدَّحْمَلَةُ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التَّدَحْرُج</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باب الدَّال والخاء وما بَعْدَهما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الدَّخْلُ</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الدُّخْسُ</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الدُّخْنُ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الدُّخْلة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الدُّخْنَةُ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الدَّخَسُ</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الدَّخَلُ</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المَدْخول</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المَدْخُولة</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الدُّخَّلُ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دَاخِلَةُ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دِخَاس</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الدِّخَال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الدَّخُول</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الدَّخِيسُ</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الدَّخيل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الدَّخْنَان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الدَّنْخَسُ</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الدَّيْخَسُ</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الدُّخْلُلُ</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الدِّخْرِصُ</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الدَّخْدَارُ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دَخْدَنُوس</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دَخَلَ</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دَخَر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دَخَسَ</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دَخِس</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دَخِش</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دَخِنَتِ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أَدْخَرْتُه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أَدْخَل</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دَخَّنَ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دَاْخَلَهُ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ادَّخَرَ</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ادَّخَلَ</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ادَّخَنَ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انْدَخَل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التَّدَخُّل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تَدخَّنَ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الدَّخْمَسَةُ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الدَّال مع الدّالِ وما بَعْدَهما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الدَّدَنُ</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الدَّدَى</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الدَّدَانُ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الدَّيْدَنُ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الدَّال والراء وما بَعْدَهما</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الدَّرْبُ</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الدَّرْز</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الدَّرْس</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الدَّرْك</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دَرْزة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الدُّرْجُ</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الدُّرْبَةُ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الدُّرْجَةُ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دُردي</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الدُّرْسُ</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الدِّرْصُ</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دِرْعُ</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الدَّرَج</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الدَّرَقُ</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الدَّرَكُ</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الدَّرَجة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الدَّرَقَةُ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الدَّرَكَةُ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دُرَعٌ</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الدُّرَجَةُ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الدِّرَصَةُ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الأدرع</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الأَدْرَمُ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إِدريس</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المَدْرَجُ</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المَدْرَجَةُ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مُدْرِكَة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المِدْرَع</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المدْرَهُ</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المِدْرَاةُ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المِدْرَاج</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المُدَرَّأة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الدَّرَّاك</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الدَّرَّامة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الدُّرَّاج</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الدُّرَّاعَة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الدِّرِّيج</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الدَّارع</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دارم</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دَرَاكِ</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الدِّرَاك</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الدَّرُوج</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الدَّرِيسُ</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الدَّرِين</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الدَّرِيكة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أبو الدرداء</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الدَّرْعَاء</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الدَّرْمَاء</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الدَّرْمَقُ</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الدَّرْمَكُ</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الدَّوْرَقُ</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الدِّرْهَمُ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الدِّرْدِمُ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تُدْرأ</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الدِّرْدَاب</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الدِّرْحَاية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الدِّرْوَاس</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الدِّرْيَاق</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الدَّرْدَبيس</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دَرَجَ</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دَرَزَ</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دَرَسَ</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دَرَمَت</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دَرَيْتُ</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دَرَأَ</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دَرَأَ</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دَرِب</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دَرِدَ</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دَرِمَ</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دَرِنَ</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أَدْرَجَ</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الإِدْرَاك</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الإِدرام</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أَدْرَن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أدريته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التَّدريب</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درَّجه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درَّع</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المدارسة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المباركة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داريت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ادَّرَعَ</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الادّراك</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الادّراء</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الاندراع</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الاندراء</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استدرجه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استدرك</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تدرَّج</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تَدَرَّع</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تَدَرَّتِ</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تدارسوا</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التدارك</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الدَّرْدَجَةُ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الدَّرْبَلَةُ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ادْرَمَّح</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الادْرِنْفَاقُ</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الادْرِهْمَامُ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باب الدَّال والسين وما بَعْدَهما</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الدَّسْتُ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الدِّسَارُ</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الدِّسَامُ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الدَّسِيْع</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الدَّسِيعة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الدَّسْكَرَةُ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الدَّوْسَرُ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الدَّوْسَك</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دَوْسَرِيٌ</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الدَّيْسَمُ</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الدُّواسِرُ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دَسَرَ</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دَسَقَ</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دَسَمَ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دَسَا</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دَسَم</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دَسَى</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دَسَعَ</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دَسِمَ</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أَدْسَقَ</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التدسيم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دَسَّيْتَ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باب الدَّال والعين وما بَعْدَهما</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دَعْدٌ</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الدَّعْسُ</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الدَّعْمُ</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الدَّعْوَةُ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دُعْميُ</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دُعْوِيٌ</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الدِّعْصُ</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الدِّعْوَةُ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الدَّعَقُ</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أُدْعِيَّةٌ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مَدْعَاةٌ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مِدْعَسٌ</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مِدْعَاس</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دَاعِر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داعي</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الدَّعِيُ</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الدَّعَارَةُ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الدِّعَامَةُ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الدَّعْوَى</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الدَّعْجَاءُ</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الدَّعْصَاء</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الدَّعْلَج</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الدِّعْبِلُ</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الدُّعْبُوب</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الدُّعْمُوصُ</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الدُّعاء</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الدُّعَابة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الدُّعَاثَةُ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الدَّعز</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الدَّعْسُ</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الدَّعْضُ</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دَعْقُ</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الدَّعْكُ</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دَعَمْتُ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الدَّعَجُ</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الدَّعَرُ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الإِدعاص</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المُدَاعَبَةُ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المُدَاعَسَةُ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المُدَاعَكَةُ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المُدَاعَاةُ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ادَّعَمَ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الادِّعَاء</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اسْتَدْعَاه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تَدَعَّصَ</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تَدَاعبوا</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تَدَاعك</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تَدَاعت</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الدَّعْلَجَةُ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الدَّعْكَسَةُ</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باب الدَّال والغين وما بَعْدَهما</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الدَّغْرَةُ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الدَّغْوَةُ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الدُّغْمَةُ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الدَّغَلُ</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دُغَةٌ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الأَدْغَمُ</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الدَّغَّارُ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الدَّاغِصَة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الدَّغْرِيُ</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الدَّغْمَاء</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الدُّغْمَان</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دغفق</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الدَّغْفَل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الدَّغْفَليُ</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الدَّغْرُ</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الدَّغْفُ</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الدَّغْمُ</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دَغِصَت</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دَغِمَ</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الإِدْغَال</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الإِدْغَام</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ادَّغَمَ</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الدَّغْمَرَة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الدَّغْرَقَةُ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الدَّغْفَقَةُ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باب الدَّال والفاء وما بَعْدَهما</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الدَّفْرُ</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الدَّفْنُ</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الدَّفْعَةُ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الدُّفْعَة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الدُّفْقَة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الدَّفَنِيُ</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المِدْفَعُ</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المِدْفَان</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دُفَّاع</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دافر</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دافع</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الدَّافِعَة</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دَفَارِ</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دِفَاق</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الدَّفُوع</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الدَّفُون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الدَّفِين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الدَّفيء</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الدِّفَقُ</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الدِّفَقَّى</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الدِّفْلَى</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الدَّفْراء</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الدَّفْواء</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الدَّفْتَر</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الدِّفْنِس</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الدِّفْنَاس</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دَفْقُ</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دَفَرَ</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دَفَنْتُ</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دَفَعْتُه</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دَفِقَ</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الدفا</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دَفُؤَ</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التَّدْفيع</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المُدَافَعة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ادَّفن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دَفَعْتُ</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اندفق</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دَفَنْتُ</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استدفع</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تَدَفَّقَ</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تدافعوا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التَّدَافُنُ</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التَّدَافي</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باب الدَّال والقاف وما بَعْدَهما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الدُّقْسُ</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الدَّقَلُ</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الدَّاقع</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دَقَرَى</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الدَّقْعَاء</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دَنْقَشَ</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الدَّوْقَرة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الدَّوْقَعَةُ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الدِّقْعَم</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الدَّيْقُوع</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الدِّقْرارة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دَقَسَ</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دَقَمَ</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دَقِعَ</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أدقع</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أدقل</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دَنْقَسَ</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دَنْقَعَ</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دَوْقَل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باب الدَّال والكاف وما بَعْدَهما</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الدَّكَلَةُ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الدُّكَّان</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الدَّاكِس</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الدُّكَاسُ</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الدُّكَاعُ</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الدَّوْكَس</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دَوْكَل</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الدِّيْكِساء</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دَكَمَ</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دَكَعَ</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دَكِنَ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التَّدْكِيْنُ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التدكُّل</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باب الدَّال واللام وما بَعْدَهما</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دَلْهٌ</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الدَّلْوُ</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الدَلْجَةُ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الدُّلْبُ</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الدُّلْبَةُ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الدُّلْجَةُ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الدَّلَجُ</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الدَّلَا</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الدُّلَفُ</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الدُّلُق</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الأدلم</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المَدْلَجُ</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مُدْلج</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مَدْلُوك</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الدَّالج</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الدَّالِف</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الدَّالِق</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الدَّالية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الدُّلَاكة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الدُّلَامة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الدِّلَاث</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الدِّلَاص</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الدِّلاء</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الدَّلُوْقُ</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الدَّلُوك</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الدَّلِيص</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الدَّلِيع</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الدَّلِيك</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الدَّلْعَسُ</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الدَّلْعَكُ</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دَلْهم</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الدَّوْلَجُ</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الدَّيْلَم</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الدِّلْقِمُ</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الدُّلَمِزُ</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الدُّلَمِسُ</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الدُّلَمِصُ</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الدَّوْلَاب</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الدُّلامص</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الدَّلَهْمَسُ</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الدَّلَنْظَى</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الدَّلَنْظَاةُ</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دَلَجَ</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دَلَصَت</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دَلَظَ</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دَلَقَ</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دَلكت</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دَلا</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دَلَثَ</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دَلَفَ</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دَلَحَ</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دَلَعَ</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دَلَمَ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أَدْلَجَ</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أَدْلَصَ</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أَدْلَعَ</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أَدْلَيْتُ</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التَّدْلِيس</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دَلَّصَ</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التَّدْلِيْه</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دَلَّاه</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المُدَالَسة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المُدَالكة</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داليت</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الادِّلاج</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الاندلاث</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الاندلاص</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الاندلاع</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الاندلاق</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التَّدَلُّسُ</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التَّدَلُّفُ</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التَّدَلُّكُ</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التَّدَلِّي</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التَّدَالُح</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الادِّلام</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الدَّلْمَزَةُ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التَّدَلْظِي</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الإِدْلِهْمَامُ</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باب الدَّال والميم وما بَعْدَهما</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الدَّمْجُ</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دَمْخٌ</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الدَّمْعُ</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دَمْيٌ</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دُمْسٌ</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الدُّمْيَةُ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الدِّمْصُ</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الدِّمْنُ</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الدِّمْنَةُ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الدَّمَقُ</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الدُّمَعُ</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الأُدْمُوث</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المَدْمَعُ</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المُدْمَجُ</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المِدْمَك</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المِدْمَاك</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المُدَمَّى</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الدُّمَّلُ</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دَمُّون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دامج</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دامس</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الدَّامعة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الدَّامغة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الدَّامكة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الدَّمَار</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الدَّمَال</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الدَّمَان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الدُّمَاج</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الدِّمَاع</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الدِّمَاغ</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الدِّمَاء</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الدَّمُوك</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الدَّميث</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دَمْشَق</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الدَّوْمَص</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تَدْمُرُ</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التَّدْمُري</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الدُّمْلُجُ</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الدِّمقْسُ</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دِمَشْق</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الدُّمَلِصُ</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الدَّيْمَاس</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الدُّمْلُوق</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الدُّمْلُوك</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الدُّمَالص</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الدَّمَكْمَكُ</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الدَّمَكِيْكُ</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دَمَجَ</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دَمَرَ</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دَمَسَ</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دَمَقْتُ</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دَمَكَ</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دَمَلَ</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دَمَسَ</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دَمَنَ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دَمَعَت</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دَمَغ</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دَمِثَ</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دَمِصَ</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دَمِنَ</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دَمِيَتْ</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الإِدْمَاج</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الإِدماق</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الإِدْمَانُ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الإِدْمَاء</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التَّدْميث</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التَّدْميح</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التَّدمير</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التَّدْمِيس</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التَّدمين</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دَمَّاه</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المداملة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الانْدِماج</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الاندماق</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اندمل</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المستدمي</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تَدَمَّنَ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تدامجوا</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الدَّمْلَجَةُ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الدَّمْقَسَةُ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الدَّمْلَقَةُ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الدَّمْلَكَةُ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التَّدَمْلُكُ</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باب الدَّال والنون وما بَعْدَهما</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الدِّنْي</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الدَّنَفُ</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الأدنى</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الدِّنَّبَةُ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الدِّنَّمَةُ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الدِّنَابَةُ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الدِّنَامَةُ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الدَّانَقُ</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الدَّانِق</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الدَّانَاقُ</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الدِّينار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الدَّنِيُ</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الدَّنِيء</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الدُّنْيَا</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دُنيان</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دَنَا</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دَنِسَ</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دَنِعَ</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دَنِفَ</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دنئ</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الإِدناف</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الإِدناء</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التدنيخ</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التَّدْنير</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التَّدْنيس</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التَّدْنيف</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التَّدْنِيق</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التَّدني</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المداناة</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الاستدناء</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التَّدَنُّسُ</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التَّدَنِّي</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التَّدَاني</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باب الدَّال والهاء وما بَعْدَهما</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الدَّهْرُ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الدَّهْلُ</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الدَّهْمُ</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الدَّهْرية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الدُّهْنُ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دُهْمَةٌ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الدُّهْريُ</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الدَّهَقُ</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الأَدْهَمُ</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المُدْهُنُ</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الدَّاهق</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الدَّاهية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الدَّهَاس</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الدَّهَاء</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دِهَاق</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الدِّهَان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الدِّهير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الدَّهين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دَهْماءُ</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الدَّهْنَاء</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الدهواء والدَّهْيَاء</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الدَّهْكَمُ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الدُّهْدُنُ</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دَهَنَهُ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دَهَاهُ</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دَهَرَهُم</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دَهَقَ</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دَهَكْتُ</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دَهَمَهُ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دَهَاه</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دَهِسَ</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دَهِشَ</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دَهِمَتْهُمُ</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دَهِنَت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الإِدْهَاش</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الإِدْهَاق</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الإِدْهَان</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التَّدْهِيْنُ</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التَّدْهيُ</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المُدَاهَرَةُ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المُدَاهَنَةُ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الإِدِّهَان</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التَّدَهُّنُ</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التَّدَهي</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الادْهِمَامُ</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الادْهيمام</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الدَّهْمَجَةُ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الدَّهْدَعَةُ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الدَّهْنَقَةُ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الدَّهْوَرَةُ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التَّدَهْكُمُ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باب الدَّال والواو وما بَعْدَهما</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الدَّوْحُ</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الدَّوْرُ</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دَوْسٌ</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الدَّوْمُ</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الدَّوْحَةُ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الدَّوْكَةُ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الدَّوْلَةُ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دَوْمة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الدُّوْدُ</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الدُّوْرُ</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الدُّوْنُ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الدُّوْكَةُ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الدُّوْلة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الدُّوْري</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الدَّاح</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الدَّارُ</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الدَّال</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الدَّاء</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الدَّارة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الدَّاري</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الدَّوَى</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الدَّواة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الدُّوَلَةُ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المَدَار</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المَدَاك</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المَدَاسةُ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المُدَام</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المِدْوَسُ</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المِدْوَكُ</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الدَّوَّار</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الدَّوَّاري</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الدَّاوي</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الدَّائرة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الدَّاويَّةُ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الدَّوَار</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الدَّوَام</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الدَّوَاء</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أبو دواد</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الدُّوارُ</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الدُّوَامُ</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الدُّوَايَةُ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الدَّويل</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الدَّويُ</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الدَّوْدَاة</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دُوْدان</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التَّدْوِرة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الدُّوَدِمُ</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الدُّوَادم</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الدِّيوان</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دَاْخَ</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دَاْدَ</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دَاْرَ</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دَوَسَ</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دُفْتُ</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داقَ</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دَاكَ</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دالت</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دام</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دَاْنَ</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داد</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دام</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دأى</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دَوِشَتْ</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دَوِيَ</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أَدَاْدَ</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أُدير</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أَدَاله</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أدام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أدين</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أداه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أدوتِ</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التَّدْويخ</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التَّدْويد</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التَّدْوير</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التدويم</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التَّدْوين</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دَوَّى</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مُدَاورة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المداولة</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المداواة</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ادَّوَى</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الاندياح</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الاندياس</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الانديال</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استدار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استدمْتُ</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التداوك</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التداول</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التداوي</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باب الدَّال والياء وما بَعْدَهما</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دَيْرُ</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الدَّيْنُ</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الدِّيْخُ</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الدِّيْكُ</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الدِّيْلُ</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الدِّيْنُ</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الدِّيمة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الدَّاصَة</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مَدانُ</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المَدَاكة</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المدين</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المِدْيان</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الدَّيَّارُ</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الدَّيَّاص</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الدَّيَّان</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الدَّيُّوث</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الدائن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الدِّيار</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دِياف</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الدِّيانة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الدَّيْرَاني</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الدَّيْصَانية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الدِّيْدَان</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داخ</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داص</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دان</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أَدَنْتُ</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دَيَّخْتُ</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دَيَّمَ</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دَيَّنْتُه</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داينت</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ادَّانَ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الانْدياص</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استدان</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التَّدَيُّنُ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باب الدَّال والهمزة وما بَعْدَهما</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الدَّأْبُ</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الدَّأْيُ</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الدَّأَبُ</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الدُّؤَلُ</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الدُّئِلُ</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الدَّأْثَاء</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الدأماء</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الدُّؤلول</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دأب</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دأث</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دَأَظَ</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دَأَلَ</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دأم</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أدأب</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تَدَاءكه</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تَداءم</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باب الذال وما بعدها من الحروف</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الذَّرُّ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الذَّمَّةُ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ذا</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الذُّلُ</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ذُرِّيّةُ</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الذِّلُ</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الذِّمُ</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الذِّلَّةُ</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الذِّمَّةُ</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ذي</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المذَلَّةُ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المَذَمَّةُ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المذِمَّةُ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المِذَبَّةُ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الذُّبَاب</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ذُفاف</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الذُّنان</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الذُّبابة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الذُّرارة</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ذُفافة</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الذُّنانةُ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ذِرار</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الذِّفاف</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الذِّمام</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الذَّرور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الذَّلول</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الذَّفيف</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الذَّليل</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الذَّميم</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الذَّنين</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الذَّريرة</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الذَّميمة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أذلال</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الذَّبْذَب</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الذُّلْذُلُ</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الذَّلَذِلُ</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ذببت</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ذَرَّت</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ذَلَّهُ</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ذَمَ</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ذَفَ</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ذَلَ</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ذَمَ</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ذَنَ</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ذَنَ</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الإِذلال</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الإِذمام</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التذبيب</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ذَفَّف</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ذَلَّل</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المُذَمَّمُ</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المُذارَّةُ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الاسْتِذْفَاف</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اسْتَذَلَّهُ</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تَذَلَّلَ</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تَذَمَّمَ</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الذَّبْذَبَةُ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الذَّعذعةُ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التَّذَبْذُبُ</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باب الذال والباء وما بعدهما</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الذَّبْلُ</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الذُّبحَةُ</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الذِّبْحُ</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الذُّبَحُ</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المَذْبَحُ</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المِذْبَحُ</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الذُّبَّاحُ</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الذَّابح</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الذُّبَاح</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الذُّبَالُ</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الذُّبَالةُ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الذَّبيحُ</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الذَّبيحةُ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ذُبْيَان</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ذِبْيَان</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ذَبَرْتُ</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ذَبَلَ</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ذَبَحَ</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ذَبُلَ</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أذبلَ</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اذَّبَحَ</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باب الذال والحاء وما بعدهما</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الذَّحْلُ</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مَذْحِج</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باب الذال والخاء وما بعدهما</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الذُّخْرُ</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الإِذْخِرُ</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المَذْخَرُ</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الذَّخيرةُ</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ذَخَرْتُ</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اذَّخَرْتُ</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باب الذال والراء وما بعدهما</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الذَّرْعُ</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الذُّروة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الذِّرْبَةُ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ذِرْوَةُ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الذَّرَح</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الذَّرَعُ</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الذَّرَا</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الذَّرَى</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ذَرأ</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الذَّرِبُ</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الذُّرَقُ</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الذُّرَةُ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المُذرعُ</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المِذْرَعُ</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المِذْرَوَان</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المِذْراةُ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المِذْراع</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المُذَرَّعُ</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المُذَرَّعَةُ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المُذَرِّعُ</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الذُّرَّاحُ</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الذُّرُّوح</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الذَّارع</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الذَّارية</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الذَّرَاع</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الذِّراع</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الذَّريح</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الذَّريع</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ذريف</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ذريء</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الذَّريحةُ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الذَّريعةُ</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الذَّريحيُ</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ذَرَقَ</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ذَرَا</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ذَرَفت</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ذَرَقَ</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ذَرَى</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ذَرَعَ</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ذَرِب</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ذَرِعَ</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ذَرَأ</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الإِذْرَاعُ</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الإِذْرَاءُ</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أَذْرَأْتَ</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التَّذْرِيبُ</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التَّذْريحُ</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التَّذْريعُ</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التَّذْرِيفُ</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التَّذْرِية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الاستذراء</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التَّذَرُّعُ</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التَّذَرِّي</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التَّذَرِّي</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الإذْرِعْفَاف</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باب الذال والعين وما بعدهما</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الذُّعْرُ</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مِذْعَانٌ</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الذُّعَاف</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الذُّعَاق</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الذَّعُور</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الذِّعْلِبُ</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الذُّعْلُوب</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الذُّعْلُوق</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ذَعَتَهُ</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ذَعَرَهُ</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ذَعَطَ</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ذَعَفْتُ</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ذَعَقَهُ</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الإِذْعَانُ</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الذَّعْمَطَةُ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التَّذَعْلُبُ</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باب الذال والفاء وما بعدهما</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الذِّفْلُ</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الذِّفِرُّ</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الذِّفْرَى</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ذَفرَ</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باب الذال والقاف وما بعدهما</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الذَّقَنُ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الذَّاقِنَةُ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ذَقُون</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ذَقَنْتُ</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ذَقِنتِ</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باب الذال والكاف وما بعدهما</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ذُكْر</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ذُكْرَة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الذُّكْوَةُ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الذُّكْيَةُ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الذِّكْرُ</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الذِّكْرَةُ</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الذَّكَرَ</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الذَّكَاة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الذِّكَرَةُ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المِذْكَارُ</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المُذَكَّرُ</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المُذَكَّرَةُ</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الذَكَاءُ</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ذُكَاء</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الذَّكير</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الذَّكي</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الذِّكْرَى</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الذُّكْرَانُ</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ذَكَرَ</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ذَكَت</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ذَكِيَ</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الإِذْكَار</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الإِذْكَاءُ</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التَّذْكِير</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التَّذْكِيَةُ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المُذَاكَرَةُ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الادِّكَار</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الاستذكار</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التَّذَكُّرُ</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التَّذاكُرُ</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باب الذال واللام وما بعدهما</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ذَلْقُ</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ذَلِيق</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ذَوْلَق</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ذَلِفَ</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ذَلِقَ</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الإِذْلَاقُ</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التَّذْليقُ</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اذْلَوْلَى</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باب الذال والميم وما بعدهما</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الذِّمْرُ</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المُذَمَّرُ</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ذَمَار</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الذَّمَاءُ</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الذِّمَار</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ذَمَرَ</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ذَمَلَ</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ذَمِيَ</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التَّذْمير</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التَّذْميل</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الاستذمام</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الاستذماء</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التَّذَمُّرُ</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التَّذَامُرُ</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باب الذال والنون وما بعدهما</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الذَّنْبُ</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الذَّنُوبُ</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الذُّنابى</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الذَّنَبَان</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التَّذْنوبُ</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ذَنَبَ</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الإِذْنَابُ</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التَّذْنِيبُ</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الاستذناب</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التَّذَنُّبُ</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باب الذال والهاء وما بعدهما</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ذُهْل</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الذِّهْنُ</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الذَّهَبُ</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الذَّهَنُ</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مَذْهَبُ</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مُذْهَبٌ</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الذَّهَابُ</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الذِّهابُ</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الذُّهْلُول</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ذَهَبَ</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ذَهَلَ</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ذَهِب</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ذَهِلَ</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الإِذْهَابُ</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الإِذْهَال</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باب الذال والواو وما بعدهما</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الذَّوْبُ</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الذَّوْدُ</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ذَاتُ</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ذو</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الذَّال</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الإِذْوَابة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المذاق</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المِذْوَدُ</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الذائد</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الذَّوَاقُ</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ذؤاد</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ذوُدَان</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ذَاب</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ذاح</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ذاده</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ذقت</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ذوى</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الإِذابة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الإِذْوادُ</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الإِذاقة</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أَذْوَى</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التذويب</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التَّذَوُّقُ</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باب الذال والياء وما بعدهما</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الذَّيْلُ</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الذِّيْبُ</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الذِّيْخُ</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الذَّابُ</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الذَّامُ</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الذَّان</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مِذْيَاع</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ذَيَّالٌ</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الذّايل</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الذايلَةُ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ذِيادٌ</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الذِّيَارُ</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الذَّيْفَانُ</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الذِّيْفَانُ</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ذَاعَ</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ذالت</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ذَامَ</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أذاع</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أذاله</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التَّذْييخ</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التَّذْييرُ</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التَّذْييل</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التَّذْييء</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التَّذَيُّؤ</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باب الذال والهمزة وما بعدهما</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الذَّأْفُ</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الذِّئْبُ</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الذئبة</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مَذْأَبَةٌ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مُذَأَّب</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الذُّؤَابَةُ</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ذُؤالة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الذُّؤْبان</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الذُّؤْلانُ</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الذُّؤْنُون</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ذَأَبَ ] ، ] يَذْأَبُ</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ذَأَلَ ] [ ، يَذْأَلَ</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ذَأَمَ ] ، [ يَذْأَمُ</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ذَأَوَ ] ، [ يذؤو</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ذَأيَ</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ذَئِجَ</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ذَئِرَ</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ذَؤُب</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الإِذْآبُ</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الإِذْآرُ</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الإِذآم</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المُذَاءرَةُ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التَّذَأُب</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الهِضَبُ</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التَّذَاؤبُ</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التذأنُنُ</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باب الراء وما بعدها من الحروف في المضاعف</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الرَّبُ</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الرَّتُ</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الرَّثُ</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الرَّدُّ</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الرَّسُ</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الرَّشُ</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الرَّضُ</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الرَّفُ</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الرَّقُ</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الرَّكُ</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الرَّمُ</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الرَّقَّةُ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الرُّبُ</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الرُّخُ</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الرُّزُّ</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الرُّقُ</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الرُّمُ</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الرُّمَّةُ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رُبِّيّ</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الرِّزُّ</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الرِّقُ</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الرِّكُ</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الرِّمُ</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الرِّبَّة</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الرِّثَّةُ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الرِّدَّة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الرِّمَّة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الرِّبِّيُ</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الرَّفَفُ</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الرَّقَقُ</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الرَّكَكُ</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الأُرْزُ</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الإِرزيز</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المَرَبُ</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المَرَمَّةُ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المُرِضَّةُ</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المُرِنَّةُ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المِرَضَّة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المِرَمَّةُ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مِرْبَاب</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المِرنَان</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الرِّدِّيدَى</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الرَّابُ</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الرَّافُ</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الرَّابَّةُ</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الرَّادَّةُ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الرَّباب</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الرَّجاجُ</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الرَّخاخُ</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الرَّذاذ</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الرَّشاش</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الرَّصاص</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الرَّعاعُ</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الرَّقاقُ</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الرَّبابة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الرَّجاجَة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الرَّكاكة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الرُّباب</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الرُّضاضُ</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الرُّقاقُ</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الرُّمامُ</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الرِّبابُ</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الرِّساس</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الرِّشاش</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الرِّصاص</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الرِّكاك</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الرِّمامُ</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الرِّبابة</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رَبيب ] [ الرجل</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الرَّثيث</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رَديد</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الرَّسيس</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الرَّطيط</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الرَّفيف</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الرَّقيق</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الرَّكيك</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الرَّميم</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الرَّبيبةُ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الرَّغيفةُ</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رُبَّى</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الرُّكَّى</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رَحّاء</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رَخّاء</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الرَّبان</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الرَّبّاني</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رُبَّان</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الرَّبْرَبُ</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الرَّحْرَحُ</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رَعْرَع</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الرَّفرف</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الرَّفْرَفَة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رُعْرُع</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الرِّجْرِجُ</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الرِّجْرِجَةُ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الرَّجْرَاجُ</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الرَّحْرَاحُ</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الرَّشْرَاشُ</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الرَّصْراصُ</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الرَّضْراضُ</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الرَّعْراعُ</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الرَّفْرافُ</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الرَّقْرَاقُ</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الرَّمْرامُ</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الرَّجْراجة</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الرَّصْراصَةُ</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الرَّضْراضَةُ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الرَّقْراقَةُ</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الرَّكْراكَةُ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رَحْرَحَان</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الرُّقْرُقان</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ربَ</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رَجَ</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رَخَ</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رَدَّ</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رَزَّ</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رَسَ</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رَشَ</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رَصَصْتُ</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رَضَ</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رَفَ</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رَكَكْت</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رَمَ</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رَثَ</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رَفّ</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رَكَ</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رمَ</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رَنَ</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رَتَ</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رَجَ</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رَحَ</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رَمَ</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الإِرْبَاب</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الإِرْتاتُ</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الإِرثاث</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الإِرْداد</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الإِرزاز</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الإِرشاش</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الإِرْضَاض</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الإِرطاط</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الإِرْقَاقُ</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الإِرْكاك</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الإِرمام</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الإِرْنان</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التربيب</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التَّرْديد</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الترصيص</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الترقيق</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الترنين</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المُرادَدَةُ</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المراسَسَة</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الارتثاث</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الارتجاج</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الارْتِداد</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الارتزاز</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الارْتمام</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الاسترداد</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الاسترقاق</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الاستركاك</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الاسْترمام</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التربُّبُ</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التردُّد</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الترشش</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الترقق</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الترادد</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التراصص</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الرَّجْرَجَةُ</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الرَّسْرَسَةُ</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الرَّعْرَعَةُ</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الرَّغْرَغَةُ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الرفرفة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الرَّقْرَقَةُ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الرَّهْرَهَةُ</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التَّرَجْرُجُ</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الترحرُح</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الترضرُض</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الترعرُع</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الترقرُق</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التَّرَمْرُمُ</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باب الراء والباء وما بعدهما</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الرَّبْعُ</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الرَّبْغُ</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الرَّبْلُ</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الرَّبْوُ</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الرَّبْعَةُ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الرَّبْلَة</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الرَّبْوَةُ</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الرُّبْز</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الرُّبْضُ</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الرُّبْدَة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الرُّبْصَة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الرُّبْوَةُ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الرُّبْيَةُ</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الرَّبْحُ</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الرَّبْعُ</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الرِّبْق</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الرِّبْذَة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الرِّبْضَةُ</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الرِّبْقَة</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الرِّبْوَة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الرِّبْعِيُ</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الرِّبْعِيَّة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الرَّبَحُ</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رَبَضُ</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الرَّبَذَة</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الرَّبَعَة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الرَّبَلَةُ</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الرُّبَح</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رُبَدُ</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الرُّبَعُ</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الرُّبُضُ</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الرُّبُع</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الرِّبا</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الأَرْبَدُ</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الأَرْبَعُ</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الأَرْبِعاء</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الأُرْبِيَّةُ</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المَرْبَعُ</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المَرْبَأَةُ</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مُرْبِخ</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المُرْبِع</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المِرْبَدُ</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مِرْبَع</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المِرْبَعَةُ</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المَرْبُوع</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المِرْباع</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المِرْبال</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الرُّبَّاح</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الرِّبِّيْثَى</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الرَّابط</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الرابغ</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الرابحة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الرابضَة</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الرابية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الرَّباح</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الرَّباء</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الرَّباوة</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رُباع</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الرِّباط</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الرِّباع</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الرِّباق</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الرِّباعة</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رَبَاعِ</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الرَّباذِيَةُ</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الرَّباعيَةُ</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الرَّبُوخ</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الرَّبُوض</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الرَّبُون</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الرَّبيث</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الرَّبيخ</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الرَّبيز</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الرَّبيس</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الرَّبيض</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الرَّبيط</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الرَّبيع</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الرَّبِيثَةُ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الرَّبِيطَةُ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الرَّبيعَةُ</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الرّبيقَةُ</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الرَّبيكَةُ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الرَّبْدَاءُ</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الرَّبْسَاءُ</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اليَرْبُوعُ</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اليُرْبُوعُ</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رَبَثَهُ</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رَبَخَتِ</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رَبَطَ</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رَبَقْتُ</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رَبَكَ</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رَبَلَ</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رَبَا</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رَبَضَ</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رَبَطَ</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رَبَعَ</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رَبِحَ</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رَبِذَ</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رَبِلَ</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رَبُطَ</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الإِرْبَاحُ</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الإِرْبَاض</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الإِرْباعُ</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الإِرْبَاغُ</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الإِرْبَال</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الإِرْبَانُ</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الإِرباء</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التَّرْبيت</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التِّربيثُ</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التَّربيدُ</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التَّرْبيعُ</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التَّرْبيقُ</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التَّربيب</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المُرَابَحةُ</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المُرَابَطَةُ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المرابعة</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المُرَابَأة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الارْتِبَاسُ</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الارْتِباطُ</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الارْتِباعُ</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الارْتِبَاكُ</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الارْتِباءُ</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التَّرَبُّخُ</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التَّرَبُّدُ</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التَّرَبُّصُ</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التَّرَبُّعُ</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التَّرَبُّلُ</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التَّرَبِّي</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الارْبثاث</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الارْبِدَادُ</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الارْبِسَاسُ</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باب الراء والتاء وما بعدهما</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الرَّتْوَةُ</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الرُّتْبَةُ</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الرَّتَب</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الرَّتَكُ</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الرَّتَلُ</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الرَّتَمُ</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الرَّتَبة</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الرَّتَمة</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المَرَاتِعُ</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المَرْتَبَةُ</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مُرَتِّع</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الرِّتاج</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الرِّتاعُ</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الرِّتاقُ</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الرَّتيمةُ</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التُّرْتَبُ</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رَتَبَ</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رَتَقَ</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رَتَكَ</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رَتا</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رَتَمَ</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رَتَخَ</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رتع</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رَتَأَ</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رَتَجَ</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رَتَقَ</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رَتَلَ</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الإِرْتَاجُ</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الإِرْتاخُ</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الإِرْتاعُ</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الإِرْتاكُ</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الإِرتام</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الترتيب</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التَّرتيل</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الارتجاج</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الارتتاق</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باب الراء والثاء وما بعدهما</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الرَّثْيَةُ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الرِّثْدَةُ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الرَّثَدُ</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الرِّثَد</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مَرْثَد</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ذو مُراثِد</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الرَّاثِعُ</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الرَّثيدُ</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رَثَدَ</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رَثَّمْتُ</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رَثَى</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رَثَأَ</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رَثِعَ</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رَثِغَ</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رَثِمَ</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الارْتثادُ</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الارْتثَاءُ</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الارْثِمَامُ</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الارْثِعْنان</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باب الراء والجيم وما بعدهما</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الرَّجْعُ</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الرَّجْلُ</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الرَّجْمُ</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الرَّجْفَةُ</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الرَّجْلَةُ</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الرُّجْز</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الرُّجْبَةُ</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الرُّجْلَةُ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الرُّجْمَةُ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الرِّجْزُ</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الرِّجْسُ</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الرِّجْعُ</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الرِّجْلُ</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الرِّجْلَة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الرِّجَل</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رَجْعِيٌ</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رَجَب</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الرَّجَزُ</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الرَّجَلُ</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الرَّجَم</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الرَّجَا</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الرَّجُل</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الرُّجَبيَّة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الأُرْجُوحَةُ</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الأُرْجُوزَةُ</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الأُرْجُوَانُ</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المَرْجِع</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المِرْجَح</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المِرْجَل</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المِرْجَم</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المرجوع</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المَرْجُوسَةُ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المَرْجُوعَةُ</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المِرْجَاحُ</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المِرْجَاس</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الرَّجَّاس</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الرَّجَّاف</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الرَّجّالة</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الرُّجّال</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الرَّاجز</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الرَّاجع</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الرَّاجل</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الرَّاجن</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الرَّاجبَةُ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الرَّاجعة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الرَّجاح</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الرِّجاعُ</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الرِّجَال</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الرِّجام</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الرِّجَازَةُ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الرجيع</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رَجيل</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الرَّجيم</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الرجيعة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الرَّجيلة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الرُّجْعى</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الرَّجْلاء</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الرَّجْلان</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الرُّجْعَان</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النَّرْجِسُ</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رَجَحَ</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رَجَسَ</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رَجَفَ</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رَجَلْتُ</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رَجَمَ</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رَجَنَ</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رَجَوْتُ</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رَجَعَ</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رَجَحَ</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رَجِبْتُه</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رَجِزَ</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رَجِلَ</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الإِرْجَاحُ</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الإِرجَادُ</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الإِرجاع</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الإِرْجَافُ</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الإِرجال</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الإِرْجَاءُ</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الإِرْجَاءُ</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التَّرْجِيبُ</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التَّرْجيح</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التَّرْجيس</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التَّرْجيع</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التَّرْجيل</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التّرْجِيم</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التَّرَجِّي</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المُرَاجحة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المراجعة</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المُراجمَة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الارْتجاز</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الارتجاس</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الارْتجاع</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الارتجال</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الارتجان</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الارتجاء</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الاسترجاع</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التَّرَجُّح</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التَّرَجُّل</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التَّرَجِّي</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التَّراجُع</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التَّراجُم</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المَرْجَلَةُ</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باب الراء والحاء وما بعدهما</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الرَّحْبُ</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رَحْلُ</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الرُّحْب</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الرُّحْم</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الرَّحا</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رَحْبَةُ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الرَّحِم</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الرُّحُم</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الأَرْحَلُ</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المَرْحَبُ</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المَرْحَلَةُ</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المَرْحَمَةُ</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المِرْحَضَة</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المِرْحَاضُ</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المُرَحَّل</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الرَّاحِلَةُ</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الرِّحال</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الرِّحالَةُ</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الرَّحول</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الرَّحوم</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الرَّحيبُ</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الرَّحيقُ</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الرَّحيل</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الرَّحيم</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الرُّحْبَى</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الرُّحَضَاء</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الرَّحُموت</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رَحَا</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رَحَض</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رَحَلَ</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رحا</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رَحِمَهُ</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رحُبت</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رحُمَت</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الإِرْحابُ</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الإِرْحَالُ</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التَّرْحيبُ</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الترحيل</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التَّرحيم</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المراحلة</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الارتحال</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الاسترحال</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التَّرَحُّلُ</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التَّرحُّمُ</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التَّرَحِّي</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التراحم</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باب الراء والخاء وما بعدهما</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الرَّخْصُ</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الرَّخْفُ</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الرَّخْوُ</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الرَّخْفَةُ</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الرُّخْصَةُ</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الرُّخْمَةُ</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الرِّخْوُ</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الرَّخَمُ</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الرَّخَمَةُ</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الرَّخِلُ</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الأَرْخَمُ</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المِرْخَاء</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الرَّخَاءُ</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الرُّخَال</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الرُّخَام</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الرُّخَاء</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الرِّخَال</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الرِّخَاءُ</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الرَّخِيْص</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الرَّخِيمُ</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الرَّخِيُ</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الرُّخَامَى</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رخْماء</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الرِّخْوَدّ</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رَخَا</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رَخِفَ</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رَخَا</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رَخُصَ</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رَخُمَ</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الإِرخاص</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الإِرخاف</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الإِرْخَامُ</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الإِرخاء</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التَّرْخيص</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رَخَّم</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الارتخاص</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الاسترخاص</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الاسترخاء</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التَّرَخُّصُ</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التَّرَاخِي</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باب الراء والدال وما بعدهما</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الرَّدْعُ</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الرَّدْغُ</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الرَّدمُ</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الرَّدْغَةُ</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الرَّدْهَةُ</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الرُّدْنُ</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الرُّدْحَة</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الرِّدْفُ</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الرِّدْيَةُ</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الرَّدَجُ</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الرَّدَقُ</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الرَّدَنُ</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الرَّدى</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الرَّدَغَة</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الرَّدَاةُ</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الأُرْدُنّ</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الإِرْدَبُ</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الإِرْدَبَّة</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المَرْدَغَةُ</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المِرْدَسُ</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المِرْدَنُ</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المِرْدى</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المِرْداة</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المِرْدَاسُ</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الرَّادِن</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الرَّادفة</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الرَّادِنيُ</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الرَّداح</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الرُّدَاع</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الرِّداف</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الرِّداء</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الرِّدَافَةُ</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الرديع</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الرديغ</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الرَّديف</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الرَّديم</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الأَرَنْدَجُ</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رَدَمَ</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رَدَن</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رَدسَ</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ردَم</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رَدَنَ</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رَدَى</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رَدَحَ</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رَدَخ</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ردعته</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رَدَهَ</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رَدِفه</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ردِي</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رَدُحَت</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الإِرْدَاح</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الإِرداف</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الإِردام</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الإِردان</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الإِرداء</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الإِرداء</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التَّرديع</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الترديم</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التردين</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التردية</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المرادفة</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المراداة</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الارتداع</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الارتداغ</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الارتداف</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الارتداء</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الاسترداف</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التَّرَدُّمُ</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التَّرَدِّي</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الترادف</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الترادؤ</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باب الراء والذال وما بعدهما</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الرَّذْل</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الرَّذَمُ</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المَرْذول</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رُذال</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الرَّذُوم</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الرَّذيل</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الرذيَّة</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رَذِيَ</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رَذُلَ</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الإِرْذَال</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إِرذامُ</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الإِرذاء</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باب الراء والزاي وما بعدهما</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الرَّزْمُ</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الرَّزْن</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الرَّزْغَةُ</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رُزْمَةُ</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الرِّزْق</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الرَّزَغُ</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الرَّزَغَة</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رَزَمةُ</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الرُّزَمُ</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الأَرْزَنُ</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الإِرْزَبُ</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الإِرْزَبَّة</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المَرْزَمُ</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المِرْزَاب</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المِرْزَاح</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المِرزاف</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المِرْزِيح</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الرَّازقيُ</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الرَّزَانُ</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رِزَاح</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رِزَام</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الرَّزِيمُ</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الرَّزينُ</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الرَّزحى</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الرَّزمَى</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رَزَقَهُ</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رَزَمَتِ</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رَزَنْتَ</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رَزَمْتُ</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رَزَحَتِ</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رَزَأ</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رَزُن</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الإِرزاغ</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الإِرْزاف</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الإِرْزَام</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الإِرْزَاءُ</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التَّرْزيمُ</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التَّرزيء</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المُرازمَةُ</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الارتزاق</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باب الراء والسين وما بعدهما</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الرَّسْل</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الرَّسْمُ</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الرَّسْلَةُ</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الرُّسْغُ</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الرُّسْل</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الرِّسْل</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الرَّسَل</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الرَّسَن</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الرُّسُل</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المَرسَى</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المَرْسِنُ</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المِرْسَال</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المُرَاسِلُ</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المُرَسَّم</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راسب</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الرِّسَاغُ</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الرَّسُوب</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الرَّسول</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الرَّسومُ</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الرَّسيل</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الرَّوْسَم</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رسَب</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رسف</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رَسَمَ</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رَسَنَ</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رسا</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باب الراء والشين وما بعدهما</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الرُّشْدُ</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الرُّشْوة</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الرِّشْق</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الرِّشْدَةُ</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الرِّشْوَةُ</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الرَّشَد</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الرَّشَم</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مَرْشَد</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المِرْشَحُ</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الرَّاشِحُ</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راشِدٌ</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الرِّشَاءُ</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الرَّشُوح</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الرَّشوف</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الرَّشيد</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الرَّشيقُ</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الرَّوْشَمُ</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الرَّوْشَنُ</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رَشَدَ</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رَشَفَ</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رَشَقَهُ</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رَشَنَ</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رَشا</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رَشَفَ</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رَشَحَ</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رَشِحَ</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رَشِدَ</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رَشَمَ</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رَشُقَ</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الإرْشَاحُ</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الإِرشاد</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الإِرشَاقُ</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الإِرشام</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الإِرشاء</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التَّرشيحُ</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المِراشاة</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الارتشاف</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الارتشاء</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الاسترشاد</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الاسترشاء</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التَّرَشُّف</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التَّرَشِّي</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باب الراء والصاد وما بعدهما</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الرُّصْغُ</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الرَّصد</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الرَّصَف</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الرّصَفَةُ</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المَرْصَدُ</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المِرْصَادُ</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الرُّصَافة</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الرِّصاف</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الرَّصود</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الرَّصوف</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الرصيد</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الرصيع</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الرَّصيف</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الرصين</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الرَّصيعة</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رَصَدته</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رَصَفَ</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رَصَنْتُ</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رَصَفَ</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رَصَعَ</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رَصِعَ</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رَصُن</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الإِرْصاد</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الإِرْصَاع</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الإِرصان</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الترصيع</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التّرصُّد</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التَّرصُّع</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التَّراصُفُ</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باب الراء والضاد وما بعدهما</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الرَّضْخُ</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الرَّضْف</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الرَّضْفَة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الرَّضْمة</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الرَّضَفة</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الرِّضى</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المَرضاة</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المِرْضح</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المَرْضون</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المِرْضَاح</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الراضب</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الرَّاضع</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الراضِعَة</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الرَّاضية</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الرَّضاع</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الرَّضاعة</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الرُّضاب</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الرِّضاع</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الرِّضَام</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الرِّضاعة</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الرَّضوعة</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الرَّضيع</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الرَّضيف</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الرَّضيم</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الرَّضيّ</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رَضْوى</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الرُّضوان</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رَضَو</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رَضَعَ</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رَضَفَهُ</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رَضَمَ</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رَضَحَ</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رَضخ</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رَضِعَ</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رَضِيَ</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رَضُعَ</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الإِرضاع</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الإِرضاء</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التَّرضيء</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المُراضخة</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المراضعة</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المراضاة</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الارتضاع</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الارتضاء</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الاسترضاع</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الاسترضاء</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التَّرَضُّخُ</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التَّرضّي</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التَّراضُخ</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التراضي</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باب الراء والطاء وما بعدهما</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الرَّطْب</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الرّطْلُ</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الرَّطْبة</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الرُّطْب</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الرِّطْل</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الرُّطَب</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الأَرْطى</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المَرْطوب</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الرَّطانة</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الرُّطام</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الرِّطاب</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الرِّطانة</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الرَّطوم</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الرَّطيب</w:t>
        </w:r>
        <w:r>
          <w:tab/>
        </w:r>
        <w:r>
          <w:fldChar w:fldCharType="begin"/>
        </w:r>
        <w:r>
          <w:instrText xml:space="preserve">PAGEREF 2390 \h</w:instrText>
        </w:r>
        <w:r>
          <w:fldChar w:fldCharType="end"/>
        </w:r>
      </w:hyperlink>
    </w:p>
    <w:p>
      <w:pPr>
        <w:tabs>
          <w:tab w:val="right" w:leader="dot" w:pos="9062"/>
        </w:tabs>
        <w:ind w:left="660"/>
      </w:pPr>
      <w:hyperlink w:anchor="_Toc23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رَطَبَ</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رَطَنَ</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رَطُبَ</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الإِرطاب</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الإِرطاء</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الترطيب</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الترطيل</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المُرَاطنة</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الارْتِطام</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الاسترطاء</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التراطن</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باب الراء والعين وما بعدهما</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الرَّعْثُ</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الرَّعْدُ</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الرَّعْلُ</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الرَّعْنُ</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الرَّعْثَة</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الرَّعْلَةُ</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الرُّعْب</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الرُّعْظُ</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الرِّعْي</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الرِّعْدَةُ</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الرَّعَن</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الرَّعَثَة</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الرُّعُب</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أرْعَن</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المَرْعَى</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المُرَعَّثُ</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المِرْعِزَّى</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الرَّعّاد</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الراعف</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الرَّاعل</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الرَّاعِنُ</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الرَّاعي</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الرَّاعِدَةُ</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الرَّاعبي</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راعوفة</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الرُّعَاف</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الرُّعام</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الرِّعاث</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أبو رِعاس</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الرِّعال</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الرِّعان</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الرِّعَاءُ</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الرَّعوم</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الرَّعيب</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الرعيل</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الرَّعِيَّة</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الرَّعاوى</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الرُّعاوى</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الرَّعْوى</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الرُّعيا</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الرَّعْثاء</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الرَّعْشَاء</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الرَّعْلَاء</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الرَّعْنَاء</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الرُّعْيان</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الرعْبَلُ</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الرَّعْشَن</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الرُّعْبولة</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الرُّعْبوبة</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الرِّعْديد</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الرِّعْشِيش</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التَّرْعِيَّة</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التِّرْعَابة</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التِّرْعاية</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رَعَدَتِ</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رَعَفَ</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رَعَمَ</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رَعَوَ</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رَعَبَه</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رَعَجَهُ</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رَعَصَ</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رَعَفَ</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رَعَقَ</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رَعَلَ</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رَعَنَ</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رَعَى</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رَعِشَ</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رَعِظ</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رَعُف</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رَعُن</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الإِرْعَاج</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الإِرْعَاد</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الإِرْعَاشُ</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الإرْعَاضُ</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الإرعاف</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الإِرعام</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الإِرعاء</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الترعيب</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التُرعيش</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الترعيل</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المراعنة</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الارتعاج</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الارتعادُ</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الارْتعاش</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الارتعاص</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الارتعاء</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الاسترعاف</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الاسترعال</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الاسترعاء</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التَّرَعُّثُ</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الارعواء</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الرَّعْدَدَةُ</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الرَّعْبَلَةُ</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التَّرَعْدُد</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باب الراء والغين وما بعدهما</w:t>
        </w:r>
        <w:r>
          <w:tab/>
        </w:r>
        <w:r>
          <w:fldChar w:fldCharType="begin"/>
        </w:r>
        <w:r>
          <w:instrText xml:space="preserve">PAGEREF 2503 \h</w:instrText>
        </w:r>
        <w:r>
          <w:fldChar w:fldCharType="end"/>
        </w:r>
      </w:hyperlink>
    </w:p>
    <w:p>
      <w:pPr>
        <w:tabs>
          <w:tab w:val="right" w:leader="dot" w:pos="9062"/>
        </w:tabs>
        <w:ind w:left="660"/>
      </w:pPr>
      <w:hyperlink w:anchor="_Toc25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رَغْدٌ</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الرَّغْلُ</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الرَّغْم</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الرَّغْوَةُ</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الرُّغْلُ</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الرُّغم</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الرُّغْلَةُ</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رُغْوَةُ</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الرِّغم</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الرِّغْوة</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أَرْغَل</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الأَرْغمُ</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المَرْغَمَةُ</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المُراغَم</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الرَّاغية</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الرَّغاب</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الرَّغام</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الرُّغامُ</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الرُّغاية</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الرِّغاب</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أبو رِغال</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الرِّغاوة</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الرَّغوث</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الرَّغول</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الرَّغُوُّ</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الرَّغيب</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الرَّغيد</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الرَّغيفُ</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الرَّغيبة</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الرغيدة</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الرُّغامى</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الرُّغَثَاءُ</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رَغْوان</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الرَّغَبُوت</w:t>
        </w:r>
        <w:r>
          <w:tab/>
        </w:r>
        <w:r>
          <w:fldChar w:fldCharType="begin"/>
        </w:r>
        <w:r>
          <w:instrText xml:space="preserve">PAGEREF 2539 \h</w:instrText>
        </w:r>
        <w:r>
          <w:fldChar w:fldCharType="end"/>
        </w:r>
      </w:hyperlink>
    </w:p>
    <w:p>
      <w:pPr>
        <w:tabs>
          <w:tab w:val="right" w:leader="dot" w:pos="9062"/>
        </w:tabs>
        <w:ind w:left="660"/>
      </w:pPr>
      <w:hyperlink w:anchor="_Toc254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رغا</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رَغث</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رَغَسَهُ</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رَغَلَ</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رَغَمَ</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رَغِبْتُ</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رَغِدَ</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رَغِلَ</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رَغِمَ</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رَغُب</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رَغُد</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الإِرغاب</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الإِرغاث</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الإِرغاد</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الإِرغاف</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الإِرغال</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الإِرغام</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الإِرغان</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الإِرغاء</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الترغيب</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التَّرغيل</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المراغمة</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الارتغاب</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الارتغاء</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الارغيداد</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باب الراء والفاء وما بعدهما</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الرَّفْضُ</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الرَّفْغُ</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الرُّفْغُ</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الرُّفْصة</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الرُّفْقَة</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الرِّفْد</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الرِّفْهُ</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الرَّفَثُ</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الرَّفَدُ</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الرَّفَضُ</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الرَّفَقُ</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الرَّفَلُ</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الرُّفَضَة</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المَرْفَضُ</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المَرْفَقُ</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المَرْفِقُ</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المِرْفَد</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مِرْفَقُ</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المِرْفَقَة</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المِرْفاد</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المِرْفال</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الرافد</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الرَّافع</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رافغ</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الرَّافه</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الرَّافدة</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الرافضة</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الرَّافهة</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الرَّافِضي</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الرَّفاهةُ</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الرُّفات</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الرِّفاع</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الرِّفاق</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الرِّفاء</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الرِّفادة</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رِفاعة</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الرَّفود</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الرفيع</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الرفيغ</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الرَّفيق</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الرَّفيه</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الرَّفيعة</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الرَّفاغية</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الرّفاهية</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الرِّفَلُ</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الرِّفَنّ</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الرِّفَلَّة</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الرَّفْغَاء</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الرَّفْلاء</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الرُّفَهْنية</w:t>
        </w:r>
        <w:r>
          <w:tab/>
        </w:r>
        <w:r>
          <w:fldChar w:fldCharType="begin"/>
        </w:r>
        <w:r>
          <w:instrText xml:space="preserve">PAGEREF 2619 \h</w:instrText>
        </w:r>
        <w:r>
          <w:fldChar w:fldCharType="end"/>
        </w:r>
      </w:hyperlink>
    </w:p>
    <w:p>
      <w:pPr>
        <w:tabs>
          <w:tab w:val="right" w:leader="dot" w:pos="9062"/>
        </w:tabs>
        <w:ind w:left="660"/>
      </w:pPr>
      <w:hyperlink w:anchor="_Toc26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رَفَثَ</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رَفَضَ</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رَفَقَ</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رَفَلَ</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رَفَو</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رَفَتَ</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رَفَثَ</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رَفَدتُه</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رَفَس</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رَفَض</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رَفَعَ</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رَفِقَ</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رَفُع</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رَفَغَ</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الإِرفاث</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الإِرفاد</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الإِرفاض</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الإِرفاق</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الإِرفال</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الإِرفاه</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الإِرفاء</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التَّرْفيد</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الترفيض</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الترفيع</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الترفيق</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الترفيل</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الترفيه</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الترفيء</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المرافدة</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المرافعة</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المرافقة</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الارتفاد</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الارتفاص</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الارتفاع</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الارتفاق</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الاسترفاد</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الترفض</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التَّرَفُّع</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الترفغ</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الترفق</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الترفل</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الترافد</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الترافض</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الترافع</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الترافق</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الارفتات</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الارفضاض</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الارفئنان</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باب الراء والقاف وما بعدهما</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رَقْد</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الرَّقْل</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الرَّقْم</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الرَّقْدة</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الرَّقْلة</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الرَّقْمة</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الرَّقْوة</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الرُّقْشَة</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الرُّقْطة</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الرُّقْعة</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الرُّقْمَة</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الرَّقَبة</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الرَّقَميات</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الرَّقِمُ</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الأَرْقَع</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الأَرْقَم</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المَرْقَبُ</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المَرْقَبَةُ</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المَرْقَاة</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المِرْقاة</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المُرْقِد</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المَرْقعان</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المِرْقال</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المُرقَّب</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المرْقدَّى</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الرَّاقنة</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الرَّاقود</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الرَّاقول</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الرَّقاع</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الرَّقاحة</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الرَّقاحي</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الرِّقاب</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الرِّقاع</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الرِّقال</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الرِّقان</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الرَّقوب</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الرَّقون</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الرَّقوء</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الرَّقيب</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الرَّقيع</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الرقيم</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الرَّقيمة</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الرُّقْبى</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الرَّقْشَاء</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الرَّقماء</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اليَرْقوع</w:t>
        </w:r>
        <w:r>
          <w:tab/>
        </w:r>
        <w:r>
          <w:fldChar w:fldCharType="begin"/>
        </w:r>
        <w:r>
          <w:instrText xml:space="preserve">PAGEREF 2718 \h</w:instrText>
        </w:r>
        <w:r>
          <w:fldChar w:fldCharType="end"/>
        </w:r>
      </w:hyperlink>
    </w:p>
    <w:p>
      <w:pPr>
        <w:tabs>
          <w:tab w:val="right" w:leader="dot" w:pos="9062"/>
        </w:tabs>
        <w:ind w:left="660"/>
      </w:pPr>
      <w:hyperlink w:anchor="_Toc27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رَقَبَ</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رَقَدَ</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رَقَصَ</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رَقَمَ</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رَقَنَ</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رقى</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رَقَعَ</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رَقَأ</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رَقِبَ</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رَقِشَ</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رقى</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رَقُع</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الإِرقاب</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الإِرقاد</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الإِرقاص</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الإِرقاع</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الإِرقال</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الإِرقان</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الإِرقاء</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الترقيح</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الترقيش</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الترقيص</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الترقيع</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الترقيم</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الترِقين</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الترقيء</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المراقبة</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المُراقعة</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الارتقاب</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الارتقاع</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الارتقاء</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الاسترقاع</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الاسترقاء</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الترقُّب</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الترقُّح</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الترقع</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الترقُّن</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الترقي</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الارقداد</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الارقطاط</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الارقيطاط</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باب الراء والكاف وما بعدهما</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الرَّكْبُ</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الرَّكْعة</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الرَّكْوَة</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الرُّكْحُ</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رُكْنُ</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الرُّكْبَة</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الرُّكْحَة</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الرُّكْمَةُ</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الرِّكْزُ</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الرِّكْسُ</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الرِّكْبة</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الرَّكَب</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الأُرْكوب</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المَرْكَبُ</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المَرْكَزُ</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المَرْكَلُ</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المِرْكَنُ</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المِرْكَضَةُ</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المَرْكوّ</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المِرْكاحُ</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المُرَكَّب</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المُرَكَّنُ</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المُرَكَّنة</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المُرْتَكَمُ</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المُرْتكى</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الرَّاكب</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الراكس</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الرَّاكبة</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الرُّكامُ</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رُكانة</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الرِّكاب</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الرِّكاز</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الرِّكاء</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الرِّكابي</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الرَّكوب</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الرَّكُود</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الرَّكوبة</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الركيب</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الرَّكين</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الرَّكي</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الرَّكْباة</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الرُّكبان</w:t>
        </w:r>
        <w:r>
          <w:tab/>
        </w:r>
        <w:r>
          <w:fldChar w:fldCharType="begin"/>
        </w:r>
        <w:r>
          <w:instrText xml:space="preserve">PAGEREF 2806 \h</w:instrText>
        </w:r>
        <w:r>
          <w:fldChar w:fldCharType="end"/>
        </w:r>
      </w:hyperlink>
    </w:p>
    <w:p>
      <w:pPr>
        <w:tabs>
          <w:tab w:val="right" w:leader="dot" w:pos="9062"/>
        </w:tabs>
        <w:ind w:left="660"/>
      </w:pPr>
      <w:hyperlink w:anchor="_Toc280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رَكَبْتُ</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رَكَد</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رَكَزَ</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رَكَسَ</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رَكَضَ</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رَكَلَ</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رَكَمَ</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رَكَنَ</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رَكَوَ</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رَكَحَ</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رَكَعَ</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رَكَنَ</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رَكِبَ</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رَكِنَ</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رَكُنَ</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الإِركاب</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الإِركاز</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الإِركاس</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الإِرْكاض</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الإِركاء</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التركيب</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التركيل</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الارتكاب</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الارتكاح</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الارتكاز</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الارتكاس</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ارتكاض</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الارتكام</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الارتكاء</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التركُّبُ</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التّركُّح</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التركُّلُ</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التراكُب</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التراكُضُ</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التراكُلُ</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التّراكُم</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باب الراء والميم وما بعدهما</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الرَّمْسُ</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الرمل</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الرَّمْلة</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الرُّمْحُ</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الرُّمْقَة</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الرُّمْكَةُ</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الرُّمْلَةُ</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الرِّمْثُ</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الرَّمَثُ</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الرَّمَق</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الرَّمَك</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الرَّمَلَ</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الرَّمَكَةُ</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الأَرْمَلُ</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الأَرْمَلَةُ</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الأَرْمِدَاءُ</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المِرْمَاة</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المُرَمَّعَةُ</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الرَّمَّاح</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الرَّمَّازة</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الرَّمّاعة</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الرُّمَّانُ</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الرِّمِّيَّا</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الرَّامح</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الرَّامك</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الرَّاموز</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الرَّماد</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الرَّمَاء</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الرَّمادة</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الرِّماح</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الرِّماك</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الرِّمال</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الرِّماحة</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الرِّماية</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الرَّميض</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الرَّميُ</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الرَّمِيَّة</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الرَّمْضَاء</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الرَّمْلاء</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اليَرْمَعُ</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الرِّمْدِد</w:t>
        </w:r>
        <w:r>
          <w:tab/>
        </w:r>
        <w:r>
          <w:fldChar w:fldCharType="begin"/>
        </w:r>
        <w:r>
          <w:instrText xml:space="preserve">PAGEREF 2888 \h</w:instrText>
        </w:r>
        <w:r>
          <w:fldChar w:fldCharType="end"/>
        </w:r>
      </w:hyperlink>
    </w:p>
    <w:p>
      <w:pPr>
        <w:tabs>
          <w:tab w:val="right" w:leader="dot" w:pos="9062"/>
        </w:tabs>
        <w:ind w:left="660"/>
      </w:pPr>
      <w:hyperlink w:anchor="_Toc288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رَمَثَ</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رَمَزَ</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رَمَسَ</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رَمَشَ</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رَمَصَ</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رَمَقَ</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رَمَكَ</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رَمَلَ</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رَمَدَ</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رَمَزَ</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رَمَسَ</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رَمَضَ</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رَمَى</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رَمَحَ</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رمع</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رَمَأ</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رَمِثَ</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رَمِدَ</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رَمِشَ</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رَمِصَ</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رَمِضَ</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الإِرْماث</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الإِرْماد</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الإِرْماس</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الإِرْماضُ</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الإِرْماك</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الإِرْمال</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الإِرْماء</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الترميث</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التَّرميج</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الترميد</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التَّرْميضُ</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الترميق</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الترميل</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المرامَقة</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المراماة</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الارتماز</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الارتماض</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الارتماء</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التَّرَمُّز</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التَّرَمُّض</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التَّرَمُّعُ</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التَّرَمُّقُ</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التَّرمُّل</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التَّرمّي</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الترامي</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الارْمداد</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الارْمِكاك</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الارْميزاز</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الارْمِعْلال</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باب الراء والنون وما بعدهما</w:t>
        </w:r>
        <w:r>
          <w:tab/>
        </w:r>
        <w:r>
          <w:fldChar w:fldCharType="begin"/>
        </w:r>
        <w:r>
          <w:instrText xml:space="preserve">PAGEREF 2941 \h</w:instrText>
        </w:r>
        <w:r>
          <w:fldChar w:fldCharType="end"/>
        </w:r>
      </w:hyperlink>
    </w:p>
    <w:p>
      <w:pPr>
        <w:tabs>
          <w:tab w:val="right" w:leader="dot" w:pos="9062"/>
        </w:tabs>
        <w:ind w:left="660"/>
      </w:pPr>
      <w:hyperlink w:anchor="_Toc294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الرَّنْد</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الرَّنْفُ</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الرَّنْقُ</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الرَّنا</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الأَرْنَبُ</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الأَرْنَبَةُ</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المَرْنَبَةُ</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الرَّنّاءُ</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الرَّانِجُ</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الرانفة</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الرَّنُوُّ</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الرَّوْنَقُ</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الرَّنَوْناة</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التَّرْنَموت</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رنا</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رَنِقَ</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رَنِمَ</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الإِرناق</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الإِرْنَاءُ</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الترنيح</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الترنيخ</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الترنيق</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الترنيم</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التَّرَنُّح</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التَّرنُّخ</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التَّرَنُّمُ</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الرَّنْبَبَةُ</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باب الراء والهاء وما بعدهما</w:t>
        </w:r>
        <w:r>
          <w:tab/>
        </w:r>
        <w:r>
          <w:fldChar w:fldCharType="begin"/>
        </w:r>
        <w:r>
          <w:instrText xml:space="preserve">PAGEREF 2973 \h</w:instrText>
        </w:r>
        <w:r>
          <w:fldChar w:fldCharType="end"/>
        </w:r>
      </w:hyperlink>
    </w:p>
    <w:p>
      <w:pPr>
        <w:tabs>
          <w:tab w:val="right" w:leader="dot" w:pos="9062"/>
        </w:tabs>
        <w:ind w:left="660"/>
      </w:pPr>
      <w:hyperlink w:anchor="_Toc297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الرَّهْب</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الرَّهْطُ</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الرَّهْنُ</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الرَّهْوُ</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الرَّهْوَةُ</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الرُّهْب</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رُهْم</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الرِّهْصُ</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الرِّهْمَةُ</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الرَّهَب</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الرَّهَجُ</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الرَّهَق</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الرُّهَطَة</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المَرْهَمُ</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المَرْهَصَةُ</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المِرْهَاء</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الرَّاهِبُ</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الرّاهِشُ</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الرَّاهِطُ</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الرَّاهِنُ</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الرَّاهي</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الرَّاهِطاء</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الرَّهَاء</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رُهاء</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الرِّهَاب</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الرِّهاط</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الرِّهام</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الرِّهَانُ</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الرِّهاء</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الرَّهُوق</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الرَّهيد</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الرَّهيش</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الرَّهيص</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الرَّهيفُ</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الرَّهين</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الرَّهِيدة</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الرَّهيصة</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الرَّهينة</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الرَّهْبَانية</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الرُّهْبان</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الرَّهْدَنُ</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الرُّهْشوش</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الرَّهَبُوت</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الرَّيْهُقان</w:t>
        </w:r>
        <w:r>
          <w:tab/>
        </w:r>
        <w:r>
          <w:fldChar w:fldCharType="begin"/>
        </w:r>
        <w:r>
          <w:instrText xml:space="preserve">PAGEREF 3019 \h</w:instrText>
        </w:r>
        <w:r>
          <w:fldChar w:fldCharType="end"/>
        </w:r>
      </w:hyperlink>
    </w:p>
    <w:p>
      <w:pPr>
        <w:tabs>
          <w:tab w:val="right" w:leader="dot" w:pos="9062"/>
        </w:tabs>
        <w:ind w:left="660"/>
      </w:pPr>
      <w:hyperlink w:anchor="_Toc302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رَهَا</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رَهَز</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رَهَسَ</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رَهَصَ</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رَهَكَ</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رَهَمَ</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رَهَنَ</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رَهِبَ</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رَهِصَ</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رَهِقَ</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رَهِلَ</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رَهُدَ</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رَهُف</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الإِرْهَابُ</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الإِرْهَاجُ</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الإِرْهاص</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الإِرْهاف</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الإِرْهاق</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الإِرْهام</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الإِرْهان</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الترهيب</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الترهيق</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المراهقة</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المراهنة</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الارتهاز</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الارتهاس</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الارتهاش</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الارتهان</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الاسترهاب</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التَّرَهُّبُ</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الرَّهْبَلَةُ</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الرَّهْيأة</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التَّرْهوك</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التَّرْهيء</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باب الراء والواو وما بعدهما</w:t>
        </w:r>
        <w:r>
          <w:tab/>
        </w:r>
        <w:r>
          <w:fldChar w:fldCharType="begin"/>
        </w:r>
        <w:r>
          <w:instrText xml:space="preserve">PAGEREF 3056 \h</w:instrText>
        </w:r>
        <w:r>
          <w:fldChar w:fldCharType="end"/>
        </w:r>
      </w:hyperlink>
    </w:p>
    <w:p>
      <w:pPr>
        <w:tabs>
          <w:tab w:val="right" w:leader="dot" w:pos="9062"/>
        </w:tabs>
        <w:ind w:left="660"/>
      </w:pPr>
      <w:hyperlink w:anchor="_Toc305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الرَّوْب</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الرَّوْثُ</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الرَّوْحُ</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الرَّوْضُ</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الرَّوْقُ</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الرَّوْثَةُ</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الرَّوْحَةُ</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الرَّوْضَةُ</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الرَّوْعَةُ</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رُوح</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رُوْد</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الرُّوْع</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الرُّوْق</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الرُّوْم</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رُوْبَة</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الرُّودَة</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الرُّوقَة</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الرَّاحُ</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الرَّاءُ</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الرَّاحَةُ</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الرَّادَةُ</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رَامَةُ</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الرَّوَحُ</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الرِّوَى</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الأَرْوَلُ</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الأَرْوى</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الأُرْوِيَة</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الأَرْوَنان</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المَراح</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المَرادُ</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المَرَامُ</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المَرْوَد</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المَرْوَحَةُ</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المُرَاحُ</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المِرْوَب</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المِرْوَدُ</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المِرْوَحَةُ</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الرَّائب</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الرَّائِدُ</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الرَّائضُ</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الرَّائعُ</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الرَّائغ</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الرَّائل</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الراوية</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الرَّاووق</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الراوول</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الرواح</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الرواغ</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رَوَاحة</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الرُّوَالُ</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الرِّوَاق</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الرَّويُ</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الرَّويَّةُ</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الرَّوْبى</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الرَّوْحاء</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الرَّوْعَاء</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الرَّوْبان</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رَوْثان</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الرَّوْحاني</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رُومان</w:t>
        </w:r>
        <w:r>
          <w:tab/>
        </w:r>
        <w:r>
          <w:fldChar w:fldCharType="begin"/>
        </w:r>
        <w:r>
          <w:instrText xml:space="preserve">PAGEREF 3120 \h</w:instrText>
        </w:r>
        <w:r>
          <w:fldChar w:fldCharType="end"/>
        </w:r>
      </w:hyperlink>
    </w:p>
    <w:p>
      <w:pPr>
        <w:tabs>
          <w:tab w:val="right" w:leader="dot" w:pos="9062"/>
        </w:tabs>
        <w:ind w:left="660"/>
      </w:pPr>
      <w:hyperlink w:anchor="_Toc31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رَاب</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رَاث</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راح</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رَاد</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رَاز</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رَاض</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رَاع</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رَاغ</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راق</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رام</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رَاهَ</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رَوى</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رَاح</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الأَرْوَب</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الأَرْوَحُ</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الأَرْوَعُ</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الأَرْوَق</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رَوِيتُ</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الإِرْوَاح</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الإِرادة</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الإِرَاضة</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الإِرَاغَةُ</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أروح</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الإِرْوَاد</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الإِرْواء</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التَّرْويب</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الترويج</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الترويح</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الترويض</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الترويع</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الترويغ</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الترويق</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الترويل</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الترويم</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الترَوِّي</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الترويء</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المُرَاوحة</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المراودة</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المراوضة</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المراوغة</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الارتياد</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الارتياز</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الارتياع</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الارتواء</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الاسترواح</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الاسترواض</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استروح</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استروض</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التَّرَوُّحُ</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التَّرَوُّلُ</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التروِّي</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التَّراوح</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باب الراء والياء وما بعدهما</w:t>
        </w:r>
        <w:r>
          <w:tab/>
        </w:r>
        <w:r>
          <w:fldChar w:fldCharType="begin"/>
        </w:r>
        <w:r>
          <w:instrText xml:space="preserve">PAGEREF 3175 \h</w:instrText>
        </w:r>
        <w:r>
          <w:fldChar w:fldCharType="end"/>
        </w:r>
      </w:hyperlink>
    </w:p>
    <w:p>
      <w:pPr>
        <w:tabs>
          <w:tab w:val="right" w:leader="dot" w:pos="9062"/>
        </w:tabs>
        <w:ind w:left="660"/>
      </w:pPr>
      <w:hyperlink w:anchor="_Toc31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الرَّيْبُ</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الرَّيْدُ</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الرَّيْرُ</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الرَّيْطُ</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الرَّيْعُ</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الرَّيْق</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الرَّيْمُ</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رَيْدَةٌ</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الرَّيْطَةُ</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رَيْمَة</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الرِّيْحُ</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الرِّيْد</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الرِّيْرُ</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الرِّيْشُ</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الرِّيْعُ</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الرِّيْفُ</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الرِّيْق</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الرِّيُ</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الرِّيْبَة</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الرِّيْدَة</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الرِّيْشَةُ</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الرِّيْعَة</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الرِّيْقَةُ</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الرَّاحُ</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الرَّارُ</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الرَّاشُ</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الرَّاءُ</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الرَّاحَةُ</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الرَّايَةُ</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الأَرْيَحِيُ</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الرَّيِّث</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الرَّيِّقُ</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الرَّايشُ</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الرَّايقُ</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الرَّائِحَةُ</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الرَّياح</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الرِّيَاحُ</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الرِّيَاشُ</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الرِّيَاطُ</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الرَّيْحان</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رَيْدَان</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رَيْعَانُ</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الرَّيَّانُ</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الرَّيْدَانَةُ</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راب</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رَاثَ</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راح</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رَاخَ</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راس</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راشَ</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راع</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راقَ</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رام</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رَانَ</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رَاح</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الإِرباب</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الإِرْياث</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الإِريار</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الإِرْيَاع</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الإِرْيَاف</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الإِرْيَاق</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الإِريان</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التَّرييث</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التَّرييخ</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التَّرييم</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الترييء</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الارتياب</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الارتياح</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الارتياش</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الارتياف</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الاسترياب</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الاسترياث</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التَّريُّعُ</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التَّرَيُّقُ</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التريُّه</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باب الراء والهمزة وما بعدهما</w:t>
        </w:r>
        <w:r>
          <w:tab/>
        </w:r>
        <w:r>
          <w:fldChar w:fldCharType="begin"/>
        </w:r>
        <w:r>
          <w:instrText xml:space="preserve">PAGEREF 3255 \h</w:instrText>
        </w:r>
        <w:r>
          <w:fldChar w:fldCharType="end"/>
        </w:r>
      </w:hyperlink>
    </w:p>
    <w:p>
      <w:pPr>
        <w:tabs>
          <w:tab w:val="right" w:leader="dot" w:pos="9062"/>
        </w:tabs>
        <w:ind w:left="660"/>
      </w:pPr>
      <w:hyperlink w:anchor="_Toc325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الرَّأْدُ</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الرَّأْسُ</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الرَّأْلُ</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الرَّأْمُ</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الرَّأْي</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الرَّأْفَةُ</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الرَّأْلَةُ</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الرُّؤْدُ</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الرُّؤْبَةُ</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الرُّؤْدَةُ</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الرِّئْدُ</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الرِّئْمُ</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الرِّئَةُ</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الرَّؤُف</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الأرْأَسُ</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المَرْأَى</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المرْآة</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الرَّآفَةُ</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الرُّؤَاسي</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الرِّئَاسُ</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الرِّئَالُ</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الرِّياء</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الرَّؤُوف</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الرَّؤُوم</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الرَّئيس</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الرَّئيُ</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الرُّؤْيا</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الرَّأْسَاء</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الرِّئْبَالُ</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رَأَبَ</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رَأَسَ</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رَأَفَ</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رَأَمَ</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رَأَى</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رَئِسَ</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رَئِمَ</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رَؤُسَ</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رَؤُفَ</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الإِرْآمُ</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الإِرْآءُ</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الترئيس</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الترئيم</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المراءاة</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الارتِئاد</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الارتياء</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الاسترآل</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الاسترآي</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التَّرَؤُّد</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التَّرَؤُّس</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الترائي</w:t>
        </w:r>
        <w:r>
          <w:tab/>
        </w:r>
        <w:r>
          <w:fldChar w:fldCharType="begin"/>
        </w:r>
        <w:r>
          <w:instrText xml:space="preserve">PAGEREF 3310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9_134331"/>
    <w:bookmarkEnd w:id="0"/>
    <w:p>
      <w:pPr>
        <w:pStyle w:val="Heading2"/>
      </w:pPr>
      <w:bookmarkStart w:id="696" w:name="_Toc1"/>
      <w:r>
        <w:t>اشارة</w:t>
      </w:r>
      <w:bookmarkEnd w:id="696"/>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697" w:name="_Toc2"/>
      <w:r>
        <w:t>اشارة</w:t>
      </w:r>
      <w:bookmarkEnd w:id="697"/>
    </w:p>
    <w:p>
      <w:pPr>
        <w:pStyle w:val="BookText"/>
      </w:pPr>
      <w:r>
        <w:rPr>
          <w:rFonts w:ascii="IRNazanin" w:hAnsi="IRNazanin" w:eastAsia="IRNazanin" w:cs="IRNazanin"/>
          <w:lang w:bidi="fa-IR"/>
          <w:color w:val="111111"/>
          <w:sz w:val="28"/>
          <w:szCs w:val="28"/>
          <w:rtl/>
        </w:rPr>
        <w:t xml:space="preserve">[شماره صفحه واقعی : 1981]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1982]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1983]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1984]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39_134335"/>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د</w:t>
      </w:r>
    </w:p>
    <w:p>
      <w:pPr>
        <w:pStyle w:val="Heading2"/>
      </w:pPr>
      <w:bookmarkStart w:id="698" w:name="_Toc3"/>
      <w:r>
        <w:t>حرف الدال</w:t>
      </w:r>
      <w:bookmarkEnd w:id="698"/>
    </w:p>
    <w:p>
      <w:pPr>
        <w:pStyle w:val="Heading3"/>
      </w:pPr>
      <w:bookmarkStart w:id="699" w:name="_Toc4"/>
      <w:r>
        <w:t>اشارة</w:t>
      </w:r>
      <w:bookmarkEnd w:id="699"/>
    </w:p>
    <w:p>
      <w:pPr>
        <w:pStyle w:val="BookText"/>
      </w:pPr>
      <w:r>
        <w:rPr>
          <w:rFonts w:ascii="IRNazanin" w:hAnsi="IRNazanin" w:eastAsia="IRNazanin" w:cs="IRNazanin"/>
          <w:lang w:bidi="fa-IR"/>
          <w:color w:val="111111"/>
          <w:sz w:val="28"/>
          <w:szCs w:val="28"/>
          <w:rtl/>
        </w:rPr>
        <w:t xml:space="preserve">[شماره صفحه واقعی : 1985]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1986]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39_134337"/>
    <w:bookmarkEnd w:id="2"/>
    <w:p>
      <w:pPr>
        <w:pStyle w:val="Heading3"/>
      </w:pPr>
      <w:bookmarkStart w:id="700" w:name="_Toc5"/>
      <w:r>
        <w:t>باب الدال وما بعدها من الحروف في المضاعَف</w:t>
      </w:r>
      <w:bookmarkEnd w:id="700"/>
    </w:p>
    <w:p>
      <w:pPr>
        <w:pStyle w:val="Heading4"/>
      </w:pPr>
      <w:bookmarkStart w:id="701" w:name="_Toc6"/>
      <w:r>
        <w:t>الأسماء</w:t>
      </w:r>
      <w:bookmarkEnd w:id="701"/>
    </w:p>
    <w:p>
      <w:pPr>
        <w:pStyle w:val="Heading5"/>
      </w:pPr>
      <w:bookmarkStart w:id="702" w:name="_Toc7"/>
      <w:r>
        <w:t>اشارة</w:t>
      </w:r>
      <w:bookmarkEnd w:id="70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703" w:name="_Toc8"/>
      <w:r>
        <w:t>الدَّثُ</w:t>
      </w:r>
      <w:bookmarkEnd w:id="703"/>
    </w:p>
    <w:p>
      <w:pPr>
        <w:pStyle w:val="BookText"/>
      </w:pPr>
      <w:r>
        <w:rPr>
          <w:rFonts w:ascii="Amiri" w:hAnsi="Amiri" w:eastAsia="Amiri" w:cs="Amiri"/>
          <w:lang w:bidi="ar-SA"/>
          <w:color w:val="111111"/>
          <w:sz w:val="28"/>
          <w:szCs w:val="28"/>
          <w:rtl/>
        </w:rPr>
        <w:t xml:space="preserve">[الدَّثُ]  بالثاء بثلاث نقطات : المَطَرُ الضَّعيفُ.</w:t>
      </w:r>
    </w:p>
    <w:p>
      <w:pPr>
        <w:pStyle w:val="BookText"/>
      </w:pPr>
      <w:r>
        <w:rPr>
          <w:rFonts w:ascii="IRNazanin" w:hAnsi="IRNazanin" w:eastAsia="IRNazanin" w:cs="IRNazanin"/>
          <w:lang w:bidi="fa-IR"/>
          <w:color w:val="111111"/>
          <w:sz w:val="28"/>
          <w:szCs w:val="28"/>
          <w:rtl/>
        </w:rPr>
        <w:t xml:space="preserve">ر</w:t>
      </w:r>
    </w:p>
    <w:p>
      <w:pPr>
        <w:pStyle w:val="Heading5"/>
      </w:pPr>
      <w:bookmarkStart w:id="704" w:name="_Toc9"/>
      <w:r>
        <w:t>الدَّرُّ</w:t>
      </w:r>
      <w:bookmarkEnd w:id="704"/>
    </w:p>
    <w:p>
      <w:pPr>
        <w:pStyle w:val="BookText"/>
      </w:pPr>
      <w:r>
        <w:rPr>
          <w:rFonts w:ascii="Amiri" w:hAnsi="Amiri" w:eastAsia="Amiri" w:cs="Amiri"/>
          <w:lang w:bidi="ar-SA"/>
          <w:color w:val="111111"/>
          <w:sz w:val="28"/>
          <w:szCs w:val="28"/>
          <w:rtl/>
        </w:rPr>
        <w:t xml:space="preserve">[الدَّرُّ]  اللَّبَن.</w:t>
      </w:r>
    </w:p>
    <w:p>
      <w:pPr>
        <w:pStyle w:val="BookText"/>
      </w:pPr>
      <w:r>
        <w:rPr>
          <w:rFonts w:ascii="Amiri" w:hAnsi="Amiri" w:eastAsia="Amiri" w:cs="Amiri"/>
          <w:lang w:bidi="ar-SA"/>
          <w:color w:val="111111"/>
          <w:sz w:val="28"/>
          <w:szCs w:val="28"/>
          <w:rtl/>
        </w:rPr>
        <w:t xml:space="preserve">ويقال : لله دَرُّهُ : أي عَمَلُه.</w:t>
      </w:r>
    </w:p>
    <w:p>
      <w:pPr>
        <w:pStyle w:val="BookText"/>
      </w:pPr>
      <w:r>
        <w:rPr>
          <w:rFonts w:ascii="Amiri" w:hAnsi="Amiri" w:eastAsia="Amiri" w:cs="Amiri"/>
          <w:lang w:bidi="ar-SA"/>
          <w:color w:val="111111"/>
          <w:sz w:val="28"/>
          <w:szCs w:val="28"/>
          <w:rtl/>
        </w:rPr>
        <w:t xml:space="preserve">ويقال : لا دَرَّ دَرُّهُ : أي لا كَثُر خَيْرُه ، وأَصْلُهُ من اللَّبَن.</w:t>
      </w:r>
    </w:p>
    <w:p>
      <w:pPr>
        <w:pStyle w:val="BookText"/>
      </w:pPr>
      <w:r>
        <w:rPr>
          <w:rFonts w:ascii="IRNazanin" w:hAnsi="IRNazanin" w:eastAsia="IRNazanin" w:cs="IRNazanin"/>
          <w:lang w:bidi="fa-IR"/>
          <w:color w:val="111111"/>
          <w:sz w:val="28"/>
          <w:szCs w:val="28"/>
          <w:rtl/>
        </w:rPr>
        <w:t xml:space="preserve">ف</w:t>
      </w:r>
    </w:p>
    <w:p>
      <w:pPr>
        <w:pStyle w:val="Heading5"/>
      </w:pPr>
      <w:bookmarkStart w:id="705" w:name="_Toc10"/>
      <w:r>
        <w:t>الدَّفُ</w:t>
      </w:r>
      <w:bookmarkEnd w:id="705"/>
    </w:p>
    <w:p>
      <w:pPr>
        <w:pStyle w:val="BookText"/>
      </w:pPr>
      <w:r>
        <w:rPr>
          <w:rFonts w:ascii="Amiri" w:hAnsi="Amiri" w:eastAsia="Amiri" w:cs="Amiri"/>
          <w:lang w:bidi="ar-SA"/>
          <w:color w:val="111111"/>
          <w:sz w:val="28"/>
          <w:szCs w:val="28"/>
          <w:rtl/>
        </w:rPr>
        <w:t xml:space="preserve">[الدَّفُ]  لُغَةٌ في الدُّفّ الذي يُضْرب.</w:t>
      </w:r>
    </w:p>
    <w:p>
      <w:pPr>
        <w:pStyle w:val="BookText"/>
      </w:pPr>
      <w:r>
        <w:rPr>
          <w:rFonts w:ascii="Amiri" w:hAnsi="Amiri" w:eastAsia="Amiri" w:cs="Amiri"/>
          <w:lang w:bidi="ar-SA"/>
          <w:color w:val="111111"/>
          <w:sz w:val="28"/>
          <w:szCs w:val="28"/>
          <w:rtl/>
        </w:rPr>
        <w:t xml:space="preserve">والدَّفُ : الجَنْبُ ، ودَفَّا البَعيرِ : جَنْباه.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عُنُقٌ تُلْوِي بما وُصِلتْ بهِ</w:t>
      </w:r>
    </w:p>
    <w:p>
      <w:pPr>
        <w:pStyle w:val="BookText"/>
      </w:pPr>
      <w:r>
        <w:rPr>
          <w:rFonts w:ascii="Amiri" w:hAnsi="Amiri" w:eastAsia="Amiri" w:cs="Amiri"/>
          <w:lang w:bidi="ar-SA"/>
          <w:color w:val="111111"/>
          <w:sz w:val="28"/>
          <w:szCs w:val="28"/>
          <w:rtl/>
        </w:rPr>
        <w:t xml:space="preserve">ودَفّانِ يَشْتِفَّانِ كُلَّ ظَعانِ</w:t>
      </w:r>
    </w:p>
    <w:p>
      <w:pPr>
        <w:pStyle w:val="BookText"/>
      </w:pPr>
      <w:r>
        <w:rPr>
          <w:rFonts w:ascii="Amiri" w:hAnsi="Amiri" w:eastAsia="Amiri" w:cs="Amiri"/>
          <w:lang w:bidi="ar-SA"/>
          <w:color w:val="111111"/>
          <w:sz w:val="28"/>
          <w:szCs w:val="28"/>
          <w:rtl/>
        </w:rPr>
        <w:t xml:space="preserve">الظَّعانِ : حَبْلٌ تُشَدُّ به الظَعِيْنَةُ.</w:t>
      </w:r>
    </w:p>
    <w:p>
      <w:pPr>
        <w:pStyle w:val="BookText"/>
      </w:pPr>
      <w:r>
        <w:rPr>
          <w:rFonts w:ascii="IRNazanin" w:hAnsi="IRNazanin" w:eastAsia="IRNazanin" w:cs="IRNazanin"/>
          <w:lang w:bidi="fa-IR"/>
          <w:color w:val="111111"/>
          <w:sz w:val="28"/>
          <w:szCs w:val="28"/>
          <w:rtl/>
        </w:rPr>
        <w:t xml:space="preserve">ل</w:t>
      </w:r>
    </w:p>
    <w:p>
      <w:pPr>
        <w:pStyle w:val="Heading5"/>
      </w:pPr>
      <w:bookmarkStart w:id="706" w:name="_Toc11"/>
      <w:r>
        <w:t>الدَّلُ</w:t>
      </w:r>
      <w:bookmarkEnd w:id="706"/>
    </w:p>
    <w:p>
      <w:pPr>
        <w:pStyle w:val="BookText"/>
      </w:pPr>
      <w:r>
        <w:rPr>
          <w:rFonts w:ascii="Amiri" w:hAnsi="Amiri" w:eastAsia="Amiri" w:cs="Amiri"/>
          <w:lang w:bidi="ar-SA"/>
          <w:color w:val="111111"/>
          <w:sz w:val="28"/>
          <w:szCs w:val="28"/>
          <w:rtl/>
        </w:rPr>
        <w:t xml:space="preserve">[الدَّلُ]  الدَّلالُ.</w:t>
      </w:r>
    </w:p>
    <w:p>
      <w:pPr>
        <w:pStyle w:val="BookText"/>
      </w:pPr>
      <w:r>
        <w:rPr>
          <w:rFonts w:ascii="IRNazanin" w:hAnsi="IRNazanin" w:eastAsia="IRNazanin" w:cs="IRNazanin"/>
          <w:lang w:bidi="fa-IR"/>
          <w:color w:val="111111"/>
          <w:sz w:val="28"/>
          <w:szCs w:val="28"/>
          <w:rtl/>
        </w:rPr>
        <w:t xml:space="preserve">ن</w:t>
      </w:r>
    </w:p>
    <w:p>
      <w:pPr>
        <w:pStyle w:val="Heading5"/>
      </w:pPr>
      <w:bookmarkStart w:id="707" w:name="_Toc12"/>
      <w:r>
        <w:t>الدَّنُ</w:t>
      </w:r>
      <w:bookmarkEnd w:id="707"/>
    </w:p>
    <w:p>
      <w:pPr>
        <w:pStyle w:val="BookText"/>
      </w:pPr>
      <w:r>
        <w:rPr>
          <w:rFonts w:ascii="Amiri" w:hAnsi="Amiri" w:eastAsia="Amiri" w:cs="Amiri"/>
          <w:lang w:bidi="ar-SA"/>
          <w:color w:val="111111"/>
          <w:sz w:val="28"/>
          <w:szCs w:val="28"/>
          <w:rtl/>
        </w:rPr>
        <w:t xml:space="preserve">[الدَّنُ]  معروف.</w:t>
      </w:r>
    </w:p>
    <w:p>
      <w:pPr>
        <w:pStyle w:val="BookText"/>
      </w:pPr>
      <w:r>
        <w:rPr>
          <w:rFonts w:ascii="IRNazanin" w:hAnsi="IRNazanin" w:eastAsia="IRNazanin" w:cs="IRNazanin"/>
          <w:lang w:bidi="fa-IR"/>
          <w:color w:val="111111"/>
          <w:sz w:val="28"/>
          <w:szCs w:val="28"/>
          <w:rtl/>
        </w:rPr>
        <w:t xml:space="preserve">و</w:t>
      </w:r>
    </w:p>
    <w:p>
      <w:pPr>
        <w:pStyle w:val="Heading5"/>
      </w:pPr>
      <w:bookmarkStart w:id="708" w:name="_Toc13"/>
      <w:r>
        <w:t>الدَّوُّ</w:t>
      </w:r>
      <w:bookmarkEnd w:id="708"/>
    </w:p>
    <w:p>
      <w:pPr>
        <w:pStyle w:val="BookText"/>
      </w:pPr>
      <w:r>
        <w:rPr>
          <w:rFonts w:ascii="Amiri" w:hAnsi="Amiri" w:eastAsia="Amiri" w:cs="Amiri"/>
          <w:lang w:bidi="ar-SA"/>
          <w:color w:val="111111"/>
          <w:sz w:val="28"/>
          <w:szCs w:val="28"/>
          <w:rtl/>
        </w:rPr>
        <w:t xml:space="preserve">[الدَّوُّ]  المَفازَةُ.</w:t>
      </w:r>
    </w:p>
    <w:p>
      <w:pPr>
        <w:pStyle w:val="BookText"/>
      </w:pPr>
      <w:r>
        <w:rPr>
          <w:rFonts w:ascii="Amiri" w:hAnsi="Amiri" w:eastAsia="Amiri" w:cs="Amiri"/>
          <w:lang w:bidi="ar-SA"/>
          <w:color w:val="111111"/>
          <w:sz w:val="28"/>
          <w:szCs w:val="28"/>
          <w:rtl/>
        </w:rPr>
        <w:t xml:space="preserve">والدَّوُّ : موضعٌ بالبادية </w:t>
      </w:r>
      <w:r>
        <w:rPr>
          <w:rStyle w:val="FootnoteReference"/>
        </w:rPr>
        <w:footnoteReference w:id="2"/>
      </w:r>
      <w:r>
        <w:rPr>
          <w:rFonts w:ascii="IRNazanin" w:hAnsi="IRNazanin" w:eastAsia="IRNazanin" w:cs="IRNazanin"/>
          <w:lang w:bidi="fa-IR"/>
          <w:color w:val="111111"/>
          <w:sz w:val="28"/>
          <w:szCs w:val="28"/>
          <w:rtl/>
        </w:rPr>
        <w:t xml:space="preserve">، قال </w:t>
      </w:r>
      <w:r>
        <w:rPr>
          <w:rStyle w:val="FootnoteReference"/>
        </w:rPr>
        <w:footnoteReference w:id="3"/>
      </w:r>
    </w:p>
    <w:p>
      <w:pPr>
        <w:pStyle w:val="BookText"/>
      </w:pPr>
      <w:r>
        <w:rPr>
          <w:rFonts w:ascii="Amiri" w:hAnsi="Amiri" w:eastAsia="Amiri" w:cs="Amiri"/>
          <w:lang w:bidi="ar-SA"/>
          <w:color w:val="111111"/>
          <w:sz w:val="28"/>
          <w:szCs w:val="28"/>
          <w:rtl/>
        </w:rPr>
        <w:t xml:space="preserve">جنيته</w:t>
      </w:r>
    </w:p>
    <w:p>
      <w:pPr>
        <w:pStyle w:val="BookText"/>
      </w:pPr>
      <w:r>
        <w:rPr>
          <w:rFonts w:ascii="Amiri" w:hAnsi="Amiri" w:eastAsia="Amiri" w:cs="Amiri"/>
          <w:lang w:bidi="ar-SA"/>
          <w:color w:val="111111"/>
          <w:sz w:val="28"/>
          <w:szCs w:val="28"/>
          <w:rtl/>
        </w:rPr>
        <w:t xml:space="preserve">من مجتني عويص</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منبت الاجروالقصيص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1987]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39_134338"/>
    <w:bookmarkEnd w:id="3"/>
    <w:p>
      <w:pPr>
        <w:pStyle w:val="BookText"/>
      </w:pPr>
      <w:r>
        <w:rPr>
          <w:rFonts w:ascii="Amiri" w:hAnsi="Amiri" w:eastAsia="Amiri" w:cs="Amiri"/>
          <w:lang w:bidi="ar-SA"/>
          <w:color w:val="111111"/>
          <w:sz w:val="28"/>
          <w:szCs w:val="28"/>
          <w:rtl/>
        </w:rPr>
        <w:t xml:space="preserve">جَنَيْتُهُ مِنْ مُجْتَنىً غريضِ</w:t>
      </w:r>
    </w:p>
    <w:p>
      <w:pPr>
        <w:pStyle w:val="BookText"/>
      </w:pPr>
      <w:r>
        <w:rPr>
          <w:rFonts w:ascii="Amiri" w:hAnsi="Amiri" w:eastAsia="Amiri" w:cs="Amiri"/>
          <w:lang w:bidi="ar-SA"/>
          <w:color w:val="111111"/>
          <w:sz w:val="28"/>
          <w:szCs w:val="28"/>
          <w:rtl/>
        </w:rPr>
        <w:t xml:space="preserve">بالدَّوِّ أو صحْرائِهِ الغموضِ</w:t>
      </w:r>
    </w:p>
    <w:p>
      <w:pPr>
        <w:pStyle w:val="BookText"/>
      </w:pPr>
      <w:r>
        <w:rPr>
          <w:rFonts w:ascii="Amiri" w:hAnsi="Amiri" w:eastAsia="Amiri" w:cs="Amiri"/>
          <w:lang w:bidi="ar-SA"/>
          <w:color w:val="111111"/>
          <w:sz w:val="28"/>
          <w:szCs w:val="28"/>
          <w:rtl/>
        </w:rPr>
        <w:t xml:space="preserve">وأصلُ الدَّوِّ : دَوْيٌ ، فأُدغم.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709" w:name="_Toc14"/>
      <w:r>
        <w:t>الدَّفَّة</w:t>
      </w:r>
      <w:bookmarkEnd w:id="709"/>
    </w:p>
    <w:p>
      <w:pPr>
        <w:pStyle w:val="BookText"/>
      </w:pPr>
      <w:r>
        <w:rPr>
          <w:rFonts w:ascii="Amiri" w:hAnsi="Amiri" w:eastAsia="Amiri" w:cs="Amiri"/>
          <w:lang w:bidi="ar-SA"/>
          <w:color w:val="111111"/>
          <w:sz w:val="28"/>
          <w:szCs w:val="28"/>
          <w:rtl/>
        </w:rPr>
        <w:t xml:space="preserve">[الدَّفَّة]  دَفَّتا المصحف : ضِمامُهُ من الجانبين.</w:t>
      </w:r>
    </w:p>
    <w:p>
      <w:pPr>
        <w:pStyle w:val="BookText"/>
      </w:pPr>
      <w:r>
        <w:rPr>
          <w:rFonts w:ascii="Amiri" w:hAnsi="Amiri" w:eastAsia="Amiri" w:cs="Amiri"/>
          <w:lang w:bidi="ar-SA"/>
          <w:color w:val="111111"/>
          <w:sz w:val="28"/>
          <w:szCs w:val="28"/>
          <w:rtl/>
        </w:rPr>
        <w:t xml:space="preserve">والدَّفَّةُ : الجَنْبُ لِكُلِّ شَيءٍ ، قال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وَوانِيَةٍ زَجَرْتُ على حَفاها</w:t>
      </w:r>
    </w:p>
    <w:p>
      <w:pPr>
        <w:pStyle w:val="BookText"/>
      </w:pPr>
      <w:r>
        <w:rPr>
          <w:rFonts w:ascii="Amiri" w:hAnsi="Amiri" w:eastAsia="Amiri" w:cs="Amiri"/>
          <w:lang w:bidi="ar-SA"/>
          <w:color w:val="111111"/>
          <w:sz w:val="28"/>
          <w:szCs w:val="28"/>
          <w:rtl/>
        </w:rPr>
        <w:t xml:space="preserve">قَرِيْحَ الدَّفَّتَيْنِ مِنَ البِطانِ</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د</w:t>
      </w:r>
    </w:p>
    <w:p>
      <w:pPr>
        <w:pStyle w:val="Heading5"/>
      </w:pPr>
      <w:bookmarkStart w:id="710" w:name="_Toc15"/>
      <w:r>
        <w:t>الدَّدُ</w:t>
      </w:r>
      <w:bookmarkEnd w:id="710"/>
    </w:p>
    <w:p>
      <w:pPr>
        <w:pStyle w:val="BookText"/>
      </w:pPr>
      <w:r>
        <w:rPr>
          <w:rFonts w:ascii="Amiri" w:hAnsi="Amiri" w:eastAsia="Amiri" w:cs="Amiri"/>
          <w:lang w:bidi="ar-SA"/>
          <w:color w:val="111111"/>
          <w:sz w:val="28"/>
          <w:szCs w:val="28"/>
          <w:rtl/>
        </w:rPr>
        <w:t xml:space="preserve">[الدَّدُ]  اللهو. وفي حَدِيث </w:t>
      </w:r>
      <w:r>
        <w:rPr>
          <w:rStyle w:val="FootnoteReference"/>
        </w:rPr>
        <w:footnoteReference w:id="5"/>
      </w:r>
      <w:r>
        <w:rPr>
          <w:rFonts w:ascii="Amiri" w:hAnsi="Amiri" w:eastAsia="Amiri" w:cs="Amiri"/>
          <w:lang w:bidi="ar-SA"/>
          <w:color w:val="111111"/>
          <w:sz w:val="28"/>
          <w:szCs w:val="28"/>
          <w:rtl/>
        </w:rPr>
        <w:t xml:space="preserve">النبيِّ عليه‌السلام : « مَا أَنَا مِنْ دَدٍ وَلَا الدَّدُ مِنّي »، قال الطِّرِمَاح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واسْتَطْرَبَتْ ظُعْنُهُمْ لَمّا احْزَأَلَّ بهم</w:t>
      </w:r>
    </w:p>
    <w:p>
      <w:pPr>
        <w:pStyle w:val="BookText"/>
      </w:pPr>
      <w:r>
        <w:rPr>
          <w:rFonts w:ascii="Amiri" w:hAnsi="Amiri" w:eastAsia="Amiri" w:cs="Amiri"/>
          <w:lang w:bidi="ar-SA"/>
          <w:color w:val="111111"/>
          <w:sz w:val="28"/>
          <w:szCs w:val="28"/>
          <w:rtl/>
        </w:rPr>
        <w:t xml:space="preserve">مَعَ الضُّحى ناشِطٌ مِنْ دَاعِباتِ </w:t>
      </w:r>
      <w:r>
        <w:rPr>
          <w:rStyle w:val="FootnoteReference"/>
        </w:rPr>
        <w:footnoteReference w:id="7"/>
      </w:r>
    </w:p>
    <w:p>
      <w:pPr>
        <w:pStyle w:val="BookText"/>
      </w:pPr>
      <w:r>
        <w:rPr>
          <w:rFonts w:ascii="Amiri" w:hAnsi="Amiri" w:eastAsia="Amiri" w:cs="Amiri"/>
          <w:lang w:bidi="ar-SA"/>
          <w:color w:val="111111"/>
          <w:sz w:val="28"/>
          <w:szCs w:val="28"/>
          <w:rtl/>
        </w:rPr>
        <w:t xml:space="preserve">دَدِ</w:t>
      </w:r>
    </w:p>
    <w:p>
      <w:pPr>
        <w:pStyle w:val="BookText"/>
      </w:pPr>
      <w:r>
        <w:rPr>
          <w:rFonts w:ascii="Amiri" w:hAnsi="Amiri" w:eastAsia="Amiri" w:cs="Amiri"/>
          <w:lang w:bidi="ar-SA"/>
          <w:color w:val="111111"/>
          <w:sz w:val="28"/>
          <w:szCs w:val="28"/>
          <w:rtl/>
        </w:rPr>
        <w:t xml:space="preserve">ودَدٌ : اسمُ موضع </w:t>
      </w:r>
      <w:r>
        <w:rPr>
          <w:rStyle w:val="FootnoteReference"/>
        </w:rPr>
        <w:footnoteReference w:id="8"/>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حدوج المالكية غدوة</w:t>
      </w:r>
    </w:p>
    <w:p>
      <w:pPr>
        <w:pStyle w:val="BookText"/>
      </w:pPr>
      <w:r>
        <w:rPr>
          <w:rFonts w:ascii="Amiri" w:hAnsi="Amiri" w:eastAsia="Amiri" w:cs="Amiri"/>
          <w:lang w:bidi="ar-SA"/>
          <w:color w:val="111111"/>
          <w:sz w:val="28"/>
          <w:szCs w:val="28"/>
          <w:rtl/>
        </w:rPr>
        <w:t xml:space="preserve">خلايا</w:t>
      </w:r>
    </w:p>
    <w:p>
      <w:pPr>
        <w:pStyle w:val="BookText"/>
      </w:pPr>
      <w:r>
        <w:rPr>
          <w:rFonts w:ascii="Amiri" w:hAnsi="Amiri" w:eastAsia="Amiri" w:cs="Amiri"/>
          <w:lang w:bidi="ar-SA"/>
          <w:color w:val="111111"/>
          <w:sz w:val="28"/>
          <w:szCs w:val="28"/>
          <w:rtl/>
        </w:rPr>
        <w:t xml:space="preserve">سفين بالنواصب من دد</w:t>
      </w:r>
    </w:p>
    <w:p>
      <w:pPr>
        <w:pStyle w:val="BookText"/>
      </w:pP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1988]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39_134339"/>
    <w:bookmarkEnd w:id="4"/>
    <w:p>
      <w:pPr>
        <w:pStyle w:val="BookText"/>
      </w:pPr>
      <w:r>
        <w:rPr>
          <w:rFonts w:ascii="IRNazanin" w:hAnsi="IRNazanin" w:eastAsia="IRNazanin" w:cs="IRNazanin"/>
          <w:lang w:bidi="fa-IR"/>
          <w:color w:val="111111"/>
          <w:sz w:val="28"/>
          <w:szCs w:val="28"/>
          <w:rtl/>
        </w:rPr>
        <w:t xml:space="preserve">ب</w:t>
      </w:r>
    </w:p>
    <w:p>
      <w:pPr>
        <w:pStyle w:val="Heading5"/>
      </w:pPr>
      <w:bookmarkStart w:id="711" w:name="_Toc16"/>
      <w:r>
        <w:t>الدُّبُ</w:t>
      </w:r>
      <w:bookmarkEnd w:id="711"/>
    </w:p>
    <w:p>
      <w:pPr>
        <w:pStyle w:val="BookText"/>
      </w:pPr>
      <w:r>
        <w:rPr>
          <w:rFonts w:ascii="Amiri" w:hAnsi="Amiri" w:eastAsia="Amiri" w:cs="Amiri"/>
          <w:lang w:bidi="ar-SA"/>
          <w:color w:val="111111"/>
          <w:sz w:val="28"/>
          <w:szCs w:val="28"/>
          <w:rtl/>
        </w:rPr>
        <w:t xml:space="preserve">[الدُّبُ]  ضَرْبٌ من السِّباع.</w:t>
      </w:r>
    </w:p>
    <w:p>
      <w:pPr>
        <w:pStyle w:val="BookText"/>
      </w:pPr>
      <w:r>
        <w:rPr>
          <w:rFonts w:ascii="IRNazanin" w:hAnsi="IRNazanin" w:eastAsia="IRNazanin" w:cs="IRNazanin"/>
          <w:lang w:bidi="fa-IR"/>
          <w:color w:val="111111"/>
          <w:sz w:val="28"/>
          <w:szCs w:val="28"/>
          <w:rtl/>
        </w:rPr>
        <w:t xml:space="preserve">خ</w:t>
      </w:r>
    </w:p>
    <w:p>
      <w:pPr>
        <w:pStyle w:val="Heading5"/>
      </w:pPr>
      <w:bookmarkStart w:id="712" w:name="_Toc17"/>
      <w:r>
        <w:t>الدُّخُ</w:t>
      </w:r>
      <w:bookmarkEnd w:id="712"/>
    </w:p>
    <w:p>
      <w:pPr>
        <w:pStyle w:val="BookText"/>
      </w:pPr>
      <w:r>
        <w:rPr>
          <w:rFonts w:ascii="Amiri" w:hAnsi="Amiri" w:eastAsia="Amiri" w:cs="Amiri"/>
          <w:lang w:bidi="ar-SA"/>
          <w:color w:val="111111"/>
          <w:sz w:val="28"/>
          <w:szCs w:val="28"/>
          <w:rtl/>
        </w:rPr>
        <w:t xml:space="preserve">[الدُّخُ]  بالخاء مُعْجَمةٌ : الدُّخان.</w:t>
      </w:r>
    </w:p>
    <w:p>
      <w:pPr>
        <w:pStyle w:val="BookText"/>
      </w:pPr>
      <w:r>
        <w:rPr>
          <w:rFonts w:ascii="IRNazanin" w:hAnsi="IRNazanin" w:eastAsia="IRNazanin" w:cs="IRNazanin"/>
          <w:lang w:bidi="fa-IR"/>
          <w:color w:val="111111"/>
          <w:sz w:val="28"/>
          <w:szCs w:val="28"/>
          <w:rtl/>
        </w:rPr>
        <w:t xml:space="preserve">ر</w:t>
      </w:r>
    </w:p>
    <w:p>
      <w:pPr>
        <w:pStyle w:val="Heading5"/>
      </w:pPr>
      <w:bookmarkStart w:id="713" w:name="_Toc18"/>
      <w:r>
        <w:t>الدُّرُّ</w:t>
      </w:r>
      <w:bookmarkEnd w:id="713"/>
    </w:p>
    <w:p>
      <w:pPr>
        <w:pStyle w:val="BookText"/>
      </w:pPr>
      <w:r>
        <w:rPr>
          <w:rFonts w:ascii="Amiri" w:hAnsi="Amiri" w:eastAsia="Amiri" w:cs="Amiri"/>
          <w:lang w:bidi="ar-SA"/>
          <w:color w:val="111111"/>
          <w:sz w:val="28"/>
          <w:szCs w:val="28"/>
          <w:rtl/>
        </w:rPr>
        <w:t xml:space="preserve">[الدُّرُّ]  عِظامُ اللؤلؤ ، وهو معتدل في الحرارةِ والبُرودةِ واليُبْسِ والرطوبة ، ينفع من خَفَقانِ القلبِ والفَزَعِ والحُزْنِ الحادِثِ من المِرَّةِ السوداء ، ويُصفِّي الذهنَ ويجفف رطوباتِ العين.</w:t>
      </w:r>
    </w:p>
    <w:p>
      <w:pPr>
        <w:pStyle w:val="BookText"/>
      </w:pPr>
      <w:r>
        <w:rPr>
          <w:rFonts w:ascii="Amiri" w:hAnsi="Amiri" w:eastAsia="Amiri" w:cs="Amiri"/>
          <w:lang w:bidi="ar-SA"/>
          <w:color w:val="111111"/>
          <w:sz w:val="28"/>
          <w:szCs w:val="28"/>
          <w:rtl/>
        </w:rPr>
        <w:t xml:space="preserve">ويقال : إِن الدُّرَّ إِذا حُلَّ حتى يصيرَ ماءً وطُلي به البَرَصُ أذهبه في أول طَلْيَة.</w:t>
      </w:r>
    </w:p>
    <w:p>
      <w:pPr>
        <w:pStyle w:val="BookText"/>
      </w:pPr>
      <w:r>
        <w:rPr>
          <w:rFonts w:ascii="IRNazanin" w:hAnsi="IRNazanin" w:eastAsia="IRNazanin" w:cs="IRNazanin"/>
          <w:lang w:bidi="fa-IR"/>
          <w:color w:val="111111"/>
          <w:sz w:val="28"/>
          <w:szCs w:val="28"/>
          <w:rtl/>
        </w:rPr>
        <w:t xml:space="preserve">ف</w:t>
      </w:r>
    </w:p>
    <w:p>
      <w:pPr>
        <w:pStyle w:val="Heading5"/>
      </w:pPr>
      <w:bookmarkStart w:id="714" w:name="_Toc19"/>
      <w:r>
        <w:t>الدُّفُ</w:t>
      </w:r>
      <w:bookmarkEnd w:id="714"/>
    </w:p>
    <w:p>
      <w:pPr>
        <w:pStyle w:val="BookText"/>
      </w:pPr>
      <w:r>
        <w:rPr>
          <w:rFonts w:ascii="Amiri" w:hAnsi="Amiri" w:eastAsia="Amiri" w:cs="Amiri"/>
          <w:lang w:bidi="ar-SA"/>
          <w:color w:val="111111"/>
          <w:sz w:val="28"/>
          <w:szCs w:val="28"/>
          <w:rtl/>
        </w:rPr>
        <w:t xml:space="preserve">[الدُّفُ]  الذي يُلْعَبُ به ، لغةٌ في الدَّفِ.</w:t>
      </w:r>
    </w:p>
    <w:p>
      <w:pPr>
        <w:pStyle w:val="BookText"/>
      </w:pPr>
      <w:r>
        <w:rPr>
          <w:rFonts w:ascii="Amiri" w:hAnsi="Amiri" w:eastAsia="Amiri" w:cs="Amiri"/>
          <w:lang w:bidi="ar-SA"/>
          <w:color w:val="111111"/>
          <w:sz w:val="28"/>
          <w:szCs w:val="28"/>
          <w:rtl/>
        </w:rPr>
        <w:t xml:space="preserve">ك</w:t>
      </w:r>
    </w:p>
    <w:p>
      <w:pPr>
        <w:pStyle w:val="Heading5"/>
      </w:pPr>
      <w:bookmarkStart w:id="715" w:name="_Toc20"/>
      <w:r>
        <w:t>الدُّكُ</w:t>
      </w:r>
      <w:bookmarkEnd w:id="715"/>
    </w:p>
    <w:p>
      <w:pPr>
        <w:pStyle w:val="BookText"/>
      </w:pPr>
      <w:r>
        <w:rPr>
          <w:rFonts w:ascii="Amiri" w:hAnsi="Amiri" w:eastAsia="Amiri" w:cs="Amiri"/>
          <w:lang w:bidi="ar-SA"/>
          <w:color w:val="111111"/>
          <w:sz w:val="28"/>
          <w:szCs w:val="28"/>
          <w:rtl/>
        </w:rPr>
        <w:t xml:space="preserve">[الدُّكُ]  رابية مشرفةٌ فيها شيء من غِلَظٍ ، والجمع : دِكَكَة ، عن الأصمعي.</w:t>
      </w:r>
    </w:p>
    <w:p>
      <w:pPr>
        <w:pStyle w:val="BookText"/>
      </w:pPr>
      <w:r>
        <w:rPr>
          <w:rFonts w:ascii="Amiri" w:hAnsi="Amiri" w:eastAsia="Amiri" w:cs="Amiri"/>
          <w:lang w:bidi="ar-SA"/>
          <w:color w:val="111111"/>
          <w:sz w:val="28"/>
          <w:szCs w:val="28"/>
          <w:rtl/>
        </w:rPr>
        <w:t xml:space="preserve">وقال الكِسَائي : الدُّكُ من الجبال : العِراض ، واحدُها : أَدَكُ.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16" w:name="_Toc21"/>
      <w:r>
        <w:t>الدُّبَّةُ</w:t>
      </w:r>
      <w:bookmarkEnd w:id="716"/>
    </w:p>
    <w:p>
      <w:pPr>
        <w:pStyle w:val="BookText"/>
      </w:pPr>
      <w:r>
        <w:rPr>
          <w:rFonts w:ascii="Amiri" w:hAnsi="Amiri" w:eastAsia="Amiri" w:cs="Amiri"/>
          <w:lang w:bidi="ar-SA"/>
          <w:color w:val="111111"/>
          <w:sz w:val="28"/>
          <w:szCs w:val="28"/>
          <w:rtl/>
        </w:rPr>
        <w:t xml:space="preserve">[الدُّبَّةُ]  أنثى الدب.</w:t>
      </w:r>
    </w:p>
    <w:p>
      <w:pPr>
        <w:pStyle w:val="BookText"/>
      </w:pPr>
      <w:r>
        <w:rPr>
          <w:rFonts w:ascii="Amiri" w:hAnsi="Amiri" w:eastAsia="Amiri" w:cs="Amiri"/>
          <w:lang w:bidi="ar-SA"/>
          <w:color w:val="111111"/>
          <w:sz w:val="28"/>
          <w:szCs w:val="28"/>
          <w:rtl/>
        </w:rPr>
        <w:t xml:space="preserve">والدُّبَّةُ : الطريقة ، يقولون : ركب دُبَّتَه.</w:t>
      </w:r>
    </w:p>
    <w:p>
      <w:pPr>
        <w:pStyle w:val="BookText"/>
      </w:pPr>
      <w:r>
        <w:rPr>
          <w:rFonts w:ascii="IRNazanin" w:hAnsi="IRNazanin" w:eastAsia="IRNazanin" w:cs="IRNazanin"/>
          <w:lang w:bidi="fa-IR"/>
          <w:color w:val="111111"/>
          <w:sz w:val="28"/>
          <w:szCs w:val="28"/>
          <w:rtl/>
        </w:rPr>
        <w:t xml:space="preserve">ج</w:t>
      </w:r>
    </w:p>
    <w:p>
      <w:pPr>
        <w:pStyle w:val="Heading5"/>
      </w:pPr>
      <w:bookmarkStart w:id="717" w:name="_Toc22"/>
      <w:r>
        <w:t>الدُّجَّةُ</w:t>
      </w:r>
      <w:bookmarkEnd w:id="717"/>
    </w:p>
    <w:p>
      <w:pPr>
        <w:pStyle w:val="BookText"/>
      </w:pPr>
      <w:r>
        <w:rPr>
          <w:rFonts w:ascii="Amiri" w:hAnsi="Amiri" w:eastAsia="Amiri" w:cs="Amiri"/>
          <w:lang w:bidi="ar-SA"/>
          <w:color w:val="111111"/>
          <w:sz w:val="28"/>
          <w:szCs w:val="28"/>
          <w:rtl/>
        </w:rPr>
        <w:t xml:space="preserve">[الدُّجَّةُ] بالجيم : الظُّلْمَة.</w:t>
      </w:r>
    </w:p>
    <w:p>
      <w:pPr>
        <w:pStyle w:val="BookText"/>
      </w:pPr>
      <w:r>
        <w:rPr>
          <w:rFonts w:ascii="IRNazanin" w:hAnsi="IRNazanin" w:eastAsia="IRNazanin" w:cs="IRNazanin"/>
          <w:lang w:bidi="fa-IR"/>
          <w:color w:val="111111"/>
          <w:sz w:val="28"/>
          <w:szCs w:val="28"/>
          <w:rtl/>
        </w:rPr>
        <w:t xml:space="preserve">ر</w:t>
      </w:r>
    </w:p>
    <w:p>
      <w:pPr>
        <w:pStyle w:val="Heading5"/>
      </w:pPr>
      <w:bookmarkStart w:id="718" w:name="_Toc23"/>
      <w:r>
        <w:t>الدُّرَّةُ</w:t>
      </w:r>
      <w:bookmarkEnd w:id="718"/>
    </w:p>
    <w:p>
      <w:pPr>
        <w:pStyle w:val="BookText"/>
      </w:pPr>
      <w:r>
        <w:rPr>
          <w:rFonts w:ascii="Amiri" w:hAnsi="Amiri" w:eastAsia="Amiri" w:cs="Amiri"/>
          <w:lang w:bidi="ar-SA"/>
          <w:color w:val="111111"/>
          <w:sz w:val="28"/>
          <w:szCs w:val="28"/>
          <w:rtl/>
        </w:rPr>
        <w:t xml:space="preserve">[الدُّرَّةُ]  واحدة الدُّرِّ.</w:t>
      </w:r>
    </w:p>
    <w:p>
      <w:pPr>
        <w:pStyle w:val="BookText"/>
      </w:pPr>
      <w:r>
        <w:rPr>
          <w:rFonts w:ascii="IRNazanin" w:hAnsi="IRNazanin" w:eastAsia="IRNazanin" w:cs="IRNazanin"/>
          <w:lang w:bidi="fa-IR"/>
          <w:color w:val="111111"/>
          <w:sz w:val="28"/>
          <w:szCs w:val="28"/>
          <w:rtl/>
        </w:rPr>
        <w:t xml:space="preserve">ق</w:t>
      </w:r>
    </w:p>
    <w:p>
      <w:pPr>
        <w:pStyle w:val="Heading5"/>
      </w:pPr>
      <w:bookmarkStart w:id="719" w:name="_Toc24"/>
      <w:r>
        <w:t>الدُّقَّةُ</w:t>
      </w:r>
      <w:bookmarkEnd w:id="719"/>
    </w:p>
    <w:p>
      <w:pPr>
        <w:pStyle w:val="BookText"/>
      </w:pPr>
      <w:r>
        <w:rPr>
          <w:rFonts w:ascii="Amiri" w:hAnsi="Amiri" w:eastAsia="Amiri" w:cs="Amiri"/>
          <w:lang w:bidi="ar-SA"/>
          <w:color w:val="111111"/>
          <w:sz w:val="28"/>
          <w:szCs w:val="28"/>
          <w:rtl/>
        </w:rPr>
        <w:t xml:space="preserve">[الدُّقَّةُ] ، بالقاف : ما تَسْهَكُ </w:t>
      </w:r>
      <w:r>
        <w:rPr>
          <w:rStyle w:val="FootnoteReference"/>
        </w:rPr>
        <w:footnoteReference w:id="9"/>
      </w:r>
      <w:r>
        <w:rPr>
          <w:rFonts w:ascii="Amiri" w:hAnsi="Amiri" w:eastAsia="Amiri" w:cs="Amiri"/>
          <w:lang w:bidi="ar-SA"/>
          <w:color w:val="111111"/>
          <w:sz w:val="28"/>
          <w:szCs w:val="28"/>
          <w:rtl/>
        </w:rPr>
        <w:t xml:space="preserve">الريحُ من التراب.</w:t>
      </w:r>
    </w:p>
    <w:p>
      <w:pPr>
        <w:pStyle w:val="BookText"/>
      </w:pPr>
      <w:r>
        <w:rPr>
          <w:rFonts w:ascii="Amiri" w:hAnsi="Amiri" w:eastAsia="Amiri" w:cs="Amiri"/>
          <w:lang w:bidi="ar-SA"/>
          <w:color w:val="111111"/>
          <w:sz w:val="28"/>
          <w:szCs w:val="28"/>
          <w:rtl/>
        </w:rPr>
        <w:t xml:space="preserve">والدُّقَّةُ : الملح المدقوق.</w:t>
      </w:r>
    </w:p>
    <w:p>
      <w:pPr>
        <w:pStyle w:val="BookText"/>
      </w:pPr>
      <w:r>
        <w:rPr>
          <w:rFonts w:ascii="IRNazanin" w:hAnsi="IRNazanin" w:eastAsia="IRNazanin" w:cs="IRNazanin"/>
          <w:lang w:bidi="fa-IR"/>
          <w:color w:val="111111"/>
          <w:sz w:val="28"/>
          <w:szCs w:val="28"/>
          <w:rtl/>
        </w:rPr>
        <w:t xml:space="preserve">[شماره صفحه واقعی : 1989]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39_134340"/>
    <w:bookmarkEnd w:id="5"/>
    <w:p>
      <w:pPr>
        <w:pStyle w:val="BookText"/>
      </w:pPr>
      <w:r>
        <w:rPr>
          <w:rFonts w:ascii="IRNazanin" w:hAnsi="IRNazanin" w:eastAsia="IRNazanin" w:cs="IRNazanin"/>
          <w:lang w:bidi="fa-IR"/>
          <w:color w:val="111111"/>
          <w:sz w:val="28"/>
          <w:szCs w:val="28"/>
          <w:rtl/>
        </w:rPr>
        <w:t xml:space="preserve">م</w:t>
      </w:r>
    </w:p>
    <w:p>
      <w:pPr>
        <w:pStyle w:val="Heading5"/>
      </w:pPr>
      <w:bookmarkStart w:id="720" w:name="_Toc25"/>
      <w:r>
        <w:t>الدُّمَّةُ</w:t>
      </w:r>
      <w:bookmarkEnd w:id="720"/>
    </w:p>
    <w:p>
      <w:pPr>
        <w:pStyle w:val="BookText"/>
      </w:pPr>
      <w:r>
        <w:rPr>
          <w:rFonts w:ascii="Amiri" w:hAnsi="Amiri" w:eastAsia="Amiri" w:cs="Amiri"/>
          <w:lang w:bidi="ar-SA"/>
          <w:color w:val="111111"/>
          <w:sz w:val="28"/>
          <w:szCs w:val="28"/>
          <w:rtl/>
        </w:rPr>
        <w:t xml:space="preserve">[الدُّمَّةُ]  الطَّريقة.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721" w:name="_Toc26"/>
      <w:r>
        <w:t>الدُبِّيُ</w:t>
      </w:r>
      <w:bookmarkEnd w:id="721"/>
    </w:p>
    <w:p>
      <w:pPr>
        <w:pStyle w:val="BookText"/>
      </w:pPr>
      <w:r>
        <w:rPr>
          <w:rFonts w:ascii="Amiri" w:hAnsi="Amiri" w:eastAsia="Amiri" w:cs="Amiri"/>
          <w:lang w:bidi="ar-SA"/>
          <w:color w:val="111111"/>
          <w:sz w:val="28"/>
          <w:szCs w:val="28"/>
          <w:rtl/>
        </w:rPr>
        <w:t xml:space="preserve">[الدُبِّيُ]  يقال : ما بالدار دُبيٌ : أي مَنْ يَدِبُ.</w:t>
      </w:r>
    </w:p>
    <w:p>
      <w:pPr>
        <w:pStyle w:val="BookText"/>
      </w:pPr>
      <w:r>
        <w:rPr>
          <w:rFonts w:ascii="IRNazanin" w:hAnsi="IRNazanin" w:eastAsia="IRNazanin" w:cs="IRNazanin"/>
          <w:lang w:bidi="fa-IR"/>
          <w:color w:val="111111"/>
          <w:sz w:val="28"/>
          <w:szCs w:val="28"/>
          <w:rtl/>
        </w:rPr>
        <w:t xml:space="preserve">ر</w:t>
      </w:r>
    </w:p>
    <w:p>
      <w:pPr>
        <w:pStyle w:val="Heading5"/>
      </w:pPr>
      <w:bookmarkStart w:id="722" w:name="_Toc27"/>
      <w:r>
        <w:t>الدُّرِّيُ</w:t>
      </w:r>
      <w:bookmarkEnd w:id="722"/>
    </w:p>
    <w:p>
      <w:pPr>
        <w:pStyle w:val="BookText"/>
      </w:pPr>
      <w:r>
        <w:rPr>
          <w:rFonts w:ascii="Amiri" w:hAnsi="Amiri" w:eastAsia="Amiri" w:cs="Amiri"/>
          <w:lang w:bidi="ar-SA"/>
          <w:color w:val="111111"/>
          <w:sz w:val="28"/>
          <w:szCs w:val="28"/>
          <w:rtl/>
        </w:rPr>
        <w:t xml:space="preserve">[الدُّرِّيُ]  الكوْكبُ الدُّرِّيُ : الثاقبُ المضيءُ ، شُبِّه بالدُّرِّ لِبياضه. قال الله تعالى : ( كَأَنَّها كَوْكَبٌ دُرِّيٌ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723" w:name="_Toc28"/>
      <w:r>
        <w:t>الدِّقُ</w:t>
      </w:r>
      <w:bookmarkEnd w:id="723"/>
    </w:p>
    <w:p>
      <w:pPr>
        <w:pStyle w:val="BookText"/>
      </w:pPr>
      <w:r>
        <w:rPr>
          <w:rFonts w:ascii="Amiri" w:hAnsi="Amiri" w:eastAsia="Amiri" w:cs="Amiri"/>
          <w:lang w:bidi="ar-SA"/>
          <w:color w:val="111111"/>
          <w:sz w:val="28"/>
          <w:szCs w:val="28"/>
          <w:rtl/>
        </w:rPr>
        <w:t xml:space="preserve">[الدِّقُ]  الدقيق.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724" w:name="_Toc29"/>
      <w:r>
        <w:t>دِرَّةُ</w:t>
      </w:r>
      <w:bookmarkEnd w:id="724"/>
    </w:p>
    <w:p>
      <w:pPr>
        <w:pStyle w:val="BookText"/>
      </w:pPr>
      <w:r>
        <w:rPr>
          <w:rFonts w:ascii="Amiri" w:hAnsi="Amiri" w:eastAsia="Amiri" w:cs="Amiri"/>
          <w:lang w:bidi="ar-SA"/>
          <w:color w:val="111111"/>
          <w:sz w:val="28"/>
          <w:szCs w:val="28"/>
          <w:rtl/>
        </w:rPr>
        <w:t xml:space="preserve">[دِرَّةُ] اللَّبَنِ : كَثْرَتُه وسَيَلانه.</w:t>
      </w:r>
    </w:p>
    <w:p>
      <w:pPr>
        <w:pStyle w:val="BookText"/>
      </w:pPr>
      <w:r>
        <w:rPr>
          <w:rFonts w:ascii="Amiri" w:hAnsi="Amiri" w:eastAsia="Amiri" w:cs="Amiri"/>
          <w:lang w:bidi="ar-SA"/>
          <w:color w:val="111111"/>
          <w:sz w:val="28"/>
          <w:szCs w:val="28"/>
          <w:rtl/>
        </w:rPr>
        <w:t xml:space="preserve">والدِّرَّةُ : العَرَق.</w:t>
      </w:r>
    </w:p>
    <w:p>
      <w:pPr>
        <w:pStyle w:val="BookText"/>
      </w:pPr>
      <w:r>
        <w:rPr>
          <w:rFonts w:ascii="Amiri" w:hAnsi="Amiri" w:eastAsia="Amiri" w:cs="Amiri"/>
          <w:lang w:bidi="ar-SA"/>
          <w:color w:val="111111"/>
          <w:sz w:val="28"/>
          <w:szCs w:val="28"/>
          <w:rtl/>
        </w:rPr>
        <w:t xml:space="preserve">ودِرَّةُ السَّحاب : صَبَّتُه.</w:t>
      </w:r>
    </w:p>
    <w:p>
      <w:pPr>
        <w:pStyle w:val="BookText"/>
      </w:pPr>
      <w:r>
        <w:rPr>
          <w:rFonts w:ascii="Amiri" w:hAnsi="Amiri" w:eastAsia="Amiri" w:cs="Amiri"/>
          <w:lang w:bidi="ar-SA"/>
          <w:color w:val="111111"/>
          <w:sz w:val="28"/>
          <w:szCs w:val="28"/>
          <w:rtl/>
        </w:rPr>
        <w:t xml:space="preserve">ويقال : للسوق دِرَّةٌ : أي نَفاق.</w:t>
      </w:r>
    </w:p>
    <w:p>
      <w:pPr>
        <w:pStyle w:val="BookText"/>
      </w:pPr>
      <w:r>
        <w:rPr>
          <w:rFonts w:ascii="Amiri" w:hAnsi="Amiri" w:eastAsia="Amiri" w:cs="Amiri"/>
          <w:lang w:bidi="ar-SA"/>
          <w:color w:val="111111"/>
          <w:sz w:val="28"/>
          <w:szCs w:val="28"/>
          <w:rtl/>
        </w:rPr>
        <w:t xml:space="preserve">ودِرَّةُ السُّلطان : التي يضربُ بها الناسَ ، معروفة.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725" w:name="_Toc30"/>
      <w:r>
        <w:t>دِبِّيٌ</w:t>
      </w:r>
      <w:bookmarkEnd w:id="725"/>
    </w:p>
    <w:p>
      <w:pPr>
        <w:pStyle w:val="BookText"/>
      </w:pPr>
      <w:r>
        <w:rPr>
          <w:rFonts w:ascii="Amiri" w:hAnsi="Amiri" w:eastAsia="Amiri" w:cs="Amiri"/>
          <w:lang w:bidi="ar-SA"/>
          <w:color w:val="111111"/>
          <w:sz w:val="28"/>
          <w:szCs w:val="28"/>
          <w:rtl/>
        </w:rPr>
        <w:t xml:space="preserve">[دِبِّيٌ]  يقال : ما بالدار دِبِّيٌ : لغةٌ في دُبِّيّ : أي أحد.</w:t>
      </w:r>
    </w:p>
    <w:p>
      <w:pPr>
        <w:pStyle w:val="BookText"/>
      </w:pPr>
      <w:r>
        <w:rPr>
          <w:rFonts w:ascii="IRNazanin" w:hAnsi="IRNazanin" w:eastAsia="IRNazanin" w:cs="IRNazanin"/>
          <w:lang w:bidi="fa-IR"/>
          <w:color w:val="111111"/>
          <w:sz w:val="28"/>
          <w:szCs w:val="28"/>
          <w:rtl/>
        </w:rPr>
        <w:t xml:space="preserve">ر</w:t>
      </w:r>
    </w:p>
    <w:p>
      <w:pPr>
        <w:pStyle w:val="Heading5"/>
      </w:pPr>
      <w:bookmarkStart w:id="726" w:name="_Toc31"/>
      <w:r>
        <w:t>الدِّرِّيُ</w:t>
      </w:r>
      <w:bookmarkEnd w:id="726"/>
    </w:p>
    <w:p>
      <w:pPr>
        <w:pStyle w:val="BookText"/>
      </w:pPr>
      <w:r>
        <w:rPr>
          <w:rFonts w:ascii="Amiri" w:hAnsi="Amiri" w:eastAsia="Amiri" w:cs="Amiri"/>
          <w:lang w:bidi="ar-SA"/>
          <w:color w:val="111111"/>
          <w:sz w:val="28"/>
          <w:szCs w:val="28"/>
          <w:rtl/>
        </w:rPr>
        <w:t xml:space="preserve">[الدِّرِّيُ]  لغةٌ في الدُّرِّي.</w:t>
      </w:r>
    </w:p>
    <w:p>
      <w:pPr>
        <w:pStyle w:val="BookText"/>
      </w:pPr>
      <w:r>
        <w:rPr>
          <w:rFonts w:ascii="IRNazanin" w:hAnsi="IRNazanin" w:eastAsia="IRNazanin" w:cs="IRNazanin"/>
          <w:lang w:bidi="fa-IR"/>
          <w:color w:val="111111"/>
          <w:sz w:val="28"/>
          <w:szCs w:val="28"/>
          <w:rtl/>
        </w:rPr>
        <w:t xml:space="preserve">[شماره صفحه واقعی : 1990]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39_134341"/>
    <w:bookmarkEnd w:id="6"/>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27" w:name="_Toc32"/>
      <w:r>
        <w:t>دَبَبُ</w:t>
      </w:r>
      <w:bookmarkEnd w:id="727"/>
    </w:p>
    <w:p>
      <w:pPr>
        <w:pStyle w:val="BookText"/>
      </w:pPr>
      <w:r>
        <w:rPr>
          <w:rFonts w:ascii="Amiri" w:hAnsi="Amiri" w:eastAsia="Amiri" w:cs="Amiri"/>
          <w:lang w:bidi="ar-SA"/>
          <w:color w:val="111111"/>
          <w:sz w:val="28"/>
          <w:szCs w:val="28"/>
          <w:rtl/>
        </w:rPr>
        <w:t xml:space="preserve">[دَبَبُ] الوجهِ : زَغَبُه.</w:t>
      </w:r>
    </w:p>
    <w:p>
      <w:pPr>
        <w:pStyle w:val="BookText"/>
      </w:pPr>
      <w:r>
        <w:rPr>
          <w:rFonts w:ascii="IRNazanin" w:hAnsi="IRNazanin" w:eastAsia="IRNazanin" w:cs="IRNazanin"/>
          <w:lang w:bidi="fa-IR"/>
          <w:color w:val="111111"/>
          <w:sz w:val="28"/>
          <w:szCs w:val="28"/>
          <w:rtl/>
        </w:rPr>
        <w:t xml:space="preserve">ر</w:t>
      </w:r>
    </w:p>
    <w:p>
      <w:pPr>
        <w:pStyle w:val="Heading5"/>
      </w:pPr>
      <w:bookmarkStart w:id="728" w:name="_Toc33"/>
      <w:r>
        <w:t>دَرَرُ</w:t>
      </w:r>
      <w:bookmarkEnd w:id="728"/>
    </w:p>
    <w:p>
      <w:pPr>
        <w:pStyle w:val="BookText"/>
      </w:pPr>
      <w:r>
        <w:rPr>
          <w:rFonts w:ascii="Amiri" w:hAnsi="Amiri" w:eastAsia="Amiri" w:cs="Amiri"/>
          <w:lang w:bidi="ar-SA"/>
          <w:color w:val="111111"/>
          <w:sz w:val="28"/>
          <w:szCs w:val="28"/>
          <w:rtl/>
        </w:rPr>
        <w:t xml:space="preserve">[دَرَرُ] الطريق : قَصْدُه ، يقال : أنت على دَرَرِ الطريق.</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729" w:name="_Toc34"/>
      <w:r>
        <w:t>الدُّمَمَة</w:t>
      </w:r>
      <w:bookmarkEnd w:id="729"/>
    </w:p>
    <w:p>
      <w:pPr>
        <w:pStyle w:val="BookText"/>
      </w:pPr>
      <w:r>
        <w:rPr>
          <w:rFonts w:ascii="Amiri" w:hAnsi="Amiri" w:eastAsia="Amiri" w:cs="Amiri"/>
          <w:lang w:bidi="ar-SA"/>
          <w:color w:val="111111"/>
          <w:sz w:val="28"/>
          <w:szCs w:val="28"/>
          <w:rtl/>
        </w:rPr>
        <w:t xml:space="preserve">[الدُّمَمَة]  من جِحرَةِ اليَربوع.</w:t>
      </w:r>
    </w:p>
    <w:p>
      <w:pPr>
        <w:pStyle w:val="BookText"/>
      </w:pPr>
      <w:r>
        <w:rPr>
          <w:rFonts w:ascii="Amiri" w:hAnsi="Amiri" w:eastAsia="Amiri" w:cs="Amiri"/>
          <w:lang w:bidi="ar-SA"/>
          <w:color w:val="111111"/>
          <w:sz w:val="28"/>
          <w:szCs w:val="28"/>
          <w:rtl/>
        </w:rPr>
        <w:t xml:space="preserve">فِعَلٌ ، بكسر الفاء ،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730" w:name="_Toc35"/>
      <w:r>
        <w:t>دِرَر</w:t>
      </w:r>
      <w:bookmarkEnd w:id="730"/>
    </w:p>
    <w:p>
      <w:pPr>
        <w:pStyle w:val="BookText"/>
      </w:pPr>
      <w:r>
        <w:rPr>
          <w:rFonts w:ascii="Amiri" w:hAnsi="Amiri" w:eastAsia="Amiri" w:cs="Amiri"/>
          <w:lang w:bidi="ar-SA"/>
          <w:color w:val="111111"/>
          <w:sz w:val="28"/>
          <w:szCs w:val="28"/>
          <w:rtl/>
        </w:rPr>
        <w:t xml:space="preserve">[دِرَر]  يقال : سماء دِرَرٌ : أي دارَّة.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الإِلَه وَرَيْحانُهُ</w:t>
      </w:r>
    </w:p>
    <w:p>
      <w:pPr>
        <w:pStyle w:val="BookText"/>
      </w:pPr>
      <w:r>
        <w:rPr>
          <w:rFonts w:ascii="Amiri" w:hAnsi="Amiri" w:eastAsia="Amiri" w:cs="Amiri"/>
          <w:lang w:bidi="ar-SA"/>
          <w:color w:val="111111"/>
          <w:sz w:val="28"/>
          <w:szCs w:val="28"/>
          <w:rtl/>
        </w:rPr>
        <w:t xml:space="preserve">ورَحْمَتُه وسَمَاءٌ دِرَر</w:t>
      </w:r>
    </w:p>
    <w:p>
      <w:pPr>
        <w:pStyle w:val="BookText"/>
      </w:pPr>
      <w:r>
        <w:rPr>
          <w:rFonts w:ascii="Amiri" w:hAnsi="Amiri" w:eastAsia="Amiri" w:cs="Amiri"/>
          <w:lang w:bidi="ar-SA"/>
          <w:color w:val="111111"/>
          <w:sz w:val="28"/>
          <w:szCs w:val="28"/>
          <w:rtl/>
        </w:rPr>
        <w:t xml:space="preserve">رَيْحانُه : رِزْقُهُ.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31" w:name="_Toc36"/>
      <w:r>
        <w:t>الدِّبَبَة</w:t>
      </w:r>
      <w:bookmarkEnd w:id="731"/>
    </w:p>
    <w:p>
      <w:pPr>
        <w:pStyle w:val="BookText"/>
      </w:pPr>
      <w:r>
        <w:rPr>
          <w:rFonts w:ascii="Amiri" w:hAnsi="Amiri" w:eastAsia="Amiri" w:cs="Amiri"/>
          <w:lang w:bidi="ar-SA"/>
          <w:color w:val="111111"/>
          <w:sz w:val="28"/>
          <w:szCs w:val="28"/>
          <w:rtl/>
        </w:rPr>
        <w:t xml:space="preserve">[الدِّبَبَة]  جمع دُبٍ.</w:t>
      </w:r>
    </w:p>
    <w:p>
      <w:pPr>
        <w:pStyle w:val="BookText"/>
      </w:pPr>
      <w:r>
        <w:rPr>
          <w:rFonts w:ascii="Amiri" w:hAnsi="Amiri" w:eastAsia="Amiri" w:cs="Amiri"/>
          <w:lang w:bidi="ar-SA"/>
          <w:color w:val="111111"/>
          <w:sz w:val="28"/>
          <w:szCs w:val="28"/>
          <w:rtl/>
        </w:rPr>
        <w:t xml:space="preserve">ك</w:t>
      </w:r>
    </w:p>
    <w:p>
      <w:pPr>
        <w:pStyle w:val="Heading5"/>
      </w:pPr>
      <w:bookmarkStart w:id="732" w:name="_Toc37"/>
      <w:r>
        <w:t>الدِّكَكَة</w:t>
      </w:r>
      <w:bookmarkEnd w:id="732"/>
    </w:p>
    <w:p>
      <w:pPr>
        <w:pStyle w:val="BookText"/>
      </w:pPr>
      <w:r>
        <w:rPr>
          <w:rFonts w:ascii="Amiri" w:hAnsi="Amiri" w:eastAsia="Amiri" w:cs="Amiri"/>
          <w:lang w:bidi="ar-SA"/>
          <w:color w:val="111111"/>
          <w:sz w:val="28"/>
          <w:szCs w:val="28"/>
          <w:rtl/>
        </w:rPr>
        <w:t xml:space="preserve">[الدِّكَكَة]  جمع دُكّ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33" w:name="_Toc38"/>
      <w:r>
        <w:t>مَدَبَّةٌ</w:t>
      </w:r>
      <w:bookmarkEnd w:id="733"/>
    </w:p>
    <w:p>
      <w:pPr>
        <w:pStyle w:val="BookText"/>
      </w:pPr>
      <w:r>
        <w:rPr>
          <w:rFonts w:ascii="Amiri" w:hAnsi="Amiri" w:eastAsia="Amiri" w:cs="Amiri"/>
          <w:lang w:bidi="ar-SA"/>
          <w:color w:val="111111"/>
          <w:sz w:val="28"/>
          <w:szCs w:val="28"/>
          <w:rtl/>
        </w:rPr>
        <w:t xml:space="preserve">[مَدَبَّةٌ]  أرض مَدَبَّةٌ : كثيرة الدِّبَبَة.</w:t>
      </w:r>
    </w:p>
    <w:p>
      <w:pPr>
        <w:pStyle w:val="BookText"/>
      </w:pPr>
      <w:r>
        <w:rPr>
          <w:rFonts w:ascii="IRNazanin" w:hAnsi="IRNazanin" w:eastAsia="IRNazanin" w:cs="IRNazanin"/>
          <w:lang w:bidi="fa-IR"/>
          <w:color w:val="111111"/>
          <w:sz w:val="28"/>
          <w:szCs w:val="28"/>
          <w:rtl/>
        </w:rPr>
        <w:t xml:space="preserve">[شماره صفحه واقعی : 1991]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39_134342"/>
    <w:bookmarkEnd w:id="7"/>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34" w:name="_Toc39"/>
      <w:r>
        <w:t>المَدِبُ</w:t>
      </w:r>
      <w:bookmarkEnd w:id="734"/>
    </w:p>
    <w:p>
      <w:pPr>
        <w:pStyle w:val="BookText"/>
      </w:pPr>
      <w:r>
        <w:rPr>
          <w:rFonts w:ascii="Amiri" w:hAnsi="Amiri" w:eastAsia="Amiri" w:cs="Amiri"/>
          <w:lang w:bidi="ar-SA"/>
          <w:color w:val="111111"/>
          <w:sz w:val="28"/>
          <w:szCs w:val="28"/>
          <w:rtl/>
        </w:rPr>
        <w:t xml:space="preserve">[المَدِبُ]  موضعُ دَبيب النّمل والسَّيلِ ونحوهما.</w:t>
      </w:r>
    </w:p>
    <w:p>
      <w:pPr>
        <w:pStyle w:val="BookText"/>
      </w:pPr>
      <w:r>
        <w:rPr>
          <w:rFonts w:ascii="Amiri" w:hAnsi="Amiri" w:eastAsia="Amiri" w:cs="Amiri"/>
          <w:lang w:bidi="ar-SA"/>
          <w:color w:val="111111"/>
          <w:sz w:val="28"/>
          <w:szCs w:val="28"/>
          <w:rtl/>
        </w:rPr>
        <w:t xml:space="preserve">مقلوبه [ بكسر الميم وفتح العين ]</w:t>
      </w:r>
    </w:p>
    <w:p>
      <w:pPr>
        <w:pStyle w:val="BookText"/>
      </w:pPr>
      <w:r>
        <w:rPr>
          <w:rFonts w:ascii="IRNazanin" w:hAnsi="IRNazanin" w:eastAsia="IRNazanin" w:cs="IRNazanin"/>
          <w:lang w:bidi="fa-IR"/>
          <w:color w:val="111111"/>
          <w:sz w:val="28"/>
          <w:szCs w:val="28"/>
          <w:rtl/>
        </w:rPr>
        <w:t xml:space="preserve">ق</w:t>
      </w:r>
    </w:p>
    <w:p>
      <w:pPr>
        <w:pStyle w:val="Heading5"/>
      </w:pPr>
      <w:bookmarkStart w:id="735" w:name="_Toc40"/>
      <w:r>
        <w:t>المِدَقُ</w:t>
      </w:r>
      <w:bookmarkEnd w:id="735"/>
    </w:p>
    <w:p>
      <w:pPr>
        <w:pStyle w:val="BookText"/>
      </w:pPr>
      <w:r>
        <w:rPr>
          <w:rFonts w:ascii="Amiri" w:hAnsi="Amiri" w:eastAsia="Amiri" w:cs="Amiri"/>
          <w:lang w:bidi="ar-SA"/>
          <w:color w:val="111111"/>
          <w:sz w:val="28"/>
          <w:szCs w:val="28"/>
          <w:rtl/>
        </w:rPr>
        <w:t xml:space="preserve">[المِدَقُ]  القويّ.</w:t>
      </w:r>
    </w:p>
    <w:p>
      <w:pPr>
        <w:pStyle w:val="BookText"/>
      </w:pPr>
      <w:r>
        <w:rPr>
          <w:rFonts w:ascii="Amiri" w:hAnsi="Amiri" w:eastAsia="Amiri" w:cs="Amiri"/>
          <w:lang w:bidi="ar-SA"/>
          <w:color w:val="111111"/>
          <w:sz w:val="28"/>
          <w:szCs w:val="28"/>
          <w:rtl/>
        </w:rPr>
        <w:t xml:space="preserve">والمِدَقُ : الذي يُدَقُ به.</w:t>
      </w:r>
    </w:p>
    <w:p>
      <w:pPr>
        <w:pStyle w:val="BookText"/>
      </w:pPr>
      <w:r>
        <w:rPr>
          <w:rFonts w:ascii="Amiri" w:hAnsi="Amiri" w:eastAsia="Amiri" w:cs="Amiri"/>
          <w:lang w:bidi="ar-SA"/>
          <w:color w:val="111111"/>
          <w:sz w:val="28"/>
          <w:szCs w:val="28"/>
          <w:rtl/>
        </w:rPr>
        <w:t xml:space="preserve">ك</w:t>
      </w:r>
    </w:p>
    <w:p>
      <w:pPr>
        <w:pStyle w:val="Heading5"/>
      </w:pPr>
      <w:bookmarkStart w:id="736" w:name="_Toc41"/>
      <w:r>
        <w:t>المِدَكُ</w:t>
      </w:r>
      <w:bookmarkEnd w:id="736"/>
    </w:p>
    <w:p>
      <w:pPr>
        <w:pStyle w:val="BookText"/>
      </w:pPr>
      <w:r>
        <w:rPr>
          <w:rFonts w:ascii="Amiri" w:hAnsi="Amiri" w:eastAsia="Amiri" w:cs="Amiri"/>
          <w:lang w:bidi="ar-SA"/>
          <w:color w:val="111111"/>
          <w:sz w:val="28"/>
          <w:szCs w:val="28"/>
          <w:rtl/>
        </w:rPr>
        <w:t xml:space="preserve">[المِدَكُ]  شديدُ الوَطْءِ.</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737" w:name="_Toc42"/>
      <w:r>
        <w:t>المِدَقَّة</w:t>
      </w:r>
      <w:bookmarkEnd w:id="737"/>
    </w:p>
    <w:p>
      <w:pPr>
        <w:pStyle w:val="BookText"/>
      </w:pPr>
      <w:r>
        <w:rPr>
          <w:rFonts w:ascii="Amiri" w:hAnsi="Amiri" w:eastAsia="Amiri" w:cs="Amiri"/>
          <w:lang w:bidi="ar-SA"/>
          <w:color w:val="111111"/>
          <w:sz w:val="28"/>
          <w:szCs w:val="28"/>
          <w:rtl/>
        </w:rPr>
        <w:t xml:space="preserve">[المِدَقَّة]  لغةٌ في المِدَقِ الذي يُدَقُ به.</w:t>
      </w:r>
    </w:p>
    <w:p>
      <w:pPr>
        <w:pStyle w:val="BookText"/>
      </w:pPr>
      <w:r>
        <w:rPr>
          <w:rFonts w:ascii="Amiri" w:hAnsi="Amiri" w:eastAsia="Amiri" w:cs="Amiri"/>
          <w:lang w:bidi="ar-SA"/>
          <w:color w:val="111111"/>
          <w:sz w:val="28"/>
          <w:szCs w:val="28"/>
          <w:rtl/>
        </w:rPr>
        <w:t xml:space="preserve">ك</w:t>
      </w:r>
    </w:p>
    <w:p>
      <w:pPr>
        <w:pStyle w:val="Heading5"/>
      </w:pPr>
      <w:bookmarkStart w:id="738" w:name="_Toc43"/>
      <w:r>
        <w:t>المِدَكَّةُ</w:t>
      </w:r>
      <w:bookmarkEnd w:id="738"/>
    </w:p>
    <w:p>
      <w:pPr>
        <w:pStyle w:val="BookText"/>
      </w:pPr>
      <w:r>
        <w:rPr>
          <w:rFonts w:ascii="Amiri" w:hAnsi="Amiri" w:eastAsia="Amiri" w:cs="Amiri"/>
          <w:lang w:bidi="ar-SA"/>
          <w:color w:val="111111"/>
          <w:sz w:val="28"/>
          <w:szCs w:val="28"/>
          <w:rtl/>
        </w:rPr>
        <w:t xml:space="preserve">[المِدَكَّةُ]  أَمَةٌ مِدَكَّةٌ : قويَّةٌ على العمل.</w:t>
      </w:r>
    </w:p>
    <w:p>
      <w:pPr>
        <w:pStyle w:val="BookText"/>
      </w:pPr>
      <w:r>
        <w:rPr>
          <w:rFonts w:ascii="Amiri" w:hAnsi="Amiri" w:eastAsia="Amiri" w:cs="Amiri"/>
          <w:lang w:bidi="ar-SA"/>
          <w:color w:val="111111"/>
          <w:sz w:val="28"/>
          <w:szCs w:val="28"/>
          <w:rtl/>
        </w:rPr>
        <w:t xml:space="preserve">مُفْعُل ، بضم الميم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739" w:name="_Toc44"/>
      <w:r>
        <w:t>المُدُقُ</w:t>
      </w:r>
      <w:bookmarkEnd w:id="739"/>
    </w:p>
    <w:p>
      <w:pPr>
        <w:pStyle w:val="BookText"/>
      </w:pPr>
      <w:r>
        <w:rPr>
          <w:rFonts w:ascii="Amiri" w:hAnsi="Amiri" w:eastAsia="Amiri" w:cs="Amiri"/>
          <w:lang w:bidi="ar-SA"/>
          <w:color w:val="111111"/>
          <w:sz w:val="28"/>
          <w:szCs w:val="28"/>
          <w:rtl/>
        </w:rPr>
        <w:t xml:space="preserve">[المُدُقُ]  الذي يُدَقُ به ، لغةٌ في المِدَقِ.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740" w:name="_Toc45"/>
      <w:r>
        <w:t>مِدْرَار</w:t>
      </w:r>
      <w:bookmarkEnd w:id="740"/>
    </w:p>
    <w:p>
      <w:pPr>
        <w:pStyle w:val="BookText"/>
      </w:pPr>
      <w:r>
        <w:rPr>
          <w:rFonts w:ascii="Amiri" w:hAnsi="Amiri" w:eastAsia="Amiri" w:cs="Amiri"/>
          <w:lang w:bidi="ar-SA"/>
          <w:color w:val="111111"/>
          <w:sz w:val="28"/>
          <w:szCs w:val="28"/>
          <w:rtl/>
        </w:rPr>
        <w:t xml:space="preserve">[مِدْرَار]  سماءٌ مِدْرار : تَدِرُّ بالمطر ، قال الله تعالى : ( يُرْسِلِ السَّماءَ عَلَيْكُمْ مِدْراراً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[شماره صفحه واقعی : 1992]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39_134343"/>
    <w:bookmarkEnd w:id="8"/>
    <w:p>
      <w:pPr>
        <w:pStyle w:val="BookText"/>
      </w:pPr>
      <w:r>
        <w:rPr>
          <w:rFonts w:ascii="IRNazanin" w:hAnsi="IRNazanin" w:eastAsia="IRNazanin" w:cs="IRNazanin"/>
          <w:lang w:bidi="fa-IR"/>
          <w:color w:val="111111"/>
          <w:sz w:val="28"/>
          <w:szCs w:val="28"/>
          <w:rtl/>
        </w:rPr>
        <w:t xml:space="preserve">ج</w:t>
      </w:r>
    </w:p>
    <w:p>
      <w:pPr>
        <w:pStyle w:val="Heading5"/>
      </w:pPr>
      <w:bookmarkStart w:id="741" w:name="_Toc46"/>
      <w:r>
        <w:t>المُدَجِّجُ</w:t>
      </w:r>
      <w:bookmarkEnd w:id="741"/>
    </w:p>
    <w:p>
      <w:pPr>
        <w:pStyle w:val="BookText"/>
      </w:pPr>
      <w:r>
        <w:rPr>
          <w:rFonts w:ascii="Amiri" w:hAnsi="Amiri" w:eastAsia="Amiri" w:cs="Amiri"/>
          <w:lang w:bidi="ar-SA"/>
          <w:color w:val="111111"/>
          <w:sz w:val="28"/>
          <w:szCs w:val="28"/>
          <w:rtl/>
        </w:rPr>
        <w:t xml:space="preserve">[المُدَجِّجُ]  الفارسُ المغطِّي نفسَه بسلاحه.</w:t>
      </w:r>
    </w:p>
    <w:p>
      <w:pPr>
        <w:pStyle w:val="BookText"/>
      </w:pPr>
      <w:r>
        <w:rPr>
          <w:rFonts w:ascii="Amiri" w:hAnsi="Amiri" w:eastAsia="Amiri" w:cs="Amiri"/>
          <w:lang w:bidi="ar-SA"/>
          <w:color w:val="111111"/>
          <w:sz w:val="28"/>
          <w:szCs w:val="28"/>
          <w:rtl/>
        </w:rPr>
        <w:t xml:space="preserve">والمُدَجِّجُ : الكبيرُ من القَنافذ ، قال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ومُدَجِّجٍ يَعْدُو بِشِكَّتِهِ</w:t>
      </w:r>
    </w:p>
    <w:p>
      <w:pPr>
        <w:pStyle w:val="BookText"/>
      </w:pPr>
      <w:r>
        <w:rPr>
          <w:rFonts w:ascii="Amiri" w:hAnsi="Amiri" w:eastAsia="Amiri" w:cs="Amiri"/>
          <w:lang w:bidi="ar-SA"/>
          <w:color w:val="111111"/>
          <w:sz w:val="28"/>
          <w:szCs w:val="28"/>
          <w:rtl/>
        </w:rPr>
        <w:t xml:space="preserve">مُحْمَرَّة عَيْنَاهُ كَالكَلبِ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742" w:name="_Toc47"/>
      <w:r>
        <w:t>الدَّفَّافُ</w:t>
      </w:r>
      <w:bookmarkEnd w:id="742"/>
    </w:p>
    <w:p>
      <w:pPr>
        <w:pStyle w:val="BookText"/>
      </w:pPr>
      <w:r>
        <w:rPr>
          <w:rFonts w:ascii="Amiri" w:hAnsi="Amiri" w:eastAsia="Amiri" w:cs="Amiri"/>
          <w:lang w:bidi="ar-SA"/>
          <w:color w:val="111111"/>
          <w:sz w:val="28"/>
          <w:szCs w:val="28"/>
          <w:rtl/>
        </w:rPr>
        <w:t xml:space="preserve">[الدَّفَّافُ]  الذي يعمَل الدُّفوف.</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43" w:name="_Toc48"/>
      <w:r>
        <w:t>الدَّبَّابةُ</w:t>
      </w:r>
      <w:bookmarkEnd w:id="743"/>
    </w:p>
    <w:p>
      <w:pPr>
        <w:pStyle w:val="BookText"/>
      </w:pPr>
      <w:r>
        <w:rPr>
          <w:rFonts w:ascii="Amiri" w:hAnsi="Amiri" w:eastAsia="Amiri" w:cs="Amiri"/>
          <w:lang w:bidi="ar-SA"/>
          <w:color w:val="111111"/>
          <w:sz w:val="28"/>
          <w:szCs w:val="28"/>
          <w:rtl/>
        </w:rPr>
        <w:t xml:space="preserve">[الدَّبَّابةُ] </w:t>
      </w:r>
      <w:r>
        <w:rPr>
          <w:rStyle w:val="FootnoteReference"/>
        </w:rPr>
        <w:footnoteReference w:id="15"/>
      </w:r>
      <w:r>
        <w:rPr>
          <w:rFonts w:ascii="Amiri" w:hAnsi="Amiri" w:eastAsia="Amiri" w:cs="Amiri"/>
          <w:lang w:bidi="ar-SA"/>
          <w:color w:val="111111"/>
          <w:sz w:val="28"/>
          <w:szCs w:val="28"/>
          <w:rtl/>
        </w:rPr>
        <w:t xml:space="preserve">: مثل التُّرْسِ.</w:t>
      </w:r>
    </w:p>
    <w:p>
      <w:pPr>
        <w:pStyle w:val="BookText"/>
      </w:pPr>
      <w:r>
        <w:rPr>
          <w:rFonts w:ascii="IRNazanin" w:hAnsi="IRNazanin" w:eastAsia="IRNazanin" w:cs="IRNazanin"/>
          <w:lang w:bidi="fa-IR"/>
          <w:color w:val="111111"/>
          <w:sz w:val="28"/>
          <w:szCs w:val="28"/>
          <w:rtl/>
        </w:rPr>
        <w:t xml:space="preserve">س</w:t>
      </w:r>
    </w:p>
    <w:p>
      <w:pPr>
        <w:pStyle w:val="Heading5"/>
      </w:pPr>
      <w:bookmarkStart w:id="744" w:name="_Toc49"/>
      <w:r>
        <w:t>الدَّسَّاسة</w:t>
      </w:r>
      <w:bookmarkEnd w:id="744"/>
    </w:p>
    <w:p>
      <w:pPr>
        <w:pStyle w:val="BookText"/>
      </w:pPr>
      <w:r>
        <w:rPr>
          <w:rFonts w:ascii="Amiri" w:hAnsi="Amiri" w:eastAsia="Amiri" w:cs="Amiri"/>
          <w:lang w:bidi="ar-SA"/>
          <w:color w:val="111111"/>
          <w:sz w:val="28"/>
          <w:szCs w:val="28"/>
          <w:rtl/>
        </w:rPr>
        <w:t xml:space="preserve">[الدَّسَّاسة]  حَيَّةٌ صَمّاءُ تَنْدَسُ تحت التراب.</w:t>
      </w:r>
    </w:p>
    <w:p>
      <w:pPr>
        <w:pStyle w:val="BookText"/>
      </w:pPr>
      <w:r>
        <w:rPr>
          <w:rFonts w:ascii="Amiri" w:hAnsi="Amiri" w:eastAsia="Amiri" w:cs="Amiri"/>
          <w:lang w:bidi="ar-SA"/>
          <w:color w:val="111111"/>
          <w:sz w:val="28"/>
          <w:szCs w:val="28"/>
          <w:rtl/>
        </w:rPr>
        <w:t xml:space="preserve">فِعِّيلَى ، بكسر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45" w:name="_Toc50"/>
      <w:r>
        <w:t>الدِّلِّيْلَى</w:t>
      </w:r>
      <w:bookmarkEnd w:id="745"/>
    </w:p>
    <w:p>
      <w:pPr>
        <w:pStyle w:val="BookText"/>
      </w:pPr>
      <w:r>
        <w:rPr>
          <w:rFonts w:ascii="Amiri" w:hAnsi="Amiri" w:eastAsia="Amiri" w:cs="Amiri"/>
          <w:lang w:bidi="ar-SA"/>
          <w:color w:val="111111"/>
          <w:sz w:val="28"/>
          <w:szCs w:val="28"/>
          <w:rtl/>
        </w:rPr>
        <w:t xml:space="preserve">[الدِّلِّيْلَى]  الدَّلالَة.</w:t>
      </w:r>
    </w:p>
    <w:p>
      <w:pPr>
        <w:pStyle w:val="BookText"/>
      </w:pPr>
      <w:r>
        <w:rPr>
          <w:rFonts w:ascii="Amiri" w:hAnsi="Amiri" w:eastAsia="Amiri" w:cs="Amiri"/>
          <w:lang w:bidi="ar-SA"/>
          <w:color w:val="111111"/>
          <w:sz w:val="28"/>
          <w:szCs w:val="28"/>
          <w:rtl/>
        </w:rPr>
        <w:t xml:space="preserve">والدِّلِّيْلَى : الدَّليل ، ومنه قولُه في الحديث : « اقْبَلُوا هُدَى اللهِ ودِلِّيْلَاه ».</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746" w:name="_Toc51"/>
      <w:r>
        <w:t>الدَّاجُ</w:t>
      </w:r>
      <w:bookmarkEnd w:id="746"/>
    </w:p>
    <w:p>
      <w:pPr>
        <w:pStyle w:val="BookText"/>
      </w:pPr>
      <w:r>
        <w:rPr>
          <w:rFonts w:ascii="Amiri" w:hAnsi="Amiri" w:eastAsia="Amiri" w:cs="Amiri"/>
          <w:lang w:bidi="ar-SA"/>
          <w:color w:val="111111"/>
          <w:sz w:val="28"/>
          <w:szCs w:val="28"/>
          <w:rtl/>
        </w:rPr>
        <w:t xml:space="preserve">[الدَّاجُ]  الذين يَسْعَوْنَ مع الحاجِ</w:t>
      </w:r>
    </w:p>
    <w:p>
      <w:pPr>
        <w:pStyle w:val="BookText"/>
      </w:pPr>
      <w:r>
        <w:rPr>
          <w:rFonts w:ascii="IRNazanin" w:hAnsi="IRNazanin" w:eastAsia="IRNazanin" w:cs="IRNazanin"/>
          <w:lang w:bidi="fa-IR"/>
          <w:color w:val="111111"/>
          <w:sz w:val="28"/>
          <w:szCs w:val="28"/>
          <w:rtl/>
        </w:rPr>
        <w:t xml:space="preserve">[شماره صفحه واقعی : 1993]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39_134344"/>
    <w:bookmarkEnd w:id="9"/>
    <w:p>
      <w:pPr>
        <w:pStyle w:val="BookText"/>
      </w:pPr>
      <w:r>
        <w:rPr>
          <w:rFonts w:ascii="Amiri" w:hAnsi="Amiri" w:eastAsia="Amiri" w:cs="Amiri"/>
          <w:lang w:bidi="ar-SA"/>
          <w:color w:val="111111"/>
          <w:sz w:val="28"/>
          <w:szCs w:val="28"/>
          <w:rtl/>
        </w:rPr>
        <w:t xml:space="preserve">لتجارةٍ أو إِجارة ، وفي حديث </w:t>
      </w:r>
      <w:r>
        <w:rPr>
          <w:rStyle w:val="FootnoteReference"/>
        </w:rPr>
        <w:footnoteReference w:id="16"/>
      </w:r>
      <w:r>
        <w:rPr>
          <w:rFonts w:ascii="Amiri" w:hAnsi="Amiri" w:eastAsia="Amiri" w:cs="Amiri"/>
          <w:lang w:bidi="ar-SA"/>
          <w:color w:val="111111"/>
          <w:sz w:val="28"/>
          <w:szCs w:val="28"/>
          <w:rtl/>
        </w:rPr>
        <w:t xml:space="preserve">ابن عَمْرو وقد رأى حُجّاجاً هيئتُهم مُنْكَرَة : « هَؤُلاءِ الدَّاجُ وليسُوا بالحَاجِّ ».</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47" w:name="_Toc52"/>
      <w:r>
        <w:t>الدَّابَّةُ</w:t>
      </w:r>
      <w:bookmarkEnd w:id="747"/>
    </w:p>
    <w:p>
      <w:pPr>
        <w:pStyle w:val="BookText"/>
      </w:pPr>
      <w:r>
        <w:rPr>
          <w:rFonts w:ascii="Amiri" w:hAnsi="Amiri" w:eastAsia="Amiri" w:cs="Amiri"/>
          <w:lang w:bidi="ar-SA"/>
          <w:color w:val="111111"/>
          <w:sz w:val="28"/>
          <w:szCs w:val="28"/>
          <w:rtl/>
        </w:rPr>
        <w:t xml:space="preserve">[الدَّابَّةُ]  كُلُّ شيءٍ دَبَ على وجه الأرض. قال الله تعالى : ( وَما مِنْ دَابَّةٍ فِي الْأَرْضِ ، إِلَّا عَلَى اللهِ رِزْقُها )</w:t>
      </w:r>
      <w:r>
        <w:rPr>
          <w:rStyle w:val="FootnoteReference"/>
        </w:rPr>
        <w:footnoteReference w:id="17"/>
      </w:r>
      <w:r>
        <w:rPr>
          <w:rFonts w:ascii="Amiri" w:hAnsi="Amiri" w:eastAsia="Amiri" w:cs="Amiri"/>
          <w:lang w:bidi="ar-SA"/>
          <w:color w:val="111111"/>
          <w:sz w:val="28"/>
          <w:szCs w:val="28"/>
          <w:rtl/>
        </w:rPr>
        <w:t xml:space="preserve">وأكثرُ ما يستعمل اسمُ الدَّابَّة لما يُرْكَب.</w:t>
      </w:r>
    </w:p>
    <w:p>
      <w:pPr>
        <w:pStyle w:val="BookText"/>
      </w:pPr>
      <w:r>
        <w:rPr>
          <w:rFonts w:ascii="IRNazanin" w:hAnsi="IRNazanin" w:eastAsia="IRNazanin" w:cs="IRNazanin"/>
          <w:lang w:bidi="fa-IR"/>
          <w:color w:val="111111"/>
          <w:sz w:val="28"/>
          <w:szCs w:val="28"/>
          <w:rtl/>
        </w:rPr>
        <w:t xml:space="preserve">ف</w:t>
      </w:r>
    </w:p>
    <w:p>
      <w:pPr>
        <w:pStyle w:val="Heading5"/>
      </w:pPr>
      <w:bookmarkStart w:id="748" w:name="_Toc53"/>
      <w:r>
        <w:t>الدَّافَّةُ</w:t>
      </w:r>
      <w:bookmarkEnd w:id="748"/>
    </w:p>
    <w:p>
      <w:pPr>
        <w:pStyle w:val="BookText"/>
      </w:pPr>
      <w:r>
        <w:rPr>
          <w:rFonts w:ascii="Amiri" w:hAnsi="Amiri" w:eastAsia="Amiri" w:cs="Amiri"/>
          <w:lang w:bidi="ar-SA"/>
          <w:color w:val="111111"/>
          <w:sz w:val="28"/>
          <w:szCs w:val="28"/>
          <w:rtl/>
        </w:rPr>
        <w:t xml:space="preserve">[الدَّافَّةُ]  قومٌ يَدِفُّون دَفيفاً : أي يسيرون سيراً لَيِّناً ليس بالشديد.</w:t>
      </w:r>
    </w:p>
    <w:p>
      <w:pPr>
        <w:pStyle w:val="BookText"/>
      </w:pPr>
      <w:r>
        <w:rPr>
          <w:rFonts w:ascii="IRNazanin" w:hAnsi="IRNazanin" w:eastAsia="IRNazanin" w:cs="IRNazanin"/>
          <w:lang w:bidi="fa-IR"/>
          <w:color w:val="111111"/>
          <w:sz w:val="28"/>
          <w:szCs w:val="28"/>
          <w:rtl/>
        </w:rPr>
        <w:t xml:space="preserve">ل</w:t>
      </w:r>
    </w:p>
    <w:p>
      <w:pPr>
        <w:pStyle w:val="Heading5"/>
      </w:pPr>
      <w:bookmarkStart w:id="749" w:name="_Toc54"/>
      <w:r>
        <w:t>الدَّالَّةُ</w:t>
      </w:r>
      <w:bookmarkEnd w:id="749"/>
    </w:p>
    <w:p>
      <w:pPr>
        <w:pStyle w:val="BookText"/>
      </w:pPr>
      <w:r>
        <w:rPr>
          <w:rFonts w:ascii="Amiri" w:hAnsi="Amiri" w:eastAsia="Amiri" w:cs="Amiri"/>
          <w:lang w:bidi="ar-SA"/>
          <w:color w:val="111111"/>
          <w:sz w:val="28"/>
          <w:szCs w:val="28"/>
          <w:rtl/>
        </w:rPr>
        <w:t xml:space="preserve">[الدَّالَّةُ]  ما يُدِلُ به الإِنسانُ على مَنْ عندَه منزلةٌ أو قَرابة ؛ وهي الاسم من الإِدْلال.</w:t>
      </w:r>
    </w:p>
    <w:p>
      <w:pPr>
        <w:pStyle w:val="BookText"/>
      </w:pPr>
      <w:r>
        <w:rPr>
          <w:rFonts w:ascii="Amiri" w:hAnsi="Amiri" w:eastAsia="Amiri" w:cs="Amiri"/>
          <w:lang w:bidi="ar-SA"/>
          <w:color w:val="111111"/>
          <w:sz w:val="28"/>
          <w:szCs w:val="28"/>
          <w:rtl/>
        </w:rPr>
        <w:t xml:space="preserve">فاعِلَاء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750" w:name="_Toc55"/>
      <w:r>
        <w:t>الدَّامَّاء</w:t>
      </w:r>
      <w:bookmarkEnd w:id="750"/>
    </w:p>
    <w:p>
      <w:pPr>
        <w:pStyle w:val="BookText"/>
      </w:pPr>
      <w:r>
        <w:rPr>
          <w:rFonts w:ascii="Amiri" w:hAnsi="Amiri" w:eastAsia="Amiri" w:cs="Amiri"/>
          <w:lang w:bidi="ar-SA"/>
          <w:color w:val="111111"/>
          <w:sz w:val="28"/>
          <w:szCs w:val="28"/>
          <w:rtl/>
        </w:rPr>
        <w:t xml:space="preserve">[الدَّامَّاء]  جُحْرُ اليَرْبُوعِ بين القاصِعاء والنّافِقاء ، والجميع : دَامَّاوات.</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751" w:name="_Toc56"/>
      <w:r>
        <w:t>الدَّجَاج</w:t>
      </w:r>
      <w:bookmarkEnd w:id="751"/>
    </w:p>
    <w:p>
      <w:pPr>
        <w:pStyle w:val="BookText"/>
      </w:pPr>
      <w:r>
        <w:rPr>
          <w:rFonts w:ascii="Amiri" w:hAnsi="Amiri" w:eastAsia="Amiri" w:cs="Amiri"/>
          <w:lang w:bidi="ar-SA"/>
          <w:color w:val="111111"/>
          <w:sz w:val="28"/>
          <w:szCs w:val="28"/>
          <w:rtl/>
        </w:rPr>
        <w:t xml:space="preserve">[الدَّجَاج]  جمع : دَجاجَة ، منَ الطَّير ؛ ولحمُها معتدِلٌ في الحرارة والرُّطوبة.</w:t>
      </w:r>
    </w:p>
    <w:p>
      <w:pPr>
        <w:pStyle w:val="BookText"/>
      </w:pPr>
      <w:r>
        <w:rPr>
          <w:rFonts w:ascii="Amiri" w:hAnsi="Amiri" w:eastAsia="Amiri" w:cs="Amiri"/>
          <w:lang w:bidi="ar-SA"/>
          <w:color w:val="111111"/>
          <w:sz w:val="28"/>
          <w:szCs w:val="28"/>
          <w:rtl/>
        </w:rPr>
        <w:t xml:space="preserve">والدَّجَاج : جمع : دَجاجة ، وهي كُبَّةٌ من الغَزْلِ</w:t>
      </w:r>
    </w:p>
    <w:p>
      <w:pPr>
        <w:pStyle w:val="BookText"/>
      </w:pPr>
      <w:r>
        <w:rPr>
          <w:rFonts w:ascii="IRNazanin" w:hAnsi="IRNazanin" w:eastAsia="IRNazanin" w:cs="IRNazanin"/>
          <w:lang w:bidi="fa-IR"/>
          <w:color w:val="111111"/>
          <w:sz w:val="28"/>
          <w:szCs w:val="28"/>
          <w:rtl/>
        </w:rPr>
        <w:t xml:space="preserve">ل</w:t>
      </w:r>
    </w:p>
    <w:p>
      <w:pPr>
        <w:pStyle w:val="Heading5"/>
      </w:pPr>
      <w:bookmarkStart w:id="752" w:name="_Toc57"/>
      <w:r>
        <w:t>دَلالُ</w:t>
      </w:r>
      <w:bookmarkEnd w:id="752"/>
    </w:p>
    <w:p>
      <w:pPr>
        <w:pStyle w:val="BookText"/>
      </w:pPr>
      <w:r>
        <w:rPr>
          <w:rFonts w:ascii="Amiri" w:hAnsi="Amiri" w:eastAsia="Amiri" w:cs="Amiri"/>
          <w:lang w:bidi="ar-SA"/>
          <w:color w:val="111111"/>
          <w:sz w:val="28"/>
          <w:szCs w:val="28"/>
          <w:rtl/>
        </w:rPr>
        <w:t xml:space="preserve">[دَلالُ] المَرْأة : إِدْلالُها على زَوْجها في تَغَنُّجٍ وشِكْلٍ </w:t>
      </w:r>
      <w:r>
        <w:rPr>
          <w:rStyle w:val="FootnoteReference"/>
        </w:rPr>
        <w:footnoteReference w:id="18"/>
      </w:r>
      <w:r>
        <w:rPr>
          <w:rFonts w:ascii="Amiri" w:hAnsi="Amiri" w:eastAsia="Amiri" w:cs="Amiri"/>
          <w:lang w:bidi="ar-SA"/>
          <w:color w:val="111111"/>
          <w:sz w:val="28"/>
          <w:szCs w:val="28"/>
          <w:rtl/>
        </w:rPr>
        <w:t xml:space="preserve">كأنها مخالِفة ، وليسَتْ بمُخالِفة.</w:t>
      </w:r>
    </w:p>
    <w:p>
      <w:pPr>
        <w:pStyle w:val="BookText"/>
      </w:pPr>
      <w:r>
        <w:rPr>
          <w:rFonts w:ascii="IRNazanin" w:hAnsi="IRNazanin" w:eastAsia="IRNazanin" w:cs="IRNazanin"/>
          <w:lang w:bidi="fa-IR"/>
          <w:color w:val="111111"/>
          <w:sz w:val="28"/>
          <w:szCs w:val="28"/>
          <w:rtl/>
        </w:rPr>
        <w:t xml:space="preserve">[شماره صفحه واقعی : 1994]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39_134345"/>
    <w:bookmarkEnd w:id="10"/>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753" w:name="_Toc58"/>
      <w:r>
        <w:t>الدَّجَاجة</w:t>
      </w:r>
      <w:bookmarkEnd w:id="753"/>
    </w:p>
    <w:p>
      <w:pPr>
        <w:pStyle w:val="BookText"/>
      </w:pPr>
      <w:r>
        <w:rPr>
          <w:rFonts w:ascii="Amiri" w:hAnsi="Amiri" w:eastAsia="Amiri" w:cs="Amiri"/>
          <w:lang w:bidi="ar-SA"/>
          <w:color w:val="111111"/>
          <w:sz w:val="28"/>
          <w:szCs w:val="28"/>
          <w:rtl/>
        </w:rPr>
        <w:t xml:space="preserve">[الدَّجَاجة]  واحدَةُ الدَّجاج.</w:t>
      </w:r>
    </w:p>
    <w:p>
      <w:pPr>
        <w:pStyle w:val="BookText"/>
      </w:pPr>
      <w:r>
        <w:rPr>
          <w:rFonts w:ascii="Amiri" w:hAnsi="Amiri" w:eastAsia="Amiri" w:cs="Amiri"/>
          <w:lang w:bidi="ar-SA"/>
          <w:color w:val="111111"/>
          <w:sz w:val="28"/>
          <w:szCs w:val="28"/>
          <w:rtl/>
        </w:rPr>
        <w:t xml:space="preserve">والدَّجَاجَة : الكُبَّةُ من الغَزْل.</w:t>
      </w:r>
    </w:p>
    <w:p>
      <w:pPr>
        <w:pStyle w:val="BookText"/>
      </w:pPr>
      <w:r>
        <w:rPr>
          <w:rFonts w:ascii="Amiri" w:hAnsi="Amiri" w:eastAsia="Amiri" w:cs="Amiri"/>
          <w:lang w:bidi="ar-SA"/>
          <w:color w:val="111111"/>
          <w:sz w:val="28"/>
          <w:szCs w:val="28"/>
          <w:rtl/>
        </w:rPr>
        <w:t xml:space="preserve">والدَّجَاجة : عِيالُ الرَّجُل.</w:t>
      </w:r>
    </w:p>
    <w:p>
      <w:pPr>
        <w:pStyle w:val="BookText"/>
      </w:pPr>
      <w:r>
        <w:rPr>
          <w:rFonts w:ascii="IRNazanin" w:hAnsi="IRNazanin" w:eastAsia="IRNazanin" w:cs="IRNazanin"/>
          <w:lang w:bidi="fa-IR"/>
          <w:color w:val="111111"/>
          <w:sz w:val="28"/>
          <w:szCs w:val="28"/>
          <w:rtl/>
        </w:rPr>
        <w:t xml:space="preserve">ل</w:t>
      </w:r>
    </w:p>
    <w:p>
      <w:pPr>
        <w:pStyle w:val="Heading5"/>
      </w:pPr>
      <w:bookmarkStart w:id="754" w:name="_Toc59"/>
      <w:r>
        <w:t>الدَّلَالَةُ</w:t>
      </w:r>
      <w:bookmarkEnd w:id="754"/>
    </w:p>
    <w:p>
      <w:pPr>
        <w:pStyle w:val="BookText"/>
      </w:pPr>
      <w:r>
        <w:rPr>
          <w:rFonts w:ascii="Amiri" w:hAnsi="Amiri" w:eastAsia="Amiri" w:cs="Amiri"/>
          <w:lang w:bidi="ar-SA"/>
          <w:color w:val="111111"/>
          <w:sz w:val="28"/>
          <w:szCs w:val="28"/>
          <w:rtl/>
        </w:rPr>
        <w:t xml:space="preserve">[الدَّلَالَةُ]  لُغةٌ في الدِّلالة.</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755" w:name="_Toc60"/>
      <w:r>
        <w:t>الدُّقَاق</w:t>
      </w:r>
      <w:bookmarkEnd w:id="755"/>
    </w:p>
    <w:p>
      <w:pPr>
        <w:pStyle w:val="BookText"/>
      </w:pPr>
      <w:r>
        <w:rPr>
          <w:rFonts w:ascii="Amiri" w:hAnsi="Amiri" w:eastAsia="Amiri" w:cs="Amiri"/>
          <w:lang w:bidi="ar-SA"/>
          <w:color w:val="111111"/>
          <w:sz w:val="28"/>
          <w:szCs w:val="28"/>
          <w:rtl/>
        </w:rPr>
        <w:t xml:space="preserve">[الدُّقَاق]  الدقيق.</w:t>
      </w:r>
    </w:p>
    <w:p>
      <w:pPr>
        <w:pStyle w:val="BookText"/>
      </w:pPr>
      <w:r>
        <w:rPr>
          <w:rFonts w:ascii="Amiri" w:hAnsi="Amiri" w:eastAsia="Amiri" w:cs="Amiri"/>
          <w:lang w:bidi="ar-SA"/>
          <w:color w:val="111111"/>
          <w:sz w:val="28"/>
          <w:szCs w:val="28"/>
          <w:rtl/>
        </w:rPr>
        <w:t xml:space="preserve">ودُقَاقُ كُلِّ شيء : فُتَاتُه.</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756" w:name="_Toc61"/>
      <w:r>
        <w:t>الدِّجَاج</w:t>
      </w:r>
      <w:bookmarkEnd w:id="756"/>
    </w:p>
    <w:p>
      <w:pPr>
        <w:pStyle w:val="BookText"/>
      </w:pPr>
      <w:r>
        <w:rPr>
          <w:rFonts w:ascii="Amiri" w:hAnsi="Amiri" w:eastAsia="Amiri" w:cs="Amiri"/>
          <w:lang w:bidi="ar-SA"/>
          <w:color w:val="111111"/>
          <w:sz w:val="28"/>
          <w:szCs w:val="28"/>
          <w:rtl/>
        </w:rPr>
        <w:t xml:space="preserve">[الدِّجَاج]  لغةٌ ضَعيفةٌ في الدَّجَاج.</w:t>
      </w:r>
    </w:p>
    <w:p>
      <w:pPr>
        <w:pStyle w:val="BookText"/>
      </w:pPr>
      <w:r>
        <w:rPr>
          <w:rFonts w:ascii="IRNazanin" w:hAnsi="IRNazanin" w:eastAsia="IRNazanin" w:cs="IRNazanin"/>
          <w:lang w:bidi="fa-IR"/>
          <w:color w:val="111111"/>
          <w:sz w:val="28"/>
          <w:szCs w:val="28"/>
          <w:rtl/>
        </w:rPr>
        <w:t xml:space="preserve">م</w:t>
      </w:r>
    </w:p>
    <w:p>
      <w:pPr>
        <w:pStyle w:val="Heading5"/>
      </w:pPr>
      <w:bookmarkStart w:id="757" w:name="_Toc62"/>
      <w:r>
        <w:t>الدِّمَام</w:t>
      </w:r>
      <w:bookmarkEnd w:id="757"/>
    </w:p>
    <w:p>
      <w:pPr>
        <w:pStyle w:val="BookText"/>
      </w:pPr>
      <w:r>
        <w:rPr>
          <w:rFonts w:ascii="Amiri" w:hAnsi="Amiri" w:eastAsia="Amiri" w:cs="Amiri"/>
          <w:lang w:bidi="ar-SA"/>
          <w:color w:val="111111"/>
          <w:sz w:val="28"/>
          <w:szCs w:val="28"/>
          <w:rtl/>
        </w:rPr>
        <w:t xml:space="preserve">[الدِّمَام]  كُلُّ ما طُلِي به ، قال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تَجْلُو بقادِمَتَيْ حَمَامَِ أيكَةٍ</w:t>
      </w:r>
    </w:p>
    <w:p>
      <w:pPr>
        <w:pStyle w:val="BookText"/>
      </w:pPr>
      <w:r>
        <w:rPr>
          <w:rFonts w:ascii="Amiri" w:hAnsi="Amiri" w:eastAsia="Amiri" w:cs="Amiri"/>
          <w:lang w:bidi="ar-SA"/>
          <w:color w:val="111111"/>
          <w:sz w:val="28"/>
          <w:szCs w:val="28"/>
          <w:rtl/>
        </w:rPr>
        <w:t xml:space="preserve">بَرَداً أُسِفَّ لِثَاتُهُ بِدِمامِ</w:t>
      </w:r>
    </w:p>
    <w:p>
      <w:pPr>
        <w:pStyle w:val="BookText"/>
      </w:pPr>
      <w:r>
        <w:rPr>
          <w:rFonts w:ascii="Amiri" w:hAnsi="Amiri" w:eastAsia="Amiri" w:cs="Amiri"/>
          <w:lang w:bidi="ar-SA"/>
          <w:color w:val="111111"/>
          <w:sz w:val="28"/>
          <w:szCs w:val="28"/>
          <w:rtl/>
        </w:rPr>
        <w:t xml:space="preserve">أراد : النَّؤورَ لُطِّخَتْ به حتى رَشَحَ.</w:t>
      </w:r>
    </w:p>
    <w:p>
      <w:pPr>
        <w:pStyle w:val="BookText"/>
      </w:pPr>
      <w:r>
        <w:rPr>
          <w:rFonts w:ascii="IRNazanin" w:hAnsi="IRNazanin" w:eastAsia="IRNazanin" w:cs="IRNazanin"/>
          <w:lang w:bidi="fa-IR"/>
          <w:color w:val="111111"/>
          <w:sz w:val="28"/>
          <w:szCs w:val="28"/>
          <w:rtl/>
        </w:rPr>
        <w:t xml:space="preserve">ن</w:t>
      </w:r>
    </w:p>
    <w:p>
      <w:pPr>
        <w:pStyle w:val="Heading5"/>
      </w:pPr>
      <w:bookmarkStart w:id="758" w:name="_Toc63"/>
      <w:r>
        <w:t>الدِّنَان</w:t>
      </w:r>
      <w:bookmarkEnd w:id="758"/>
    </w:p>
    <w:p>
      <w:pPr>
        <w:pStyle w:val="BookText"/>
      </w:pPr>
      <w:r>
        <w:rPr>
          <w:rFonts w:ascii="Amiri" w:hAnsi="Amiri" w:eastAsia="Amiri" w:cs="Amiri"/>
          <w:lang w:bidi="ar-SA"/>
          <w:color w:val="111111"/>
          <w:sz w:val="28"/>
          <w:szCs w:val="28"/>
          <w:rtl/>
        </w:rPr>
        <w:t xml:space="preserve">[الدِّنَان]  جمع دَنٍ.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759" w:name="_Toc64"/>
      <w:r>
        <w:t>الدِّجَاجَةُ</w:t>
      </w:r>
      <w:bookmarkEnd w:id="759"/>
    </w:p>
    <w:p>
      <w:pPr>
        <w:pStyle w:val="BookText"/>
      </w:pPr>
      <w:r>
        <w:rPr>
          <w:rFonts w:ascii="Amiri" w:hAnsi="Amiri" w:eastAsia="Amiri" w:cs="Amiri"/>
          <w:lang w:bidi="ar-SA"/>
          <w:color w:val="111111"/>
          <w:sz w:val="28"/>
          <w:szCs w:val="28"/>
          <w:rtl/>
        </w:rPr>
        <w:t xml:space="preserve">[الدِّجَاجَةُ]  لغةٌ في الدَّجَاجة.</w:t>
      </w:r>
    </w:p>
    <w:p>
      <w:pPr>
        <w:pStyle w:val="BookText"/>
      </w:pPr>
      <w:r>
        <w:rPr>
          <w:rFonts w:ascii="IRNazanin" w:hAnsi="IRNazanin" w:eastAsia="IRNazanin" w:cs="IRNazanin"/>
          <w:lang w:bidi="fa-IR"/>
          <w:color w:val="111111"/>
          <w:sz w:val="28"/>
          <w:szCs w:val="28"/>
          <w:rtl/>
        </w:rPr>
        <w:t xml:space="preserve">ل</w:t>
      </w:r>
    </w:p>
    <w:p>
      <w:pPr>
        <w:pStyle w:val="Heading5"/>
      </w:pPr>
      <w:bookmarkStart w:id="760" w:name="_Toc65"/>
      <w:r>
        <w:t>الدِّلَالة</w:t>
      </w:r>
      <w:bookmarkEnd w:id="760"/>
    </w:p>
    <w:p>
      <w:pPr>
        <w:pStyle w:val="BookText"/>
      </w:pPr>
      <w:r>
        <w:rPr>
          <w:rFonts w:ascii="Amiri" w:hAnsi="Amiri" w:eastAsia="Amiri" w:cs="Amiri"/>
          <w:lang w:bidi="ar-SA"/>
          <w:color w:val="111111"/>
          <w:sz w:val="28"/>
          <w:szCs w:val="28"/>
          <w:rtl/>
        </w:rPr>
        <w:t xml:space="preserve">[الدِّلَالة]  واحِدَةُ الدَّلائل.</w:t>
      </w:r>
    </w:p>
    <w:p>
      <w:pPr>
        <w:pStyle w:val="BookText"/>
      </w:pPr>
      <w:r>
        <w:rPr>
          <w:rFonts w:ascii="IRNazanin" w:hAnsi="IRNazanin" w:eastAsia="IRNazanin" w:cs="IRNazanin"/>
          <w:lang w:bidi="fa-IR"/>
          <w:color w:val="111111"/>
          <w:sz w:val="28"/>
          <w:szCs w:val="28"/>
          <w:rtl/>
        </w:rPr>
        <w:t xml:space="preserve">[شماره صفحه واقعی : 1995]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39_134346"/>
    <w:bookmarkEnd w:id="11"/>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761" w:name="_Toc66"/>
      <w:r>
        <w:t>الدَّبُوب</w:t>
      </w:r>
      <w:bookmarkEnd w:id="761"/>
    </w:p>
    <w:p>
      <w:pPr>
        <w:pStyle w:val="BookText"/>
      </w:pPr>
      <w:r>
        <w:rPr>
          <w:rFonts w:ascii="Amiri" w:hAnsi="Amiri" w:eastAsia="Amiri" w:cs="Amiri"/>
          <w:lang w:bidi="ar-SA"/>
          <w:color w:val="111111"/>
          <w:sz w:val="28"/>
          <w:szCs w:val="28"/>
          <w:rtl/>
        </w:rPr>
        <w:t xml:space="preserve">[الدَّبُوب]  السَّمين. يقال : ناقَةٌ دَبوبٌ : لا تكادُ تمشي من كثرةِ لحْمِها إِلا دَبيباً.</w:t>
      </w:r>
    </w:p>
    <w:p>
      <w:pPr>
        <w:pStyle w:val="BookText"/>
      </w:pPr>
      <w:r>
        <w:rPr>
          <w:rFonts w:ascii="Amiri" w:hAnsi="Amiri" w:eastAsia="Amiri" w:cs="Amiri"/>
          <w:lang w:bidi="ar-SA"/>
          <w:color w:val="111111"/>
          <w:sz w:val="28"/>
          <w:szCs w:val="28"/>
          <w:rtl/>
        </w:rPr>
        <w:t xml:space="preserve">وطَعْنَةٌ دَبُوْبٌ : تَدِبُ بالدَّم ، قال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واستجمعوا</w:t>
      </w:r>
    </w:p>
    <w:p>
      <w:pPr>
        <w:pStyle w:val="BookText"/>
      </w:pPr>
      <w:r>
        <w:rPr>
          <w:rFonts w:ascii="IRNazanin" w:hAnsi="IRNazanin" w:eastAsia="IRNazanin" w:cs="IRNazanin"/>
          <w:lang w:bidi="fa-IR"/>
          <w:color w:val="111111"/>
          <w:sz w:val="28"/>
          <w:szCs w:val="28"/>
          <w:rtl/>
        </w:rPr>
        <w:t xml:space="preserve">نفرا وراد جبانهم</w:t>
      </w:r>
    </w:p>
    <w:p>
      <w:pPr>
        <w:pStyle w:val="BookText"/>
      </w:pPr>
      <w:r>
        <w:rPr>
          <w:rFonts w:ascii="IRNazanin" w:hAnsi="IRNazanin" w:eastAsia="IRNazanin" w:cs="IRNazanin"/>
          <w:lang w:bidi="fa-IR"/>
          <w:color w:val="111111"/>
          <w:sz w:val="28"/>
          <w:szCs w:val="28"/>
          <w:rtl/>
        </w:rPr>
        <w:t xml:space="preserve">رجل</w:t>
      </w:r>
    </w:p>
    <w:p>
      <w:pPr>
        <w:pStyle w:val="BookText"/>
      </w:pPr>
      <w:r>
        <w:rPr>
          <w:rFonts w:ascii="IRNazanin" w:hAnsi="IRNazanin" w:eastAsia="IRNazanin" w:cs="IRNazanin"/>
          <w:lang w:bidi="fa-IR"/>
          <w:color w:val="111111"/>
          <w:sz w:val="28"/>
          <w:szCs w:val="28"/>
          <w:rtl/>
        </w:rPr>
        <w:t xml:space="preserve">بصفحته دبوب تقلس</w:t>
      </w:r>
    </w:p>
    <w:p>
      <w:pPr>
        <w:pStyle w:val="BookText"/>
      </w:pPr>
      <w:r>
        <w:rPr>
          <w:rFonts w:ascii="IRNazanin" w:hAnsi="IRNazanin" w:eastAsia="IRNazanin" w:cs="IRNazanin"/>
          <w:lang w:bidi="fa-IR"/>
          <w:color w:val="111111"/>
          <w:sz w:val="28"/>
          <w:szCs w:val="28"/>
          <w:rtl/>
        </w:rPr>
        <w:t xml:space="preserve">ونفراً : من النفور.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بصَفْحَتِهِ دَبُوْبٌ تَقْلِسُ</w:t>
      </w:r>
    </w:p>
    <w:p>
      <w:pPr>
        <w:pStyle w:val="BookText"/>
      </w:pPr>
      <w:r>
        <w:rPr>
          <w:rFonts w:ascii="IRNazanin" w:hAnsi="IRNazanin" w:eastAsia="IRNazanin" w:cs="IRNazanin"/>
          <w:lang w:bidi="fa-IR"/>
          <w:color w:val="111111"/>
          <w:sz w:val="28"/>
          <w:szCs w:val="28"/>
          <w:rtl/>
        </w:rPr>
        <w:t xml:space="preserve">ر</w:t>
      </w:r>
    </w:p>
    <w:p>
      <w:pPr>
        <w:pStyle w:val="Heading5"/>
      </w:pPr>
      <w:bookmarkStart w:id="762" w:name="_Toc67"/>
      <w:r>
        <w:t>الدَّرُورُ</w:t>
      </w:r>
      <w:bookmarkEnd w:id="762"/>
    </w:p>
    <w:p>
      <w:pPr>
        <w:pStyle w:val="BookText"/>
      </w:pPr>
      <w:r>
        <w:rPr>
          <w:rFonts w:ascii="Amiri" w:hAnsi="Amiri" w:eastAsia="Amiri" w:cs="Amiri"/>
          <w:lang w:bidi="ar-SA"/>
          <w:color w:val="111111"/>
          <w:sz w:val="28"/>
          <w:szCs w:val="28"/>
          <w:rtl/>
        </w:rPr>
        <w:t xml:space="preserve">[الدَّرُورُ]  ناقةٌ دَرُوْرٌ : كثيرةُ اللَّبَن.</w:t>
      </w:r>
    </w:p>
    <w:p>
      <w:pPr>
        <w:pStyle w:val="BookText"/>
      </w:pPr>
      <w:r>
        <w:rPr>
          <w:rFonts w:ascii="IRNazanin" w:hAnsi="IRNazanin" w:eastAsia="IRNazanin" w:cs="IRNazanin"/>
          <w:lang w:bidi="fa-IR"/>
          <w:color w:val="111111"/>
          <w:sz w:val="28"/>
          <w:szCs w:val="28"/>
          <w:rtl/>
        </w:rPr>
        <w:t xml:space="preserve">ق</w:t>
      </w:r>
    </w:p>
    <w:p>
      <w:pPr>
        <w:pStyle w:val="Heading5"/>
      </w:pPr>
      <w:bookmarkStart w:id="763" w:name="_Toc68"/>
      <w:r>
        <w:t>الدَّقُوْقُ</w:t>
      </w:r>
      <w:bookmarkEnd w:id="763"/>
    </w:p>
    <w:p>
      <w:pPr>
        <w:pStyle w:val="BookText"/>
      </w:pPr>
      <w:r>
        <w:rPr>
          <w:rFonts w:ascii="Amiri" w:hAnsi="Amiri" w:eastAsia="Amiri" w:cs="Amiri"/>
          <w:lang w:bidi="ar-SA"/>
          <w:color w:val="111111"/>
          <w:sz w:val="28"/>
          <w:szCs w:val="28"/>
          <w:rtl/>
        </w:rPr>
        <w:t xml:space="preserve">[الدَّقُوْقُ]  دواءٌ يُدَقُ.</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ج</w:t>
      </w:r>
    </w:p>
    <w:p>
      <w:pPr>
        <w:pStyle w:val="Heading5"/>
      </w:pPr>
      <w:bookmarkStart w:id="764" w:name="_Toc69"/>
      <w:r>
        <w:t>الدَّجُوْجِيُ</w:t>
      </w:r>
      <w:bookmarkEnd w:id="764"/>
    </w:p>
    <w:p>
      <w:pPr>
        <w:pStyle w:val="BookText"/>
      </w:pPr>
      <w:r>
        <w:rPr>
          <w:rFonts w:ascii="Amiri" w:hAnsi="Amiri" w:eastAsia="Amiri" w:cs="Amiri"/>
          <w:lang w:bidi="ar-SA"/>
          <w:color w:val="111111"/>
          <w:sz w:val="28"/>
          <w:szCs w:val="28"/>
          <w:rtl/>
        </w:rPr>
        <w:t xml:space="preserve">[الدَّجُوْجِيُ]  لَيْلٌ دَجُوْجِيٌ : أي مُظْلِمٌ.</w:t>
      </w:r>
    </w:p>
    <w:p>
      <w:pPr>
        <w:pStyle w:val="BookText"/>
      </w:pPr>
      <w:r>
        <w:rPr>
          <w:rFonts w:ascii="Amiri" w:hAnsi="Amiri" w:eastAsia="Amiri" w:cs="Amiri"/>
          <w:lang w:bidi="ar-SA"/>
          <w:color w:val="111111"/>
          <w:sz w:val="28"/>
          <w:szCs w:val="28"/>
          <w:rtl/>
        </w:rPr>
        <w:t xml:space="preserve">وشَعْرٌ دَجُوْجِيٌ : شديدُ السَّواد.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765" w:name="_Toc70"/>
      <w:r>
        <w:t>الدَّرِيْرُ</w:t>
      </w:r>
      <w:bookmarkEnd w:id="765"/>
    </w:p>
    <w:p>
      <w:pPr>
        <w:pStyle w:val="BookText"/>
      </w:pPr>
      <w:r>
        <w:rPr>
          <w:rFonts w:ascii="Amiri" w:hAnsi="Amiri" w:eastAsia="Amiri" w:cs="Amiri"/>
          <w:lang w:bidi="ar-SA"/>
          <w:color w:val="111111"/>
          <w:sz w:val="28"/>
          <w:szCs w:val="28"/>
          <w:rtl/>
        </w:rPr>
        <w:t xml:space="preserve">[الدَّرِيْرُ]  السَّريعُ من الدَّوابِّ ، قالَ امْرُؤ القَيْس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دَرِيْرٍ كَخُذْرُوْفِ الوَليدِ أَمَرَّهُ</w:t>
      </w:r>
    </w:p>
    <w:p>
      <w:pPr>
        <w:pStyle w:val="BookText"/>
      </w:pPr>
      <w:r>
        <w:rPr>
          <w:rFonts w:ascii="Amiri" w:hAnsi="Amiri" w:eastAsia="Amiri" w:cs="Amiri"/>
          <w:lang w:bidi="ar-SA"/>
          <w:color w:val="111111"/>
          <w:sz w:val="28"/>
          <w:szCs w:val="28"/>
          <w:rtl/>
        </w:rPr>
        <w:t xml:space="preserve">تَتَابعُ كَفَّيْهِ بَخَيْطٍ مُوَصَّلِ</w:t>
      </w:r>
    </w:p>
    <w:p>
      <w:pPr>
        <w:pStyle w:val="BookText"/>
      </w:pPr>
      <w:r>
        <w:rPr>
          <w:rFonts w:ascii="IRNazanin" w:hAnsi="IRNazanin" w:eastAsia="IRNazanin" w:cs="IRNazanin"/>
          <w:lang w:bidi="fa-IR"/>
          <w:color w:val="111111"/>
          <w:sz w:val="28"/>
          <w:szCs w:val="28"/>
          <w:rtl/>
        </w:rPr>
        <w:t xml:space="preserve">س</w:t>
      </w:r>
    </w:p>
    <w:p>
      <w:pPr>
        <w:pStyle w:val="Heading5"/>
      </w:pPr>
      <w:bookmarkStart w:id="766" w:name="_Toc71"/>
      <w:r>
        <w:t>الدَّسِيْسُ</w:t>
      </w:r>
      <w:bookmarkEnd w:id="766"/>
    </w:p>
    <w:p>
      <w:pPr>
        <w:pStyle w:val="BookText"/>
      </w:pPr>
      <w:r>
        <w:rPr>
          <w:rFonts w:ascii="Amiri" w:hAnsi="Amiri" w:eastAsia="Amiri" w:cs="Amiri"/>
          <w:lang w:bidi="ar-SA"/>
          <w:color w:val="111111"/>
          <w:sz w:val="28"/>
          <w:szCs w:val="28"/>
          <w:rtl/>
        </w:rPr>
        <w:t xml:space="preserve">[الدَّسِيْسُ]  المدْسُوس.</w:t>
      </w:r>
    </w:p>
    <w:p>
      <w:pPr>
        <w:pStyle w:val="BookText"/>
      </w:pPr>
      <w:r>
        <w:rPr>
          <w:rFonts w:ascii="IRNazanin" w:hAnsi="IRNazanin" w:eastAsia="IRNazanin" w:cs="IRNazanin"/>
          <w:lang w:bidi="fa-IR"/>
          <w:color w:val="111111"/>
          <w:sz w:val="28"/>
          <w:szCs w:val="28"/>
          <w:rtl/>
        </w:rPr>
        <w:t xml:space="preserve">ق</w:t>
      </w:r>
    </w:p>
    <w:p>
      <w:pPr>
        <w:pStyle w:val="Heading5"/>
      </w:pPr>
      <w:bookmarkStart w:id="767" w:name="_Toc72"/>
      <w:r>
        <w:t>الدَّقِيْقُ</w:t>
      </w:r>
      <w:bookmarkEnd w:id="767"/>
    </w:p>
    <w:p>
      <w:pPr>
        <w:pStyle w:val="BookText"/>
      </w:pPr>
      <w:r>
        <w:rPr>
          <w:rFonts w:ascii="Amiri" w:hAnsi="Amiri" w:eastAsia="Amiri" w:cs="Amiri"/>
          <w:lang w:bidi="ar-SA"/>
          <w:color w:val="111111"/>
          <w:sz w:val="28"/>
          <w:szCs w:val="28"/>
          <w:rtl/>
        </w:rPr>
        <w:t xml:space="preserve">[الدَّقِيْقُ]  خِلافُ الجَليل.</w:t>
      </w:r>
    </w:p>
    <w:p>
      <w:pPr>
        <w:pStyle w:val="BookText"/>
      </w:pPr>
      <w:r>
        <w:rPr>
          <w:rFonts w:ascii="Amiri" w:hAnsi="Amiri" w:eastAsia="Amiri" w:cs="Amiri"/>
          <w:lang w:bidi="ar-SA"/>
          <w:color w:val="111111"/>
          <w:sz w:val="28"/>
          <w:szCs w:val="28"/>
          <w:rtl/>
        </w:rPr>
        <w:t xml:space="preserve">ورَجُلٌ دقيق : قليلُ الخَيْر. والدَّقِيْقُ : الطَّحِين.</w:t>
      </w:r>
    </w:p>
    <w:p>
      <w:pPr>
        <w:pStyle w:val="BookText"/>
      </w:pPr>
      <w:r>
        <w:rPr>
          <w:rFonts w:ascii="IRNazanin" w:hAnsi="IRNazanin" w:eastAsia="IRNazanin" w:cs="IRNazanin"/>
          <w:lang w:bidi="fa-IR"/>
          <w:color w:val="111111"/>
          <w:sz w:val="28"/>
          <w:szCs w:val="28"/>
          <w:rtl/>
        </w:rPr>
        <w:t xml:space="preserve">[شماره صفحه واقعی : 1996]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39_134347"/>
    <w:bookmarkEnd w:id="12"/>
    <w:p>
      <w:pPr>
        <w:pStyle w:val="BookText"/>
      </w:pPr>
      <w:r>
        <w:rPr>
          <w:rFonts w:ascii="Amiri" w:hAnsi="Amiri" w:eastAsia="Amiri" w:cs="Amiri"/>
          <w:lang w:bidi="ar-SA"/>
          <w:color w:val="111111"/>
          <w:sz w:val="28"/>
          <w:szCs w:val="28"/>
          <w:rtl/>
        </w:rPr>
        <w:t xml:space="preserve">والدَّقِيقُ : الأمْرُ الغامض.</w:t>
      </w:r>
    </w:p>
    <w:p>
      <w:pPr>
        <w:pStyle w:val="BookText"/>
      </w:pPr>
      <w:r>
        <w:rPr>
          <w:rFonts w:ascii="Amiri" w:hAnsi="Amiri" w:eastAsia="Amiri" w:cs="Amiri"/>
          <w:lang w:bidi="ar-SA"/>
          <w:color w:val="111111"/>
          <w:sz w:val="28"/>
          <w:szCs w:val="28"/>
          <w:rtl/>
        </w:rPr>
        <w:t xml:space="preserve">ك</w:t>
      </w:r>
    </w:p>
    <w:p>
      <w:pPr>
        <w:pStyle w:val="Heading5"/>
      </w:pPr>
      <w:bookmarkStart w:id="768" w:name="_Toc73"/>
      <w:r>
        <w:t>الدَّكِيكُ</w:t>
      </w:r>
      <w:bookmarkEnd w:id="768"/>
    </w:p>
    <w:p>
      <w:pPr>
        <w:pStyle w:val="BookText"/>
      </w:pPr>
      <w:r>
        <w:rPr>
          <w:rFonts w:ascii="Amiri" w:hAnsi="Amiri" w:eastAsia="Amiri" w:cs="Amiri"/>
          <w:lang w:bidi="ar-SA"/>
          <w:color w:val="111111"/>
          <w:sz w:val="28"/>
          <w:szCs w:val="28"/>
          <w:rtl/>
        </w:rPr>
        <w:t xml:space="preserve">[الدَّكِيكُ]  حَوْلٌ دكيكٌ : أي تامٌّ ، قال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أقمتُ بِجُرْجانَ حَوْلاً دَكيكاً</w:t>
      </w:r>
    </w:p>
    <w:p>
      <w:pPr>
        <w:pStyle w:val="BookText"/>
      </w:pPr>
      <w:r>
        <w:rPr>
          <w:rFonts w:ascii="Amiri" w:hAnsi="Amiri" w:eastAsia="Amiri" w:cs="Amiri"/>
          <w:lang w:bidi="ar-SA"/>
          <w:color w:val="111111"/>
          <w:sz w:val="28"/>
          <w:szCs w:val="28"/>
          <w:rtl/>
        </w:rPr>
        <w:t xml:space="preserve">أَرُوْحُ وأَغْدُو اخْتِلافاً وَشيكاً</w:t>
      </w:r>
    </w:p>
    <w:p>
      <w:pPr>
        <w:pStyle w:val="BookText"/>
      </w:pPr>
      <w:r>
        <w:rPr>
          <w:rFonts w:ascii="IRNazanin" w:hAnsi="IRNazanin" w:eastAsia="IRNazanin" w:cs="IRNazanin"/>
          <w:lang w:bidi="fa-IR"/>
          <w:color w:val="111111"/>
          <w:sz w:val="28"/>
          <w:szCs w:val="28"/>
          <w:rtl/>
        </w:rPr>
        <w:t xml:space="preserve">ل</w:t>
      </w:r>
    </w:p>
    <w:p>
      <w:pPr>
        <w:pStyle w:val="Heading5"/>
      </w:pPr>
      <w:bookmarkStart w:id="769" w:name="_Toc74"/>
      <w:r>
        <w:t>الدَّلِيلُ</w:t>
      </w:r>
      <w:bookmarkEnd w:id="769"/>
    </w:p>
    <w:p>
      <w:pPr>
        <w:pStyle w:val="BookText"/>
      </w:pPr>
      <w:r>
        <w:rPr>
          <w:rFonts w:ascii="Amiri" w:hAnsi="Amiri" w:eastAsia="Amiri" w:cs="Amiri"/>
          <w:lang w:bidi="ar-SA"/>
          <w:color w:val="111111"/>
          <w:sz w:val="28"/>
          <w:szCs w:val="28"/>
          <w:rtl/>
        </w:rPr>
        <w:t xml:space="preserve">[الدَّلِيلُ]  كُلُّ شيءٍ اسْتَدْلَلْتَ به فهو دَليل. والجمع : أَدِلَّةٌ ؛ قال بعضُهم : ويجوزُ أن يسمَّى الله تعالى : دليلاً ، أي دالًّا كما في الدّعاء : « يا دَليلَ المتحيِّرين ». وقال بعضهم : لا يجوز.</w:t>
      </w:r>
    </w:p>
    <w:p>
      <w:pPr>
        <w:pStyle w:val="BookText"/>
      </w:pPr>
      <w:r>
        <w:rPr>
          <w:rFonts w:ascii="IRNazanin" w:hAnsi="IRNazanin" w:eastAsia="IRNazanin" w:cs="IRNazanin"/>
          <w:lang w:bidi="fa-IR"/>
          <w:color w:val="111111"/>
          <w:sz w:val="28"/>
          <w:szCs w:val="28"/>
          <w:rtl/>
        </w:rPr>
        <w:t xml:space="preserve">م</w:t>
      </w:r>
    </w:p>
    <w:p>
      <w:pPr>
        <w:pStyle w:val="Heading5"/>
      </w:pPr>
      <w:bookmarkStart w:id="770" w:name="_Toc75"/>
      <w:r>
        <w:t>الدَّمِيْمُ</w:t>
      </w:r>
      <w:bookmarkEnd w:id="770"/>
    </w:p>
    <w:p>
      <w:pPr>
        <w:pStyle w:val="BookText"/>
      </w:pPr>
      <w:r>
        <w:rPr>
          <w:rFonts w:ascii="Amiri" w:hAnsi="Amiri" w:eastAsia="Amiri" w:cs="Amiri"/>
          <w:lang w:bidi="ar-SA"/>
          <w:color w:val="111111"/>
          <w:sz w:val="28"/>
          <w:szCs w:val="28"/>
          <w:rtl/>
        </w:rPr>
        <w:t xml:space="preserve">[الدَّمِيْمُ]  القبيح ، قال لبيد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تَسْنُوْ فيعجلُ كَرَّهَا متبذلٌ</w:t>
      </w:r>
    </w:p>
    <w:p>
      <w:pPr>
        <w:pStyle w:val="BookText"/>
      </w:pPr>
      <w:r>
        <w:rPr>
          <w:rFonts w:ascii="Amiri" w:hAnsi="Amiri" w:eastAsia="Amiri" w:cs="Amiri"/>
          <w:lang w:bidi="ar-SA"/>
          <w:color w:val="111111"/>
          <w:sz w:val="28"/>
          <w:szCs w:val="28"/>
          <w:rtl/>
        </w:rPr>
        <w:t xml:space="preserve">شثنٌ به دَنَسُ الهناءِ دَمِيْمُ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 ق ]</w:t>
      </w:r>
    </w:p>
    <w:p>
      <w:pPr>
        <w:pStyle w:val="Heading5"/>
      </w:pPr>
      <w:bookmarkStart w:id="771" w:name="_Toc76"/>
      <w:r>
        <w:t>الدَّقِيْقَة</w:t>
      </w:r>
      <w:bookmarkEnd w:id="771"/>
    </w:p>
    <w:p>
      <w:pPr>
        <w:pStyle w:val="BookText"/>
      </w:pPr>
      <w:r>
        <w:rPr>
          <w:rFonts w:ascii="Amiri" w:hAnsi="Amiri" w:eastAsia="Amiri" w:cs="Amiri"/>
          <w:lang w:bidi="ar-SA"/>
          <w:color w:val="111111"/>
          <w:sz w:val="28"/>
          <w:szCs w:val="28"/>
          <w:rtl/>
        </w:rPr>
        <w:t xml:space="preserve">[الدَّقِيْقَة]  واحدة الدَّقائق ، وهي الغوامض.</w:t>
      </w:r>
    </w:p>
    <w:p>
      <w:pPr>
        <w:pStyle w:val="BookText"/>
      </w:pPr>
      <w:r>
        <w:rPr>
          <w:rFonts w:ascii="Amiri" w:hAnsi="Amiri" w:eastAsia="Amiri" w:cs="Amiri"/>
          <w:lang w:bidi="ar-SA"/>
          <w:color w:val="111111"/>
          <w:sz w:val="28"/>
          <w:szCs w:val="28"/>
          <w:rtl/>
        </w:rPr>
        <w:t xml:space="preserve">والدَّقِيْقَةُ في علمْ النُّجوم : جُزء من ستّين جُزْءاً من الدَّرجة ، والدرجةُ : جُزءٌ من ثلاثِ مئةٍ وستين جُزءاً من الفَلَكِ ، والفَلَكُ : اثنا عَشَرَ بُرْجاً قد ذُكرتْ في أبوابها. وكُلُّ بُرْجٍ منها ثلاثون دَرَجةً.</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ك</w:t>
      </w:r>
    </w:p>
    <w:p>
      <w:pPr>
        <w:pStyle w:val="Heading5"/>
      </w:pPr>
      <w:bookmarkStart w:id="772" w:name="_Toc77"/>
      <w:r>
        <w:t>الدَّكَّاء</w:t>
      </w:r>
      <w:bookmarkEnd w:id="772"/>
    </w:p>
    <w:p>
      <w:pPr>
        <w:pStyle w:val="BookText"/>
      </w:pPr>
      <w:r>
        <w:rPr>
          <w:rFonts w:ascii="Amiri" w:hAnsi="Amiri" w:eastAsia="Amiri" w:cs="Amiri"/>
          <w:lang w:bidi="ar-SA"/>
          <w:color w:val="111111"/>
          <w:sz w:val="28"/>
          <w:szCs w:val="28"/>
          <w:rtl/>
        </w:rPr>
        <w:t xml:space="preserve">[الدَّكَّاء]  رابيةٌ من طين ، ليست</w:t>
      </w:r>
    </w:p>
    <w:p>
      <w:pPr>
        <w:pStyle w:val="BookText"/>
      </w:pPr>
      <w:r>
        <w:rPr>
          <w:rFonts w:ascii="IRNazanin" w:hAnsi="IRNazanin" w:eastAsia="IRNazanin" w:cs="IRNazanin"/>
          <w:lang w:bidi="fa-IR"/>
          <w:color w:val="111111"/>
          <w:sz w:val="28"/>
          <w:szCs w:val="28"/>
          <w:rtl/>
        </w:rPr>
        <w:t xml:space="preserve">[شماره صفحه واقعی : 1997]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39_134348"/>
    <w:bookmarkEnd w:id="13"/>
    <w:p>
      <w:pPr>
        <w:pStyle w:val="BookText"/>
      </w:pPr>
      <w:r>
        <w:rPr>
          <w:rFonts w:ascii="Amiri" w:hAnsi="Amiri" w:eastAsia="Amiri" w:cs="Amiri"/>
          <w:lang w:bidi="ar-SA"/>
          <w:color w:val="111111"/>
          <w:sz w:val="28"/>
          <w:szCs w:val="28"/>
          <w:rtl/>
        </w:rPr>
        <w:t xml:space="preserve">بالغليظة ، وجَمْعُها : دَكّاوات. وقرأ الكوفيون : ( جَعَلَهُ دَكَّاءَ )</w:t>
      </w:r>
      <w:r>
        <w:rPr>
          <w:rStyle w:val="FootnoteReference"/>
        </w:rPr>
        <w:footnoteReference w:id="24"/>
      </w:r>
      <w:r>
        <w:rPr>
          <w:rFonts w:ascii="Amiri" w:hAnsi="Amiri" w:eastAsia="Amiri" w:cs="Amiri"/>
          <w:lang w:bidi="ar-SA"/>
          <w:color w:val="111111"/>
          <w:sz w:val="28"/>
          <w:szCs w:val="28"/>
          <w:rtl/>
        </w:rPr>
        <w:t xml:space="preserve">: أي أرضاً دَكَّاءَ. هذا الذي في ( الكهف ). وأما الذي في ( الأعراف ) </w:t>
      </w:r>
      <w:r>
        <w:rPr>
          <w:rStyle w:val="FootnoteReference"/>
        </w:rPr>
        <w:footnoteReference w:id="25"/>
      </w:r>
      <w:r>
        <w:rPr>
          <w:rFonts w:ascii="Amiri" w:hAnsi="Amiri" w:eastAsia="Amiri" w:cs="Amiri"/>
          <w:lang w:bidi="ar-SA"/>
          <w:color w:val="111111"/>
          <w:sz w:val="28"/>
          <w:szCs w:val="28"/>
          <w:rtl/>
        </w:rPr>
        <w:t xml:space="preserve">فَنَوَّنَهُ عاصمٌ ، والباقون دَكًّا بالتنوين فيهما.</w:t>
      </w:r>
    </w:p>
    <w:p>
      <w:pPr>
        <w:pStyle w:val="BookText"/>
      </w:pPr>
      <w:r>
        <w:rPr>
          <w:rFonts w:ascii="Amiri" w:hAnsi="Amiri" w:eastAsia="Amiri" w:cs="Amiri"/>
          <w:lang w:bidi="ar-SA"/>
          <w:color w:val="111111"/>
          <w:sz w:val="28"/>
          <w:szCs w:val="28"/>
          <w:rtl/>
        </w:rPr>
        <w:t xml:space="preserve">و [ فُعْلاء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73" w:name="_Toc78"/>
      <w:r>
        <w:t>الدُّبَّاء</w:t>
      </w:r>
      <w:bookmarkEnd w:id="773"/>
    </w:p>
    <w:p>
      <w:pPr>
        <w:pStyle w:val="BookText"/>
      </w:pPr>
      <w:r>
        <w:rPr>
          <w:rFonts w:ascii="Amiri" w:hAnsi="Amiri" w:eastAsia="Amiri" w:cs="Amiri"/>
          <w:lang w:bidi="ar-SA"/>
          <w:color w:val="111111"/>
          <w:sz w:val="28"/>
          <w:szCs w:val="28"/>
          <w:rtl/>
        </w:rPr>
        <w:t xml:space="preserve">[الدُّبَّاء]  نباتٌ معروفٌ ، واحدتُه : دُبَّاءَة ، بالهاء ، وهو باردٌ رطب ، قالَ امرؤ القيس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أدبرتْ قُلْتُ دُبَّاءَةٌ</w:t>
      </w:r>
    </w:p>
    <w:p>
      <w:pPr>
        <w:pStyle w:val="BookText"/>
      </w:pPr>
      <w:r>
        <w:rPr>
          <w:rFonts w:ascii="Amiri" w:hAnsi="Amiri" w:eastAsia="Amiri" w:cs="Amiri"/>
          <w:lang w:bidi="ar-SA"/>
          <w:color w:val="111111"/>
          <w:sz w:val="28"/>
          <w:szCs w:val="28"/>
          <w:rtl/>
        </w:rPr>
        <w:t xml:space="preserve">من الخُضرِ مَغْموسةٌ في الغُدُرْ</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ك</w:t>
      </w:r>
    </w:p>
    <w:p>
      <w:pPr>
        <w:pStyle w:val="Heading5"/>
      </w:pPr>
      <w:bookmarkStart w:id="774" w:name="_Toc79"/>
      <w:r>
        <w:t>الدُّكّانُ</w:t>
      </w:r>
      <w:bookmarkEnd w:id="774"/>
    </w:p>
    <w:p>
      <w:pPr>
        <w:pStyle w:val="BookText"/>
      </w:pPr>
      <w:r>
        <w:rPr>
          <w:rFonts w:ascii="Amiri" w:hAnsi="Amiri" w:eastAsia="Amiri" w:cs="Amiri"/>
          <w:lang w:bidi="ar-SA"/>
          <w:color w:val="111111"/>
          <w:sz w:val="28"/>
          <w:szCs w:val="28"/>
          <w:rtl/>
        </w:rPr>
        <w:t xml:space="preserve">[الدُّكّانُ]  معروف ، ويقال : إِن نُونَه أصليَّةٌ ، وإِنه فُعَّال.</w:t>
      </w:r>
    </w:p>
    <w:p>
      <w:pPr>
        <w:pStyle w:val="BookText"/>
      </w:pPr>
      <w:r>
        <w:rPr>
          <w:rFonts w:ascii="Amiri" w:hAnsi="Amiri" w:eastAsia="Amiri" w:cs="Amiri"/>
          <w:lang w:bidi="ar-SA"/>
          <w:color w:val="111111"/>
          <w:sz w:val="28"/>
          <w:szCs w:val="28"/>
          <w:rtl/>
        </w:rPr>
        <w:t xml:space="preserve">ومما كرر فجاء على فَعْلَل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775" w:name="_Toc80"/>
      <w:r>
        <w:t>الدَّحْدَحُ</w:t>
      </w:r>
      <w:bookmarkEnd w:id="775"/>
    </w:p>
    <w:p>
      <w:pPr>
        <w:pStyle w:val="BookText"/>
      </w:pPr>
      <w:r>
        <w:rPr>
          <w:rFonts w:ascii="Amiri" w:hAnsi="Amiri" w:eastAsia="Amiri" w:cs="Amiri"/>
          <w:lang w:bidi="ar-SA"/>
          <w:color w:val="111111"/>
          <w:sz w:val="28"/>
          <w:szCs w:val="28"/>
          <w:rtl/>
        </w:rPr>
        <w:t xml:space="preserve">[الدَّحْدَحُ] ، بالحاء : الرجل القصير.</w:t>
      </w:r>
    </w:p>
    <w:p>
      <w:pPr>
        <w:pStyle w:val="BookText"/>
      </w:pPr>
      <w:r>
        <w:rPr>
          <w:rFonts w:ascii="Amiri" w:hAnsi="Amiri" w:eastAsia="Amiri" w:cs="Amiri"/>
          <w:lang w:bidi="ar-SA"/>
          <w:color w:val="111111"/>
          <w:sz w:val="28"/>
          <w:szCs w:val="28"/>
          <w:rtl/>
        </w:rPr>
        <w:t xml:space="preserve">و [ فُعْلُل ] ، بالضم [ فيهما ]</w:t>
      </w:r>
    </w:p>
    <w:p>
      <w:pPr>
        <w:pStyle w:val="BookText"/>
      </w:pPr>
      <w:r>
        <w:rPr>
          <w:rFonts w:ascii="IRNazanin" w:hAnsi="IRNazanin" w:eastAsia="IRNazanin" w:cs="IRNazanin"/>
          <w:lang w:bidi="fa-IR"/>
          <w:color w:val="111111"/>
          <w:sz w:val="28"/>
          <w:szCs w:val="28"/>
          <w:rtl/>
        </w:rPr>
        <w:t xml:space="preserve">[شماره صفحه واقعی : 1998]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39_134349"/>
    <w:bookmarkEnd w:id="14"/>
    <w:p>
      <w:pPr>
        <w:pStyle w:val="BookText"/>
      </w:pPr>
      <w:r>
        <w:rPr>
          <w:rFonts w:ascii="IRNazanin" w:hAnsi="IRNazanin" w:eastAsia="IRNazanin" w:cs="IRNazanin"/>
          <w:lang w:bidi="fa-IR"/>
          <w:color w:val="111111"/>
          <w:sz w:val="28"/>
          <w:szCs w:val="28"/>
          <w:rtl/>
        </w:rPr>
        <w:t xml:space="preserve">ر</w:t>
      </w:r>
    </w:p>
    <w:p>
      <w:pPr>
        <w:pStyle w:val="Heading5"/>
      </w:pPr>
      <w:bookmarkStart w:id="776" w:name="_Toc81"/>
      <w:r>
        <w:t>الدُّرْدُر</w:t>
      </w:r>
      <w:bookmarkEnd w:id="776"/>
    </w:p>
    <w:p>
      <w:pPr>
        <w:pStyle w:val="BookText"/>
      </w:pPr>
      <w:r>
        <w:rPr>
          <w:rFonts w:ascii="Amiri" w:hAnsi="Amiri" w:eastAsia="Amiri" w:cs="Amiri"/>
          <w:lang w:bidi="ar-SA"/>
          <w:color w:val="111111"/>
          <w:sz w:val="28"/>
          <w:szCs w:val="28"/>
          <w:rtl/>
        </w:rPr>
        <w:t xml:space="preserve">[الدُّرْدُر]  واحدُ الدَّرادِرِ ، وهي منابتُ الأسنان قبل أن تَنْبُتَ وبعد أن تسقطَ. يقال في المثل </w:t>
      </w:r>
      <w:r>
        <w:rPr>
          <w:rStyle w:val="FootnoteReference"/>
        </w:rPr>
        <w:footnoteReference w:id="27"/>
      </w:r>
      <w:r>
        <w:rPr>
          <w:rFonts w:ascii="Amiri" w:hAnsi="Amiri" w:eastAsia="Amiri" w:cs="Amiri"/>
          <w:lang w:bidi="ar-SA"/>
          <w:color w:val="111111"/>
          <w:sz w:val="28"/>
          <w:szCs w:val="28"/>
          <w:rtl/>
        </w:rPr>
        <w:t xml:space="preserve">: « أَعْيَيْتِني بأشر فكيف بِدُرْدُر ».</w:t>
      </w:r>
    </w:p>
    <w:p>
      <w:pPr>
        <w:pStyle w:val="BookText"/>
      </w:pPr>
      <w:r>
        <w:rPr>
          <w:rFonts w:ascii="IRNazanin" w:hAnsi="IRNazanin" w:eastAsia="IRNazanin" w:cs="IRNazanin"/>
          <w:lang w:bidi="fa-IR"/>
          <w:color w:val="111111"/>
          <w:sz w:val="28"/>
          <w:szCs w:val="28"/>
          <w:rtl/>
        </w:rPr>
        <w:t xml:space="preserve">ل</w:t>
      </w:r>
    </w:p>
    <w:p>
      <w:pPr>
        <w:pStyle w:val="Heading5"/>
      </w:pPr>
      <w:bookmarkStart w:id="777" w:name="_Toc82"/>
      <w:r>
        <w:t>الدُّلْدُلُ</w:t>
      </w:r>
      <w:bookmarkEnd w:id="777"/>
    </w:p>
    <w:p>
      <w:pPr>
        <w:pStyle w:val="BookText"/>
      </w:pPr>
      <w:r>
        <w:rPr>
          <w:rFonts w:ascii="Amiri" w:hAnsi="Amiri" w:eastAsia="Amiri" w:cs="Amiri"/>
          <w:lang w:bidi="ar-SA"/>
          <w:color w:val="111111"/>
          <w:sz w:val="28"/>
          <w:szCs w:val="28"/>
          <w:rtl/>
        </w:rPr>
        <w:t xml:space="preserve">[الدُّلْدُلُ] من القَنافذ : عظيمٌ ذو شَوْك طِوال.</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778" w:name="_Toc83"/>
      <w:r>
        <w:t>الدِّنْدِن</w:t>
      </w:r>
      <w:bookmarkEnd w:id="778"/>
    </w:p>
    <w:p>
      <w:pPr>
        <w:pStyle w:val="BookText"/>
      </w:pPr>
      <w:r>
        <w:rPr>
          <w:rFonts w:ascii="Amiri" w:hAnsi="Amiri" w:eastAsia="Amiri" w:cs="Amiri"/>
          <w:lang w:bidi="ar-SA"/>
          <w:color w:val="111111"/>
          <w:sz w:val="28"/>
          <w:szCs w:val="28"/>
          <w:rtl/>
        </w:rPr>
        <w:t xml:space="preserve">[الدِّنْدِن]  ما اسْوَدَّ من النَّبات لِقِدَمِهِ.</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779" w:name="_Toc84"/>
      <w:r>
        <w:t>الدَّحْدَاح</w:t>
      </w:r>
      <w:bookmarkEnd w:id="779"/>
    </w:p>
    <w:p>
      <w:pPr>
        <w:pStyle w:val="BookText"/>
      </w:pPr>
      <w:r>
        <w:rPr>
          <w:rFonts w:ascii="Amiri" w:hAnsi="Amiri" w:eastAsia="Amiri" w:cs="Amiri"/>
          <w:lang w:bidi="ar-SA"/>
          <w:color w:val="111111"/>
          <w:sz w:val="28"/>
          <w:szCs w:val="28"/>
          <w:rtl/>
        </w:rPr>
        <w:t xml:space="preserve">[الدَّحْدَاح] ، بالحاء : الرَّجُلُ القَصير ، والدَّحْداحَةُ ، بالهاء أيضاً. قال </w:t>
      </w:r>
      <w:r>
        <w:rPr>
          <w:rStyle w:val="FootnoteReference"/>
        </w:rPr>
        <w:footnoteReference w:id="28"/>
      </w:r>
    </w:p>
    <w:p>
      <w:pPr>
        <w:pStyle w:val="BookText"/>
      </w:pPr>
      <w:r>
        <w:rPr>
          <w:rFonts w:ascii="Amiri" w:hAnsi="Amiri" w:eastAsia="Amiri" w:cs="Amiri"/>
          <w:lang w:bidi="ar-SA"/>
          <w:color w:val="111111"/>
          <w:sz w:val="28"/>
          <w:szCs w:val="28"/>
          <w:rtl/>
        </w:rPr>
        <w:t xml:space="preserve">أغرك</w:t>
      </w:r>
    </w:p>
    <w:p>
      <w:pPr>
        <w:pStyle w:val="BookText"/>
      </w:pPr>
      <w:r>
        <w:rPr>
          <w:rFonts w:ascii="Amiri" w:hAnsi="Amiri" w:eastAsia="Amiri" w:cs="Amiri"/>
          <w:lang w:bidi="ar-SA"/>
          <w:color w:val="111111"/>
          <w:sz w:val="28"/>
          <w:szCs w:val="28"/>
          <w:rtl/>
        </w:rPr>
        <w:t xml:space="preserve">انني رجل جليد</w:t>
      </w:r>
    </w:p>
    <w:p>
      <w:pPr>
        <w:pStyle w:val="BookText"/>
      </w:pPr>
      <w:r>
        <w:rPr>
          <w:rFonts w:ascii="Amiri" w:hAnsi="Amiri" w:eastAsia="Amiri" w:cs="Amiri"/>
          <w:lang w:bidi="ar-SA"/>
          <w:color w:val="111111"/>
          <w:sz w:val="28"/>
          <w:szCs w:val="28"/>
          <w:rtl/>
        </w:rPr>
        <w:t xml:space="preserve">دحيدحة</w:t>
      </w:r>
    </w:p>
    <w:p>
      <w:pPr>
        <w:pStyle w:val="BookText"/>
      </w:pPr>
      <w:r>
        <w:rPr>
          <w:rFonts w:ascii="Amiri" w:hAnsi="Amiri" w:eastAsia="Amiri" w:cs="Amiri"/>
          <w:lang w:bidi="ar-SA"/>
          <w:color w:val="111111"/>
          <w:sz w:val="28"/>
          <w:szCs w:val="28"/>
          <w:rtl/>
        </w:rPr>
        <w:t xml:space="preserve">وانك عطلميس</w:t>
      </w:r>
    </w:p>
    <w:p>
      <w:pPr>
        <w:pStyle w:val="BookText"/>
      </w:pPr>
      <w:r>
        <w:rPr>
          <w:rFonts w:ascii="Amiri" w:hAnsi="Amiri" w:eastAsia="Amiri" w:cs="Amiri"/>
          <w:lang w:bidi="ar-SA"/>
          <w:color w:val="111111"/>
          <w:sz w:val="28"/>
          <w:szCs w:val="28"/>
          <w:rtl/>
        </w:rPr>
        <w:t xml:space="preserve">ولعل الوجه ( دميم ) و ( عيطموس ) كما في رواية المؤلف هذه لأن الجليد لا يحتاج إِلى التنبيه على مخبره الذي لا ينم عنه مظهره ، ولأنه لا يوجد في اللسان نفسه في ( عطس ) ( عطلميس ) : الطويل ويوجد ( عيطموس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أَغَرَّكِ أنني رَجُلٌ دَميمُ</w:t>
      </w:r>
    </w:p>
    <w:p>
      <w:pPr>
        <w:pStyle w:val="BookText"/>
      </w:pPr>
      <w:r>
        <w:rPr>
          <w:rFonts w:ascii="Amiri" w:hAnsi="Amiri" w:eastAsia="Amiri" w:cs="Amiri"/>
          <w:lang w:bidi="ar-SA"/>
          <w:color w:val="111111"/>
          <w:sz w:val="28"/>
          <w:szCs w:val="28"/>
          <w:rtl/>
        </w:rPr>
        <w:t xml:space="preserve">دُحَيْدِحَةٌ وأَنَّكِ عَيْطَموسُ</w:t>
      </w:r>
    </w:p>
    <w:p>
      <w:pPr>
        <w:pStyle w:val="BookText"/>
      </w:pPr>
      <w:r>
        <w:rPr>
          <w:rFonts w:ascii="IRNazanin" w:hAnsi="IRNazanin" w:eastAsia="IRNazanin" w:cs="IRNazanin"/>
          <w:lang w:bidi="fa-IR"/>
          <w:color w:val="111111"/>
          <w:sz w:val="28"/>
          <w:szCs w:val="28"/>
          <w:rtl/>
        </w:rPr>
        <w:t xml:space="preserve">ع</w:t>
      </w:r>
    </w:p>
    <w:p>
      <w:pPr>
        <w:pStyle w:val="Heading5"/>
      </w:pPr>
      <w:bookmarkStart w:id="780" w:name="_Toc85"/>
      <w:r>
        <w:t>الدَّعْدَاع</w:t>
      </w:r>
      <w:bookmarkEnd w:id="780"/>
    </w:p>
    <w:p>
      <w:pPr>
        <w:pStyle w:val="BookText"/>
      </w:pPr>
      <w:r>
        <w:rPr>
          <w:rFonts w:ascii="Amiri" w:hAnsi="Amiri" w:eastAsia="Amiri" w:cs="Amiri"/>
          <w:lang w:bidi="ar-SA"/>
          <w:color w:val="111111"/>
          <w:sz w:val="28"/>
          <w:szCs w:val="28"/>
          <w:rtl/>
        </w:rPr>
        <w:t xml:space="preserve">[الدَّعْدَاع]  الرجل القصير.</w:t>
      </w:r>
    </w:p>
    <w:p>
      <w:pPr>
        <w:pStyle w:val="BookText"/>
      </w:pPr>
      <w:r>
        <w:rPr>
          <w:rFonts w:ascii="Amiri" w:hAnsi="Amiri" w:eastAsia="Amiri" w:cs="Amiri"/>
          <w:lang w:bidi="ar-SA"/>
          <w:color w:val="111111"/>
          <w:sz w:val="28"/>
          <w:szCs w:val="28"/>
          <w:rtl/>
        </w:rPr>
        <w:t xml:space="preserve">ويقال الدَّعْدَاع : البطيءُ الثقيل ، قال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أسْعى على مَجْدِ قَوْمٍ كانَ مَجْدُهُمُ</w:t>
      </w:r>
    </w:p>
    <w:p>
      <w:pPr>
        <w:pStyle w:val="BookText"/>
      </w:pPr>
      <w:r>
        <w:rPr>
          <w:rFonts w:ascii="Amiri" w:hAnsi="Amiri" w:eastAsia="Amiri" w:cs="Amiri"/>
          <w:lang w:bidi="ar-SA"/>
          <w:color w:val="111111"/>
          <w:sz w:val="28"/>
          <w:szCs w:val="28"/>
          <w:rtl/>
        </w:rPr>
        <w:t xml:space="preserve">وَسْطَ العشيرةِ سَعْياً غَيْرَ دَعْداعِ</w:t>
      </w:r>
    </w:p>
    <w:p>
      <w:pPr>
        <w:pStyle w:val="BookText"/>
      </w:pPr>
      <w:r>
        <w:rPr>
          <w:rFonts w:ascii="Amiri" w:hAnsi="Amiri" w:eastAsia="Amiri" w:cs="Amiri"/>
          <w:lang w:bidi="ar-SA"/>
          <w:color w:val="111111"/>
          <w:sz w:val="28"/>
          <w:szCs w:val="28"/>
          <w:rtl/>
        </w:rPr>
        <w:t xml:space="preserve">ك</w:t>
      </w:r>
    </w:p>
    <w:p>
      <w:pPr>
        <w:pStyle w:val="Heading5"/>
      </w:pPr>
      <w:bookmarkStart w:id="781" w:name="_Toc86"/>
      <w:r>
        <w:t>الدَّكْدَاكُ</w:t>
      </w:r>
      <w:bookmarkEnd w:id="781"/>
    </w:p>
    <w:p>
      <w:pPr>
        <w:pStyle w:val="BookText"/>
      </w:pPr>
      <w:r>
        <w:rPr>
          <w:rFonts w:ascii="Amiri" w:hAnsi="Amiri" w:eastAsia="Amiri" w:cs="Amiri"/>
          <w:lang w:bidi="ar-SA"/>
          <w:color w:val="111111"/>
          <w:sz w:val="28"/>
          <w:szCs w:val="28"/>
          <w:rtl/>
        </w:rPr>
        <w:t xml:space="preserve">[الدَّكْدَاكُ] من الرَّمْل : ما الْتَبَدَ بالأرضِ ، ولم يَرْتَفع ، وجمعه : دكادك ، وفي</w:t>
      </w:r>
    </w:p>
    <w:p>
      <w:pPr>
        <w:pStyle w:val="BookText"/>
      </w:pPr>
      <w:r>
        <w:rPr>
          <w:rFonts w:ascii="IRNazanin" w:hAnsi="IRNazanin" w:eastAsia="IRNazanin" w:cs="IRNazanin"/>
          <w:lang w:bidi="fa-IR"/>
          <w:color w:val="111111"/>
          <w:sz w:val="28"/>
          <w:szCs w:val="28"/>
          <w:rtl/>
        </w:rPr>
        <w:t xml:space="preserve">[شماره صفحه واقعی : 1999]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39_134350"/>
    <w:bookmarkEnd w:id="15"/>
    <w:p>
      <w:pPr>
        <w:pStyle w:val="BookText"/>
      </w:pPr>
      <w:r>
        <w:rPr>
          <w:rFonts w:ascii="Amiri" w:hAnsi="Amiri" w:eastAsia="Amiri" w:cs="Amiri"/>
          <w:lang w:bidi="ar-SA"/>
          <w:color w:val="111111"/>
          <w:sz w:val="28"/>
          <w:szCs w:val="28"/>
          <w:rtl/>
        </w:rPr>
        <w:t xml:space="preserve">الحديث </w:t>
      </w:r>
      <w:r>
        <w:rPr>
          <w:rStyle w:val="FootnoteReference"/>
        </w:rPr>
        <w:footnoteReference w:id="30"/>
      </w:r>
      <w:r>
        <w:rPr>
          <w:rFonts w:ascii="Amiri" w:hAnsi="Amiri" w:eastAsia="Amiri" w:cs="Amiri"/>
          <w:lang w:bidi="ar-SA"/>
          <w:color w:val="111111"/>
          <w:sz w:val="28"/>
          <w:szCs w:val="28"/>
          <w:rtl/>
        </w:rPr>
        <w:t xml:space="preserve">: « سَأَلَ النَّبيُّ عَلَيْهِ السَّلامُ جَريرَ بنَ عَبْدِ الله عَنْ مَنْزِلِهِ بِبِيشَةَ فقالَ : سَهْلٌ ودَكْدَاك ، وسَلَمٌ وأرَاك ، وحَمْضٌ وعلاك ». أي علك وهو شجر ذو شوك.</w:t>
      </w:r>
    </w:p>
    <w:p>
      <w:pPr>
        <w:pStyle w:val="BookText"/>
      </w:pPr>
      <w:r>
        <w:rPr>
          <w:rFonts w:ascii="IRNazanin" w:hAnsi="IRNazanin" w:eastAsia="IRNazanin" w:cs="IRNazanin"/>
          <w:lang w:bidi="fa-IR"/>
          <w:color w:val="111111"/>
          <w:sz w:val="28"/>
          <w:szCs w:val="28"/>
          <w:rtl/>
        </w:rPr>
        <w:t xml:space="preserve">ل</w:t>
      </w:r>
    </w:p>
    <w:p>
      <w:pPr>
        <w:pStyle w:val="Heading5"/>
      </w:pPr>
      <w:bookmarkStart w:id="782" w:name="_Toc87"/>
      <w:r>
        <w:t>الدَّلْدال</w:t>
      </w:r>
      <w:bookmarkEnd w:id="782"/>
    </w:p>
    <w:p>
      <w:pPr>
        <w:pStyle w:val="BookText"/>
      </w:pPr>
      <w:r>
        <w:rPr>
          <w:rFonts w:ascii="Amiri" w:hAnsi="Amiri" w:eastAsia="Amiri" w:cs="Amiri"/>
          <w:lang w:bidi="ar-SA"/>
          <w:color w:val="111111"/>
          <w:sz w:val="28"/>
          <w:szCs w:val="28"/>
          <w:rtl/>
        </w:rPr>
        <w:t xml:space="preserve">[الدَّلْدال]  المُضْطَربُ ، يقال : قَوْمٌ دَلْدال ، قال أوس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مَنْ لِقَوْمٍ أضَاعُوا بَعْضَ أَمْرِهِمُ</w:t>
      </w:r>
    </w:p>
    <w:p>
      <w:pPr>
        <w:pStyle w:val="BookText"/>
      </w:pPr>
      <w:r>
        <w:rPr>
          <w:rFonts w:ascii="Amiri" w:hAnsi="Amiri" w:eastAsia="Amiri" w:cs="Amiri"/>
          <w:lang w:bidi="ar-SA"/>
          <w:color w:val="111111"/>
          <w:sz w:val="28"/>
          <w:szCs w:val="28"/>
          <w:rtl/>
        </w:rPr>
        <w:t xml:space="preserve">بين القُسوطِ وبين الدِّيْنِ دَلْدالِ</w:t>
      </w:r>
    </w:p>
    <w:p>
      <w:pPr>
        <w:pStyle w:val="BookText"/>
      </w:pPr>
      <w:r>
        <w:rPr>
          <w:rFonts w:ascii="Amiri" w:hAnsi="Amiri" w:eastAsia="Amiri" w:cs="Amiri"/>
          <w:lang w:bidi="ar-SA"/>
          <w:color w:val="111111"/>
          <w:sz w:val="28"/>
          <w:szCs w:val="28"/>
          <w:rtl/>
        </w:rPr>
        <w:t xml:space="preserve">أي : مضطربين بين الجَوْر والطاعةِ.</w:t>
      </w:r>
    </w:p>
    <w:p>
      <w:pPr>
        <w:pStyle w:val="BookText"/>
      </w:pPr>
      <w:r>
        <w:rPr>
          <w:rFonts w:ascii="IRNazanin" w:hAnsi="IRNazanin" w:eastAsia="IRNazanin" w:cs="IRNazanin"/>
          <w:lang w:bidi="fa-IR"/>
          <w:color w:val="111111"/>
          <w:sz w:val="28"/>
          <w:szCs w:val="28"/>
          <w:rtl/>
        </w:rPr>
        <w:t xml:space="preserve">هـ</w:t>
      </w:r>
    </w:p>
    <w:p>
      <w:pPr>
        <w:pStyle w:val="Heading5"/>
      </w:pPr>
      <w:bookmarkStart w:id="783" w:name="_Toc88"/>
      <w:r>
        <w:t>الدَّهْدَاه</w:t>
      </w:r>
      <w:bookmarkEnd w:id="783"/>
    </w:p>
    <w:p>
      <w:pPr>
        <w:pStyle w:val="BookText"/>
      </w:pPr>
      <w:r>
        <w:rPr>
          <w:rFonts w:ascii="Amiri" w:hAnsi="Amiri" w:eastAsia="Amiri" w:cs="Amiri"/>
          <w:lang w:bidi="ar-SA"/>
          <w:color w:val="111111"/>
          <w:sz w:val="28"/>
          <w:szCs w:val="28"/>
          <w:rtl/>
        </w:rPr>
        <w:t xml:space="preserve">[الدَّهْدَاه]  صغار الإِبل.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الدَّأْدَاء ] ، مهموز : آخِرُ يومٍ من أيام الشهْر ، وهو يوم الشَّكِّ ، قال </w:t>
      </w:r>
      <w:r>
        <w:rPr>
          <w:rStyle w:val="FootnoteReference"/>
        </w:rPr>
        <w:footnoteReference w:id="32"/>
      </w:r>
    </w:p>
    <w:p>
      <w:pPr>
        <w:pStyle w:val="BookText"/>
      </w:pPr>
      <w:r>
        <w:rPr>
          <w:rFonts w:ascii="Amiri" w:hAnsi="Amiri" w:eastAsia="Amiri" w:cs="Amiri"/>
          <w:lang w:bidi="ar-SA"/>
          <w:color w:val="111111"/>
          <w:sz w:val="28"/>
          <w:szCs w:val="28"/>
          <w:rtl/>
        </w:rPr>
        <w:t xml:space="preserve">تداركه</w:t>
      </w:r>
    </w:p>
    <w:p>
      <w:pPr>
        <w:pStyle w:val="BookText"/>
      </w:pPr>
      <w:r>
        <w:rPr>
          <w:rFonts w:ascii="Amiri" w:hAnsi="Amiri" w:eastAsia="Amiri" w:cs="Amiri"/>
          <w:lang w:bidi="ar-SA"/>
          <w:color w:val="111111"/>
          <w:sz w:val="28"/>
          <w:szCs w:val="28"/>
          <w:rtl/>
        </w:rPr>
        <w:t xml:space="preserve">في متصل الال بعد ما</w:t>
      </w:r>
    </w:p>
    <w:p>
      <w:pPr>
        <w:pStyle w:val="BookText"/>
      </w:pPr>
      <w:r>
        <w:rPr>
          <w:rFonts w:ascii="IRNazanin" w:hAnsi="IRNazanin" w:eastAsia="IRNazanin" w:cs="IRNazanin"/>
          <w:lang w:bidi="fa-IR"/>
          <w:color w:val="111111"/>
          <w:sz w:val="28"/>
          <w:szCs w:val="28"/>
          <w:rtl/>
        </w:rPr>
        <w:t xml:space="preserve">مضى</w:t>
      </w:r>
    </w:p>
    <w:p>
      <w:pPr>
        <w:pStyle w:val="BookText"/>
      </w:pPr>
      <w:r>
        <w:rPr>
          <w:rFonts w:ascii="Amiri" w:hAnsi="Amiri" w:eastAsia="Amiri" w:cs="Amiri"/>
          <w:lang w:bidi="ar-SA"/>
          <w:color w:val="111111"/>
          <w:sz w:val="28"/>
          <w:szCs w:val="28"/>
          <w:rtl/>
        </w:rPr>
        <w:t xml:space="preserve">غير دادا وقد كاد يعطب</w:t>
      </w:r>
    </w:p>
    <w:p>
      <w:pPr>
        <w:pStyle w:val="BookText"/>
      </w:pPr>
      <w:r>
        <w:rPr>
          <w:rFonts w:ascii="Amiri" w:hAnsi="Amiri" w:eastAsia="Amiri" w:cs="Amiri"/>
          <w:lang w:bidi="ar-SA"/>
          <w:color w:val="111111"/>
          <w:sz w:val="28"/>
          <w:szCs w:val="28"/>
          <w:rtl/>
        </w:rPr>
        <w:t xml:space="preserve">والمُنْصِل : اسم فاعل من أنصل الرمح ، إِذا : نزع سنانه ، أو أنصل الحربة ، إِذا نزع نصلها ؛ والإِلّ : جمع إِلَّة ، وهي : الحربة ؛ و ( مُنْصِل الإِلِّ ) يطلق اسماً لشهر ( رجب ) لأنهم كانوا يتشددون في حرمته.</w:t>
      </w:r>
    </w:p>
    <w:p>
      <w:pPr>
        <w:pStyle w:val="BookText"/>
      </w:pPr>
      <w:r>
        <w:rPr>
          <w:rFonts w:ascii="Amiri" w:hAnsi="Amiri" w:eastAsia="Amiri" w:cs="Amiri"/>
          <w:lang w:bidi="ar-SA"/>
          <w:color w:val="111111"/>
          <w:sz w:val="28"/>
          <w:szCs w:val="28"/>
          <w:rtl/>
        </w:rPr>
        <w:t xml:space="preserve">ـ وفي اللهجات اليمنية يقولون : نَصَلَ المعولُ ونَصَلَ الفاسُ ونحوهما ، إِذا انفصلت حديدته عن ذراعه الخشبي ـ.</w:t>
      </w:r>
    </w:p>
    <w:p>
      <w:pPr>
        <w:pStyle w:val="BookText"/>
      </w:pPr>
      <w:r>
        <w:rPr>
          <w:rFonts w:ascii="Amiri" w:hAnsi="Amiri" w:eastAsia="Amiri" w:cs="Amiri"/>
          <w:lang w:bidi="ar-SA"/>
          <w:color w:val="111111"/>
          <w:sz w:val="28"/>
          <w:szCs w:val="28"/>
          <w:rtl/>
        </w:rPr>
        <w:t xml:space="preserve">ودأداء : واحد دآدِئ ، والدآدئ هي : الأيام الأخيرة من الشهر. ومعنى البيت : أنه تداركه في آخر ليلة من ليالي رجب ، أو في الدأداء الأخير من دآدِئ رجب.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مضى غيرَ دَأْدَاءٍ وقد كادَ يَعْطَبُ</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[شماره صفحه واقعی : 2000]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39_134351"/>
    <w:bookmarkEnd w:id="16"/>
    <w:p>
      <w:pPr>
        <w:pStyle w:val="BookText"/>
      </w:pPr>
      <w:r>
        <w:rPr>
          <w:rFonts w:ascii="IRNazanin" w:hAnsi="IRNazanin" w:eastAsia="IRNazanin" w:cs="IRNazanin"/>
          <w:lang w:bidi="fa-IR"/>
          <w:color w:val="111111"/>
          <w:sz w:val="28"/>
          <w:szCs w:val="28"/>
          <w:rtl/>
        </w:rPr>
        <w:t xml:space="preserve">ب</w:t>
      </w:r>
    </w:p>
    <w:p>
      <w:pPr>
        <w:pStyle w:val="Heading5"/>
      </w:pPr>
      <w:bookmarkStart w:id="784" w:name="_Toc89"/>
      <w:r>
        <w:t>دَيْبُوْب</w:t>
      </w:r>
      <w:bookmarkEnd w:id="784"/>
    </w:p>
    <w:p>
      <w:pPr>
        <w:pStyle w:val="BookText"/>
      </w:pPr>
      <w:r>
        <w:rPr>
          <w:rFonts w:ascii="Amiri" w:hAnsi="Amiri" w:eastAsia="Amiri" w:cs="Amiri"/>
          <w:lang w:bidi="ar-SA"/>
          <w:color w:val="111111"/>
          <w:sz w:val="28"/>
          <w:szCs w:val="28"/>
          <w:rtl/>
        </w:rPr>
        <w:t xml:space="preserve">[دَيْبُوْب]  في الحديث </w:t>
      </w:r>
      <w:r>
        <w:rPr>
          <w:rStyle w:val="FootnoteReference"/>
        </w:rPr>
        <w:footnoteReference w:id="33"/>
      </w:r>
      <w:r>
        <w:rPr>
          <w:rFonts w:ascii="Amiri" w:hAnsi="Amiri" w:eastAsia="Amiri" w:cs="Amiri"/>
          <w:lang w:bidi="ar-SA"/>
          <w:color w:val="111111"/>
          <w:sz w:val="28"/>
          <w:szCs w:val="28"/>
          <w:rtl/>
        </w:rPr>
        <w:t xml:space="preserve">عن النبي عليه‌السلام : « لا يَدْخُلُ الجَنَّةَ دَيْبُوْبٌ ، ولا قَلَّاعٌ ». فالدَّيْبُوبُ : النَّمّام يَدِبُ بين الناس بالنَّميمةِ. والقَلّاع : الواشي بالناس لأنه يقلعهم.</w:t>
      </w:r>
    </w:p>
    <w:p>
      <w:pPr>
        <w:pStyle w:val="BookText"/>
      </w:pPr>
      <w:r>
        <w:rPr>
          <w:rFonts w:ascii="IRNazanin" w:hAnsi="IRNazanin" w:eastAsia="IRNazanin" w:cs="IRNazanin"/>
          <w:lang w:bidi="fa-IR"/>
          <w:color w:val="111111"/>
          <w:sz w:val="28"/>
          <w:szCs w:val="28"/>
          <w:rtl/>
        </w:rPr>
        <w:t xml:space="preserve">ج</w:t>
      </w:r>
    </w:p>
    <w:p>
      <w:pPr>
        <w:pStyle w:val="Heading5"/>
      </w:pPr>
      <w:bookmarkStart w:id="785" w:name="_Toc90"/>
      <w:r>
        <w:t>دَيْجُوْج</w:t>
      </w:r>
      <w:bookmarkEnd w:id="785"/>
    </w:p>
    <w:p>
      <w:pPr>
        <w:pStyle w:val="BookText"/>
      </w:pPr>
      <w:r>
        <w:rPr>
          <w:rFonts w:ascii="Amiri" w:hAnsi="Amiri" w:eastAsia="Amiri" w:cs="Amiri"/>
          <w:lang w:bidi="ar-SA"/>
          <w:color w:val="111111"/>
          <w:sz w:val="28"/>
          <w:szCs w:val="28"/>
          <w:rtl/>
        </w:rPr>
        <w:t xml:space="preserve">[دَيْجُوْج]  لَيْلٌ دَيْجوجٌ : أي مُظلم.</w:t>
      </w:r>
    </w:p>
    <w:p>
      <w:pPr>
        <w:pStyle w:val="BookText"/>
      </w:pPr>
      <w:r>
        <w:rPr>
          <w:rFonts w:ascii="Amiri" w:hAnsi="Amiri" w:eastAsia="Amiri" w:cs="Amiri"/>
          <w:lang w:bidi="ar-SA"/>
          <w:color w:val="111111"/>
          <w:sz w:val="28"/>
          <w:szCs w:val="28"/>
          <w:rtl/>
        </w:rPr>
        <w:t xml:space="preserve">و [ فَيْعُولة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786" w:name="_Toc91"/>
      <w:r>
        <w:t>الدَّيْمُومَة</w:t>
      </w:r>
      <w:bookmarkEnd w:id="786"/>
    </w:p>
    <w:p>
      <w:pPr>
        <w:pStyle w:val="BookText"/>
      </w:pPr>
      <w:r>
        <w:rPr>
          <w:rFonts w:ascii="Amiri" w:hAnsi="Amiri" w:eastAsia="Amiri" w:cs="Amiri"/>
          <w:lang w:bidi="ar-SA"/>
          <w:color w:val="111111"/>
          <w:sz w:val="28"/>
          <w:szCs w:val="28"/>
          <w:rtl/>
        </w:rPr>
        <w:t xml:space="preserve">[الدَّيْمُومَة]  المفَازَةُ لا ماءَ بها ، والجميعُ : الدَّيامِيم.</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787" w:name="_Toc92"/>
      <w:r>
        <w:t>الدُّرْدُوْرُ</w:t>
      </w:r>
      <w:bookmarkEnd w:id="787"/>
    </w:p>
    <w:p>
      <w:pPr>
        <w:pStyle w:val="BookText"/>
      </w:pPr>
      <w:r>
        <w:rPr>
          <w:rFonts w:ascii="Amiri" w:hAnsi="Amiri" w:eastAsia="Amiri" w:cs="Amiri"/>
          <w:lang w:bidi="ar-SA"/>
          <w:color w:val="111111"/>
          <w:sz w:val="28"/>
          <w:szCs w:val="28"/>
          <w:rtl/>
        </w:rPr>
        <w:t xml:space="preserve">[الدُّرْدُوْرُ]  موضعٌ من البحر يجيش ، لا تكاد تَسْلَم منه السفينة يقال : لَجّجوا فوقعوا في الدُّرْدُوْر.</w:t>
      </w:r>
    </w:p>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هـ</w:t>
      </w:r>
    </w:p>
    <w:p>
      <w:pPr>
        <w:pStyle w:val="Heading5"/>
      </w:pPr>
      <w:bookmarkStart w:id="788" w:name="_Toc93"/>
      <w:r>
        <w:t>الدَّهْدَهَان</w:t>
      </w:r>
      <w:bookmarkEnd w:id="788"/>
    </w:p>
    <w:p>
      <w:pPr>
        <w:pStyle w:val="BookText"/>
      </w:pPr>
      <w:r>
        <w:rPr>
          <w:rFonts w:ascii="Amiri" w:hAnsi="Amiri" w:eastAsia="Amiri" w:cs="Amiri"/>
          <w:lang w:bidi="ar-SA"/>
          <w:color w:val="111111"/>
          <w:sz w:val="28"/>
          <w:szCs w:val="28"/>
          <w:rtl/>
        </w:rPr>
        <w:t xml:space="preserve">[الدَّهْدَهَان]  الكثير من الإِبل ، قال </w:t>
      </w:r>
      <w:r>
        <w:rPr>
          <w:rStyle w:val="FootnoteReference"/>
        </w:rPr>
        <w:footnoteReference w:id="34"/>
      </w:r>
    </w:p>
    <w:p>
      <w:pPr>
        <w:pStyle w:val="BookText"/>
      </w:pPr>
      <w:r>
        <w:rPr>
          <w:rFonts w:ascii="Amiri" w:hAnsi="Amiri" w:eastAsia="Amiri" w:cs="Amiri"/>
          <w:lang w:bidi="ar-SA"/>
          <w:color w:val="111111"/>
          <w:sz w:val="28"/>
          <w:szCs w:val="28"/>
          <w:rtl/>
        </w:rPr>
        <w:t xml:space="preserve">الجلة الكوم الشراب ذي العضد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لَنِعْمَ ساقي الدَّهْدَهَان ذِي العَدَدْ</w:t>
      </w:r>
    </w:p>
    <w:p>
      <w:pPr>
        <w:pStyle w:val="BookText"/>
      </w:pPr>
      <w:r>
        <w:rPr>
          <w:rFonts w:ascii="IRNazanin" w:hAnsi="IRNazanin" w:eastAsia="IRNazanin" w:cs="IRNazanin"/>
          <w:lang w:bidi="fa-IR"/>
          <w:color w:val="111111"/>
          <w:sz w:val="28"/>
          <w:szCs w:val="28"/>
          <w:rtl/>
        </w:rPr>
        <w:t xml:space="preserve">[شماره صفحه واقعی : 2001]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39_134352"/>
    <w:bookmarkEnd w:id="17"/>
    <w:p>
      <w:pPr>
        <w:pStyle w:val="Heading4"/>
      </w:pPr>
      <w:bookmarkStart w:id="789" w:name="_Toc94"/>
      <w:r>
        <w:t>الأفعال</w:t>
      </w:r>
      <w:bookmarkEnd w:id="789"/>
    </w:p>
    <w:p>
      <w:pPr>
        <w:pStyle w:val="Heading5"/>
      </w:pPr>
      <w:bookmarkStart w:id="790" w:name="_Toc95"/>
      <w:r>
        <w:t>اشارة</w:t>
      </w:r>
      <w:bookmarkEnd w:id="79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ح</w:t>
      </w:r>
    </w:p>
    <w:p>
      <w:pPr>
        <w:pStyle w:val="Heading5"/>
      </w:pPr>
      <w:bookmarkStart w:id="791" w:name="_Toc96"/>
      <w:r>
        <w:t>دَحَ</w:t>
      </w:r>
      <w:bookmarkEnd w:id="791"/>
    </w:p>
    <w:p>
      <w:pPr>
        <w:pStyle w:val="BookText"/>
      </w:pPr>
      <w:r>
        <w:rPr>
          <w:rFonts w:ascii="Amiri" w:hAnsi="Amiri" w:eastAsia="Amiri" w:cs="Amiri"/>
          <w:lang w:bidi="ar-SA"/>
          <w:color w:val="111111"/>
          <w:sz w:val="28"/>
          <w:szCs w:val="28"/>
          <w:rtl/>
        </w:rPr>
        <w:t xml:space="preserve">[دَحَ] الدَّحُ ، بالحاء : شِبه الدّسِّ. يقال : دَحَ الصائِدُ بيتَه في الأرض : ألصَقَهُ بها ، قال أبو النَّجم يَصِفُ قُتْرَةَ الصائد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بيتاً خفيًّا في الثرى مَدْحوحاً</w:t>
      </w:r>
    </w:p>
    <w:p>
      <w:pPr>
        <w:pStyle w:val="BookText"/>
      </w:pPr>
      <w:r>
        <w:rPr>
          <w:rFonts w:ascii="IRNazanin" w:hAnsi="IRNazanin" w:eastAsia="IRNazanin" w:cs="IRNazanin"/>
          <w:lang w:bidi="fa-IR"/>
          <w:color w:val="111111"/>
          <w:sz w:val="28"/>
          <w:szCs w:val="28"/>
          <w:rtl/>
        </w:rPr>
        <w:t xml:space="preserve">ر</w:t>
      </w:r>
    </w:p>
    <w:p>
      <w:pPr>
        <w:pStyle w:val="Heading5"/>
      </w:pPr>
      <w:bookmarkStart w:id="792" w:name="_Toc97"/>
      <w:r>
        <w:t>دَرَّ</w:t>
      </w:r>
      <w:bookmarkEnd w:id="792"/>
    </w:p>
    <w:p>
      <w:pPr>
        <w:pStyle w:val="BookText"/>
      </w:pPr>
      <w:r>
        <w:rPr>
          <w:rFonts w:ascii="Amiri" w:hAnsi="Amiri" w:eastAsia="Amiri" w:cs="Amiri"/>
          <w:lang w:bidi="ar-SA"/>
          <w:color w:val="111111"/>
          <w:sz w:val="28"/>
          <w:szCs w:val="28"/>
          <w:rtl/>
        </w:rPr>
        <w:t xml:space="preserve">[دَرَّ]  اللَّبنْ : كَثُرَ.</w:t>
      </w:r>
    </w:p>
    <w:p>
      <w:pPr>
        <w:pStyle w:val="BookText"/>
      </w:pPr>
      <w:r>
        <w:rPr>
          <w:rFonts w:ascii="Amiri" w:hAnsi="Amiri" w:eastAsia="Amiri" w:cs="Amiri"/>
          <w:lang w:bidi="ar-SA"/>
          <w:color w:val="111111"/>
          <w:sz w:val="28"/>
          <w:szCs w:val="28"/>
          <w:rtl/>
        </w:rPr>
        <w:t xml:space="preserve">ودَرَّتِ النَّاقَةُ : إِذا كَثُرَ لبنها.</w:t>
      </w:r>
    </w:p>
    <w:p>
      <w:pPr>
        <w:pStyle w:val="BookText"/>
      </w:pPr>
      <w:r>
        <w:rPr>
          <w:rFonts w:ascii="Amiri" w:hAnsi="Amiri" w:eastAsia="Amiri" w:cs="Amiri"/>
          <w:lang w:bidi="ar-SA"/>
          <w:color w:val="111111"/>
          <w:sz w:val="28"/>
          <w:szCs w:val="28"/>
          <w:rtl/>
        </w:rPr>
        <w:t xml:space="preserve">ودَرَّت السَّماء بالمطر.</w:t>
      </w:r>
    </w:p>
    <w:p>
      <w:pPr>
        <w:pStyle w:val="BookText"/>
      </w:pPr>
      <w:r>
        <w:rPr>
          <w:rFonts w:ascii="Amiri" w:hAnsi="Amiri" w:eastAsia="Amiri" w:cs="Amiri"/>
          <w:lang w:bidi="ar-SA"/>
          <w:color w:val="111111"/>
          <w:sz w:val="28"/>
          <w:szCs w:val="28"/>
          <w:rtl/>
        </w:rPr>
        <w:t xml:space="preserve">ودَرَّت حَلُوْبَةُ المسلمين : أي فَيْئُهم ، قال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لِدُنيا هُمْ أفيقي فَدَرَّتِ.</w:t>
      </w:r>
    </w:p>
    <w:p>
      <w:pPr>
        <w:pStyle w:val="BookText"/>
      </w:pPr>
      <w:r>
        <w:rPr>
          <w:rFonts w:ascii="IRNazanin" w:hAnsi="IRNazanin" w:eastAsia="IRNazanin" w:cs="IRNazanin"/>
          <w:lang w:bidi="fa-IR"/>
          <w:color w:val="111111"/>
          <w:sz w:val="28"/>
          <w:szCs w:val="28"/>
          <w:rtl/>
        </w:rPr>
        <w:t xml:space="preserve">س</w:t>
      </w:r>
    </w:p>
    <w:p>
      <w:pPr>
        <w:pStyle w:val="Heading5"/>
      </w:pPr>
      <w:bookmarkStart w:id="793" w:name="_Toc98"/>
      <w:r>
        <w:t>دَسَسْتُ</w:t>
      </w:r>
      <w:bookmarkEnd w:id="793"/>
    </w:p>
    <w:p>
      <w:pPr>
        <w:pStyle w:val="BookText"/>
      </w:pPr>
      <w:r>
        <w:rPr>
          <w:rFonts w:ascii="Amiri" w:hAnsi="Amiri" w:eastAsia="Amiri" w:cs="Amiri"/>
          <w:lang w:bidi="ar-SA"/>
          <w:color w:val="111111"/>
          <w:sz w:val="28"/>
          <w:szCs w:val="28"/>
          <w:rtl/>
        </w:rPr>
        <w:t xml:space="preserve">[دَسَسْتُ]  الشيءَ في الشيءِ دسّاً : إِذا دَفْنَتُه. وفي حديث </w:t>
      </w:r>
      <w:r>
        <w:rPr>
          <w:rStyle w:val="FootnoteReference"/>
        </w:rPr>
        <w:footnoteReference w:id="37"/>
      </w:r>
      <w:r>
        <w:rPr>
          <w:rFonts w:ascii="Amiri" w:hAnsi="Amiri" w:eastAsia="Amiri" w:cs="Amiri"/>
          <w:lang w:bidi="ar-SA"/>
          <w:color w:val="111111"/>
          <w:sz w:val="28"/>
          <w:szCs w:val="28"/>
          <w:rtl/>
        </w:rPr>
        <w:t xml:space="preserve">النبي عليه‌السلام : « انظر في أي الأصلابِ تضعُ ولَدَكَ فإِنَّ العِرْقَ دَسّاسٌ ».</w:t>
      </w:r>
    </w:p>
    <w:p>
      <w:pPr>
        <w:pStyle w:val="BookText"/>
      </w:pPr>
      <w:r>
        <w:rPr>
          <w:rFonts w:ascii="Amiri" w:hAnsi="Amiri" w:eastAsia="Amiri" w:cs="Amiri"/>
          <w:lang w:bidi="ar-SA"/>
          <w:color w:val="111111"/>
          <w:sz w:val="28"/>
          <w:szCs w:val="28"/>
          <w:rtl/>
        </w:rPr>
        <w:t xml:space="preserve">وبعيرٌ مدسوس : إِذا طُلِيَتْ [ مساعِرُه ]</w:t>
      </w:r>
      <w:r>
        <w:rPr>
          <w:rStyle w:val="FootnoteReference"/>
        </w:rPr>
        <w:footnoteReference w:id="38"/>
      </w:r>
      <w:r>
        <w:rPr>
          <w:rFonts w:ascii="Amiri" w:hAnsi="Amiri" w:eastAsia="Amiri" w:cs="Amiri"/>
          <w:lang w:bidi="ar-SA"/>
          <w:color w:val="111111"/>
          <w:sz w:val="28"/>
          <w:szCs w:val="28"/>
          <w:rtl/>
        </w:rPr>
        <w:t xml:space="preserve">وأرفاغُه بالهِناء. قال </w:t>
      </w:r>
      <w:r>
        <w:rPr>
          <w:rStyle w:val="FootnoteReference"/>
        </w:rPr>
        <w:footnoteReference w:id="39"/>
      </w:r>
    </w:p>
    <w:p>
      <w:pPr>
        <w:pStyle w:val="BookText"/>
      </w:pPr>
      <w:r>
        <w:rPr>
          <w:rFonts w:ascii="Amiri" w:hAnsi="Amiri" w:eastAsia="Amiri" w:cs="Amiri"/>
          <w:lang w:bidi="ar-SA"/>
          <w:color w:val="111111"/>
          <w:sz w:val="28"/>
          <w:szCs w:val="28"/>
          <w:rtl/>
        </w:rPr>
        <w:t xml:space="preserve">فبين</w:t>
      </w:r>
    </w:p>
    <w:p>
      <w:pPr>
        <w:pStyle w:val="BookText"/>
      </w:pPr>
      <w:r>
        <w:rPr>
          <w:rFonts w:ascii="Amiri" w:hAnsi="Amiri" w:eastAsia="Amiri" w:cs="Amiri"/>
          <w:lang w:bidi="ar-SA"/>
          <w:color w:val="111111"/>
          <w:sz w:val="28"/>
          <w:szCs w:val="28"/>
          <w:rtl/>
        </w:rPr>
        <w:t xml:space="preserve">براق السرة كانه</w:t>
      </w:r>
    </w:p>
    <w:p>
      <w:pPr>
        <w:pStyle w:val="BookText"/>
      </w:pPr>
      <w:r>
        <w:rPr>
          <w:rFonts w:ascii="Amiri" w:hAnsi="Amiri" w:eastAsia="Amiri" w:cs="Amiri"/>
          <w:lang w:bidi="ar-SA"/>
          <w:color w:val="111111"/>
          <w:sz w:val="28"/>
          <w:szCs w:val="28"/>
          <w:rtl/>
        </w:rPr>
        <w:t xml:space="preserve">فننيق</w:t>
      </w:r>
    </w:p>
    <w:p>
      <w:pPr>
        <w:pStyle w:val="BookText"/>
      </w:pPr>
      <w:r>
        <w:rPr>
          <w:rFonts w:ascii="IRNazanin" w:hAnsi="IRNazanin" w:eastAsia="IRNazanin" w:cs="IRNazanin"/>
          <w:lang w:bidi="fa-IR"/>
          <w:color w:val="111111"/>
          <w:sz w:val="28"/>
          <w:szCs w:val="28"/>
          <w:rtl/>
        </w:rPr>
        <w:t xml:space="preserve">هجان دس منه المساعر</w:t>
      </w:r>
    </w:p>
    <w:p>
      <w:pPr>
        <w:pStyle w:val="BookText"/>
      </w:pPr>
      <w:r>
        <w:rPr>
          <w:rFonts w:ascii="Amiri" w:hAnsi="Amiri" w:eastAsia="Amiri" w:cs="Amiri"/>
          <w:lang w:bidi="ar-SA"/>
          <w:color w:val="111111"/>
          <w:sz w:val="28"/>
          <w:szCs w:val="28"/>
          <w:rtl/>
        </w:rPr>
        <w:t xml:space="preserve">وبرّاق السراة : الثور وسماه بذلك لأنه أبيض السراة أي الظهر ، والفنيق : فحل الإِبل ، والمساعر : آباط البعير حيث يستعر الجرب.</w:t>
      </w:r>
    </w:p>
    <w:p>
      <w:pPr>
        <w:pStyle w:val="BookText"/>
      </w:pPr>
      <w:r>
        <w:rPr>
          <w:rFonts w:ascii="Amiri" w:hAnsi="Amiri" w:eastAsia="Amiri" w:cs="Amiri"/>
          <w:lang w:bidi="ar-SA"/>
          <w:color w:val="111111"/>
          <w:sz w:val="28"/>
          <w:szCs w:val="28"/>
          <w:rtl/>
        </w:rPr>
        <w:t xml:space="preserve">وبَيَّنَ باللهجات اليمنية تعنى : ظهر وبدا ولاح وأطل ونحو ذلك : ويمكن أن يشرح بها البيت ، وانظر سياقه وشرحه في الديوان ، وكذلك شرحه في المعاجم ونحوها من المراجع.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2002]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39_134353"/>
    <w:bookmarkEnd w:id="18"/>
    <w:p>
      <w:pPr>
        <w:pStyle w:val="BookText"/>
      </w:pPr>
      <w:r>
        <w:rPr>
          <w:rFonts w:ascii="Amiri" w:hAnsi="Amiri" w:eastAsia="Amiri" w:cs="Amiri"/>
          <w:lang w:bidi="ar-SA"/>
          <w:color w:val="111111"/>
          <w:sz w:val="28"/>
          <w:szCs w:val="28"/>
          <w:rtl/>
        </w:rPr>
        <w:t xml:space="preserve">قَرِيْعُ هِجانٍ دُسَ منه [ المساعِرُ ] </w:t>
      </w:r>
      <w:r>
        <w:rPr>
          <w:rStyle w:val="FootnoteReference"/>
        </w:rPr>
        <w:footnoteReference w:id="40"/>
      </w:r>
    </w:p>
    <w:p>
      <w:pPr>
        <w:pStyle w:val="BookText"/>
      </w:pPr>
      <w:r>
        <w:rPr>
          <w:rFonts w:ascii="Amiri" w:hAnsi="Amiri" w:eastAsia="Amiri" w:cs="Amiri"/>
          <w:lang w:bidi="ar-SA"/>
          <w:color w:val="111111"/>
          <w:sz w:val="28"/>
          <w:szCs w:val="28"/>
          <w:rtl/>
        </w:rPr>
        <w:t xml:space="preserve">وفي المثل : « شَرُّ الهِنَاءِ الدَّسُ » يُضْرَبُ للرجل يُنيلُ القليلَ ، وكان يُرجى منه الكثير.</w:t>
      </w:r>
    </w:p>
    <w:p>
      <w:pPr>
        <w:pStyle w:val="BookText"/>
      </w:pPr>
      <w:r>
        <w:rPr>
          <w:rFonts w:ascii="Amiri" w:hAnsi="Amiri" w:eastAsia="Amiri" w:cs="Amiri"/>
          <w:lang w:bidi="ar-SA"/>
          <w:color w:val="111111"/>
          <w:sz w:val="28"/>
          <w:szCs w:val="28"/>
          <w:rtl/>
        </w:rPr>
        <w:t xml:space="preserve">ويقال : البَعِيرُ المدْسُوس : الذي به قليلٌ مِنْ جَرَبٍ.</w:t>
      </w:r>
    </w:p>
    <w:p>
      <w:pPr>
        <w:pStyle w:val="BookText"/>
      </w:pPr>
      <w:r>
        <w:rPr>
          <w:rFonts w:ascii="IRNazanin" w:hAnsi="IRNazanin" w:eastAsia="IRNazanin" w:cs="IRNazanin"/>
          <w:lang w:bidi="fa-IR"/>
          <w:color w:val="111111"/>
          <w:sz w:val="28"/>
          <w:szCs w:val="28"/>
          <w:rtl/>
        </w:rPr>
        <w:t xml:space="preserve">ظ</w:t>
      </w:r>
    </w:p>
    <w:p>
      <w:pPr>
        <w:pStyle w:val="Heading5"/>
      </w:pPr>
      <w:bookmarkStart w:id="794" w:name="_Toc99"/>
      <w:r>
        <w:t>الدظُّ</w:t>
      </w:r>
      <w:bookmarkEnd w:id="794"/>
    </w:p>
    <w:p>
      <w:pPr>
        <w:pStyle w:val="BookText"/>
      </w:pPr>
      <w:r>
        <w:rPr>
          <w:rFonts w:ascii="Amiri" w:hAnsi="Amiri" w:eastAsia="Amiri" w:cs="Amiri"/>
          <w:lang w:bidi="ar-SA"/>
          <w:color w:val="111111"/>
          <w:sz w:val="28"/>
          <w:szCs w:val="28"/>
          <w:rtl/>
        </w:rPr>
        <w:t xml:space="preserve">[الدظُّ]  قال الخليل رحمه‌الله : الدَّظُّ : الشَّلُّ بلغة أهلِ اليمن. يقولون دَظَظْناهُمْ في الحرب : أي شَلَلناهم.</w:t>
      </w:r>
    </w:p>
    <w:p>
      <w:pPr>
        <w:pStyle w:val="BookText"/>
      </w:pPr>
      <w:r>
        <w:rPr>
          <w:rFonts w:ascii="IRNazanin" w:hAnsi="IRNazanin" w:eastAsia="IRNazanin" w:cs="IRNazanin"/>
          <w:lang w:bidi="fa-IR"/>
          <w:color w:val="111111"/>
          <w:sz w:val="28"/>
          <w:szCs w:val="28"/>
          <w:rtl/>
        </w:rPr>
        <w:t xml:space="preserve">ع</w:t>
      </w:r>
    </w:p>
    <w:p>
      <w:pPr>
        <w:pStyle w:val="Heading5"/>
      </w:pPr>
      <w:bookmarkStart w:id="795" w:name="_Toc100"/>
      <w:r>
        <w:t>الدَّعُ</w:t>
      </w:r>
      <w:bookmarkEnd w:id="795"/>
    </w:p>
    <w:p>
      <w:pPr>
        <w:pStyle w:val="BookText"/>
      </w:pPr>
      <w:r>
        <w:rPr>
          <w:rFonts w:ascii="Amiri" w:hAnsi="Amiri" w:eastAsia="Amiri" w:cs="Amiri"/>
          <w:lang w:bidi="ar-SA"/>
          <w:color w:val="111111"/>
          <w:sz w:val="28"/>
          <w:szCs w:val="28"/>
          <w:rtl/>
        </w:rPr>
        <w:t xml:space="preserve">[الدَّعُ]  الدَّفْعُ بجَفْوَةٍ. قال الله تعالى : ( يَدُعُ الْيَتِيمَ )</w:t>
      </w:r>
      <w:r>
        <w:rPr>
          <w:rStyle w:val="FootnoteReference"/>
        </w:rPr>
        <w:footnoteReference w:id="41"/>
      </w:r>
      <w:r>
        <w:rPr>
          <w:rFonts w:ascii="IRNazanin" w:hAnsi="IRNazanin" w:eastAsia="IRNazanin" w:cs="IRNazanin"/>
          <w:lang w:bidi="fa-IR"/>
          <w:color w:val="111111"/>
          <w:sz w:val="28"/>
          <w:szCs w:val="28"/>
          <w:rtl/>
        </w:rPr>
        <w:t xml:space="preserve">. وقال الشاعر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أَكْلفِ أَهْلَكَ فِقْدانَهُ</w:t>
      </w:r>
    </w:p>
    <w:p>
      <w:pPr>
        <w:pStyle w:val="BookText"/>
      </w:pPr>
      <w:r>
        <w:rPr>
          <w:rFonts w:ascii="Amiri" w:hAnsi="Amiri" w:eastAsia="Amiri" w:cs="Amiri"/>
          <w:lang w:bidi="ar-SA"/>
          <w:color w:val="111111"/>
          <w:sz w:val="28"/>
          <w:szCs w:val="28"/>
          <w:rtl/>
        </w:rPr>
        <w:t xml:space="preserve">إِذا القَوْمُ في المَحْلِ دَعُّوا اليَتِيما</w:t>
      </w:r>
    </w:p>
    <w:p>
      <w:pPr>
        <w:pStyle w:val="BookText"/>
      </w:pPr>
      <w:r>
        <w:rPr>
          <w:rFonts w:ascii="IRNazanin" w:hAnsi="IRNazanin" w:eastAsia="IRNazanin" w:cs="IRNazanin"/>
          <w:lang w:bidi="fa-IR"/>
          <w:color w:val="111111"/>
          <w:sz w:val="28"/>
          <w:szCs w:val="28"/>
          <w:rtl/>
        </w:rPr>
        <w:t xml:space="preserve">ق</w:t>
      </w:r>
    </w:p>
    <w:p>
      <w:pPr>
        <w:pStyle w:val="Heading5"/>
      </w:pPr>
      <w:bookmarkStart w:id="796" w:name="_Toc101"/>
      <w:r>
        <w:t>دَقَقْتُ</w:t>
      </w:r>
      <w:bookmarkEnd w:id="796"/>
    </w:p>
    <w:p>
      <w:pPr>
        <w:pStyle w:val="BookText"/>
      </w:pPr>
      <w:r>
        <w:rPr>
          <w:rFonts w:ascii="Amiri" w:hAnsi="Amiri" w:eastAsia="Amiri" w:cs="Amiri"/>
          <w:lang w:bidi="ar-SA"/>
          <w:color w:val="111111"/>
          <w:sz w:val="28"/>
          <w:szCs w:val="28"/>
          <w:rtl/>
        </w:rPr>
        <w:t xml:space="preserve">[دَقَقْتُ]  الشيءَ دَقًّا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797" w:name="_Toc102"/>
      <w:r>
        <w:t>دَكَكْتُ</w:t>
      </w:r>
      <w:bookmarkEnd w:id="797"/>
    </w:p>
    <w:p>
      <w:pPr>
        <w:pStyle w:val="BookText"/>
      </w:pPr>
      <w:r>
        <w:rPr>
          <w:rFonts w:ascii="Amiri" w:hAnsi="Amiri" w:eastAsia="Amiri" w:cs="Amiri"/>
          <w:lang w:bidi="ar-SA"/>
          <w:color w:val="111111"/>
          <w:sz w:val="28"/>
          <w:szCs w:val="28"/>
          <w:rtl/>
        </w:rPr>
        <w:t xml:space="preserve">[دَكَكْتُ]  التُّرابَ على المَيْتِ دَكًّا : إِذا هِلْتُه عليه.</w:t>
      </w:r>
    </w:p>
    <w:p>
      <w:pPr>
        <w:pStyle w:val="BookText"/>
      </w:pPr>
      <w:r>
        <w:rPr>
          <w:rFonts w:ascii="Amiri" w:hAnsi="Amiri" w:eastAsia="Amiri" w:cs="Amiri"/>
          <w:lang w:bidi="ar-SA"/>
          <w:color w:val="111111"/>
          <w:sz w:val="28"/>
          <w:szCs w:val="28"/>
          <w:rtl/>
        </w:rPr>
        <w:t xml:space="preserve">وكذلك في الرَّكيّ </w:t>
      </w:r>
      <w:r>
        <w:rPr>
          <w:rStyle w:val="FootnoteReference"/>
        </w:rPr>
        <w:footnoteReference w:id="44"/>
      </w:r>
      <w:r>
        <w:rPr>
          <w:rFonts w:ascii="Amiri" w:hAnsi="Amiri" w:eastAsia="Amiri" w:cs="Amiri"/>
          <w:lang w:bidi="ar-SA"/>
          <w:color w:val="111111"/>
          <w:sz w:val="28"/>
          <w:szCs w:val="28"/>
          <w:rtl/>
        </w:rPr>
        <w:t xml:space="preserve">: إِذا دَفَنْتُه.</w:t>
      </w:r>
    </w:p>
    <w:p>
      <w:pPr>
        <w:pStyle w:val="BookText"/>
      </w:pPr>
      <w:r>
        <w:rPr>
          <w:rFonts w:ascii="Amiri" w:hAnsi="Amiri" w:eastAsia="Amiri" w:cs="Amiri"/>
          <w:lang w:bidi="ar-SA"/>
          <w:color w:val="111111"/>
          <w:sz w:val="28"/>
          <w:szCs w:val="28"/>
          <w:rtl/>
        </w:rPr>
        <w:t xml:space="preserve">[ ودُكَ ] المريضُ : إِذا دَكَّه المَرَضُ : أي أَضْعَفَه. وَدَكَّتْهُ الحُمِّى.</w:t>
      </w:r>
    </w:p>
    <w:p>
      <w:pPr>
        <w:pStyle w:val="BookText"/>
      </w:pPr>
      <w:r>
        <w:rPr>
          <w:rFonts w:ascii="Amiri" w:hAnsi="Amiri" w:eastAsia="Amiri" w:cs="Amiri"/>
          <w:lang w:bidi="ar-SA"/>
          <w:color w:val="111111"/>
          <w:sz w:val="28"/>
          <w:szCs w:val="28"/>
          <w:rtl/>
        </w:rPr>
        <w:t xml:space="preserve">ويقال : دَكَكْتُه : أي دَفَعْتُه.</w:t>
      </w:r>
    </w:p>
    <w:p>
      <w:pPr>
        <w:pStyle w:val="BookText"/>
      </w:pPr>
      <w:r>
        <w:rPr>
          <w:rFonts w:ascii="Amiri" w:hAnsi="Amiri" w:eastAsia="Amiri" w:cs="Amiri"/>
          <w:lang w:bidi="ar-SA"/>
          <w:color w:val="111111"/>
          <w:sz w:val="28"/>
          <w:szCs w:val="28"/>
          <w:rtl/>
        </w:rPr>
        <w:t xml:space="preserve">ودَكَ الشيءَ : أي ضَرَبَهُ حتى سَوَّاه بالأرض ، قال الله تعالى : ( دُكَّتِ الْأَرْضُ )</w:t>
      </w:r>
    </w:p>
    <w:p>
      <w:pPr>
        <w:pStyle w:val="BookText"/>
      </w:pPr>
      <w:r>
        <w:rPr>
          <w:rFonts w:ascii="IRNazanin" w:hAnsi="IRNazanin" w:eastAsia="IRNazanin" w:cs="IRNazanin"/>
          <w:lang w:bidi="fa-IR"/>
          <w:color w:val="111111"/>
          <w:sz w:val="28"/>
          <w:szCs w:val="28"/>
          <w:rtl/>
        </w:rPr>
        <w:t xml:space="preserve">[شماره صفحه واقعی : 2003]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39_134354"/>
    <w:bookmarkEnd w:id="19"/>
    <w:p>
      <w:pPr>
        <w:pStyle w:val="BookText"/>
      </w:pPr>
      <w:r>
        <w:rPr>
          <w:rFonts w:ascii="Amiri" w:hAnsi="Amiri" w:eastAsia="Amiri" w:cs="Amiri"/>
          <w:lang w:bidi="ar-SA"/>
          <w:color w:val="111111"/>
          <w:sz w:val="28"/>
          <w:szCs w:val="28"/>
          <w:rtl/>
        </w:rPr>
        <w:t xml:space="preserve">دَكًّا</w:t>
      </w:r>
      <w:r>
        <w:rPr>
          <w:rStyle w:val="FootnoteReference"/>
        </w:rPr>
        <w:footnoteReference w:id="45"/>
      </w:r>
      <w:r>
        <w:rPr>
          <w:rFonts w:ascii="Amiri" w:hAnsi="Amiri" w:eastAsia="Amiri" w:cs="Amiri"/>
          <w:lang w:bidi="ar-SA"/>
          <w:color w:val="111111"/>
          <w:sz w:val="28"/>
          <w:szCs w:val="28"/>
          <w:rtl/>
        </w:rPr>
        <w:t xml:space="preserve">: أي أُزيلتْ جِبالُها فصارت مستويةً.</w:t>
      </w:r>
    </w:p>
    <w:p>
      <w:pPr>
        <w:pStyle w:val="BookText"/>
      </w:pPr>
      <w:r>
        <w:rPr>
          <w:rFonts w:ascii="IRNazanin" w:hAnsi="IRNazanin" w:eastAsia="IRNazanin" w:cs="IRNazanin"/>
          <w:lang w:bidi="fa-IR"/>
          <w:color w:val="111111"/>
          <w:sz w:val="28"/>
          <w:szCs w:val="28"/>
          <w:rtl/>
        </w:rPr>
        <w:t xml:space="preserve">ل</w:t>
      </w:r>
    </w:p>
    <w:p>
      <w:pPr>
        <w:pStyle w:val="Heading5"/>
      </w:pPr>
      <w:bookmarkStart w:id="798" w:name="_Toc103"/>
      <w:r>
        <w:t>دَلَلْتُه</w:t>
      </w:r>
      <w:bookmarkEnd w:id="798"/>
    </w:p>
    <w:p>
      <w:pPr>
        <w:pStyle w:val="BookText"/>
      </w:pPr>
      <w:r>
        <w:rPr>
          <w:rFonts w:ascii="Amiri" w:hAnsi="Amiri" w:eastAsia="Amiri" w:cs="Amiri"/>
          <w:lang w:bidi="ar-SA"/>
          <w:color w:val="111111"/>
          <w:sz w:val="28"/>
          <w:szCs w:val="28"/>
          <w:rtl/>
        </w:rPr>
        <w:t xml:space="preserve">[دَلَلْتُه] على الطريق دِلالةً ودَلالةً.</w:t>
      </w:r>
    </w:p>
    <w:p>
      <w:pPr>
        <w:pStyle w:val="BookText"/>
      </w:pPr>
      <w:r>
        <w:rPr>
          <w:rFonts w:ascii="IRNazanin" w:hAnsi="IRNazanin" w:eastAsia="IRNazanin" w:cs="IRNazanin"/>
          <w:lang w:bidi="fa-IR"/>
          <w:color w:val="111111"/>
          <w:sz w:val="28"/>
          <w:szCs w:val="28"/>
          <w:rtl/>
        </w:rPr>
        <w:t xml:space="preserve">م</w:t>
      </w:r>
    </w:p>
    <w:p>
      <w:pPr>
        <w:pStyle w:val="Heading5"/>
      </w:pPr>
      <w:bookmarkStart w:id="799" w:name="_Toc104"/>
      <w:r>
        <w:t>دَمَمْتُ</w:t>
      </w:r>
      <w:bookmarkEnd w:id="799"/>
    </w:p>
    <w:p>
      <w:pPr>
        <w:pStyle w:val="BookText"/>
      </w:pPr>
      <w:r>
        <w:rPr>
          <w:rFonts w:ascii="Amiri" w:hAnsi="Amiri" w:eastAsia="Amiri" w:cs="Amiri"/>
          <w:lang w:bidi="ar-SA"/>
          <w:color w:val="111111"/>
          <w:sz w:val="28"/>
          <w:szCs w:val="28"/>
          <w:rtl/>
        </w:rPr>
        <w:t xml:space="preserve">[دَمَمْتُ] الأرضَ : إِذا سَوَّيْتها.</w:t>
      </w:r>
    </w:p>
    <w:p>
      <w:pPr>
        <w:pStyle w:val="BookText"/>
      </w:pPr>
      <w:r>
        <w:rPr>
          <w:rFonts w:ascii="Amiri" w:hAnsi="Amiri" w:eastAsia="Amiri" w:cs="Amiri"/>
          <w:lang w:bidi="ar-SA"/>
          <w:color w:val="111111"/>
          <w:sz w:val="28"/>
          <w:szCs w:val="28"/>
          <w:rtl/>
        </w:rPr>
        <w:t xml:space="preserve">ودَمَمْتُ الشيءَ دَمًّا : إِذا طَلَيْتُه بأي صِبْغٍ كان ، قال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هل</w:t>
      </w:r>
    </w:p>
    <w:p>
      <w:pPr>
        <w:pStyle w:val="BookText"/>
      </w:pPr>
      <w:r>
        <w:rPr>
          <w:rFonts w:ascii="Amiri" w:hAnsi="Amiri" w:eastAsia="Amiri" w:cs="Amiri"/>
          <w:lang w:bidi="ar-SA"/>
          <w:color w:val="111111"/>
          <w:sz w:val="28"/>
          <w:szCs w:val="28"/>
          <w:rtl/>
        </w:rPr>
        <w:t xml:space="preserve">ما عملت وما استودعت مكتوم</w:t>
      </w:r>
    </w:p>
    <w:p>
      <w:pPr>
        <w:pStyle w:val="BookText"/>
      </w:pPr>
      <w:r>
        <w:rPr>
          <w:rFonts w:ascii="IRNazanin" w:hAnsi="IRNazanin" w:eastAsia="IRNazanin" w:cs="IRNazanin"/>
          <w:lang w:bidi="fa-IR"/>
          <w:color w:val="111111"/>
          <w:sz w:val="28"/>
          <w:szCs w:val="28"/>
          <w:rtl/>
        </w:rPr>
        <w:t xml:space="preserve">أم</w:t>
      </w:r>
    </w:p>
    <w:p>
      <w:pPr>
        <w:pStyle w:val="BookText"/>
      </w:pPr>
      <w:r>
        <w:rPr>
          <w:rFonts w:ascii="Amiri" w:hAnsi="Amiri" w:eastAsia="Amiri" w:cs="Amiri"/>
          <w:lang w:bidi="ar-SA"/>
          <w:color w:val="111111"/>
          <w:sz w:val="28"/>
          <w:szCs w:val="28"/>
          <w:rtl/>
        </w:rPr>
        <w:t xml:space="preserve">حبلها اذ نأتك اليوم مصروم</w:t>
      </w:r>
    </w:p>
    <w:p>
      <w:pPr>
        <w:pStyle w:val="BookText"/>
      </w:pPr>
      <w:r>
        <w:rPr>
          <w:rFonts w:ascii="Amiri" w:hAnsi="Amiri" w:eastAsia="Amiri" w:cs="Amiri"/>
          <w:lang w:bidi="ar-SA"/>
          <w:color w:val="111111"/>
          <w:sz w:val="28"/>
          <w:szCs w:val="28"/>
          <w:rtl/>
        </w:rPr>
        <w:t xml:space="preserve">وعلقمة الفحل هو : ابن عَبَدَة بن ناشرة بن قيس التميمي ، شاعر جاهلي من الطبقة الأولى توفي نحو : (20) ق. هـ.</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من دم الأجوافِ مَدْمُوْمُ</w:t>
      </w:r>
    </w:p>
    <w:p>
      <w:pPr>
        <w:pStyle w:val="BookText"/>
      </w:pPr>
      <w:r>
        <w:rPr>
          <w:rFonts w:ascii="Amiri" w:hAnsi="Amiri" w:eastAsia="Amiri" w:cs="Amiri"/>
          <w:lang w:bidi="ar-SA"/>
          <w:color w:val="111111"/>
          <w:sz w:val="28"/>
          <w:szCs w:val="28"/>
          <w:rtl/>
        </w:rPr>
        <w:t xml:space="preserve">وقِدْرٌ مدمومةٌ ودميم : أي مطليَّةٌ بالطِّحال.</w:t>
      </w:r>
    </w:p>
    <w:p>
      <w:pPr>
        <w:pStyle w:val="BookText"/>
      </w:pPr>
      <w:r>
        <w:rPr>
          <w:rFonts w:ascii="Amiri" w:hAnsi="Amiri" w:eastAsia="Amiri" w:cs="Amiri"/>
          <w:lang w:bidi="ar-SA"/>
          <w:color w:val="111111"/>
          <w:sz w:val="28"/>
          <w:szCs w:val="28"/>
          <w:rtl/>
        </w:rPr>
        <w:t xml:space="preserve">والمدموم : الممتلئ شحماً كأنه دُمَ بالشحم دَمًّا ، قال ذو الرُّمَّة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حتى</w:t>
      </w:r>
    </w:p>
    <w:p>
      <w:pPr>
        <w:pStyle w:val="BookText"/>
      </w:pPr>
      <w:r>
        <w:rPr>
          <w:rFonts w:ascii="Amiri" w:hAnsi="Amiri" w:eastAsia="Amiri" w:cs="Amiri"/>
          <w:lang w:bidi="ar-SA"/>
          <w:color w:val="111111"/>
          <w:sz w:val="28"/>
          <w:szCs w:val="28"/>
          <w:rtl/>
        </w:rPr>
        <w:t xml:space="preserve">انجلي البرد عنه وهو محتقر</w:t>
      </w:r>
    </w:p>
    <w:p>
      <w:pPr>
        <w:pStyle w:val="BookText"/>
      </w:pPr>
      <w:r>
        <w:rPr>
          <w:rFonts w:ascii="IRNazanin" w:hAnsi="IRNazanin" w:eastAsia="IRNazanin" w:cs="IRNazanin"/>
          <w:lang w:bidi="fa-IR"/>
          <w:color w:val="111111"/>
          <w:sz w:val="28"/>
          <w:szCs w:val="28"/>
          <w:rtl/>
        </w:rPr>
        <w:t xml:space="preserve">عرض</w:t>
      </w:r>
    </w:p>
    <w:p>
      <w:pPr>
        <w:pStyle w:val="BookText"/>
      </w:pPr>
      <w:r>
        <w:rPr>
          <w:rFonts w:ascii="Amiri" w:hAnsi="Amiri" w:eastAsia="Amiri" w:cs="Amiri"/>
          <w:lang w:bidi="ar-SA"/>
          <w:color w:val="111111"/>
          <w:sz w:val="28"/>
          <w:szCs w:val="28"/>
          <w:rtl/>
        </w:rPr>
        <w:t xml:space="preserve">اللوى زلق المتنين مدموم</w:t>
      </w:r>
    </w:p>
    <w:p>
      <w:pPr>
        <w:pStyle w:val="BookText"/>
      </w:pPr>
      <w:r>
        <w:rPr>
          <w:rFonts w:ascii="Amiri" w:hAnsi="Amiri" w:eastAsia="Amiri" w:cs="Amiri"/>
          <w:lang w:bidi="ar-SA"/>
          <w:color w:val="111111"/>
          <w:sz w:val="28"/>
          <w:szCs w:val="28"/>
          <w:rtl/>
        </w:rPr>
        <w:t xml:space="preserve">وقال شارحه أبو نصر الباهلي : « وهو محتقِر عَرض اللوى : أي يعدو شطا يهون عليه » ، والرواية في اللسان والتاج ( دمم ) : « وهو محتفر » بالفاء ، ونبه محقق الديوان على أنه تصحيف.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أَزْلَقُ المَتْنَيْنِ مَدْمُوم</w:t>
      </w:r>
    </w:p>
    <w:p>
      <w:pPr>
        <w:pStyle w:val="BookText"/>
      </w:pPr>
      <w:r>
        <w:rPr>
          <w:rFonts w:ascii="Amiri" w:hAnsi="Amiri" w:eastAsia="Amiri" w:cs="Amiri"/>
          <w:lang w:bidi="ar-SA"/>
          <w:color w:val="111111"/>
          <w:sz w:val="28"/>
          <w:szCs w:val="28"/>
          <w:rtl/>
        </w:rPr>
        <w:t xml:space="preserve">والمَدْموم : الأحمر.</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800" w:name="_Toc105"/>
      <w:r>
        <w:t>دَبَ</w:t>
      </w:r>
      <w:bookmarkEnd w:id="800"/>
    </w:p>
    <w:p>
      <w:pPr>
        <w:pStyle w:val="BookText"/>
      </w:pPr>
      <w:r>
        <w:rPr>
          <w:rFonts w:ascii="Amiri" w:hAnsi="Amiri" w:eastAsia="Amiri" w:cs="Amiri"/>
          <w:lang w:bidi="ar-SA"/>
          <w:color w:val="111111"/>
          <w:sz w:val="28"/>
          <w:szCs w:val="28"/>
          <w:rtl/>
        </w:rPr>
        <w:t xml:space="preserve">[دَبَ] النمل وغيره دبيباً ، وكل ما يمشي على الأرض : دابة.</w:t>
      </w:r>
    </w:p>
    <w:p>
      <w:pPr>
        <w:pStyle w:val="BookText"/>
      </w:pPr>
      <w:r>
        <w:rPr>
          <w:rFonts w:ascii="Amiri" w:hAnsi="Amiri" w:eastAsia="Amiri" w:cs="Amiri"/>
          <w:lang w:bidi="ar-SA"/>
          <w:color w:val="111111"/>
          <w:sz w:val="28"/>
          <w:szCs w:val="28"/>
          <w:rtl/>
        </w:rPr>
        <w:t xml:space="preserve">ودَبَ الشراب في الإِنسان دبيباً.</w:t>
      </w:r>
    </w:p>
    <w:p>
      <w:pPr>
        <w:pStyle w:val="BookText"/>
      </w:pPr>
      <w:r>
        <w:rPr>
          <w:rFonts w:ascii="Amiri" w:hAnsi="Amiri" w:eastAsia="Amiri" w:cs="Amiri"/>
          <w:lang w:bidi="ar-SA"/>
          <w:color w:val="111111"/>
          <w:sz w:val="28"/>
          <w:szCs w:val="28"/>
          <w:rtl/>
        </w:rPr>
        <w:t xml:space="preserve">ودَبَ الشيخ : مشى رويداً.</w:t>
      </w:r>
    </w:p>
    <w:p>
      <w:pPr>
        <w:pStyle w:val="BookText"/>
      </w:pPr>
      <w:r>
        <w:rPr>
          <w:rFonts w:ascii="Amiri" w:hAnsi="Amiri" w:eastAsia="Amiri" w:cs="Amiri"/>
          <w:lang w:bidi="ar-SA"/>
          <w:color w:val="111111"/>
          <w:sz w:val="28"/>
          <w:szCs w:val="28"/>
          <w:rtl/>
        </w:rPr>
        <w:t xml:space="preserve">ودَبَ القومُ إِلى العدوِّ : أي مَشَوْا ولم يُسْرعوا.</w:t>
      </w:r>
    </w:p>
    <w:p>
      <w:pPr>
        <w:pStyle w:val="BookText"/>
      </w:pPr>
      <w:r>
        <w:rPr>
          <w:rFonts w:ascii="IRNazanin" w:hAnsi="IRNazanin" w:eastAsia="IRNazanin" w:cs="IRNazanin"/>
          <w:lang w:bidi="fa-IR"/>
          <w:color w:val="111111"/>
          <w:sz w:val="28"/>
          <w:szCs w:val="28"/>
          <w:rtl/>
        </w:rPr>
        <w:t xml:space="preserve">[شماره صفحه واقعی : 2004]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39_134355"/>
    <w:bookmarkEnd w:id="20"/>
    <w:p>
      <w:pPr>
        <w:pStyle w:val="BookText"/>
      </w:pPr>
      <w:r>
        <w:rPr>
          <w:rFonts w:ascii="IRNazanin" w:hAnsi="IRNazanin" w:eastAsia="IRNazanin" w:cs="IRNazanin"/>
          <w:lang w:bidi="fa-IR"/>
          <w:color w:val="111111"/>
          <w:sz w:val="28"/>
          <w:szCs w:val="28"/>
          <w:rtl/>
        </w:rPr>
        <w:t xml:space="preserve">ث</w:t>
      </w:r>
    </w:p>
    <w:p>
      <w:pPr>
        <w:pStyle w:val="Heading5"/>
      </w:pPr>
      <w:bookmarkStart w:id="801" w:name="_Toc106"/>
      <w:r>
        <w:t>دَثَّتِ</w:t>
      </w:r>
      <w:bookmarkEnd w:id="801"/>
    </w:p>
    <w:p>
      <w:pPr>
        <w:pStyle w:val="BookText"/>
      </w:pPr>
      <w:r>
        <w:rPr>
          <w:rFonts w:ascii="Amiri" w:hAnsi="Amiri" w:eastAsia="Amiri" w:cs="Amiri"/>
          <w:lang w:bidi="ar-SA"/>
          <w:color w:val="111111"/>
          <w:sz w:val="28"/>
          <w:szCs w:val="28"/>
          <w:rtl/>
        </w:rPr>
        <w:t xml:space="preserve">[دَثَّتِ] السماء : أي جاءت بالدَّثِّ ، وهو المطر الضعيف.</w:t>
      </w:r>
    </w:p>
    <w:p>
      <w:pPr>
        <w:pStyle w:val="BookText"/>
      </w:pPr>
      <w:r>
        <w:rPr>
          <w:rFonts w:ascii="IRNazanin" w:hAnsi="IRNazanin" w:eastAsia="IRNazanin" w:cs="IRNazanin"/>
          <w:lang w:bidi="fa-IR"/>
          <w:color w:val="111111"/>
          <w:sz w:val="28"/>
          <w:szCs w:val="28"/>
          <w:rtl/>
        </w:rPr>
        <w:t xml:space="preserve">ج</w:t>
      </w:r>
    </w:p>
    <w:p>
      <w:pPr>
        <w:pStyle w:val="Heading5"/>
      </w:pPr>
      <w:bookmarkStart w:id="802" w:name="_Toc107"/>
      <w:r>
        <w:t>دَجَ</w:t>
      </w:r>
      <w:bookmarkEnd w:id="802"/>
    </w:p>
    <w:p>
      <w:pPr>
        <w:pStyle w:val="BookText"/>
      </w:pPr>
      <w:r>
        <w:rPr>
          <w:rFonts w:ascii="Amiri" w:hAnsi="Amiri" w:eastAsia="Amiri" w:cs="Amiri"/>
          <w:lang w:bidi="ar-SA"/>
          <w:color w:val="111111"/>
          <w:sz w:val="28"/>
          <w:szCs w:val="28"/>
          <w:rtl/>
        </w:rPr>
        <w:t xml:space="preserve">[دَجَ]  دَجِيجاً : مثل دَبَّ ، قالَ ابنُ السكّيت </w:t>
      </w:r>
      <w:r>
        <w:rPr>
          <w:rStyle w:val="FootnoteReference"/>
        </w:rPr>
        <w:footnoteReference w:id="48"/>
      </w:r>
      <w:r>
        <w:rPr>
          <w:rFonts w:ascii="Amiri" w:hAnsi="Amiri" w:eastAsia="Amiri" w:cs="Amiri"/>
          <w:lang w:bidi="ar-SA"/>
          <w:color w:val="111111"/>
          <w:sz w:val="28"/>
          <w:szCs w:val="28"/>
          <w:rtl/>
        </w:rPr>
        <w:t xml:space="preserve">: « لا يكون الدَّجُ إِلا للجماعة ».</w:t>
      </w:r>
    </w:p>
    <w:p>
      <w:pPr>
        <w:pStyle w:val="BookText"/>
      </w:pPr>
      <w:r>
        <w:rPr>
          <w:rFonts w:ascii="IRNazanin" w:hAnsi="IRNazanin" w:eastAsia="IRNazanin" w:cs="IRNazanin"/>
          <w:lang w:bidi="fa-IR"/>
          <w:color w:val="111111"/>
          <w:sz w:val="28"/>
          <w:szCs w:val="28"/>
          <w:rtl/>
        </w:rPr>
        <w:t xml:space="preserve">ف</w:t>
      </w:r>
    </w:p>
    <w:p>
      <w:pPr>
        <w:pStyle w:val="Heading5"/>
      </w:pPr>
      <w:bookmarkStart w:id="803" w:name="_Toc108"/>
      <w:r>
        <w:t>دَفَ</w:t>
      </w:r>
      <w:bookmarkEnd w:id="803"/>
    </w:p>
    <w:p>
      <w:pPr>
        <w:pStyle w:val="BookText"/>
      </w:pPr>
      <w:r>
        <w:rPr>
          <w:rFonts w:ascii="Amiri" w:hAnsi="Amiri" w:eastAsia="Amiri" w:cs="Amiri"/>
          <w:lang w:bidi="ar-SA"/>
          <w:color w:val="111111"/>
          <w:sz w:val="28"/>
          <w:szCs w:val="28"/>
          <w:rtl/>
        </w:rPr>
        <w:t xml:space="preserve">[دَفَ]  الدَّفيفُ : السير اللين ، يقال : دفَّتْ علينا من بني فلان دافَّة : أي جماعة سيرُهم ليِّن. وفي الحديث </w:t>
      </w:r>
      <w:r>
        <w:rPr>
          <w:rStyle w:val="FootnoteReference"/>
        </w:rPr>
        <w:footnoteReference w:id="49"/>
      </w:r>
      <w:r>
        <w:rPr>
          <w:rFonts w:ascii="Amiri" w:hAnsi="Amiri" w:eastAsia="Amiri" w:cs="Amiri"/>
          <w:lang w:bidi="ar-SA"/>
          <w:color w:val="111111"/>
          <w:sz w:val="28"/>
          <w:szCs w:val="28"/>
          <w:rtl/>
        </w:rPr>
        <w:t xml:space="preserve">: « قيل للنبي عليه‌السلام : أفي الجنة إِبل؟ فقال : إِن فيها لنجائب تَدِفُ بِرُكْبانِها ».</w:t>
      </w:r>
    </w:p>
    <w:p>
      <w:pPr>
        <w:pStyle w:val="BookText"/>
      </w:pPr>
      <w:r>
        <w:rPr>
          <w:rFonts w:ascii="Amiri" w:hAnsi="Amiri" w:eastAsia="Amiri" w:cs="Amiri"/>
          <w:lang w:bidi="ar-SA"/>
          <w:color w:val="111111"/>
          <w:sz w:val="28"/>
          <w:szCs w:val="28"/>
          <w:rtl/>
        </w:rPr>
        <w:t xml:space="preserve">[ ودَفِيفُ ] الطائِر على وَجْهِ الأَرْضِ : تحريكُ جَناحَيْهِ ، ورِجلاهُ في الأرض.</w:t>
      </w:r>
    </w:p>
    <w:p>
      <w:pPr>
        <w:pStyle w:val="BookText"/>
      </w:pPr>
      <w:r>
        <w:rPr>
          <w:rFonts w:ascii="IRNazanin" w:hAnsi="IRNazanin" w:eastAsia="IRNazanin" w:cs="IRNazanin"/>
          <w:lang w:bidi="fa-IR"/>
          <w:color w:val="111111"/>
          <w:sz w:val="28"/>
          <w:szCs w:val="28"/>
          <w:rtl/>
        </w:rPr>
        <w:t xml:space="preserve">ق</w:t>
      </w:r>
    </w:p>
    <w:p>
      <w:pPr>
        <w:pStyle w:val="Heading5"/>
      </w:pPr>
      <w:bookmarkStart w:id="804" w:name="_Toc109"/>
      <w:r>
        <w:t>دَقَ</w:t>
      </w:r>
      <w:bookmarkEnd w:id="804"/>
    </w:p>
    <w:p>
      <w:pPr>
        <w:pStyle w:val="BookText"/>
      </w:pPr>
      <w:r>
        <w:rPr>
          <w:rFonts w:ascii="Amiri" w:hAnsi="Amiri" w:eastAsia="Amiri" w:cs="Amiri"/>
          <w:lang w:bidi="ar-SA"/>
          <w:color w:val="111111"/>
          <w:sz w:val="28"/>
          <w:szCs w:val="28"/>
          <w:rtl/>
        </w:rPr>
        <w:t xml:space="preserve">[دَقَ] دِقَّةً : أي صار دقيقاً. وفي صفة النبي عليه‌السلام : « يُعَظِّمُ النعمة وإِن دقَّت » أي لا يستقل القليل ولا يحتقره.</w:t>
      </w:r>
    </w:p>
    <w:p>
      <w:pPr>
        <w:pStyle w:val="BookText"/>
      </w:pPr>
      <w:r>
        <w:rPr>
          <w:rFonts w:ascii="IRNazanin" w:hAnsi="IRNazanin" w:eastAsia="IRNazanin" w:cs="IRNazanin"/>
          <w:lang w:bidi="fa-IR"/>
          <w:color w:val="111111"/>
          <w:sz w:val="28"/>
          <w:szCs w:val="28"/>
          <w:rtl/>
        </w:rPr>
        <w:t xml:space="preserve">ل</w:t>
      </w:r>
    </w:p>
    <w:p>
      <w:pPr>
        <w:pStyle w:val="Heading5"/>
      </w:pPr>
      <w:bookmarkStart w:id="805" w:name="_Toc110"/>
      <w:r>
        <w:t>دَلَ</w:t>
      </w:r>
      <w:bookmarkEnd w:id="805"/>
    </w:p>
    <w:p>
      <w:pPr>
        <w:pStyle w:val="BookText"/>
      </w:pPr>
      <w:r>
        <w:rPr>
          <w:rFonts w:ascii="Amiri" w:hAnsi="Amiri" w:eastAsia="Amiri" w:cs="Amiri"/>
          <w:lang w:bidi="ar-SA"/>
          <w:color w:val="111111"/>
          <w:sz w:val="28"/>
          <w:szCs w:val="28"/>
          <w:rtl/>
        </w:rPr>
        <w:t xml:space="preserve">[دَلَ]  قال الفَرَّاءُ : دلَ يَدِلُ من الدَّلال.</w:t>
      </w:r>
    </w:p>
    <w:p>
      <w:pPr>
        <w:pStyle w:val="BookText"/>
      </w:pPr>
      <w:r>
        <w:rPr>
          <w:rFonts w:ascii="IRNazanin" w:hAnsi="IRNazanin" w:eastAsia="IRNazanin" w:cs="IRNazanin"/>
          <w:lang w:bidi="fa-IR"/>
          <w:color w:val="111111"/>
          <w:sz w:val="28"/>
          <w:szCs w:val="28"/>
          <w:rtl/>
        </w:rPr>
        <w:t xml:space="preserve">م</w:t>
      </w:r>
    </w:p>
    <w:p>
      <w:pPr>
        <w:pStyle w:val="Heading5"/>
      </w:pPr>
      <w:bookmarkStart w:id="806" w:name="_Toc111"/>
      <w:r>
        <w:t>دَمَ</w:t>
      </w:r>
      <w:bookmarkEnd w:id="806"/>
    </w:p>
    <w:p>
      <w:pPr>
        <w:pStyle w:val="BookText"/>
      </w:pPr>
      <w:r>
        <w:rPr>
          <w:rFonts w:ascii="Amiri" w:hAnsi="Amiri" w:eastAsia="Amiri" w:cs="Amiri"/>
          <w:lang w:bidi="ar-SA"/>
          <w:color w:val="111111"/>
          <w:sz w:val="28"/>
          <w:szCs w:val="28"/>
          <w:rtl/>
        </w:rPr>
        <w:t xml:space="preserve">[دَمَ]  الدمامة : القبح.</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807" w:name="_Toc112"/>
      <w:r>
        <w:t>دَبِبَ</w:t>
      </w:r>
      <w:bookmarkEnd w:id="807"/>
    </w:p>
    <w:p>
      <w:pPr>
        <w:pStyle w:val="BookText"/>
      </w:pPr>
      <w:r>
        <w:rPr>
          <w:rFonts w:ascii="Amiri" w:hAnsi="Amiri" w:eastAsia="Amiri" w:cs="Amiri"/>
          <w:lang w:bidi="ar-SA"/>
          <w:color w:val="111111"/>
          <w:sz w:val="28"/>
          <w:szCs w:val="28"/>
          <w:rtl/>
        </w:rPr>
        <w:t xml:space="preserve">[دَبِبَ]  الأَدبُ من الإِبل : بمنزلة الأزب. وفي الحديث </w:t>
      </w:r>
      <w:r>
        <w:rPr>
          <w:rStyle w:val="FootnoteReference"/>
        </w:rPr>
        <w:footnoteReference w:id="50"/>
      </w:r>
      <w:r>
        <w:rPr>
          <w:rFonts w:ascii="Amiri" w:hAnsi="Amiri" w:eastAsia="Amiri" w:cs="Amiri"/>
          <w:lang w:bidi="ar-SA"/>
          <w:color w:val="111111"/>
          <w:sz w:val="28"/>
          <w:szCs w:val="28"/>
          <w:rtl/>
        </w:rPr>
        <w:t xml:space="preserve">: « الراكبة على الجمل الأدْبَبِ » أراد : الأدَبّ ، فأظهر</w:t>
      </w:r>
    </w:p>
    <w:p>
      <w:pPr>
        <w:pStyle w:val="BookText"/>
      </w:pPr>
      <w:r>
        <w:rPr>
          <w:rFonts w:ascii="IRNazanin" w:hAnsi="IRNazanin" w:eastAsia="IRNazanin" w:cs="IRNazanin"/>
          <w:lang w:bidi="fa-IR"/>
          <w:color w:val="111111"/>
          <w:sz w:val="28"/>
          <w:szCs w:val="28"/>
          <w:rtl/>
        </w:rPr>
        <w:t xml:space="preserve">[شماره صفحه واقعی : 2005]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39_134356"/>
    <w:bookmarkEnd w:id="21"/>
    <w:p>
      <w:pPr>
        <w:pStyle w:val="BookText"/>
      </w:pPr>
      <w:r>
        <w:rPr>
          <w:rFonts w:ascii="Amiri" w:hAnsi="Amiri" w:eastAsia="Amiri" w:cs="Amiri"/>
          <w:lang w:bidi="ar-SA"/>
          <w:color w:val="111111"/>
          <w:sz w:val="28"/>
          <w:szCs w:val="28"/>
          <w:rtl/>
        </w:rPr>
        <w:t xml:space="preserve">التضعيف.</w:t>
      </w:r>
    </w:p>
    <w:p>
      <w:pPr>
        <w:pStyle w:val="BookText"/>
      </w:pPr>
      <w:r>
        <w:rPr>
          <w:rFonts w:ascii="Amiri" w:hAnsi="Amiri" w:eastAsia="Amiri" w:cs="Amiri"/>
          <w:lang w:bidi="ar-SA"/>
          <w:color w:val="111111"/>
          <w:sz w:val="28"/>
          <w:szCs w:val="28"/>
          <w:rtl/>
        </w:rPr>
        <w:t xml:space="preserve">ك</w:t>
      </w:r>
    </w:p>
    <w:p>
      <w:pPr>
        <w:pStyle w:val="Heading5"/>
      </w:pPr>
      <w:bookmarkStart w:id="808" w:name="_Toc113"/>
      <w:r>
        <w:t>دَكِكَ</w:t>
      </w:r>
      <w:bookmarkEnd w:id="808"/>
    </w:p>
    <w:p>
      <w:pPr>
        <w:pStyle w:val="BookText"/>
      </w:pPr>
      <w:r>
        <w:rPr>
          <w:rFonts w:ascii="Amiri" w:hAnsi="Amiri" w:eastAsia="Amiri" w:cs="Amiri"/>
          <w:lang w:bidi="ar-SA"/>
          <w:color w:val="111111"/>
          <w:sz w:val="28"/>
          <w:szCs w:val="28"/>
          <w:rtl/>
        </w:rPr>
        <w:t xml:space="preserve">[دَكِكَ]  فرس أَدكُ : إِذا كان متدانياً عريض الظهر.</w:t>
      </w:r>
    </w:p>
    <w:p>
      <w:pPr>
        <w:pStyle w:val="BookText"/>
      </w:pPr>
      <w:r>
        <w:rPr>
          <w:rFonts w:ascii="Amiri" w:hAnsi="Amiri" w:eastAsia="Amiri" w:cs="Amiri"/>
          <w:lang w:bidi="ar-SA"/>
          <w:color w:val="111111"/>
          <w:sz w:val="28"/>
          <w:szCs w:val="28"/>
          <w:rtl/>
        </w:rPr>
        <w:t xml:space="preserve">ويقال : ناقةٌ دَكَّاء : وهي التي لا سنام لها.</w:t>
      </w:r>
    </w:p>
    <w:p>
      <w:pPr>
        <w:pStyle w:val="BookText"/>
      </w:pPr>
      <w:r>
        <w:rPr>
          <w:rFonts w:ascii="IRNazanin" w:hAnsi="IRNazanin" w:eastAsia="IRNazanin" w:cs="IRNazanin"/>
          <w:lang w:bidi="fa-IR"/>
          <w:color w:val="111111"/>
          <w:sz w:val="28"/>
          <w:szCs w:val="28"/>
          <w:rtl/>
        </w:rPr>
        <w:t xml:space="preserve">ن</w:t>
      </w:r>
    </w:p>
    <w:p>
      <w:pPr>
        <w:pStyle w:val="Heading5"/>
      </w:pPr>
      <w:bookmarkStart w:id="809" w:name="_Toc114"/>
      <w:r>
        <w:t>الدَّنَنُ</w:t>
      </w:r>
      <w:bookmarkEnd w:id="809"/>
    </w:p>
    <w:p>
      <w:pPr>
        <w:pStyle w:val="BookText"/>
      </w:pPr>
      <w:r>
        <w:rPr>
          <w:rFonts w:ascii="Amiri" w:hAnsi="Amiri" w:eastAsia="Amiri" w:cs="Amiri"/>
          <w:lang w:bidi="ar-SA"/>
          <w:color w:val="111111"/>
          <w:sz w:val="28"/>
          <w:szCs w:val="28"/>
          <w:rtl/>
        </w:rPr>
        <w:t xml:space="preserve">[الدَّنَنُ]  الأَدَنُ : المنحني الظهر.</w:t>
      </w:r>
    </w:p>
    <w:p>
      <w:pPr>
        <w:pStyle w:val="BookText"/>
      </w:pPr>
      <w:r>
        <w:rPr>
          <w:rFonts w:ascii="Amiri" w:hAnsi="Amiri" w:eastAsia="Amiri" w:cs="Amiri"/>
          <w:lang w:bidi="ar-SA"/>
          <w:color w:val="111111"/>
          <w:sz w:val="28"/>
          <w:szCs w:val="28"/>
          <w:rtl/>
        </w:rPr>
        <w:t xml:space="preserve">وانحناؤه : الدَّننَ.</w:t>
      </w:r>
    </w:p>
    <w:p>
      <w:pPr>
        <w:pStyle w:val="BookText"/>
      </w:pPr>
      <w:r>
        <w:rPr>
          <w:rFonts w:ascii="Amiri" w:hAnsi="Amiri" w:eastAsia="Amiri" w:cs="Amiri"/>
          <w:lang w:bidi="ar-SA"/>
          <w:color w:val="111111"/>
          <w:sz w:val="28"/>
          <w:szCs w:val="28"/>
          <w:rtl/>
        </w:rPr>
        <w:t xml:space="preserve">وبيت أَدَنُ : متطامن.</w:t>
      </w:r>
    </w:p>
    <w:p>
      <w:pPr>
        <w:pStyle w:val="BookText"/>
      </w:pPr>
      <w:r>
        <w:rPr>
          <w:rFonts w:ascii="Amiri" w:hAnsi="Amiri" w:eastAsia="Amiri" w:cs="Amiri"/>
          <w:lang w:bidi="ar-SA"/>
          <w:color w:val="111111"/>
          <w:sz w:val="28"/>
          <w:szCs w:val="28"/>
          <w:rtl/>
        </w:rPr>
        <w:t xml:space="preserve">وفرس أدَنُ : قصير اليدين.</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م</w:t>
      </w:r>
    </w:p>
    <w:p>
      <w:pPr>
        <w:pStyle w:val="Heading5"/>
      </w:pPr>
      <w:bookmarkStart w:id="810" w:name="_Toc115"/>
      <w:r>
        <w:t>دَمُمَ</w:t>
      </w:r>
      <w:bookmarkEnd w:id="810"/>
    </w:p>
    <w:p>
      <w:pPr>
        <w:pStyle w:val="BookText"/>
      </w:pPr>
      <w:r>
        <w:rPr>
          <w:rFonts w:ascii="Amiri" w:hAnsi="Amiri" w:eastAsia="Amiri" w:cs="Amiri"/>
          <w:lang w:bidi="ar-SA"/>
          <w:color w:val="111111"/>
          <w:sz w:val="28"/>
          <w:szCs w:val="28"/>
          <w:rtl/>
        </w:rPr>
        <w:t xml:space="preserve">[دَمُمَ]  الدَّمَامَةُ : القبح ، مصدر الدميم.</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51"/>
      </w:r>
      <w:r>
        <w:rPr>
          <w:rFonts w:ascii="Amiri" w:hAnsi="Amiri" w:eastAsia="Amiri" w:cs="Amiri"/>
          <w:lang w:bidi="ar-SA"/>
          <w:color w:val="111111"/>
          <w:sz w:val="28"/>
          <w:szCs w:val="28"/>
          <w:rtl/>
        </w:rPr>
        <w:t xml:space="preserve">: « وليسَ في باب التضعيفِ شيءٌ على فَعُل يَفْعُل غير هذا ولَبُبَ يَلْبُبُ : إِذا صار لبيباً : أي عاقلاً عن يونس » ، وقد ذكر في موضعه.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11" w:name="_Toc116"/>
      <w:r>
        <w:t>أَدَبَّهُ</w:t>
      </w:r>
      <w:bookmarkEnd w:id="811"/>
    </w:p>
    <w:p>
      <w:pPr>
        <w:pStyle w:val="BookText"/>
      </w:pPr>
      <w:r>
        <w:rPr>
          <w:rFonts w:ascii="Amiri" w:hAnsi="Amiri" w:eastAsia="Amiri" w:cs="Amiri"/>
          <w:lang w:bidi="ar-SA"/>
          <w:color w:val="111111"/>
          <w:sz w:val="28"/>
          <w:szCs w:val="28"/>
          <w:rtl/>
        </w:rPr>
        <w:t xml:space="preserve">[أَدَبَّهُ]  أي حمله على الدَّبيب.</w:t>
      </w:r>
    </w:p>
    <w:p>
      <w:pPr>
        <w:pStyle w:val="BookText"/>
      </w:pPr>
      <w:r>
        <w:rPr>
          <w:rFonts w:ascii="IRNazanin" w:hAnsi="IRNazanin" w:eastAsia="IRNazanin" w:cs="IRNazanin"/>
          <w:lang w:bidi="fa-IR"/>
          <w:color w:val="111111"/>
          <w:sz w:val="28"/>
          <w:szCs w:val="28"/>
          <w:rtl/>
        </w:rPr>
        <w:t xml:space="preserve">ر</w:t>
      </w:r>
    </w:p>
    <w:p>
      <w:pPr>
        <w:pStyle w:val="Heading5"/>
      </w:pPr>
      <w:bookmarkStart w:id="812" w:name="_Toc117"/>
      <w:r>
        <w:t>أَدَرَّ</w:t>
      </w:r>
      <w:bookmarkEnd w:id="812"/>
    </w:p>
    <w:p>
      <w:pPr>
        <w:pStyle w:val="BookText"/>
      </w:pPr>
      <w:r>
        <w:rPr>
          <w:rFonts w:ascii="Amiri" w:hAnsi="Amiri" w:eastAsia="Amiri" w:cs="Amiri"/>
          <w:lang w:bidi="ar-SA"/>
          <w:color w:val="111111"/>
          <w:sz w:val="28"/>
          <w:szCs w:val="28"/>
          <w:rtl/>
        </w:rPr>
        <w:t xml:space="preserve">[أَدَرَّ]  يقال للغضبان : في وجهه عرق أدرَّهُ الغضب : أي حركه.</w:t>
      </w:r>
    </w:p>
    <w:p>
      <w:pPr>
        <w:pStyle w:val="BookText"/>
      </w:pPr>
      <w:r>
        <w:rPr>
          <w:rFonts w:ascii="Amiri" w:hAnsi="Amiri" w:eastAsia="Amiri" w:cs="Amiri"/>
          <w:lang w:bidi="ar-SA"/>
          <w:color w:val="111111"/>
          <w:sz w:val="28"/>
          <w:szCs w:val="28"/>
          <w:rtl/>
        </w:rPr>
        <w:t xml:space="preserve">وناقة مُدِرٌّ : إِذا در لبنها.</w:t>
      </w:r>
    </w:p>
    <w:p>
      <w:pPr>
        <w:pStyle w:val="BookText"/>
      </w:pPr>
      <w:r>
        <w:rPr>
          <w:rFonts w:ascii="Amiri" w:hAnsi="Amiri" w:eastAsia="Amiri" w:cs="Amiri"/>
          <w:lang w:bidi="ar-SA"/>
          <w:color w:val="111111"/>
          <w:sz w:val="28"/>
          <w:szCs w:val="28"/>
          <w:rtl/>
        </w:rPr>
        <w:t xml:space="preserve">وجارية مُدِرّ : فَلَّك </w:t>
      </w:r>
      <w:r>
        <w:rPr>
          <w:rStyle w:val="FootnoteReference"/>
        </w:rPr>
        <w:footnoteReference w:id="52"/>
      </w:r>
      <w:r>
        <w:rPr>
          <w:rFonts w:ascii="Amiri" w:hAnsi="Amiri" w:eastAsia="Amiri" w:cs="Amiri"/>
          <w:lang w:bidi="ar-SA"/>
          <w:color w:val="111111"/>
          <w:sz w:val="28"/>
          <w:szCs w:val="28"/>
          <w:rtl/>
        </w:rPr>
        <w:t xml:space="preserve">ثدياها ونزَل فيهما الماء.</w:t>
      </w:r>
    </w:p>
    <w:p>
      <w:pPr>
        <w:pStyle w:val="BookText"/>
      </w:pPr>
      <w:r>
        <w:rPr>
          <w:rFonts w:ascii="IRNazanin" w:hAnsi="IRNazanin" w:eastAsia="IRNazanin" w:cs="IRNazanin"/>
          <w:lang w:bidi="fa-IR"/>
          <w:color w:val="111111"/>
          <w:sz w:val="28"/>
          <w:szCs w:val="28"/>
          <w:rtl/>
        </w:rPr>
        <w:t xml:space="preserve">ق</w:t>
      </w:r>
    </w:p>
    <w:p>
      <w:pPr>
        <w:pStyle w:val="Heading5"/>
      </w:pPr>
      <w:bookmarkStart w:id="813" w:name="_Toc118"/>
      <w:r>
        <w:t>أَدَقَ</w:t>
      </w:r>
      <w:bookmarkEnd w:id="813"/>
    </w:p>
    <w:p>
      <w:pPr>
        <w:pStyle w:val="BookText"/>
      </w:pPr>
      <w:r>
        <w:rPr>
          <w:rFonts w:ascii="Amiri" w:hAnsi="Amiri" w:eastAsia="Amiri" w:cs="Amiri"/>
          <w:lang w:bidi="ar-SA"/>
          <w:color w:val="111111"/>
          <w:sz w:val="28"/>
          <w:szCs w:val="28"/>
          <w:rtl/>
        </w:rPr>
        <w:t xml:space="preserve">[أَدَقَ]  يقال : أتيتُه فما أدَقّني ولا أَجلَّني : أي ما أعطاني دقيقاً ولا جليلاً.</w:t>
      </w:r>
    </w:p>
    <w:p>
      <w:pPr>
        <w:pStyle w:val="BookText"/>
      </w:pPr>
      <w:r>
        <w:rPr>
          <w:rFonts w:ascii="IRNazanin" w:hAnsi="IRNazanin" w:eastAsia="IRNazanin" w:cs="IRNazanin"/>
          <w:lang w:bidi="fa-IR"/>
          <w:color w:val="111111"/>
          <w:sz w:val="28"/>
          <w:szCs w:val="28"/>
          <w:rtl/>
        </w:rPr>
        <w:t xml:space="preserve">[شماره صفحه واقعی : 2006]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39_134357"/>
    <w:bookmarkEnd w:id="22"/>
    <w:p>
      <w:pPr>
        <w:pStyle w:val="BookText"/>
      </w:pPr>
      <w:r>
        <w:rPr>
          <w:rFonts w:ascii="Amiri" w:hAnsi="Amiri" w:eastAsia="Amiri" w:cs="Amiri"/>
          <w:lang w:bidi="ar-SA"/>
          <w:color w:val="111111"/>
          <w:sz w:val="28"/>
          <w:szCs w:val="28"/>
          <w:rtl/>
        </w:rPr>
        <w:t xml:space="preserve">وأدقَ القلم ونجوه : أي جعله دقيقاً.</w:t>
      </w:r>
    </w:p>
    <w:p>
      <w:pPr>
        <w:pStyle w:val="BookText"/>
      </w:pPr>
      <w:r>
        <w:rPr>
          <w:rFonts w:ascii="IRNazanin" w:hAnsi="IRNazanin" w:eastAsia="IRNazanin" w:cs="IRNazanin"/>
          <w:lang w:bidi="fa-IR"/>
          <w:color w:val="111111"/>
          <w:sz w:val="28"/>
          <w:szCs w:val="28"/>
          <w:rtl/>
        </w:rPr>
        <w:t xml:space="preserve">ل</w:t>
      </w:r>
    </w:p>
    <w:p>
      <w:pPr>
        <w:pStyle w:val="Heading5"/>
      </w:pPr>
      <w:bookmarkStart w:id="814" w:name="_Toc119"/>
      <w:r>
        <w:t>أَدَلَ</w:t>
      </w:r>
      <w:bookmarkEnd w:id="814"/>
    </w:p>
    <w:p>
      <w:pPr>
        <w:pStyle w:val="BookText"/>
      </w:pPr>
      <w:r>
        <w:rPr>
          <w:rFonts w:ascii="Amiri" w:hAnsi="Amiri" w:eastAsia="Amiri" w:cs="Amiri"/>
          <w:lang w:bidi="ar-SA"/>
          <w:color w:val="111111"/>
          <w:sz w:val="28"/>
          <w:szCs w:val="28"/>
          <w:rtl/>
        </w:rPr>
        <w:t xml:space="preserve">[أَدَلَ] عليه : إِذا ضَرَبِ بَقرَابة أو سَبَب.</w:t>
      </w:r>
    </w:p>
    <w:p>
      <w:pPr>
        <w:pStyle w:val="BookText"/>
      </w:pPr>
      <w:r>
        <w:rPr>
          <w:rFonts w:ascii="Amiri" w:hAnsi="Amiri" w:eastAsia="Amiri" w:cs="Amiri"/>
          <w:lang w:bidi="ar-SA"/>
          <w:color w:val="111111"/>
          <w:sz w:val="28"/>
          <w:szCs w:val="28"/>
          <w:rtl/>
        </w:rPr>
        <w:t xml:space="preserve">ويقال : فلان يُدِلُ على أقرانِه في الحَرْب ، من ذلك.</w:t>
      </w:r>
    </w:p>
    <w:p>
      <w:pPr>
        <w:pStyle w:val="BookText"/>
      </w:pPr>
      <w:r>
        <w:rPr>
          <w:rFonts w:ascii="IRNazanin" w:hAnsi="IRNazanin" w:eastAsia="IRNazanin" w:cs="IRNazanin"/>
          <w:lang w:bidi="fa-IR"/>
          <w:color w:val="111111"/>
          <w:sz w:val="28"/>
          <w:szCs w:val="28"/>
          <w:rtl/>
        </w:rPr>
        <w:t xml:space="preserve">م</w:t>
      </w:r>
    </w:p>
    <w:p>
      <w:pPr>
        <w:pStyle w:val="Heading5"/>
      </w:pPr>
      <w:bookmarkStart w:id="815" w:name="_Toc120"/>
      <w:r>
        <w:t>أَدَمَ</w:t>
      </w:r>
      <w:bookmarkEnd w:id="815"/>
    </w:p>
    <w:p>
      <w:pPr>
        <w:pStyle w:val="BookText"/>
      </w:pPr>
      <w:r>
        <w:rPr>
          <w:rFonts w:ascii="Amiri" w:hAnsi="Amiri" w:eastAsia="Amiri" w:cs="Amiri"/>
          <w:lang w:bidi="ar-SA"/>
          <w:color w:val="111111"/>
          <w:sz w:val="28"/>
          <w:szCs w:val="28"/>
          <w:rtl/>
        </w:rPr>
        <w:t xml:space="preserve">[أَدَمَ] يقالُ : أساء وأَدَمَ : أي أقْبَحَ الفِعل.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16" w:name="_Toc121"/>
      <w:r>
        <w:t>دَبَّبَ</w:t>
      </w:r>
      <w:bookmarkEnd w:id="816"/>
    </w:p>
    <w:p>
      <w:pPr>
        <w:pStyle w:val="BookText"/>
      </w:pPr>
      <w:r>
        <w:rPr>
          <w:rFonts w:ascii="Amiri" w:hAnsi="Amiri" w:eastAsia="Amiri" w:cs="Amiri"/>
          <w:lang w:bidi="ar-SA"/>
          <w:color w:val="111111"/>
          <w:sz w:val="28"/>
          <w:szCs w:val="28"/>
          <w:rtl/>
        </w:rPr>
        <w:t xml:space="preserve">[دَبَّبَ]  أكثرَ الدَّبيب ، قال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مقام قدمي رباح</w:t>
      </w:r>
    </w:p>
    <w:p>
      <w:pPr>
        <w:pStyle w:val="BookText"/>
      </w:pPr>
      <w:r>
        <w:rPr>
          <w:rFonts w:ascii="IRNazanin" w:hAnsi="IRNazanin" w:eastAsia="IRNazanin" w:cs="IRNazanin"/>
          <w:lang w:bidi="fa-IR"/>
          <w:color w:val="111111"/>
          <w:sz w:val="28"/>
          <w:szCs w:val="28"/>
          <w:rtl/>
        </w:rPr>
        <w:t xml:space="preserve">ذبب</w:t>
      </w:r>
    </w:p>
    <w:p>
      <w:pPr>
        <w:pStyle w:val="BookText"/>
      </w:pPr>
      <w:r>
        <w:rPr>
          <w:rFonts w:ascii="Amiri" w:hAnsi="Amiri" w:eastAsia="Amiri" w:cs="Amiri"/>
          <w:lang w:bidi="ar-SA"/>
          <w:color w:val="111111"/>
          <w:sz w:val="28"/>
          <w:szCs w:val="28"/>
          <w:rtl/>
        </w:rPr>
        <w:t xml:space="preserve">حتى دكلت براح</w:t>
      </w:r>
    </w:p>
    <w:p>
      <w:pPr>
        <w:pStyle w:val="BookText"/>
      </w:pPr>
      <w:r>
        <w:rPr>
          <w:rFonts w:ascii="Amiri" w:hAnsi="Amiri" w:eastAsia="Amiri" w:cs="Amiri"/>
          <w:lang w:bidi="ar-SA"/>
          <w:color w:val="111111"/>
          <w:sz w:val="28"/>
          <w:szCs w:val="28"/>
          <w:rtl/>
        </w:rPr>
        <w:t xml:space="preserve">وذَبَّب ، بمعنى : دفعَ ومَنَع. ودلكت الشمس : غابت ، وقيل : اصفرت ومالت إلى الغروب ، وقيل : زالت عن كبد السماء. ـ ورجح الفراء : غابت ـ وبَراح : اسم للشمس. مَعْرِفَةٌ مبني على الكسر.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دَبَّبَ حتى دَلَكَتْ بَراحِ</w:t>
      </w:r>
    </w:p>
    <w:p>
      <w:pPr>
        <w:pStyle w:val="BookText"/>
      </w:pPr>
      <w:r>
        <w:rPr>
          <w:rFonts w:ascii="IRNazanin" w:hAnsi="IRNazanin" w:eastAsia="IRNazanin" w:cs="IRNazanin"/>
          <w:lang w:bidi="fa-IR"/>
          <w:color w:val="111111"/>
          <w:sz w:val="28"/>
          <w:szCs w:val="28"/>
          <w:rtl/>
        </w:rPr>
        <w:t xml:space="preserve">ج</w:t>
      </w:r>
    </w:p>
    <w:p>
      <w:pPr>
        <w:pStyle w:val="Heading5"/>
      </w:pPr>
      <w:bookmarkStart w:id="817" w:name="_Toc122"/>
      <w:r>
        <w:t>دَجَّجَتِ</w:t>
      </w:r>
      <w:bookmarkEnd w:id="817"/>
    </w:p>
    <w:p>
      <w:pPr>
        <w:pStyle w:val="BookText"/>
      </w:pPr>
      <w:r>
        <w:rPr>
          <w:rFonts w:ascii="Amiri" w:hAnsi="Amiri" w:eastAsia="Amiri" w:cs="Amiri"/>
          <w:lang w:bidi="ar-SA"/>
          <w:color w:val="111111"/>
          <w:sz w:val="28"/>
          <w:szCs w:val="28"/>
          <w:rtl/>
        </w:rPr>
        <w:t xml:space="preserve">[دَجَّجَتِ] السماء : إِذا تغيَّمت. ورجل مُدَجَّجٌ ومُدَجِّجٌ : أي شاك في السِّلاح.</w:t>
      </w:r>
    </w:p>
    <w:p>
      <w:pPr>
        <w:pStyle w:val="BookText"/>
      </w:pPr>
      <w:r>
        <w:rPr>
          <w:rFonts w:ascii="Amiri" w:hAnsi="Amiri" w:eastAsia="Amiri" w:cs="Amiri"/>
          <w:lang w:bidi="ar-SA"/>
          <w:color w:val="111111"/>
          <w:sz w:val="28"/>
          <w:szCs w:val="28"/>
          <w:rtl/>
        </w:rPr>
        <w:t xml:space="preserve">[ دقَّقَه ] فدَق ، ودَقَّقَهُ : أي دقه دقاً شديداً.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818" w:name="_Toc123"/>
      <w:r>
        <w:t>دَافَفْتُ</w:t>
      </w:r>
      <w:bookmarkEnd w:id="818"/>
    </w:p>
    <w:p>
      <w:pPr>
        <w:pStyle w:val="BookText"/>
      </w:pPr>
      <w:r>
        <w:rPr>
          <w:rFonts w:ascii="Amiri" w:hAnsi="Amiri" w:eastAsia="Amiri" w:cs="Amiri"/>
          <w:lang w:bidi="ar-SA"/>
          <w:color w:val="111111"/>
          <w:sz w:val="28"/>
          <w:szCs w:val="28"/>
          <w:rtl/>
        </w:rPr>
        <w:t xml:space="preserve">[دَافَفْتُ] الرَّجُلَ : إِذا أجهزتُ عليهِ دِفَافاً ومُدَافَّةً ، وفي حديث </w:t>
      </w:r>
      <w:r>
        <w:rPr>
          <w:rStyle w:val="FootnoteReference"/>
        </w:rPr>
        <w:footnoteReference w:id="54"/>
      </w:r>
      <w:r>
        <w:rPr>
          <w:rFonts w:ascii="Amiri" w:hAnsi="Amiri" w:eastAsia="Amiri" w:cs="Amiri"/>
          <w:lang w:bidi="ar-SA"/>
          <w:color w:val="111111"/>
          <w:sz w:val="28"/>
          <w:szCs w:val="28"/>
          <w:rtl/>
        </w:rPr>
        <w:t xml:space="preserve">خالد بن الوليد : « مَنْ كانَ مَعَهُ أسيرٌ فَلْيُدَافِّهِ » وجُهَيْنةَ ، يُخفّفون فيقولون : دافَيتُه ، ودَافِ يا هذا.</w:t>
      </w:r>
    </w:p>
    <w:p>
      <w:pPr>
        <w:pStyle w:val="BookText"/>
      </w:pPr>
      <w:r>
        <w:rPr>
          <w:rFonts w:ascii="IRNazanin" w:hAnsi="IRNazanin" w:eastAsia="IRNazanin" w:cs="IRNazanin"/>
          <w:lang w:bidi="fa-IR"/>
          <w:color w:val="111111"/>
          <w:sz w:val="28"/>
          <w:szCs w:val="28"/>
          <w:rtl/>
        </w:rPr>
        <w:t xml:space="preserve">[شماره صفحه واقعی : 2007]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39_134358"/>
    <w:bookmarkEnd w:id="23"/>
    <w:p>
      <w:pPr>
        <w:pStyle w:val="BookText"/>
      </w:pPr>
      <w:r>
        <w:rPr>
          <w:rFonts w:ascii="IRNazanin" w:hAnsi="IRNazanin" w:eastAsia="IRNazanin" w:cs="IRNazanin"/>
          <w:lang w:bidi="fa-IR"/>
          <w:color w:val="111111"/>
          <w:sz w:val="28"/>
          <w:szCs w:val="28"/>
          <w:rtl/>
        </w:rPr>
        <w:t xml:space="preserve">ق</w:t>
      </w:r>
    </w:p>
    <w:p>
      <w:pPr>
        <w:pStyle w:val="Heading5"/>
      </w:pPr>
      <w:bookmarkStart w:id="819" w:name="_Toc124"/>
      <w:r>
        <w:t>دَاقَّهُ</w:t>
      </w:r>
      <w:bookmarkEnd w:id="819"/>
    </w:p>
    <w:p>
      <w:pPr>
        <w:pStyle w:val="BookText"/>
      </w:pPr>
      <w:r>
        <w:rPr>
          <w:rFonts w:ascii="Amiri" w:hAnsi="Amiri" w:eastAsia="Amiri" w:cs="Amiri"/>
          <w:lang w:bidi="ar-SA"/>
          <w:color w:val="111111"/>
          <w:sz w:val="28"/>
          <w:szCs w:val="28"/>
          <w:rtl/>
        </w:rPr>
        <w:t xml:space="preserve">[دَاقَّهُ] في الأمر : من الشيء الدَّقيق.</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820" w:name="_Toc125"/>
      <w:r>
        <w:t>انْدَحَ</w:t>
      </w:r>
      <w:bookmarkEnd w:id="820"/>
    </w:p>
    <w:p>
      <w:pPr>
        <w:pStyle w:val="BookText"/>
      </w:pPr>
      <w:r>
        <w:rPr>
          <w:rFonts w:ascii="Amiri" w:hAnsi="Amiri" w:eastAsia="Amiri" w:cs="Amiri"/>
          <w:lang w:bidi="ar-SA"/>
          <w:color w:val="111111"/>
          <w:sz w:val="28"/>
          <w:szCs w:val="28"/>
          <w:rtl/>
        </w:rPr>
        <w:t xml:space="preserve">[انْدَحَ] بطنُه ، بالحاءِ : أي اتّسع.</w:t>
      </w:r>
    </w:p>
    <w:p>
      <w:pPr>
        <w:pStyle w:val="BookText"/>
      </w:pPr>
      <w:r>
        <w:rPr>
          <w:rFonts w:ascii="Amiri" w:hAnsi="Amiri" w:eastAsia="Amiri" w:cs="Amiri"/>
          <w:lang w:bidi="ar-SA"/>
          <w:color w:val="111111"/>
          <w:sz w:val="28"/>
          <w:szCs w:val="28"/>
          <w:rtl/>
        </w:rPr>
        <w:t xml:space="preserve">قال أعرابي : مطرنا لَيلَتَينْ فانْدَحَّتِ الأرضُ كَلأً.</w:t>
      </w:r>
    </w:p>
    <w:p>
      <w:pPr>
        <w:pStyle w:val="BookText"/>
      </w:pPr>
      <w:r>
        <w:rPr>
          <w:rFonts w:ascii="IRNazanin" w:hAnsi="IRNazanin" w:eastAsia="IRNazanin" w:cs="IRNazanin"/>
          <w:lang w:bidi="fa-IR"/>
          <w:color w:val="111111"/>
          <w:sz w:val="28"/>
          <w:szCs w:val="28"/>
          <w:rtl/>
        </w:rPr>
        <w:t xml:space="preserve">س</w:t>
      </w:r>
    </w:p>
    <w:p>
      <w:pPr>
        <w:pStyle w:val="Heading5"/>
      </w:pPr>
      <w:bookmarkStart w:id="821" w:name="_Toc126"/>
      <w:r>
        <w:t>انْدَسَ</w:t>
      </w:r>
      <w:bookmarkEnd w:id="821"/>
    </w:p>
    <w:p>
      <w:pPr>
        <w:pStyle w:val="BookText"/>
      </w:pPr>
      <w:r>
        <w:rPr>
          <w:rFonts w:ascii="Amiri" w:hAnsi="Amiri" w:eastAsia="Amiri" w:cs="Amiri"/>
          <w:lang w:bidi="ar-SA"/>
          <w:color w:val="111111"/>
          <w:sz w:val="28"/>
          <w:szCs w:val="28"/>
          <w:rtl/>
        </w:rPr>
        <w:t xml:space="preserve">[انْدَسَ] في التّراب : أي انْدَفَن.</w:t>
      </w:r>
    </w:p>
    <w:p>
      <w:pPr>
        <w:pStyle w:val="BookText"/>
      </w:pPr>
      <w:r>
        <w:rPr>
          <w:rFonts w:ascii="IRNazanin" w:hAnsi="IRNazanin" w:eastAsia="IRNazanin" w:cs="IRNazanin"/>
          <w:lang w:bidi="fa-IR"/>
          <w:color w:val="111111"/>
          <w:sz w:val="28"/>
          <w:szCs w:val="28"/>
          <w:rtl/>
        </w:rPr>
        <w:t xml:space="preserve">ق</w:t>
      </w:r>
    </w:p>
    <w:p>
      <w:pPr>
        <w:pStyle w:val="Heading5"/>
      </w:pPr>
      <w:bookmarkStart w:id="822" w:name="_Toc127"/>
      <w:r>
        <w:t>انْدَقَ</w:t>
      </w:r>
      <w:bookmarkEnd w:id="822"/>
    </w:p>
    <w:p>
      <w:pPr>
        <w:pStyle w:val="BookText"/>
      </w:pPr>
      <w:r>
        <w:rPr>
          <w:rFonts w:ascii="Amiri" w:hAnsi="Amiri" w:eastAsia="Amiri" w:cs="Amiri"/>
          <w:lang w:bidi="ar-SA"/>
          <w:color w:val="111111"/>
          <w:sz w:val="28"/>
          <w:szCs w:val="28"/>
          <w:rtl/>
        </w:rPr>
        <w:t xml:space="preserve">[انْدَقَ]  دققت الشيء فانْدَقَ.</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23" w:name="_Toc128"/>
      <w:r>
        <w:t>اسْتَدرَّ</w:t>
      </w:r>
      <w:bookmarkEnd w:id="823"/>
    </w:p>
    <w:p>
      <w:pPr>
        <w:pStyle w:val="BookText"/>
      </w:pPr>
      <w:r>
        <w:rPr>
          <w:rFonts w:ascii="Amiri" w:hAnsi="Amiri" w:eastAsia="Amiri" w:cs="Amiri"/>
          <w:lang w:bidi="ar-SA"/>
          <w:color w:val="111111"/>
          <w:sz w:val="28"/>
          <w:szCs w:val="28"/>
          <w:rtl/>
        </w:rPr>
        <w:t xml:space="preserve">[اسْتَدرَّ] الناقةَ : استَحْلَبها.</w:t>
      </w:r>
    </w:p>
    <w:p>
      <w:pPr>
        <w:pStyle w:val="BookText"/>
      </w:pPr>
      <w:r>
        <w:rPr>
          <w:rFonts w:ascii="Amiri" w:hAnsi="Amiri" w:eastAsia="Amiri" w:cs="Amiri"/>
          <w:lang w:bidi="ar-SA"/>
          <w:color w:val="111111"/>
          <w:sz w:val="28"/>
          <w:szCs w:val="28"/>
          <w:rtl/>
        </w:rPr>
        <w:t xml:space="preserve">ويقال : الرِّيح تستدرُّ السحاب : أي تَستَحْلِبه.</w:t>
      </w:r>
    </w:p>
    <w:p>
      <w:pPr>
        <w:pStyle w:val="BookText"/>
      </w:pPr>
      <w:r>
        <w:rPr>
          <w:rFonts w:ascii="Amiri" w:hAnsi="Amiri" w:eastAsia="Amiri" w:cs="Amiri"/>
          <w:lang w:bidi="ar-SA"/>
          <w:color w:val="111111"/>
          <w:sz w:val="28"/>
          <w:szCs w:val="28"/>
          <w:rtl/>
        </w:rPr>
        <w:t xml:space="preserve">واستدرَّت المِعْزَى : أي </w:t>
      </w:r>
      <w:r>
        <w:rPr>
          <w:rStyle w:val="FootnoteReference"/>
        </w:rPr>
        <w:footnoteReference w:id="55"/>
      </w:r>
      <w:r>
        <w:rPr>
          <w:rFonts w:ascii="Amiri" w:hAnsi="Amiri" w:eastAsia="Amiri" w:cs="Amiri"/>
          <w:lang w:bidi="ar-SA"/>
          <w:color w:val="111111"/>
          <w:sz w:val="28"/>
          <w:szCs w:val="28"/>
          <w:rtl/>
        </w:rPr>
        <w:t xml:space="preserve">أرادَتِ الفَحْلَ.</w:t>
      </w:r>
    </w:p>
    <w:p>
      <w:pPr>
        <w:pStyle w:val="BookText"/>
      </w:pPr>
      <w:r>
        <w:rPr>
          <w:rFonts w:ascii="IRNazanin" w:hAnsi="IRNazanin" w:eastAsia="IRNazanin" w:cs="IRNazanin"/>
          <w:lang w:bidi="fa-IR"/>
          <w:color w:val="111111"/>
          <w:sz w:val="28"/>
          <w:szCs w:val="28"/>
          <w:rtl/>
        </w:rPr>
        <w:t xml:space="preserve">ف</w:t>
      </w:r>
    </w:p>
    <w:p>
      <w:pPr>
        <w:pStyle w:val="Heading5"/>
      </w:pPr>
      <w:bookmarkStart w:id="824" w:name="_Toc129"/>
      <w:r>
        <w:t>اسْتَدَفَ</w:t>
      </w:r>
      <w:bookmarkEnd w:id="824"/>
    </w:p>
    <w:p>
      <w:pPr>
        <w:pStyle w:val="BookText"/>
      </w:pPr>
      <w:r>
        <w:rPr>
          <w:rFonts w:ascii="Amiri" w:hAnsi="Amiri" w:eastAsia="Amiri" w:cs="Amiri"/>
          <w:lang w:bidi="ar-SA"/>
          <w:color w:val="111111"/>
          <w:sz w:val="28"/>
          <w:szCs w:val="28"/>
          <w:rtl/>
        </w:rPr>
        <w:t xml:space="preserve">[اسْتَدَفَ] الشيءُ : تَمَّ.</w:t>
      </w:r>
    </w:p>
    <w:p>
      <w:pPr>
        <w:pStyle w:val="BookText"/>
      </w:pPr>
      <w:r>
        <w:rPr>
          <w:rFonts w:ascii="IRNazanin" w:hAnsi="IRNazanin" w:eastAsia="IRNazanin" w:cs="IRNazanin"/>
          <w:lang w:bidi="fa-IR"/>
          <w:color w:val="111111"/>
          <w:sz w:val="28"/>
          <w:szCs w:val="28"/>
          <w:rtl/>
        </w:rPr>
        <w:t xml:space="preserve">ق</w:t>
      </w:r>
    </w:p>
    <w:p>
      <w:pPr>
        <w:pStyle w:val="Heading5"/>
      </w:pPr>
      <w:bookmarkStart w:id="825" w:name="_Toc130"/>
      <w:r>
        <w:t>اسْتَدَقَ</w:t>
      </w:r>
      <w:bookmarkEnd w:id="825"/>
    </w:p>
    <w:p>
      <w:pPr>
        <w:pStyle w:val="BookText"/>
      </w:pPr>
      <w:r>
        <w:rPr>
          <w:rFonts w:ascii="Amiri" w:hAnsi="Amiri" w:eastAsia="Amiri" w:cs="Amiri"/>
          <w:lang w:bidi="ar-SA"/>
          <w:color w:val="111111"/>
          <w:sz w:val="28"/>
          <w:szCs w:val="28"/>
          <w:rtl/>
        </w:rPr>
        <w:t xml:space="preserve">[اسْتَدَقَ] الشيءُ : أي صار دَقيقاً.</w:t>
      </w:r>
    </w:p>
    <w:p>
      <w:pPr>
        <w:pStyle w:val="BookText"/>
      </w:pPr>
      <w:r>
        <w:rPr>
          <w:rFonts w:ascii="IRNazanin" w:hAnsi="IRNazanin" w:eastAsia="IRNazanin" w:cs="IRNazanin"/>
          <w:lang w:bidi="fa-IR"/>
          <w:color w:val="111111"/>
          <w:sz w:val="28"/>
          <w:szCs w:val="28"/>
          <w:rtl/>
        </w:rPr>
        <w:t xml:space="preserve">ل</w:t>
      </w:r>
    </w:p>
    <w:p>
      <w:pPr>
        <w:pStyle w:val="Heading5"/>
      </w:pPr>
      <w:bookmarkStart w:id="826" w:name="_Toc131"/>
      <w:r>
        <w:t>اسْتَدَلَ</w:t>
      </w:r>
      <w:bookmarkEnd w:id="826"/>
    </w:p>
    <w:p>
      <w:pPr>
        <w:pStyle w:val="BookText"/>
      </w:pPr>
      <w:r>
        <w:rPr>
          <w:rFonts w:ascii="Amiri" w:hAnsi="Amiri" w:eastAsia="Amiri" w:cs="Amiri"/>
          <w:lang w:bidi="ar-SA"/>
          <w:color w:val="111111"/>
          <w:sz w:val="28"/>
          <w:szCs w:val="28"/>
          <w:rtl/>
        </w:rPr>
        <w:t xml:space="preserve">[اسْتَدَلَ] بالشيءِ على غيرِه.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827" w:name="_Toc132"/>
      <w:r>
        <w:t>التَّدَجُّجُ</w:t>
      </w:r>
      <w:bookmarkEnd w:id="827"/>
    </w:p>
    <w:p>
      <w:pPr>
        <w:pStyle w:val="BookText"/>
      </w:pPr>
      <w:r>
        <w:rPr>
          <w:rFonts w:ascii="Amiri" w:hAnsi="Amiri" w:eastAsia="Amiri" w:cs="Amiri"/>
          <w:lang w:bidi="ar-SA"/>
          <w:color w:val="111111"/>
          <w:sz w:val="28"/>
          <w:szCs w:val="28"/>
          <w:rtl/>
        </w:rPr>
        <w:t xml:space="preserve">[التَّدَجُّجُ]  تَدَجَّجَ الفارِس بِشِكَّته : أي تَغَطَّى بها.</w:t>
      </w:r>
    </w:p>
    <w:p>
      <w:pPr>
        <w:pStyle w:val="BookText"/>
      </w:pPr>
      <w:r>
        <w:rPr>
          <w:rFonts w:ascii="IRNazanin" w:hAnsi="IRNazanin" w:eastAsia="IRNazanin" w:cs="IRNazanin"/>
          <w:lang w:bidi="fa-IR"/>
          <w:color w:val="111111"/>
          <w:sz w:val="28"/>
          <w:szCs w:val="28"/>
          <w:rtl/>
        </w:rPr>
        <w:t xml:space="preserve">[شماره صفحه واقعی : 2008]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39_134359"/>
    <w:bookmarkEnd w:id="24"/>
    <w:p>
      <w:pPr>
        <w:pStyle w:val="BookText"/>
      </w:pPr>
      <w:r>
        <w:rPr>
          <w:rFonts w:ascii="IRNazanin" w:hAnsi="IRNazanin" w:eastAsia="IRNazanin" w:cs="IRNazanin"/>
          <w:lang w:bidi="fa-IR"/>
          <w:color w:val="111111"/>
          <w:sz w:val="28"/>
          <w:szCs w:val="28"/>
          <w:rtl/>
        </w:rPr>
        <w:t xml:space="preserve">ل</w:t>
      </w:r>
    </w:p>
    <w:p>
      <w:pPr>
        <w:pStyle w:val="Heading5"/>
      </w:pPr>
      <w:bookmarkStart w:id="828" w:name="_Toc133"/>
      <w:r>
        <w:t>التَّدلُّل</w:t>
      </w:r>
      <w:bookmarkEnd w:id="828"/>
    </w:p>
    <w:p>
      <w:pPr>
        <w:pStyle w:val="BookText"/>
      </w:pPr>
      <w:r>
        <w:rPr>
          <w:rFonts w:ascii="Amiri" w:hAnsi="Amiri" w:eastAsia="Amiri" w:cs="Amiri"/>
          <w:lang w:bidi="ar-SA"/>
          <w:color w:val="111111"/>
          <w:sz w:val="28"/>
          <w:szCs w:val="28"/>
          <w:rtl/>
        </w:rPr>
        <w:t xml:space="preserve">[التَّدلُّل]  التغنُّجُ ، قال امرؤ القيس </w:t>
      </w:r>
      <w:r>
        <w:rPr>
          <w:rStyle w:val="FootnoteReference"/>
        </w:rPr>
        <w:footnoteReference w:id="56"/>
      </w:r>
    </w:p>
    <w:p>
      <w:pPr>
        <w:pStyle w:val="BookText"/>
      </w:pPr>
      <w:r>
        <w:rPr>
          <w:rFonts w:ascii="Amiri" w:hAnsi="Amiri" w:eastAsia="Amiri" w:cs="Amiri"/>
          <w:lang w:bidi="ar-SA"/>
          <w:color w:val="111111"/>
          <w:sz w:val="28"/>
          <w:szCs w:val="28"/>
          <w:rtl/>
        </w:rPr>
        <w:t xml:space="preserve">وإن كنت قد ارمعت صرمي فاجملي</w:t>
      </w:r>
    </w:p>
    <w:p>
      <w:pPr>
        <w:pStyle w:val="BookText"/>
      </w:pPr>
      <w:r>
        <w:rPr>
          <w:rFonts w:ascii="Amiri" w:hAnsi="Amiri" w:eastAsia="Amiri" w:cs="Amiri"/>
          <w:lang w:bidi="ar-SA"/>
          <w:color w:val="111111"/>
          <w:sz w:val="28"/>
          <w:szCs w:val="28"/>
          <w:rtl/>
        </w:rPr>
        <w:t xml:space="preserve">: أفاطِم مَهْلاً بَعْضَ هذا التدلُّل</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829" w:name="_Toc134"/>
      <w:r>
        <w:t>تَدَاقَ</w:t>
      </w:r>
      <w:bookmarkEnd w:id="829"/>
    </w:p>
    <w:p>
      <w:pPr>
        <w:pStyle w:val="BookText"/>
      </w:pPr>
      <w:r>
        <w:rPr>
          <w:rFonts w:ascii="Amiri" w:hAnsi="Amiri" w:eastAsia="Amiri" w:cs="Amiri"/>
          <w:lang w:bidi="ar-SA"/>
          <w:color w:val="111111"/>
          <w:sz w:val="28"/>
          <w:szCs w:val="28"/>
          <w:rtl/>
        </w:rPr>
        <w:t xml:space="preserve">[تَدَاقَ]  يقال : تَدَاقُّوا في الأمْر : من الشيء الدَّقيق.</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w:t>
      </w:r>
    </w:p>
    <w:p>
      <w:pPr>
        <w:pStyle w:val="Heading5"/>
      </w:pPr>
      <w:bookmarkStart w:id="830" w:name="_Toc135"/>
      <w:r>
        <w:t>الدَّجْدَجَة</w:t>
      </w:r>
      <w:bookmarkEnd w:id="830"/>
    </w:p>
    <w:p>
      <w:pPr>
        <w:pStyle w:val="BookText"/>
      </w:pPr>
      <w:r>
        <w:rPr>
          <w:rFonts w:ascii="Amiri" w:hAnsi="Amiri" w:eastAsia="Amiri" w:cs="Amiri"/>
          <w:lang w:bidi="ar-SA"/>
          <w:color w:val="111111"/>
          <w:sz w:val="28"/>
          <w:szCs w:val="28"/>
          <w:rtl/>
        </w:rPr>
        <w:t xml:space="preserve">[الدَّجْدَجَة] دَجْدَجَ الليلُ : أي أَظْلم.</w:t>
      </w:r>
    </w:p>
    <w:p>
      <w:pPr>
        <w:pStyle w:val="BookText"/>
      </w:pPr>
      <w:r>
        <w:rPr>
          <w:rFonts w:ascii="Amiri" w:hAnsi="Amiri" w:eastAsia="Amiri" w:cs="Amiri"/>
          <w:lang w:bidi="ar-SA"/>
          <w:color w:val="111111"/>
          <w:sz w:val="28"/>
          <w:szCs w:val="28"/>
          <w:rtl/>
        </w:rPr>
        <w:t xml:space="preserve">ودَجْدجْتُ بالدّجاجة : إِذا صِحْت بها.</w:t>
      </w:r>
    </w:p>
    <w:p>
      <w:pPr>
        <w:pStyle w:val="BookText"/>
      </w:pPr>
      <w:r>
        <w:rPr>
          <w:rFonts w:ascii="IRNazanin" w:hAnsi="IRNazanin" w:eastAsia="IRNazanin" w:cs="IRNazanin"/>
          <w:lang w:bidi="fa-IR"/>
          <w:color w:val="111111"/>
          <w:sz w:val="28"/>
          <w:szCs w:val="28"/>
          <w:rtl/>
        </w:rPr>
        <w:t xml:space="preserve">خ</w:t>
      </w:r>
    </w:p>
    <w:p>
      <w:pPr>
        <w:pStyle w:val="Heading5"/>
      </w:pPr>
      <w:bookmarkStart w:id="831" w:name="_Toc136"/>
      <w:r>
        <w:t>الدَّخْدَخَةُ</w:t>
      </w:r>
      <w:bookmarkEnd w:id="831"/>
    </w:p>
    <w:p>
      <w:pPr>
        <w:pStyle w:val="BookText"/>
      </w:pPr>
      <w:r>
        <w:rPr>
          <w:rFonts w:ascii="Amiri" w:hAnsi="Amiri" w:eastAsia="Amiri" w:cs="Amiri"/>
          <w:lang w:bidi="ar-SA"/>
          <w:color w:val="111111"/>
          <w:sz w:val="28"/>
          <w:szCs w:val="28"/>
          <w:rtl/>
        </w:rPr>
        <w:t xml:space="preserve">[الدَّخْدَخَةُ] ، بالخاء معجمةً : التَّذْليل.</w:t>
      </w:r>
    </w:p>
    <w:p>
      <w:pPr>
        <w:pStyle w:val="BookText"/>
      </w:pPr>
      <w:r>
        <w:rPr>
          <w:rFonts w:ascii="Amiri" w:hAnsi="Amiri" w:eastAsia="Amiri" w:cs="Amiri"/>
          <w:lang w:bidi="ar-SA"/>
          <w:color w:val="111111"/>
          <w:sz w:val="28"/>
          <w:szCs w:val="28"/>
          <w:rtl/>
        </w:rPr>
        <w:t xml:space="preserve">يقال : دَخْدَخْنَا القومَ : أي ذللناهم.</w:t>
      </w:r>
    </w:p>
    <w:p>
      <w:pPr>
        <w:pStyle w:val="BookText"/>
      </w:pPr>
      <w:r>
        <w:rPr>
          <w:rFonts w:ascii="Amiri" w:hAnsi="Amiri" w:eastAsia="Amiri" w:cs="Amiri"/>
          <w:lang w:bidi="ar-SA"/>
          <w:color w:val="111111"/>
          <w:sz w:val="28"/>
          <w:szCs w:val="28"/>
          <w:rtl/>
        </w:rPr>
        <w:t xml:space="preserve">وقال الشيباني : الدَّخْدَخَة : الإِعياء.</w:t>
      </w:r>
    </w:p>
    <w:p>
      <w:pPr>
        <w:pStyle w:val="BookText"/>
      </w:pPr>
      <w:r>
        <w:rPr>
          <w:rFonts w:ascii="IRNazanin" w:hAnsi="IRNazanin" w:eastAsia="IRNazanin" w:cs="IRNazanin"/>
          <w:lang w:bidi="fa-IR"/>
          <w:color w:val="111111"/>
          <w:sz w:val="28"/>
          <w:szCs w:val="28"/>
          <w:rtl/>
        </w:rPr>
        <w:t xml:space="preserve">ر</w:t>
      </w:r>
    </w:p>
    <w:p>
      <w:pPr>
        <w:pStyle w:val="Heading5"/>
      </w:pPr>
      <w:bookmarkStart w:id="832" w:name="_Toc137"/>
      <w:r>
        <w:t>الدَّرْدَرَةُ</w:t>
      </w:r>
      <w:bookmarkEnd w:id="832"/>
    </w:p>
    <w:p>
      <w:pPr>
        <w:pStyle w:val="BookText"/>
      </w:pPr>
      <w:r>
        <w:rPr>
          <w:rFonts w:ascii="Amiri" w:hAnsi="Amiri" w:eastAsia="Amiri" w:cs="Amiri"/>
          <w:lang w:bidi="ar-SA"/>
          <w:color w:val="111111"/>
          <w:sz w:val="28"/>
          <w:szCs w:val="28"/>
          <w:rtl/>
        </w:rPr>
        <w:t xml:space="preserve">[الدَّرْدَرَةُ] دَرْدَرَ الصبيُّ البُسْرة : إِذا لاكَها.</w:t>
      </w:r>
    </w:p>
    <w:p>
      <w:pPr>
        <w:pStyle w:val="BookText"/>
      </w:pPr>
      <w:r>
        <w:rPr>
          <w:rFonts w:ascii="IRNazanin" w:hAnsi="IRNazanin" w:eastAsia="IRNazanin" w:cs="IRNazanin"/>
          <w:lang w:bidi="fa-IR"/>
          <w:color w:val="111111"/>
          <w:sz w:val="28"/>
          <w:szCs w:val="28"/>
          <w:rtl/>
        </w:rPr>
        <w:t xml:space="preserve">ص</w:t>
      </w:r>
    </w:p>
    <w:p>
      <w:pPr>
        <w:pStyle w:val="Heading5"/>
      </w:pPr>
      <w:bookmarkStart w:id="833" w:name="_Toc138"/>
      <w:r>
        <w:t>الدَّصْدَصَةُ</w:t>
      </w:r>
      <w:bookmarkEnd w:id="833"/>
    </w:p>
    <w:p>
      <w:pPr>
        <w:pStyle w:val="BookText"/>
      </w:pPr>
      <w:r>
        <w:rPr>
          <w:rFonts w:ascii="Amiri" w:hAnsi="Amiri" w:eastAsia="Amiri" w:cs="Amiri"/>
          <w:lang w:bidi="ar-SA"/>
          <w:color w:val="111111"/>
          <w:sz w:val="28"/>
          <w:szCs w:val="28"/>
          <w:rtl/>
        </w:rPr>
        <w:t xml:space="preserve">[الدَّصْدَصَةُ]  ضَرْبُ المُنْخُلِ باليَد.</w:t>
      </w:r>
    </w:p>
    <w:p>
      <w:pPr>
        <w:pStyle w:val="BookText"/>
      </w:pPr>
      <w:r>
        <w:rPr>
          <w:rFonts w:ascii="IRNazanin" w:hAnsi="IRNazanin" w:eastAsia="IRNazanin" w:cs="IRNazanin"/>
          <w:lang w:bidi="fa-IR"/>
          <w:color w:val="111111"/>
          <w:sz w:val="28"/>
          <w:szCs w:val="28"/>
          <w:rtl/>
        </w:rPr>
        <w:t xml:space="preserve">ع</w:t>
      </w:r>
    </w:p>
    <w:p>
      <w:pPr>
        <w:pStyle w:val="Heading5"/>
      </w:pPr>
      <w:bookmarkStart w:id="834" w:name="_Toc139"/>
      <w:r>
        <w:t>الدَّعْدَعَةُ</w:t>
      </w:r>
      <w:bookmarkEnd w:id="834"/>
    </w:p>
    <w:p>
      <w:pPr>
        <w:pStyle w:val="BookText"/>
      </w:pPr>
      <w:r>
        <w:rPr>
          <w:rFonts w:ascii="Amiri" w:hAnsi="Amiri" w:eastAsia="Amiri" w:cs="Amiri"/>
          <w:lang w:bidi="ar-SA"/>
          <w:color w:val="111111"/>
          <w:sz w:val="28"/>
          <w:szCs w:val="28"/>
          <w:rtl/>
        </w:rPr>
        <w:t xml:space="preserve">[الدَّعْدَعَةُ]  تَحريكُ المِكْيال ليستوعِبَ الشيءَ.</w:t>
      </w:r>
    </w:p>
    <w:p>
      <w:pPr>
        <w:pStyle w:val="BookText"/>
      </w:pPr>
      <w:r>
        <w:rPr>
          <w:rFonts w:ascii="Amiri" w:hAnsi="Amiri" w:eastAsia="Amiri" w:cs="Amiri"/>
          <w:lang w:bidi="ar-SA"/>
          <w:color w:val="111111"/>
          <w:sz w:val="28"/>
          <w:szCs w:val="28"/>
          <w:rtl/>
        </w:rPr>
        <w:t xml:space="preserve">وجَفْنَةٌ مُدَعْدَعَةٌ : أي مَمْلوءَةٌ ، قال لبيد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نحن</w:t>
      </w:r>
    </w:p>
    <w:p>
      <w:pPr>
        <w:pStyle w:val="BookText"/>
      </w:pPr>
      <w:r>
        <w:rPr>
          <w:rFonts w:ascii="Amiri" w:hAnsi="Amiri" w:eastAsia="Amiri" w:cs="Amiri"/>
          <w:lang w:bidi="ar-SA"/>
          <w:color w:val="111111"/>
          <w:sz w:val="28"/>
          <w:szCs w:val="28"/>
          <w:rtl/>
        </w:rPr>
        <w:t xml:space="preserve">بنو ام البنين الاربعة</w:t>
      </w:r>
    </w:p>
    <w:p>
      <w:pPr>
        <w:pStyle w:val="BookText"/>
      </w:pPr>
      <w:r>
        <w:rPr>
          <w:rFonts w:ascii="IRNazanin" w:hAnsi="IRNazanin" w:eastAsia="IRNazanin" w:cs="IRNazanin"/>
          <w:lang w:bidi="fa-IR"/>
          <w:color w:val="111111"/>
          <w:sz w:val="28"/>
          <w:szCs w:val="28"/>
          <w:rtl/>
        </w:rPr>
        <w:t xml:space="preserve">ونحن</w:t>
      </w:r>
    </w:p>
    <w:p>
      <w:pPr>
        <w:pStyle w:val="BookText"/>
      </w:pPr>
      <w:r>
        <w:rPr>
          <w:rFonts w:ascii="Amiri" w:hAnsi="Amiri" w:eastAsia="Amiri" w:cs="Amiri"/>
          <w:lang w:bidi="ar-SA"/>
          <w:color w:val="111111"/>
          <w:sz w:val="28"/>
          <w:szCs w:val="28"/>
          <w:rtl/>
        </w:rPr>
        <w:t xml:space="preserve">خير عامر بن صعصة</w:t>
      </w:r>
    </w:p>
    <w:p>
      <w:pPr>
        <w:pStyle w:val="BookText"/>
      </w:pPr>
      <w:r>
        <w:rPr>
          <w:rFonts w:ascii="IRNazanin" w:hAnsi="IRNazanin" w:eastAsia="IRNazanin" w:cs="IRNazanin"/>
          <w:lang w:bidi="fa-IR"/>
          <w:color w:val="111111"/>
          <w:sz w:val="28"/>
          <w:szCs w:val="28"/>
          <w:rtl/>
        </w:rPr>
        <w:t xml:space="preserve">المطعمون</w:t>
      </w:r>
    </w:p>
    <w:p>
      <w:pPr>
        <w:pStyle w:val="BookText"/>
      </w:pPr>
      <w:r>
        <w:rPr>
          <w:rFonts w:ascii="Amiri" w:hAnsi="Amiri" w:eastAsia="Amiri" w:cs="Amiri"/>
          <w:lang w:bidi="ar-SA"/>
          <w:color w:val="111111"/>
          <w:sz w:val="28"/>
          <w:szCs w:val="28"/>
          <w:rtl/>
        </w:rPr>
        <w:t xml:space="preserve">الجفنة الدعدعه</w:t>
      </w:r>
    </w:p>
    <w:p>
      <w:pPr>
        <w:pStyle w:val="BookText"/>
      </w:pPr>
      <w:r>
        <w:rPr>
          <w:rFonts w:ascii="IRNazanin" w:hAnsi="IRNazanin" w:eastAsia="IRNazanin" w:cs="IRNazanin"/>
          <w:lang w:bidi="fa-IR"/>
          <w:color w:val="111111"/>
          <w:sz w:val="28"/>
          <w:szCs w:val="28"/>
          <w:rtl/>
        </w:rPr>
        <w:t xml:space="preserve">الضاربون</w:t>
      </w:r>
    </w:p>
    <w:p>
      <w:pPr>
        <w:pStyle w:val="BookText"/>
      </w:pPr>
      <w:r>
        <w:rPr>
          <w:rFonts w:ascii="Amiri" w:hAnsi="Amiri" w:eastAsia="Amiri" w:cs="Amiri"/>
          <w:lang w:bidi="ar-SA"/>
          <w:color w:val="111111"/>
          <w:sz w:val="28"/>
          <w:szCs w:val="28"/>
          <w:rtl/>
        </w:rPr>
        <w:t xml:space="preserve">الهام تحت الخيضعه</w:t>
      </w:r>
    </w:p>
    <w:p>
      <w:pPr>
        <w:pStyle w:val="BookText"/>
      </w:pPr>
      <w:r>
        <w:rPr>
          <w:rFonts w:ascii="Amiri" w:hAnsi="Amiri" w:eastAsia="Amiri" w:cs="Amiri"/>
          <w:lang w:bidi="ar-SA"/>
          <w:color w:val="111111"/>
          <w:sz w:val="28"/>
          <w:szCs w:val="28"/>
          <w:rtl/>
        </w:rPr>
        <w:t xml:space="preserve">وانظر التكملة ( خضع ) أيضاً ، والتاج ( دعع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2009]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39_134360"/>
    <w:bookmarkEnd w:id="25"/>
    <w:p>
      <w:pPr>
        <w:pStyle w:val="BookText"/>
      </w:pPr>
      <w:r>
        <w:rPr>
          <w:rFonts w:ascii="Amiri" w:hAnsi="Amiri" w:eastAsia="Amiri" w:cs="Amiri"/>
          <w:lang w:bidi="ar-SA"/>
          <w:color w:val="111111"/>
          <w:sz w:val="28"/>
          <w:szCs w:val="28"/>
          <w:rtl/>
        </w:rPr>
        <w:t xml:space="preserve">المُطْعِمونَ الجَفْنَةَ المُدَعْدَعه</w:t>
      </w:r>
    </w:p>
    <w:p>
      <w:pPr>
        <w:pStyle w:val="BookText"/>
      </w:pPr>
      <w:r>
        <w:rPr>
          <w:rFonts w:ascii="Amiri" w:hAnsi="Amiri" w:eastAsia="Amiri" w:cs="Amiri"/>
          <w:lang w:bidi="ar-SA"/>
          <w:color w:val="111111"/>
          <w:sz w:val="28"/>
          <w:szCs w:val="28"/>
          <w:rtl/>
        </w:rPr>
        <w:t xml:space="preserve">والدَّعْدَعَةُ : عدوٌ بطيءٌ في التواء.</w:t>
      </w:r>
    </w:p>
    <w:p>
      <w:pPr>
        <w:pStyle w:val="BookText"/>
      </w:pPr>
      <w:r>
        <w:rPr>
          <w:rFonts w:ascii="Amiri" w:hAnsi="Amiri" w:eastAsia="Amiri" w:cs="Amiri"/>
          <w:lang w:bidi="ar-SA"/>
          <w:color w:val="111111"/>
          <w:sz w:val="28"/>
          <w:szCs w:val="28"/>
          <w:rtl/>
        </w:rPr>
        <w:t xml:space="preserve">والدَّعْدَعَةُ : زَجْرٌ للمعز. يقال لها : دَاعِ دَاعِ ، بكسر العَيْنِ. ومنهم مَنْ يُنَوِّنُ ومنهم مَنْ يُسَكِّنُ العَيْنَ.</w:t>
      </w:r>
    </w:p>
    <w:p>
      <w:pPr>
        <w:pStyle w:val="BookText"/>
      </w:pPr>
      <w:r>
        <w:rPr>
          <w:rFonts w:ascii="Amiri" w:hAnsi="Amiri" w:eastAsia="Amiri" w:cs="Amiri"/>
          <w:lang w:bidi="ar-SA"/>
          <w:color w:val="111111"/>
          <w:sz w:val="28"/>
          <w:szCs w:val="28"/>
          <w:rtl/>
        </w:rPr>
        <w:t xml:space="preserve">والدَّعْدَعَةُ : أن تقول للعاثر إِذا عَثَرَ : دَعْ دَعْ ، كما تقول : لَعاً ، قال العَجَّاج </w:t>
      </w:r>
      <w:r>
        <w:rPr>
          <w:rStyle w:val="FootnoteReference"/>
        </w:rPr>
        <w:footnoteReference w:id="58"/>
      </w:r>
    </w:p>
    <w:p>
      <w:pPr>
        <w:pStyle w:val="BookText"/>
      </w:pPr>
      <w:r>
        <w:rPr>
          <w:rFonts w:ascii="Amiri" w:hAnsi="Amiri" w:eastAsia="Amiri" w:cs="Amiri"/>
          <w:lang w:bidi="ar-SA"/>
          <w:color w:val="111111"/>
          <w:sz w:val="28"/>
          <w:szCs w:val="28"/>
          <w:rtl/>
        </w:rPr>
        <w:t xml:space="preserve">وإِنْ ثَوى العاثِرُ قُلْنَا : دَعْدَعا</w:t>
      </w:r>
    </w:p>
    <w:p>
      <w:pPr>
        <w:pStyle w:val="BookText"/>
      </w:pPr>
      <w:r>
        <w:rPr>
          <w:rFonts w:ascii="Amiri" w:hAnsi="Amiri" w:eastAsia="Amiri" w:cs="Amiri"/>
          <w:lang w:bidi="ar-SA"/>
          <w:color w:val="111111"/>
          <w:sz w:val="28"/>
          <w:szCs w:val="28"/>
          <w:rtl/>
        </w:rPr>
        <w:t xml:space="preserve">لَهُ ، وعَالَيْنَا بتَنْعِيشٍ لَعا</w:t>
      </w:r>
    </w:p>
    <w:p>
      <w:pPr>
        <w:pStyle w:val="BookText"/>
      </w:pPr>
      <w:r>
        <w:rPr>
          <w:rFonts w:ascii="IRNazanin" w:hAnsi="IRNazanin" w:eastAsia="IRNazanin" w:cs="IRNazanin"/>
          <w:lang w:bidi="fa-IR"/>
          <w:color w:val="111111"/>
          <w:sz w:val="28"/>
          <w:szCs w:val="28"/>
          <w:rtl/>
        </w:rPr>
        <w:t xml:space="preserve">غ</w:t>
      </w:r>
    </w:p>
    <w:p>
      <w:pPr>
        <w:pStyle w:val="Heading5"/>
      </w:pPr>
      <w:bookmarkStart w:id="835" w:name="_Toc140"/>
      <w:r>
        <w:t>الدَّغْدَغَةُ</w:t>
      </w:r>
      <w:bookmarkEnd w:id="835"/>
    </w:p>
    <w:p>
      <w:pPr>
        <w:pStyle w:val="BookText"/>
      </w:pPr>
      <w:r>
        <w:rPr>
          <w:rFonts w:ascii="Amiri" w:hAnsi="Amiri" w:eastAsia="Amiri" w:cs="Amiri"/>
          <w:lang w:bidi="ar-SA"/>
          <w:color w:val="111111"/>
          <w:sz w:val="28"/>
          <w:szCs w:val="28"/>
          <w:rtl/>
        </w:rPr>
        <w:t xml:space="preserve">[الدَّغْدَغَةُ]  معروفة.</w:t>
      </w:r>
    </w:p>
    <w:p>
      <w:pPr>
        <w:pStyle w:val="BookText"/>
      </w:pPr>
      <w:r>
        <w:rPr>
          <w:rFonts w:ascii="IRNazanin" w:hAnsi="IRNazanin" w:eastAsia="IRNazanin" w:cs="IRNazanin"/>
          <w:lang w:bidi="fa-IR"/>
          <w:color w:val="111111"/>
          <w:sz w:val="28"/>
          <w:szCs w:val="28"/>
          <w:rtl/>
        </w:rPr>
        <w:t xml:space="preserve">ف</w:t>
      </w:r>
    </w:p>
    <w:p>
      <w:pPr>
        <w:pStyle w:val="Heading5"/>
      </w:pPr>
      <w:bookmarkStart w:id="836" w:name="_Toc141"/>
      <w:r>
        <w:t>الدَّفْدَفَةُ</w:t>
      </w:r>
      <w:bookmarkEnd w:id="836"/>
    </w:p>
    <w:p>
      <w:pPr>
        <w:pStyle w:val="BookText"/>
      </w:pPr>
      <w:r>
        <w:rPr>
          <w:rFonts w:ascii="Amiri" w:hAnsi="Amiri" w:eastAsia="Amiri" w:cs="Amiri"/>
          <w:lang w:bidi="ar-SA"/>
          <w:color w:val="111111"/>
          <w:sz w:val="28"/>
          <w:szCs w:val="28"/>
          <w:rtl/>
        </w:rPr>
        <w:t xml:space="preserve">[الدَّفْدَفَةُ]  ضربُ الدُّفِ.</w:t>
      </w:r>
    </w:p>
    <w:p>
      <w:pPr>
        <w:pStyle w:val="BookText"/>
      </w:pPr>
      <w:r>
        <w:rPr>
          <w:rFonts w:ascii="IRNazanin" w:hAnsi="IRNazanin" w:eastAsia="IRNazanin" w:cs="IRNazanin"/>
          <w:lang w:bidi="fa-IR"/>
          <w:color w:val="111111"/>
          <w:sz w:val="28"/>
          <w:szCs w:val="28"/>
          <w:rtl/>
        </w:rPr>
        <w:t xml:space="preserve">ق</w:t>
      </w:r>
    </w:p>
    <w:p>
      <w:pPr>
        <w:pStyle w:val="Heading5"/>
      </w:pPr>
      <w:bookmarkStart w:id="837" w:name="_Toc142"/>
      <w:r>
        <w:t>الدَّقْدَقَةُ</w:t>
      </w:r>
      <w:bookmarkEnd w:id="837"/>
    </w:p>
    <w:p>
      <w:pPr>
        <w:pStyle w:val="BookText"/>
      </w:pPr>
      <w:r>
        <w:rPr>
          <w:rFonts w:ascii="Amiri" w:hAnsi="Amiri" w:eastAsia="Amiri" w:cs="Amiri"/>
          <w:lang w:bidi="ar-SA"/>
          <w:color w:val="111111"/>
          <w:sz w:val="28"/>
          <w:szCs w:val="28"/>
          <w:rtl/>
        </w:rPr>
        <w:t xml:space="preserve">[الدَّقْدَقَةُ]  أصواتُ حَوافِرِ الدَّوابِّ في تردُّدِها</w:t>
      </w:r>
    </w:p>
    <w:p>
      <w:pPr>
        <w:pStyle w:val="BookText"/>
      </w:pPr>
      <w:r>
        <w:rPr>
          <w:rFonts w:ascii="IRNazanin" w:hAnsi="IRNazanin" w:eastAsia="IRNazanin" w:cs="IRNazanin"/>
          <w:lang w:bidi="fa-IR"/>
          <w:color w:val="111111"/>
          <w:sz w:val="28"/>
          <w:szCs w:val="28"/>
          <w:rtl/>
        </w:rPr>
        <w:t xml:space="preserve">م</w:t>
      </w:r>
    </w:p>
    <w:p>
      <w:pPr>
        <w:pStyle w:val="Heading5"/>
      </w:pPr>
      <w:bookmarkStart w:id="838" w:name="_Toc143"/>
      <w:r>
        <w:t>الدَّمْدَمَةُ</w:t>
      </w:r>
      <w:bookmarkEnd w:id="838"/>
    </w:p>
    <w:p>
      <w:pPr>
        <w:pStyle w:val="BookText"/>
      </w:pPr>
      <w:r>
        <w:rPr>
          <w:rFonts w:ascii="Amiri" w:hAnsi="Amiri" w:eastAsia="Amiri" w:cs="Amiri"/>
          <w:lang w:bidi="ar-SA"/>
          <w:color w:val="111111"/>
          <w:sz w:val="28"/>
          <w:szCs w:val="28"/>
          <w:rtl/>
        </w:rPr>
        <w:t xml:space="preserve">[الدَّمْدَمَةُ]  الإِهلاك ، قال الله تعالى : ( فَدَمْدَمَ عَلَيْهِمْ رَبُّهُمْ بِذَنْبِهِمْ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839" w:name="_Toc144"/>
      <w:r>
        <w:t>الدَّنْدَنَةُ</w:t>
      </w:r>
      <w:bookmarkEnd w:id="839"/>
    </w:p>
    <w:p>
      <w:pPr>
        <w:pStyle w:val="BookText"/>
      </w:pPr>
      <w:r>
        <w:rPr>
          <w:rFonts w:ascii="Amiri" w:hAnsi="Amiri" w:eastAsia="Amiri" w:cs="Amiri"/>
          <w:lang w:bidi="ar-SA"/>
          <w:color w:val="111111"/>
          <w:sz w:val="28"/>
          <w:szCs w:val="28"/>
          <w:rtl/>
        </w:rPr>
        <w:t xml:space="preserve">[الدَّنْدَنَةُ]  كلامٌ يُسْمَعُ فلا يُفْهَمُ. ومنه الحديث </w:t>
      </w:r>
      <w:r>
        <w:rPr>
          <w:rStyle w:val="FootnoteReference"/>
        </w:rPr>
        <w:footnoteReference w:id="60"/>
      </w:r>
      <w:r>
        <w:rPr>
          <w:rFonts w:ascii="Amiri" w:hAnsi="Amiri" w:eastAsia="Amiri" w:cs="Amiri"/>
          <w:lang w:bidi="ar-SA"/>
          <w:color w:val="111111"/>
          <w:sz w:val="28"/>
          <w:szCs w:val="28"/>
          <w:rtl/>
        </w:rPr>
        <w:t xml:space="preserve">« قال النبي عليه‌السلام لرجلٍ : ما تدعو في صلاتِكَ؟ فقال : أدْعُو بكذا وكذا ، وأسألُ ربي الجنة ، وأعوذ به من النَّارِ. فأما دَنْدَنَتُكَ ودنْدَنَةُ معاذ فلا أُحْسِنُها ، فقال النبي عليه‌السلام : حَوْلَهما تُدَنْدِنُ » ويروى : « عَنهما تُدَنْدِنُ ».</w:t>
      </w:r>
    </w:p>
    <w:p>
      <w:pPr>
        <w:pStyle w:val="BookText"/>
      </w:pPr>
      <w:r>
        <w:rPr>
          <w:rFonts w:ascii="Amiri" w:hAnsi="Amiri" w:eastAsia="Amiri" w:cs="Amiri"/>
          <w:lang w:bidi="ar-SA"/>
          <w:color w:val="111111"/>
          <w:sz w:val="28"/>
          <w:szCs w:val="28"/>
          <w:rtl/>
        </w:rPr>
        <w:t xml:space="preserve">والدَّنْدَنَةُ : أصوات النحل ، قال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2010]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39_134361"/>
    <w:bookmarkEnd w:id="26"/>
    <w:p>
      <w:pPr>
        <w:pStyle w:val="BookText"/>
      </w:pPr>
      <w:r>
        <w:rPr>
          <w:rFonts w:ascii="Amiri" w:hAnsi="Amiri" w:eastAsia="Amiri" w:cs="Amiri"/>
          <w:lang w:bidi="ar-SA"/>
          <w:color w:val="111111"/>
          <w:sz w:val="28"/>
          <w:szCs w:val="28"/>
          <w:rtl/>
        </w:rPr>
        <w:t xml:space="preserve">كَدَنْدَنَةِ الدَّبْرِ في الخَشْرَمِ</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دَهْدَهْتُ ] الشيءَ : دَحْرَجْتُه.</w:t>
      </w:r>
    </w:p>
    <w:p>
      <w:pPr>
        <w:pStyle w:val="BookText"/>
      </w:pPr>
      <w:r>
        <w:rPr>
          <w:rFonts w:ascii="Amiri" w:hAnsi="Amiri" w:eastAsia="Amiri" w:cs="Amiri"/>
          <w:lang w:bidi="ar-SA"/>
          <w:color w:val="111111"/>
          <w:sz w:val="28"/>
          <w:szCs w:val="28"/>
          <w:rtl/>
        </w:rPr>
        <w:t xml:space="preserve">ودَهْدَيْتُه أيضاً بياء ، مكان 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دَأْدَأَهُ ] ، مهموز : إِذا حرَّكه.</w:t>
      </w:r>
    </w:p>
    <w:p>
      <w:pPr>
        <w:pStyle w:val="BookText"/>
      </w:pPr>
      <w:r>
        <w:rPr>
          <w:rFonts w:ascii="Amiri" w:hAnsi="Amiri" w:eastAsia="Amiri" w:cs="Amiri"/>
          <w:lang w:bidi="ar-SA"/>
          <w:color w:val="111111"/>
          <w:sz w:val="28"/>
          <w:szCs w:val="28"/>
          <w:rtl/>
        </w:rPr>
        <w:t xml:space="preserve">والدَّأْدَأَةُ : لغةٌ في الدَّعْدَعَة.</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ج</w:t>
      </w:r>
    </w:p>
    <w:p>
      <w:pPr>
        <w:pStyle w:val="Heading5"/>
      </w:pPr>
      <w:bookmarkStart w:id="840" w:name="_Toc145"/>
      <w:r>
        <w:t>تَدَجْدَجَ</w:t>
      </w:r>
      <w:bookmarkEnd w:id="840"/>
    </w:p>
    <w:p>
      <w:pPr>
        <w:pStyle w:val="BookText"/>
      </w:pPr>
      <w:r>
        <w:rPr>
          <w:rFonts w:ascii="Amiri" w:hAnsi="Amiri" w:eastAsia="Amiri" w:cs="Amiri"/>
          <w:lang w:bidi="ar-SA"/>
          <w:color w:val="111111"/>
          <w:sz w:val="28"/>
          <w:szCs w:val="28"/>
          <w:rtl/>
        </w:rPr>
        <w:t xml:space="preserve">[تَدَجْدَجَ] الليلُ : أي أظلَم ، قال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رِدَاءُ لَيْلَةٍ تَدَجْدَجا</w:t>
      </w:r>
    </w:p>
    <w:p>
      <w:pPr>
        <w:pStyle w:val="BookText"/>
      </w:pPr>
      <w:r>
        <w:rPr>
          <w:rFonts w:ascii="IRNazanin" w:hAnsi="IRNazanin" w:eastAsia="IRNazanin" w:cs="IRNazanin"/>
          <w:lang w:bidi="fa-IR"/>
          <w:color w:val="111111"/>
          <w:sz w:val="28"/>
          <w:szCs w:val="28"/>
          <w:rtl/>
        </w:rPr>
        <w:t xml:space="preserve">ر</w:t>
      </w:r>
    </w:p>
    <w:p>
      <w:pPr>
        <w:pStyle w:val="Heading5"/>
      </w:pPr>
      <w:bookmarkStart w:id="841" w:name="_Toc146"/>
      <w:r>
        <w:t>تَدَرْدَرَ</w:t>
      </w:r>
      <w:bookmarkEnd w:id="841"/>
    </w:p>
    <w:p>
      <w:pPr>
        <w:pStyle w:val="BookText"/>
      </w:pPr>
      <w:r>
        <w:rPr>
          <w:rFonts w:ascii="Amiri" w:hAnsi="Amiri" w:eastAsia="Amiri" w:cs="Amiri"/>
          <w:lang w:bidi="ar-SA"/>
          <w:color w:val="111111"/>
          <w:sz w:val="28"/>
          <w:szCs w:val="28"/>
          <w:rtl/>
        </w:rPr>
        <w:t xml:space="preserve">[تَدَرْدَرَ] لحمُه : إِذا اضطَرَبَ.</w:t>
      </w:r>
    </w:p>
    <w:p>
      <w:pPr>
        <w:pStyle w:val="BookText"/>
      </w:pPr>
      <w:r>
        <w:rPr>
          <w:rFonts w:ascii="Amiri" w:hAnsi="Amiri" w:eastAsia="Amiri" w:cs="Amiri"/>
          <w:lang w:bidi="ar-SA"/>
          <w:color w:val="111111"/>
          <w:sz w:val="28"/>
          <w:szCs w:val="28"/>
          <w:rtl/>
        </w:rPr>
        <w:t xml:space="preserve">ك</w:t>
      </w:r>
    </w:p>
    <w:p>
      <w:pPr>
        <w:pStyle w:val="Heading5"/>
      </w:pPr>
      <w:bookmarkStart w:id="842" w:name="_Toc147"/>
      <w:r>
        <w:t>تَدَكْدَكَ</w:t>
      </w:r>
      <w:bookmarkEnd w:id="842"/>
    </w:p>
    <w:p>
      <w:pPr>
        <w:pStyle w:val="BookText"/>
      </w:pPr>
      <w:r>
        <w:rPr>
          <w:rFonts w:ascii="Amiri" w:hAnsi="Amiri" w:eastAsia="Amiri" w:cs="Amiri"/>
          <w:lang w:bidi="ar-SA"/>
          <w:color w:val="111111"/>
          <w:sz w:val="28"/>
          <w:szCs w:val="28"/>
          <w:rtl/>
        </w:rPr>
        <w:t xml:space="preserve">[تَدَكْدَكَ]  الجبالُ تَدَكْدَكُ لهيبةِ الله عزوجل : أي تَصير دَكَّاواتٍ ، وهي رَوَابٍ من طين.</w:t>
      </w:r>
    </w:p>
    <w:p>
      <w:pPr>
        <w:pStyle w:val="BookText"/>
      </w:pPr>
      <w:r>
        <w:rPr>
          <w:rFonts w:ascii="IRNazanin" w:hAnsi="IRNazanin" w:eastAsia="IRNazanin" w:cs="IRNazanin"/>
          <w:lang w:bidi="fa-IR"/>
          <w:color w:val="111111"/>
          <w:sz w:val="28"/>
          <w:szCs w:val="28"/>
          <w:rtl/>
        </w:rPr>
        <w:t xml:space="preserve">ل</w:t>
      </w:r>
    </w:p>
    <w:p>
      <w:pPr>
        <w:pStyle w:val="Heading5"/>
      </w:pPr>
      <w:bookmarkStart w:id="843" w:name="_Toc148"/>
      <w:r>
        <w:t>تَدَلْدَلَ</w:t>
      </w:r>
      <w:bookmarkEnd w:id="843"/>
    </w:p>
    <w:p>
      <w:pPr>
        <w:pStyle w:val="BookText"/>
      </w:pPr>
      <w:r>
        <w:rPr>
          <w:rFonts w:ascii="Amiri" w:hAnsi="Amiri" w:eastAsia="Amiri" w:cs="Amiri"/>
          <w:lang w:bidi="ar-SA"/>
          <w:color w:val="111111"/>
          <w:sz w:val="28"/>
          <w:szCs w:val="28"/>
          <w:rtl/>
        </w:rPr>
        <w:t xml:space="preserve">[تَدَلْدَلَ] الشَّيءُ : إِذا تحرك مُتَدَلّيا ، قال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خُصْيَيْهِ منَ التَّدَلْدُلِ</w:t>
      </w:r>
    </w:p>
    <w:p>
      <w:pPr>
        <w:pStyle w:val="BookText"/>
      </w:pPr>
      <w:r>
        <w:rPr>
          <w:rFonts w:ascii="Amiri" w:hAnsi="Amiri" w:eastAsia="Amiri" w:cs="Amiri"/>
          <w:lang w:bidi="ar-SA"/>
          <w:color w:val="111111"/>
          <w:sz w:val="28"/>
          <w:szCs w:val="28"/>
          <w:rtl/>
        </w:rPr>
        <w:t xml:space="preserve">ظَرْفُ جرابٍ فيهِ ثِنْتا حَنْظَلِ</w:t>
      </w:r>
    </w:p>
    <w:p>
      <w:pPr>
        <w:pStyle w:val="BookText"/>
      </w:pPr>
      <w:r>
        <w:rPr>
          <w:rFonts w:ascii="IRNazanin" w:hAnsi="IRNazanin" w:eastAsia="IRNazanin" w:cs="IRNazanin"/>
          <w:lang w:bidi="fa-IR"/>
          <w:color w:val="111111"/>
          <w:sz w:val="28"/>
          <w:szCs w:val="28"/>
          <w:rtl/>
        </w:rPr>
        <w:t xml:space="preserve">هـ</w:t>
      </w:r>
    </w:p>
    <w:p>
      <w:pPr>
        <w:pStyle w:val="Heading5"/>
      </w:pPr>
      <w:bookmarkStart w:id="844" w:name="_Toc149"/>
      <w:r>
        <w:t>تَدَهْدَهَ</w:t>
      </w:r>
      <w:bookmarkEnd w:id="844"/>
    </w:p>
    <w:p>
      <w:pPr>
        <w:pStyle w:val="BookText"/>
      </w:pPr>
      <w:r>
        <w:rPr>
          <w:rFonts w:ascii="Amiri" w:hAnsi="Amiri" w:eastAsia="Amiri" w:cs="Amiri"/>
          <w:lang w:bidi="ar-SA"/>
          <w:color w:val="111111"/>
          <w:sz w:val="28"/>
          <w:szCs w:val="28"/>
          <w:rtl/>
        </w:rPr>
        <w:t xml:space="preserve">[تَدَهْدَهَ]  أي تَدَحْرَج.</w:t>
      </w:r>
    </w:p>
    <w:p>
      <w:pPr>
        <w:pStyle w:val="BookText"/>
      </w:pPr>
      <w:r>
        <w:rPr>
          <w:rFonts w:ascii="IRNazanin" w:hAnsi="IRNazanin" w:eastAsia="IRNazanin" w:cs="IRNazanin"/>
          <w:lang w:bidi="fa-IR"/>
          <w:color w:val="111111"/>
          <w:sz w:val="28"/>
          <w:szCs w:val="28"/>
          <w:rtl/>
        </w:rPr>
        <w:t xml:space="preserve">[شماره صفحه واقعی : 2011]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2012]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4439_134363"/>
    <w:bookmarkEnd w:id="27"/>
    <w:p>
      <w:pPr>
        <w:pStyle w:val="Heading3"/>
      </w:pPr>
      <w:bookmarkStart w:id="845" w:name="_Toc150"/>
      <w:r>
        <w:t>باب الدال والباء وما بعدهما</w:t>
      </w:r>
      <w:bookmarkEnd w:id="845"/>
    </w:p>
    <w:p>
      <w:pPr>
        <w:pStyle w:val="Heading4"/>
      </w:pPr>
      <w:bookmarkStart w:id="846" w:name="_Toc151"/>
      <w:r>
        <w:t>الأسماء</w:t>
      </w:r>
      <w:bookmarkEnd w:id="846"/>
    </w:p>
    <w:p>
      <w:pPr>
        <w:pStyle w:val="Heading5"/>
      </w:pPr>
      <w:bookmarkStart w:id="847" w:name="_Toc152"/>
      <w:r>
        <w:t>اشارة</w:t>
      </w:r>
      <w:bookmarkEnd w:id="84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48" w:name="_Toc153"/>
      <w:r>
        <w:t>الدَّبْرُ</w:t>
      </w:r>
      <w:bookmarkEnd w:id="848"/>
    </w:p>
    <w:p>
      <w:pPr>
        <w:pStyle w:val="BookText"/>
      </w:pPr>
      <w:r>
        <w:rPr>
          <w:rFonts w:ascii="Amiri" w:hAnsi="Amiri" w:eastAsia="Amiri" w:cs="Amiri"/>
          <w:lang w:bidi="ar-SA"/>
          <w:color w:val="111111"/>
          <w:sz w:val="28"/>
          <w:szCs w:val="28"/>
          <w:rtl/>
        </w:rPr>
        <w:t xml:space="preserve">[الدَّبْرُ]  جماعَةُ النَّحْلِ ، وجمعُه : دُبُور. قال </w:t>
      </w:r>
      <w:r>
        <w:rPr>
          <w:rStyle w:val="FootnoteReference"/>
        </w:rPr>
        <w:footnoteReference w:id="64"/>
      </w:r>
    </w:p>
    <w:p>
      <w:pPr>
        <w:pStyle w:val="BookText"/>
      </w:pPr>
      <w:r>
        <w:rPr>
          <w:rFonts w:ascii="Amiri" w:hAnsi="Amiri" w:eastAsia="Amiri" w:cs="Amiri"/>
          <w:lang w:bidi="ar-SA"/>
          <w:color w:val="111111"/>
          <w:sz w:val="28"/>
          <w:szCs w:val="28"/>
          <w:rtl/>
        </w:rPr>
        <w:t xml:space="preserve">بأشهب من ابكار مزن سحابة</w:t>
      </w:r>
    </w:p>
    <w:p>
      <w:pPr>
        <w:pStyle w:val="BookText"/>
      </w:pPr>
      <w:r>
        <w:rPr>
          <w:rFonts w:ascii="Amiri" w:hAnsi="Amiri" w:eastAsia="Amiri" w:cs="Amiri"/>
          <w:lang w:bidi="ar-SA"/>
          <w:color w:val="111111"/>
          <w:sz w:val="28"/>
          <w:szCs w:val="28"/>
          <w:rtl/>
        </w:rPr>
        <w:t xml:space="preserve">وهو في اللسان ( دبر ، أرى ) وضبط كلمة ( دبور ) في التاج بضمتين ، وهو الصحيح لأنه جمع الدبر كما ذكر المؤلف هنا ، أما في اللسان ( أرى ) فضبطها بفتح الدال ، وفي ( دبر ) في اللسان لم تضبط.</w:t>
      </w:r>
    </w:p>
    <w:p>
      <w:pPr>
        <w:pStyle w:val="BookText"/>
      </w:pPr>
      <w:r>
        <w:rPr>
          <w:rFonts w:ascii="Amiri" w:hAnsi="Amiri" w:eastAsia="Amiri" w:cs="Amiri"/>
          <w:lang w:bidi="ar-SA"/>
          <w:color w:val="111111"/>
          <w:sz w:val="28"/>
          <w:szCs w:val="28"/>
          <w:rtl/>
        </w:rPr>
        <w:t xml:space="preserve">والأري : العسل. وشَارَ العاسلُ العسلَ : اجتناهُ واستخرجه.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وأرْيِ دُبُورٍ شارهُ النَّحْلَ عاسِلُ</w:t>
      </w:r>
    </w:p>
    <w:p>
      <w:pPr>
        <w:pStyle w:val="BookText"/>
      </w:pPr>
      <w:r>
        <w:rPr>
          <w:rFonts w:ascii="Amiri" w:hAnsi="Amiri" w:eastAsia="Amiri" w:cs="Amiri"/>
          <w:lang w:bidi="ar-SA"/>
          <w:color w:val="111111"/>
          <w:sz w:val="28"/>
          <w:szCs w:val="28"/>
          <w:rtl/>
        </w:rPr>
        <w:t xml:space="preserve">أراد من النَّحل فحذف ، كقوله تعالى : ( وَاخْتارَ مُوسى قَوْمَهُ )</w:t>
      </w:r>
      <w:r>
        <w:rPr>
          <w:rStyle w:val="FootnoteReference"/>
        </w:rPr>
        <w:footnoteReference w:id="65"/>
      </w:r>
      <w:r>
        <w:rPr>
          <w:rFonts w:ascii="Amiri" w:hAnsi="Amiri" w:eastAsia="Amiri" w:cs="Amiri"/>
          <w:lang w:bidi="ar-SA"/>
          <w:color w:val="111111"/>
          <w:sz w:val="28"/>
          <w:szCs w:val="28"/>
          <w:rtl/>
        </w:rPr>
        <w:t xml:space="preserve">أي من قومه. ومنه قيل لعاصم بن ثابت الأنصاري </w:t>
      </w:r>
      <w:r>
        <w:rPr>
          <w:rStyle w:val="FootnoteReference"/>
        </w:rPr>
        <w:footnoteReference w:id="66"/>
      </w:r>
      <w:r>
        <w:rPr>
          <w:rFonts w:ascii="Amiri" w:hAnsi="Amiri" w:eastAsia="Amiri" w:cs="Amiri"/>
          <w:lang w:bidi="ar-SA"/>
          <w:color w:val="111111"/>
          <w:sz w:val="28"/>
          <w:szCs w:val="28"/>
          <w:rtl/>
        </w:rPr>
        <w:t xml:space="preserve">رحمه‌الله : حَمِيُ الدَّبْرِ. لأنه يروى في الحديث أن المشركين أرادوا أن يحزُّوا رأسه ، فحمتْهُ الدَّبْرُ حتى دخل الظلامُ ؛ ثم جاء سَيْلٌ فحمله وحمل من معه </w:t>
      </w:r>
      <w:r>
        <w:rPr>
          <w:rStyle w:val="FootnoteReference"/>
        </w:rPr>
        <w:footnoteReference w:id="67"/>
      </w:r>
      <w:r>
        <w:rPr>
          <w:rFonts w:ascii="Amiri" w:hAnsi="Amiri" w:eastAsia="Amiri" w:cs="Amiri"/>
          <w:lang w:bidi="ar-SA"/>
          <w:color w:val="111111"/>
          <w:sz w:val="28"/>
          <w:szCs w:val="28"/>
          <w:rtl/>
        </w:rPr>
        <w:t xml:space="preserve">من قتلى المسلمين إِلى البحر.</w:t>
      </w:r>
    </w:p>
    <w:p>
      <w:pPr>
        <w:pStyle w:val="BookText"/>
      </w:pPr>
      <w:r>
        <w:rPr>
          <w:rFonts w:ascii="Amiri" w:hAnsi="Amiri" w:eastAsia="Amiri" w:cs="Amiri"/>
          <w:lang w:bidi="ar-SA"/>
          <w:color w:val="111111"/>
          <w:sz w:val="28"/>
          <w:szCs w:val="28"/>
          <w:rtl/>
        </w:rPr>
        <w:t xml:space="preserve">وتقول : جعلت كلامه دبر أُذُني : أي خلفها : إِذا لم تلتفت إِليه وتصامَمْتَ.</w:t>
      </w:r>
    </w:p>
    <w:p>
      <w:pPr>
        <w:pStyle w:val="BookText"/>
      </w:pPr>
      <w:r>
        <w:rPr>
          <w:rFonts w:ascii="IRNazanin" w:hAnsi="IRNazanin" w:eastAsia="IRNazanin" w:cs="IRNazanin"/>
          <w:lang w:bidi="fa-IR"/>
          <w:color w:val="111111"/>
          <w:sz w:val="28"/>
          <w:szCs w:val="28"/>
          <w:rtl/>
        </w:rPr>
        <w:t xml:space="preserve">[شماره صفحه واقعی : 2013]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4439_134364"/>
    <w:bookmarkEnd w:id="2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49" w:name="_Toc154"/>
      <w:r>
        <w:t>الدَّبْرَة</w:t>
      </w:r>
      <w:bookmarkEnd w:id="849"/>
    </w:p>
    <w:p>
      <w:pPr>
        <w:pStyle w:val="BookText"/>
      </w:pPr>
      <w:r>
        <w:rPr>
          <w:rFonts w:ascii="Amiri" w:hAnsi="Amiri" w:eastAsia="Amiri" w:cs="Amiri"/>
          <w:lang w:bidi="ar-SA"/>
          <w:color w:val="111111"/>
          <w:sz w:val="28"/>
          <w:szCs w:val="28"/>
          <w:rtl/>
        </w:rPr>
        <w:t xml:space="preserve">[الدَّبْرَة]  القطعة مَن المزرعة والمبقلة ، والجميع : الدِّبَار.</w:t>
      </w:r>
    </w:p>
    <w:p>
      <w:pPr>
        <w:pStyle w:val="BookText"/>
      </w:pPr>
      <w:r>
        <w:rPr>
          <w:rFonts w:ascii="Amiri" w:hAnsi="Amiri" w:eastAsia="Amiri" w:cs="Amiri"/>
          <w:lang w:bidi="ar-SA"/>
          <w:color w:val="111111"/>
          <w:sz w:val="28"/>
          <w:szCs w:val="28"/>
          <w:rtl/>
        </w:rPr>
        <w:t xml:space="preserve">ويقال : هي الساقية بين المزارع.</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50" w:name="_Toc155"/>
      <w:r>
        <w:t>الدَّبْرُ</w:t>
      </w:r>
      <w:bookmarkEnd w:id="850"/>
    </w:p>
    <w:p>
      <w:pPr>
        <w:pStyle w:val="BookText"/>
      </w:pPr>
      <w:r>
        <w:rPr>
          <w:rFonts w:ascii="Amiri" w:hAnsi="Amiri" w:eastAsia="Amiri" w:cs="Amiri"/>
          <w:lang w:bidi="ar-SA"/>
          <w:color w:val="111111"/>
          <w:sz w:val="28"/>
          <w:szCs w:val="28"/>
          <w:rtl/>
        </w:rPr>
        <w:t xml:space="preserve">[الدَّبْرُ]  نقيض القُبُلِ.</w:t>
      </w:r>
    </w:p>
    <w:p>
      <w:pPr>
        <w:pStyle w:val="BookText"/>
      </w:pPr>
      <w:r>
        <w:rPr>
          <w:rFonts w:ascii="IRNazanin" w:hAnsi="IRNazanin" w:eastAsia="IRNazanin" w:cs="IRNazanin"/>
          <w:lang w:bidi="fa-IR"/>
          <w:color w:val="111111"/>
          <w:sz w:val="28"/>
          <w:szCs w:val="28"/>
          <w:rtl/>
        </w:rPr>
        <w:t xml:space="preserve">س</w:t>
      </w:r>
    </w:p>
    <w:p>
      <w:pPr>
        <w:pStyle w:val="Heading5"/>
      </w:pPr>
      <w:bookmarkStart w:id="851" w:name="_Toc156"/>
      <w:r>
        <w:t>الدُّبْسُ</w:t>
      </w:r>
      <w:bookmarkEnd w:id="851"/>
    </w:p>
    <w:p>
      <w:pPr>
        <w:pStyle w:val="BookText"/>
      </w:pPr>
      <w:r>
        <w:rPr>
          <w:rFonts w:ascii="Amiri" w:hAnsi="Amiri" w:eastAsia="Amiri" w:cs="Amiri"/>
          <w:lang w:bidi="ar-SA"/>
          <w:color w:val="111111"/>
          <w:sz w:val="28"/>
          <w:szCs w:val="28"/>
          <w:rtl/>
        </w:rPr>
        <w:t xml:space="preserve">[الدُّبْسُ]  يقال : جاء بأمور دُبس : أي عظام.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852" w:name="_Toc157"/>
      <w:r>
        <w:t>الدُّبْسَةُ</w:t>
      </w:r>
      <w:bookmarkEnd w:id="852"/>
    </w:p>
    <w:p>
      <w:pPr>
        <w:pStyle w:val="BookText"/>
      </w:pPr>
      <w:r>
        <w:rPr>
          <w:rFonts w:ascii="Amiri" w:hAnsi="Amiri" w:eastAsia="Amiri" w:cs="Amiri"/>
          <w:lang w:bidi="ar-SA"/>
          <w:color w:val="111111"/>
          <w:sz w:val="28"/>
          <w:szCs w:val="28"/>
          <w:rtl/>
        </w:rPr>
        <w:t xml:space="preserve">[الدُّبْسَةُ]  لونُ الأدْبَس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853" w:name="_Toc158"/>
      <w:r>
        <w:t>الدُّبْلَةُ</w:t>
      </w:r>
      <w:bookmarkEnd w:id="853"/>
    </w:p>
    <w:p>
      <w:pPr>
        <w:pStyle w:val="BookText"/>
      </w:pPr>
      <w:r>
        <w:rPr>
          <w:rFonts w:ascii="Amiri" w:hAnsi="Amiri" w:eastAsia="Amiri" w:cs="Amiri"/>
          <w:lang w:bidi="ar-SA"/>
          <w:color w:val="111111"/>
          <w:sz w:val="28"/>
          <w:szCs w:val="28"/>
          <w:rtl/>
        </w:rPr>
        <w:t xml:space="preserve">[الدُّبْلَةُ]  كُتْلَة من النّاطف </w:t>
      </w:r>
      <w:r>
        <w:rPr>
          <w:rStyle w:val="FootnoteReference"/>
        </w:rPr>
        <w:footnoteReference w:id="69"/>
      </w:r>
      <w:r>
        <w:rPr>
          <w:rFonts w:ascii="Amiri" w:hAnsi="Amiri" w:eastAsia="Amiri" w:cs="Amiri"/>
          <w:lang w:bidi="ar-SA"/>
          <w:color w:val="111111"/>
          <w:sz w:val="28"/>
          <w:szCs w:val="28"/>
          <w:rtl/>
        </w:rPr>
        <w:t xml:space="preserve">والحَيْسِ </w:t>
      </w:r>
      <w:r>
        <w:rPr>
          <w:rStyle w:val="FootnoteReference"/>
        </w:rPr>
        <w:footnoteReference w:id="70"/>
      </w:r>
      <w:r>
        <w:rPr>
          <w:rFonts w:ascii="Amiri" w:hAnsi="Amiri" w:eastAsia="Amiri" w:cs="Amiri"/>
          <w:lang w:bidi="ar-SA"/>
          <w:color w:val="111111"/>
          <w:sz w:val="28"/>
          <w:szCs w:val="28"/>
          <w:rtl/>
        </w:rPr>
        <w:t xml:space="preserve">ونحوهِما.</w:t>
      </w:r>
    </w:p>
    <w:p>
      <w:pPr>
        <w:pStyle w:val="BookText"/>
      </w:pPr>
      <w:r>
        <w:rPr>
          <w:rFonts w:ascii="Amiri" w:hAnsi="Amiri" w:eastAsia="Amiri" w:cs="Amiri"/>
          <w:lang w:bidi="ar-SA"/>
          <w:color w:val="111111"/>
          <w:sz w:val="28"/>
          <w:szCs w:val="28"/>
          <w:rtl/>
        </w:rPr>
        <w:t xml:space="preserve">واللقمة : دُبْلَة.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854" w:name="_Toc159"/>
      <w:r>
        <w:t>الدُّبْسِي</w:t>
      </w:r>
      <w:bookmarkEnd w:id="854"/>
    </w:p>
    <w:p>
      <w:pPr>
        <w:pStyle w:val="BookText"/>
      </w:pPr>
      <w:r>
        <w:rPr>
          <w:rFonts w:ascii="Amiri" w:hAnsi="Amiri" w:eastAsia="Amiri" w:cs="Amiri"/>
          <w:lang w:bidi="ar-SA"/>
          <w:color w:val="111111"/>
          <w:sz w:val="28"/>
          <w:szCs w:val="28"/>
          <w:rtl/>
        </w:rPr>
        <w:t xml:space="preserve">[الدُّبْسِي]  طائرٌ منسوب إِلى طير دبس ، والجميع : دباسي.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55" w:name="_Toc160"/>
      <w:r>
        <w:t>الدِّبْرُ</w:t>
      </w:r>
      <w:bookmarkEnd w:id="855"/>
    </w:p>
    <w:p>
      <w:pPr>
        <w:pStyle w:val="BookText"/>
      </w:pPr>
      <w:r>
        <w:rPr>
          <w:rFonts w:ascii="Amiri" w:hAnsi="Amiri" w:eastAsia="Amiri" w:cs="Amiri"/>
          <w:lang w:bidi="ar-SA"/>
          <w:color w:val="111111"/>
          <w:sz w:val="28"/>
          <w:szCs w:val="28"/>
          <w:rtl/>
        </w:rPr>
        <w:t xml:space="preserve">[الدِّبْرُ]  المال الكثير ، واحدُه وجمعه سواء. يقال : مالُه دِبْرٌ.</w:t>
      </w:r>
    </w:p>
    <w:p>
      <w:pPr>
        <w:pStyle w:val="BookText"/>
      </w:pPr>
      <w:r>
        <w:rPr>
          <w:rFonts w:ascii="IRNazanin" w:hAnsi="IRNazanin" w:eastAsia="IRNazanin" w:cs="IRNazanin"/>
          <w:lang w:bidi="fa-IR"/>
          <w:color w:val="111111"/>
          <w:sz w:val="28"/>
          <w:szCs w:val="28"/>
          <w:rtl/>
        </w:rPr>
        <w:t xml:space="preserve">[شماره صفحه واقعی : 2014]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439_134365"/>
    <w:bookmarkEnd w:id="29"/>
    <w:p>
      <w:pPr>
        <w:pStyle w:val="BookText"/>
      </w:pPr>
      <w:r>
        <w:rPr>
          <w:rFonts w:ascii="Amiri" w:hAnsi="Amiri" w:eastAsia="Amiri" w:cs="Amiri"/>
          <w:lang w:bidi="ar-SA"/>
          <w:color w:val="111111"/>
          <w:sz w:val="28"/>
          <w:szCs w:val="28"/>
          <w:rtl/>
        </w:rPr>
        <w:t xml:space="preserve">وذاتُ الدِّبرِ : مكان في شعر الهذليِ </w:t>
      </w:r>
      <w:r>
        <w:rPr>
          <w:rStyle w:val="FootnoteReference"/>
        </w:rPr>
        <w:footnoteReference w:id="71"/>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ابنة يوم لقيتها</w:t>
      </w:r>
    </w:p>
    <w:p>
      <w:pPr>
        <w:pStyle w:val="BookText"/>
      </w:pPr>
      <w:r>
        <w:rPr>
          <w:rFonts w:ascii="Amiri" w:hAnsi="Amiri" w:eastAsia="Amiri" w:cs="Amiri"/>
          <w:lang w:bidi="ar-SA"/>
          <w:color w:val="111111"/>
          <w:sz w:val="28"/>
          <w:szCs w:val="28"/>
          <w:rtl/>
        </w:rPr>
        <w:t xml:space="preserve">موشحة</w:t>
      </w:r>
    </w:p>
    <w:p>
      <w:pPr>
        <w:pStyle w:val="BookText"/>
      </w:pPr>
      <w:r>
        <w:rPr>
          <w:rFonts w:ascii="Amiri" w:hAnsi="Amiri" w:eastAsia="Amiri" w:cs="Amiri"/>
          <w:lang w:bidi="ar-SA"/>
          <w:color w:val="111111"/>
          <w:sz w:val="28"/>
          <w:szCs w:val="28"/>
          <w:rtl/>
        </w:rPr>
        <w:t xml:space="preserve">بالطرتين هميج</w:t>
      </w:r>
    </w:p>
    <w:p>
      <w:pPr>
        <w:pStyle w:val="BookText"/>
      </w:pPr>
      <w:r>
        <w:rPr>
          <w:rFonts w:ascii="IRNazanin" w:hAnsi="IRNazanin" w:eastAsia="IRNazanin" w:cs="IRNazanin"/>
          <w:lang w:bidi="fa-IR"/>
          <w:color w:val="111111"/>
          <w:sz w:val="28"/>
          <w:szCs w:val="28"/>
          <w:rtl/>
        </w:rPr>
        <w:t xml:space="preserve">بأسفل</w:t>
      </w:r>
    </w:p>
    <w:p>
      <w:pPr>
        <w:pStyle w:val="BookText"/>
      </w:pPr>
      <w:r>
        <w:rPr>
          <w:rFonts w:ascii="IRNazanin" w:hAnsi="IRNazanin" w:eastAsia="IRNazanin" w:cs="IRNazanin"/>
          <w:lang w:bidi="fa-IR"/>
          <w:color w:val="111111"/>
          <w:sz w:val="28"/>
          <w:szCs w:val="28"/>
          <w:rtl/>
        </w:rPr>
        <w:t xml:space="preserve">ذات الدبر افرد خشفها</w:t>
      </w:r>
    </w:p>
    <w:p>
      <w:pPr>
        <w:pStyle w:val="BookText"/>
      </w:pPr>
      <w:r>
        <w:rPr>
          <w:rFonts w:ascii="IRNazanin" w:hAnsi="IRNazanin" w:eastAsia="IRNazanin" w:cs="IRNazanin"/>
          <w:lang w:bidi="fa-IR"/>
          <w:color w:val="111111"/>
          <w:sz w:val="28"/>
          <w:szCs w:val="28"/>
          <w:rtl/>
        </w:rPr>
        <w:t xml:space="preserve">فقد</w:t>
      </w:r>
    </w:p>
    <w:p>
      <w:pPr>
        <w:pStyle w:val="BookText"/>
      </w:pPr>
      <w:r>
        <w:rPr>
          <w:rFonts w:ascii="Amiri" w:hAnsi="Amiri" w:eastAsia="Amiri" w:cs="Amiri"/>
          <w:lang w:bidi="ar-SA"/>
          <w:color w:val="111111"/>
          <w:sz w:val="28"/>
          <w:szCs w:val="28"/>
          <w:rtl/>
        </w:rPr>
        <w:t xml:space="preserve">ولهت يومين فهي خلوج</w:t>
      </w:r>
    </w:p>
    <w:p>
      <w:pPr>
        <w:pStyle w:val="BookText"/>
      </w:pPr>
      <w:r>
        <w:rPr>
          <w:rFonts w:ascii="Amiri" w:hAnsi="Amiri" w:eastAsia="Amiri" w:cs="Amiri"/>
          <w:lang w:bidi="ar-SA"/>
          <w:color w:val="111111"/>
          <w:sz w:val="28"/>
          <w:szCs w:val="28"/>
          <w:rtl/>
        </w:rPr>
        <w:t xml:space="preserve">والهميج : الظبية ضعيفةُ النَّفَس ، وذات الدِّبر بفتح الدال وكسرها كما جاء في ديوان الهذليين في نص البيت وفي الهامش ، والخلوج : المضطربة لاختلاج ولدها منها ، أي انتزاعه.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بأسفل ذات الدِّبْر</w:t>
      </w:r>
    </w:p>
    <w:p>
      <w:pPr>
        <w:pStyle w:val="BookText"/>
      </w:pPr>
      <w:r>
        <w:rPr>
          <w:rFonts w:ascii="Amiri" w:hAnsi="Amiri" w:eastAsia="Amiri" w:cs="Amiri"/>
          <w:lang w:bidi="ar-SA"/>
          <w:color w:val="111111"/>
          <w:sz w:val="28"/>
          <w:szCs w:val="28"/>
          <w:rtl/>
        </w:rPr>
        <w:t xml:space="preserve">ويقال : إِن الأصمعي صَحّفهُ فقال : الدَّيْر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856" w:name="_Toc161"/>
      <w:r>
        <w:t>الدِّبْسُ</w:t>
      </w:r>
      <w:bookmarkEnd w:id="856"/>
    </w:p>
    <w:p>
      <w:pPr>
        <w:pStyle w:val="BookText"/>
      </w:pPr>
      <w:r>
        <w:rPr>
          <w:rFonts w:ascii="Amiri" w:hAnsi="Amiri" w:eastAsia="Amiri" w:cs="Amiri"/>
          <w:lang w:bidi="ar-SA"/>
          <w:color w:val="111111"/>
          <w:sz w:val="28"/>
          <w:szCs w:val="28"/>
          <w:rtl/>
        </w:rPr>
        <w:t xml:space="preserve">[الدِّبْسُ]  عُصارةُ الرُّطَب.</w:t>
      </w:r>
    </w:p>
    <w:p>
      <w:pPr>
        <w:pStyle w:val="BookText"/>
      </w:pPr>
      <w:r>
        <w:rPr>
          <w:rFonts w:ascii="IRNazanin" w:hAnsi="IRNazanin" w:eastAsia="IRNazanin" w:cs="IRNazanin"/>
          <w:lang w:bidi="fa-IR"/>
          <w:color w:val="111111"/>
          <w:sz w:val="28"/>
          <w:szCs w:val="28"/>
          <w:rtl/>
        </w:rPr>
        <w:t xml:space="preserve">غ</w:t>
      </w:r>
    </w:p>
    <w:p>
      <w:pPr>
        <w:pStyle w:val="Heading5"/>
      </w:pPr>
      <w:bookmarkStart w:id="857" w:name="_Toc162"/>
      <w:r>
        <w:t>الدِّبْغ</w:t>
      </w:r>
      <w:bookmarkEnd w:id="857"/>
    </w:p>
    <w:p>
      <w:pPr>
        <w:pStyle w:val="BookText"/>
      </w:pPr>
      <w:r>
        <w:rPr>
          <w:rFonts w:ascii="Amiri" w:hAnsi="Amiri" w:eastAsia="Amiri" w:cs="Amiri"/>
          <w:lang w:bidi="ar-SA"/>
          <w:color w:val="111111"/>
          <w:sz w:val="28"/>
          <w:szCs w:val="28"/>
          <w:rtl/>
        </w:rPr>
        <w:t xml:space="preserve">[الدِّبْغ]  الدِّباغ.</w:t>
      </w:r>
    </w:p>
    <w:p>
      <w:pPr>
        <w:pStyle w:val="BookText"/>
      </w:pPr>
      <w:r>
        <w:rPr>
          <w:rFonts w:ascii="IRNazanin" w:hAnsi="IRNazanin" w:eastAsia="IRNazanin" w:cs="IRNazanin"/>
          <w:lang w:bidi="fa-IR"/>
          <w:color w:val="111111"/>
          <w:sz w:val="28"/>
          <w:szCs w:val="28"/>
          <w:rtl/>
        </w:rPr>
        <w:t xml:space="preserve">ق</w:t>
      </w:r>
    </w:p>
    <w:p>
      <w:pPr>
        <w:pStyle w:val="Heading5"/>
      </w:pPr>
      <w:bookmarkStart w:id="858" w:name="_Toc163"/>
      <w:r>
        <w:t>الدِّبْقُ</w:t>
      </w:r>
      <w:bookmarkEnd w:id="858"/>
    </w:p>
    <w:p>
      <w:pPr>
        <w:pStyle w:val="BookText"/>
      </w:pPr>
      <w:r>
        <w:rPr>
          <w:rFonts w:ascii="Amiri" w:hAnsi="Amiri" w:eastAsia="Amiri" w:cs="Amiri"/>
          <w:lang w:bidi="ar-SA"/>
          <w:color w:val="111111"/>
          <w:sz w:val="28"/>
          <w:szCs w:val="28"/>
          <w:rtl/>
        </w:rPr>
        <w:t xml:space="preserve">[الدِّبْقُ]  حمل شجرة في جوفه شيءٌ لزج كالغِراء ، في طَعْمِهِ حَلَاوَةٌ ، وهو متوِسطٌ في مِزاجه بين الحرارة والبرودة. يُخْرِجُ الحَيّات من البطنِ لِلُزُوْجَتِه ، ويُسَهِّل طبائِعَ المَحْرُوْرِين ، ويُلَيِّنُ خُشونَةَ الصَّدْرِ ، وينفعُ من السُّعالِ المتولِّد من الحَرِّ واليُبْسِ ، ومن حُرْقَةِ البَوْلِ الحادِثَةِ مِن الصَّفراءِ في الكُلى والمثانة.</w:t>
      </w:r>
    </w:p>
    <w:p>
      <w:pPr>
        <w:pStyle w:val="BookText"/>
      </w:pPr>
      <w:r>
        <w:rPr>
          <w:rFonts w:ascii="Amiri" w:hAnsi="Amiri" w:eastAsia="Amiri" w:cs="Amiri"/>
          <w:lang w:bidi="ar-SA"/>
          <w:color w:val="111111"/>
          <w:sz w:val="28"/>
          <w:szCs w:val="28"/>
          <w:rtl/>
        </w:rPr>
        <w:t xml:space="preserve">ولم يأتِ في هذا فاءٌ.</w:t>
      </w:r>
    </w:p>
    <w:p>
      <w:pPr>
        <w:pStyle w:val="BookText"/>
      </w:pPr>
      <w:r>
        <w:rPr>
          <w:rFonts w:ascii="IRNazanin" w:hAnsi="IRNazanin" w:eastAsia="IRNazanin" w:cs="IRNazanin"/>
          <w:lang w:bidi="fa-IR"/>
          <w:color w:val="111111"/>
          <w:sz w:val="28"/>
          <w:szCs w:val="28"/>
          <w:rtl/>
        </w:rPr>
        <w:t xml:space="preserve">ل</w:t>
      </w:r>
    </w:p>
    <w:p>
      <w:pPr>
        <w:pStyle w:val="Heading5"/>
      </w:pPr>
      <w:bookmarkStart w:id="859" w:name="_Toc164"/>
      <w:r>
        <w:t>الدِّبْلُ</w:t>
      </w:r>
      <w:bookmarkEnd w:id="859"/>
    </w:p>
    <w:p>
      <w:pPr>
        <w:pStyle w:val="BookText"/>
      </w:pPr>
      <w:r>
        <w:rPr>
          <w:rFonts w:ascii="Amiri" w:hAnsi="Amiri" w:eastAsia="Amiri" w:cs="Amiri"/>
          <w:lang w:bidi="ar-SA"/>
          <w:color w:val="111111"/>
          <w:sz w:val="28"/>
          <w:szCs w:val="28"/>
          <w:rtl/>
        </w:rPr>
        <w:t xml:space="preserve">[الدِّبْلُ]  الداهية.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60" w:name="_Toc165"/>
      <w:r>
        <w:t>الدِّبْرَةُ</w:t>
      </w:r>
      <w:bookmarkEnd w:id="860"/>
    </w:p>
    <w:p>
      <w:pPr>
        <w:pStyle w:val="BookText"/>
      </w:pPr>
      <w:r>
        <w:rPr>
          <w:rFonts w:ascii="Amiri" w:hAnsi="Amiri" w:eastAsia="Amiri" w:cs="Amiri"/>
          <w:lang w:bidi="ar-SA"/>
          <w:color w:val="111111"/>
          <w:sz w:val="28"/>
          <w:szCs w:val="28"/>
          <w:rtl/>
        </w:rPr>
        <w:t xml:space="preserve">[الدِّبْرَةُ]  نقيض القِبْلَة. ويقال : ليس لذلك الأمر قِبْلةٌ ولا دُبْرَة : إِذا لم يعرف وجهه.</w:t>
      </w:r>
    </w:p>
    <w:p>
      <w:pPr>
        <w:pStyle w:val="BookText"/>
      </w:pPr>
      <w:r>
        <w:rPr>
          <w:rFonts w:ascii="IRNazanin" w:hAnsi="IRNazanin" w:eastAsia="IRNazanin" w:cs="IRNazanin"/>
          <w:lang w:bidi="fa-IR"/>
          <w:color w:val="111111"/>
          <w:sz w:val="28"/>
          <w:szCs w:val="28"/>
          <w:rtl/>
        </w:rPr>
        <w:t xml:space="preserve">[شماره صفحه واقعی : 2015]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4439_134366"/>
    <w:bookmarkEnd w:id="30"/>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61" w:name="_Toc166"/>
      <w:r>
        <w:t>الدَّبَرُ</w:t>
      </w:r>
      <w:bookmarkEnd w:id="861"/>
    </w:p>
    <w:p>
      <w:pPr>
        <w:pStyle w:val="BookText"/>
      </w:pPr>
      <w:r>
        <w:rPr>
          <w:rFonts w:ascii="Amiri" w:hAnsi="Amiri" w:eastAsia="Amiri" w:cs="Amiri"/>
          <w:lang w:bidi="ar-SA"/>
          <w:color w:val="111111"/>
          <w:sz w:val="28"/>
          <w:szCs w:val="28"/>
          <w:rtl/>
        </w:rPr>
        <w:t xml:space="preserve">[الدَّبَرُ]  واحد أدبار </w:t>
      </w:r>
      <w:r>
        <w:rPr>
          <w:rStyle w:val="FootnoteReference"/>
        </w:rPr>
        <w:footnoteReference w:id="73"/>
      </w:r>
      <w:r>
        <w:rPr>
          <w:rFonts w:ascii="Amiri" w:hAnsi="Amiri" w:eastAsia="Amiri" w:cs="Amiri"/>
          <w:lang w:bidi="ar-SA"/>
          <w:color w:val="111111"/>
          <w:sz w:val="28"/>
          <w:szCs w:val="28"/>
          <w:rtl/>
        </w:rPr>
        <w:t xml:space="preserve">الإِبل.</w:t>
      </w:r>
    </w:p>
    <w:p>
      <w:pPr>
        <w:pStyle w:val="BookText"/>
      </w:pPr>
      <w:r>
        <w:rPr>
          <w:rFonts w:ascii="IRNazanin" w:hAnsi="IRNazanin" w:eastAsia="IRNazanin" w:cs="IRNazanin"/>
          <w:lang w:bidi="fa-IR"/>
          <w:color w:val="111111"/>
          <w:sz w:val="28"/>
          <w:szCs w:val="28"/>
          <w:rtl/>
        </w:rPr>
        <w:t xml:space="preserve">و</w:t>
      </w:r>
    </w:p>
    <w:p>
      <w:pPr>
        <w:pStyle w:val="Heading5"/>
      </w:pPr>
      <w:bookmarkStart w:id="862" w:name="_Toc167"/>
      <w:r>
        <w:t>الدَّبَا</w:t>
      </w:r>
      <w:bookmarkEnd w:id="862"/>
    </w:p>
    <w:p>
      <w:pPr>
        <w:pStyle w:val="BookText"/>
      </w:pPr>
      <w:r>
        <w:rPr>
          <w:rFonts w:ascii="Amiri" w:hAnsi="Amiri" w:eastAsia="Amiri" w:cs="Amiri"/>
          <w:lang w:bidi="ar-SA"/>
          <w:color w:val="111111"/>
          <w:sz w:val="28"/>
          <w:szCs w:val="28"/>
          <w:rtl/>
        </w:rPr>
        <w:t xml:space="preserve">[الدَّبَا]  الجراد إِذا تحرك قبل أن تنبت أجنحته.</w:t>
      </w:r>
    </w:p>
    <w:p>
      <w:pPr>
        <w:pStyle w:val="BookText"/>
      </w:pPr>
      <w:r>
        <w:rPr>
          <w:rFonts w:ascii="Amiri" w:hAnsi="Amiri" w:eastAsia="Amiri" w:cs="Amiri"/>
          <w:lang w:bidi="ar-SA"/>
          <w:color w:val="111111"/>
          <w:sz w:val="28"/>
          <w:szCs w:val="28"/>
          <w:rtl/>
        </w:rPr>
        <w:t xml:space="preserve">قال ابن الأعرابي : يقال : جاء فلان بدَبَا دَبا </w:t>
      </w:r>
      <w:r>
        <w:rPr>
          <w:rStyle w:val="FootnoteReference"/>
        </w:rPr>
        <w:footnoteReference w:id="74"/>
      </w:r>
      <w:r>
        <w:rPr>
          <w:rFonts w:ascii="Amiri" w:hAnsi="Amiri" w:eastAsia="Amiri" w:cs="Amiri"/>
          <w:lang w:bidi="ar-SA"/>
          <w:color w:val="111111"/>
          <w:sz w:val="28"/>
          <w:szCs w:val="28"/>
          <w:rtl/>
        </w:rPr>
        <w:t xml:space="preserve">: إِذا جاء بمال كثير كالدَّبا.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63" w:name="_Toc168"/>
      <w:r>
        <w:t>الدَّبَرَةُ</w:t>
      </w:r>
      <w:bookmarkEnd w:id="863"/>
    </w:p>
    <w:p>
      <w:pPr>
        <w:pStyle w:val="BookText"/>
      </w:pPr>
      <w:r>
        <w:rPr>
          <w:rFonts w:ascii="Amiri" w:hAnsi="Amiri" w:eastAsia="Amiri" w:cs="Amiri"/>
          <w:lang w:bidi="ar-SA"/>
          <w:color w:val="111111"/>
          <w:sz w:val="28"/>
          <w:szCs w:val="28"/>
          <w:rtl/>
        </w:rPr>
        <w:t xml:space="preserve">[الدَّبَرَةُ] </w:t>
      </w:r>
      <w:r>
        <w:rPr>
          <w:rStyle w:val="FootnoteReference"/>
        </w:rPr>
        <w:footnoteReference w:id="75"/>
      </w:r>
      <w:r>
        <w:rPr>
          <w:rFonts w:ascii="Amiri" w:hAnsi="Amiri" w:eastAsia="Amiri" w:cs="Amiri"/>
          <w:lang w:bidi="ar-SA"/>
          <w:color w:val="111111"/>
          <w:sz w:val="28"/>
          <w:szCs w:val="28"/>
          <w:rtl/>
        </w:rPr>
        <w:t xml:space="preserve">: واحدةُ الدَّبْر.</w:t>
      </w:r>
    </w:p>
    <w:p>
      <w:pPr>
        <w:pStyle w:val="BookText"/>
      </w:pPr>
      <w:r>
        <w:rPr>
          <w:rFonts w:ascii="Amiri" w:hAnsi="Amiri" w:eastAsia="Amiri" w:cs="Amiri"/>
          <w:lang w:bidi="ar-SA"/>
          <w:color w:val="111111"/>
          <w:sz w:val="28"/>
          <w:szCs w:val="28"/>
          <w:rtl/>
        </w:rPr>
        <w:t xml:space="preserve">ويقال : جعل الله عليهم الدَّبَرَة : أي الهزيمة في الحرب. وهو الاسم من الإِدبار.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864" w:name="_Toc169"/>
      <w:r>
        <w:t>الدَّبَرِيُ</w:t>
      </w:r>
      <w:bookmarkEnd w:id="864"/>
    </w:p>
    <w:p>
      <w:pPr>
        <w:pStyle w:val="BookText"/>
      </w:pPr>
      <w:r>
        <w:rPr>
          <w:rFonts w:ascii="Amiri" w:hAnsi="Amiri" w:eastAsia="Amiri" w:cs="Amiri"/>
          <w:lang w:bidi="ar-SA"/>
          <w:color w:val="111111"/>
          <w:sz w:val="28"/>
          <w:szCs w:val="28"/>
          <w:rtl/>
        </w:rPr>
        <w:t xml:space="preserve">[الدَّبَرِيُ]  يقال : شر الرأي الدَّبَرِي أي الذي يعرض لصاحبه عند فوت الحاجة. قال أبو زيد : يقال : فلان لا يصلي إِلا دبرياًّ : أي في آخر وقتها.</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65" w:name="_Toc170"/>
      <w:r>
        <w:t>الدُّبُرُ</w:t>
      </w:r>
      <w:bookmarkEnd w:id="865"/>
    </w:p>
    <w:p>
      <w:pPr>
        <w:pStyle w:val="BookText"/>
      </w:pPr>
      <w:r>
        <w:rPr>
          <w:rFonts w:ascii="Amiri" w:hAnsi="Amiri" w:eastAsia="Amiri" w:cs="Amiri"/>
          <w:lang w:bidi="ar-SA"/>
          <w:color w:val="111111"/>
          <w:sz w:val="28"/>
          <w:szCs w:val="28"/>
          <w:rtl/>
        </w:rPr>
        <w:t xml:space="preserve">[الدُّبُرُ]  نقيض القُبُل من كل شيء. وفي الحديث </w:t>
      </w:r>
      <w:r>
        <w:rPr>
          <w:rStyle w:val="FootnoteReference"/>
        </w:rPr>
        <w:footnoteReference w:id="76"/>
      </w:r>
      <w:r>
        <w:rPr>
          <w:rFonts w:ascii="Amiri" w:hAnsi="Amiri" w:eastAsia="Amiri" w:cs="Amiri"/>
          <w:lang w:bidi="ar-SA"/>
          <w:color w:val="111111"/>
          <w:sz w:val="28"/>
          <w:szCs w:val="28"/>
          <w:rtl/>
        </w:rPr>
        <w:t xml:space="preserve">عن جابر قال : « أعتق رجل غلاماً له عن دُبُرٍ منه ، ولم يكن له</w:t>
      </w:r>
    </w:p>
    <w:p>
      <w:pPr>
        <w:pStyle w:val="BookText"/>
      </w:pPr>
      <w:r>
        <w:rPr>
          <w:rFonts w:ascii="IRNazanin" w:hAnsi="IRNazanin" w:eastAsia="IRNazanin" w:cs="IRNazanin"/>
          <w:lang w:bidi="fa-IR"/>
          <w:color w:val="111111"/>
          <w:sz w:val="28"/>
          <w:szCs w:val="28"/>
          <w:rtl/>
        </w:rPr>
        <w:t xml:space="preserve">[شماره صفحه واقعی : 2016]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439_134367"/>
    <w:bookmarkEnd w:id="31"/>
    <w:p>
      <w:pPr>
        <w:pStyle w:val="BookText"/>
      </w:pPr>
      <w:r>
        <w:rPr>
          <w:rFonts w:ascii="Amiri" w:hAnsi="Amiri" w:eastAsia="Amiri" w:cs="Amiri"/>
          <w:lang w:bidi="ar-SA"/>
          <w:color w:val="111111"/>
          <w:sz w:val="28"/>
          <w:szCs w:val="28"/>
          <w:rtl/>
        </w:rPr>
        <w:t xml:space="preserve">مال غيره ، فأمر له النبي عليه‌السلام فبيع » يعني : أنه كان مُدَبَّراً.</w:t>
      </w:r>
    </w:p>
    <w:p>
      <w:pPr>
        <w:pStyle w:val="BookText"/>
      </w:pPr>
      <w:r>
        <w:rPr>
          <w:rFonts w:ascii="Amiri" w:hAnsi="Amiri" w:eastAsia="Amiri" w:cs="Amiri"/>
          <w:lang w:bidi="ar-SA"/>
          <w:color w:val="111111"/>
          <w:sz w:val="28"/>
          <w:szCs w:val="28"/>
          <w:rtl/>
        </w:rPr>
        <w:t xml:space="preserve">ويقال للقوم في الحرب : ولَّوهم الدُّبُر والأدبار : أي انهزموا عنهم. قال الله تعالى : ( وَيُوَلُّونَ الدُّبُرَ )</w:t>
      </w:r>
      <w:r>
        <w:rPr>
          <w:rStyle w:val="FootnoteReference"/>
        </w:rPr>
        <w:footnoteReference w:id="77"/>
      </w:r>
      <w:r>
        <w:rPr>
          <w:rFonts w:ascii="Amiri" w:hAnsi="Amiri" w:eastAsia="Amiri" w:cs="Amiri"/>
          <w:lang w:bidi="ar-SA"/>
          <w:color w:val="111111"/>
          <w:sz w:val="28"/>
          <w:szCs w:val="28"/>
          <w:rtl/>
        </w:rPr>
        <w:t xml:space="preserve">وقال تعالى : ( فَلا تُوَلُّوهُمُ الْأَدْبارَ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وأدبار السجود : أواخر الصلوات في قول الله تعالى : ( وَأَدْبارَ السُّجُودِ )</w:t>
      </w:r>
      <w:r>
        <w:rPr>
          <w:rStyle w:val="FootnoteReference"/>
        </w:rPr>
        <w:footnoteReference w:id="79"/>
      </w:r>
      <w:r>
        <w:rPr>
          <w:rFonts w:ascii="Amiri" w:hAnsi="Amiri" w:eastAsia="Amiri" w:cs="Amiri"/>
          <w:lang w:bidi="ar-SA"/>
          <w:color w:val="111111"/>
          <w:sz w:val="28"/>
          <w:szCs w:val="28"/>
          <w:rtl/>
        </w:rPr>
        <w:t xml:space="preserve">قيل : يعني النوافل : وعن عمر وعلي وابن عباس وابن مسعود والحسن والضحاك والشعبي والنخعي والأوزاعي قالوا : يعني ركعتين بعد المغرب. وروي ذلك مرفوعاً عن النبي عليه‌السلام. وقرأ بعضهم وَأَدْبَارَ النُّجُومِ </w:t>
      </w:r>
      <w:r>
        <w:rPr>
          <w:rStyle w:val="FootnoteReference"/>
        </w:rPr>
        <w:footnoteReference w:id="80"/>
      </w:r>
      <w:r>
        <w:rPr>
          <w:rFonts w:ascii="Amiri" w:hAnsi="Amiri" w:eastAsia="Amiri" w:cs="Amiri"/>
          <w:lang w:bidi="ar-SA"/>
          <w:color w:val="111111"/>
          <w:sz w:val="28"/>
          <w:szCs w:val="28"/>
          <w:rtl/>
        </w:rPr>
        <w:t xml:space="preserve">بفتح الهمزة والعامة على كسرها.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866" w:name="_Toc171"/>
      <w:r>
        <w:t>الأَدْبَسُ</w:t>
      </w:r>
      <w:bookmarkEnd w:id="866"/>
    </w:p>
    <w:p>
      <w:pPr>
        <w:pStyle w:val="BookText"/>
      </w:pPr>
      <w:r>
        <w:rPr>
          <w:rFonts w:ascii="Amiri" w:hAnsi="Amiri" w:eastAsia="Amiri" w:cs="Amiri"/>
          <w:lang w:bidi="ar-SA"/>
          <w:color w:val="111111"/>
          <w:sz w:val="28"/>
          <w:szCs w:val="28"/>
          <w:rtl/>
        </w:rPr>
        <w:t xml:space="preserve">[الأَدْبَسُ] ، من ذواتِ الشعرِ والطَّير : الأحمر المشرب سواداً.</w:t>
      </w:r>
    </w:p>
    <w:p>
      <w:pPr>
        <w:pStyle w:val="BookText"/>
      </w:pPr>
      <w:r>
        <w:rPr>
          <w:rFonts w:ascii="Amiri" w:hAnsi="Amiri" w:eastAsia="Amiri" w:cs="Amiri"/>
          <w:lang w:bidi="ar-SA"/>
          <w:color w:val="111111"/>
          <w:sz w:val="28"/>
          <w:szCs w:val="28"/>
          <w:rtl/>
        </w:rPr>
        <w:t xml:space="preserve">أُفَاعِل ، بضم الهمزة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67" w:name="_Toc172"/>
      <w:r>
        <w:t>الأُدَابِرُ</w:t>
      </w:r>
      <w:bookmarkEnd w:id="867"/>
    </w:p>
    <w:p>
      <w:pPr>
        <w:pStyle w:val="BookText"/>
      </w:pPr>
      <w:r>
        <w:rPr>
          <w:rFonts w:ascii="Amiri" w:hAnsi="Amiri" w:eastAsia="Amiri" w:cs="Amiri"/>
          <w:lang w:bidi="ar-SA"/>
          <w:color w:val="111111"/>
          <w:sz w:val="28"/>
          <w:szCs w:val="28"/>
          <w:rtl/>
        </w:rPr>
        <w:t xml:space="preserve">[الأُدَابِرُ]  رجل أُدابِر : يقطع رحمه.</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868" w:name="_Toc173"/>
      <w:r>
        <w:t>المَدْبَغَةُ</w:t>
      </w:r>
      <w:bookmarkEnd w:id="868"/>
    </w:p>
    <w:p>
      <w:pPr>
        <w:pStyle w:val="BookText"/>
      </w:pPr>
      <w:r>
        <w:rPr>
          <w:rFonts w:ascii="Amiri" w:hAnsi="Amiri" w:eastAsia="Amiri" w:cs="Amiri"/>
          <w:lang w:bidi="ar-SA"/>
          <w:color w:val="111111"/>
          <w:sz w:val="28"/>
          <w:szCs w:val="28"/>
          <w:rtl/>
        </w:rPr>
        <w:t xml:space="preserve">[المَدْبَغَةُ]  موضع الدباغة.</w:t>
      </w:r>
    </w:p>
    <w:p>
      <w:pPr>
        <w:pStyle w:val="BookText"/>
      </w:pPr>
      <w:r>
        <w:rPr>
          <w:rFonts w:ascii="IRNazanin" w:hAnsi="IRNazanin" w:eastAsia="IRNazanin" w:cs="IRNazanin"/>
          <w:lang w:bidi="fa-IR"/>
          <w:color w:val="111111"/>
          <w:sz w:val="28"/>
          <w:szCs w:val="28"/>
          <w:rtl/>
        </w:rPr>
        <w:t xml:space="preserve">[شماره صفحه واقعی : 2017]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439_134368"/>
    <w:bookmarkEnd w:id="32"/>
    <w:p>
      <w:pPr>
        <w:pStyle w:val="BookText"/>
      </w:pPr>
      <w:r>
        <w:rPr>
          <w:rFonts w:ascii="IRNazanin" w:hAnsi="IRNazanin" w:eastAsia="IRNazanin" w:cs="IRNazanin"/>
          <w:lang w:bidi="fa-IR"/>
          <w:color w:val="111111"/>
          <w:sz w:val="28"/>
          <w:szCs w:val="28"/>
          <w:rtl/>
        </w:rPr>
        <w:t xml:space="preserve">و</w:t>
      </w:r>
    </w:p>
    <w:p>
      <w:pPr>
        <w:pStyle w:val="Heading5"/>
      </w:pPr>
      <w:bookmarkStart w:id="869" w:name="_Toc174"/>
      <w:r>
        <w:t>المَدْبَاةُ</w:t>
      </w:r>
      <w:bookmarkEnd w:id="869"/>
    </w:p>
    <w:p>
      <w:pPr>
        <w:pStyle w:val="BookText"/>
      </w:pPr>
      <w:r>
        <w:rPr>
          <w:rFonts w:ascii="Amiri" w:hAnsi="Amiri" w:eastAsia="Amiri" w:cs="Amiri"/>
          <w:lang w:bidi="ar-SA"/>
          <w:color w:val="111111"/>
          <w:sz w:val="28"/>
          <w:szCs w:val="28"/>
          <w:rtl/>
        </w:rPr>
        <w:t xml:space="preserve">[المَدْبَاةُ]  أرض مَدْباة : كثيرة الدَّبا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المُدَبَّجُ : رجل مدَبَّجٌ : وهو الثقيلُ الأحمقُ القبيح الرأس والخلقة.</w:t>
      </w:r>
    </w:p>
    <w:p>
      <w:pPr>
        <w:pStyle w:val="BookText"/>
      </w:pPr>
      <w:r>
        <w:rPr>
          <w:rFonts w:ascii="Amiri" w:hAnsi="Amiri" w:eastAsia="Amiri" w:cs="Amiri"/>
          <w:lang w:bidi="ar-SA"/>
          <w:color w:val="111111"/>
          <w:sz w:val="28"/>
          <w:szCs w:val="28"/>
          <w:rtl/>
        </w:rPr>
        <w:t xml:space="preserve">والمُدَبَّجُ : ضرب من الهام </w:t>
      </w:r>
      <w:r>
        <w:rPr>
          <w:rStyle w:val="FootnoteReference"/>
        </w:rPr>
        <w:footnoteReference w:id="82"/>
      </w:r>
      <w:r>
        <w:rPr>
          <w:rFonts w:ascii="Amiri" w:hAnsi="Amiri" w:eastAsia="Amiri" w:cs="Amiri"/>
          <w:lang w:bidi="ar-SA"/>
          <w:color w:val="111111"/>
          <w:sz w:val="28"/>
          <w:szCs w:val="28"/>
          <w:rtl/>
        </w:rPr>
        <w:t xml:space="preserve">، وضربٌ من طَيْر الماء.</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870" w:name="_Toc175"/>
      <w:r>
        <w:t>الدَّبُّوس</w:t>
      </w:r>
      <w:bookmarkEnd w:id="870"/>
    </w:p>
    <w:p>
      <w:pPr>
        <w:pStyle w:val="BookText"/>
      </w:pPr>
      <w:r>
        <w:rPr>
          <w:rFonts w:ascii="Amiri" w:hAnsi="Amiri" w:eastAsia="Amiri" w:cs="Amiri"/>
          <w:lang w:bidi="ar-SA"/>
          <w:color w:val="111111"/>
          <w:sz w:val="28"/>
          <w:szCs w:val="28"/>
          <w:rtl/>
        </w:rPr>
        <w:t xml:space="preserve">[الدَّبُّوس]  معروف.</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871" w:name="_Toc176"/>
      <w:r>
        <w:t>الدُّبَّاءُ</w:t>
      </w:r>
      <w:bookmarkEnd w:id="871"/>
    </w:p>
    <w:p>
      <w:pPr>
        <w:pStyle w:val="BookText"/>
      </w:pPr>
      <w:r>
        <w:rPr>
          <w:rFonts w:ascii="Amiri" w:hAnsi="Amiri" w:eastAsia="Amiri" w:cs="Amiri"/>
          <w:lang w:bidi="ar-SA"/>
          <w:color w:val="111111"/>
          <w:sz w:val="28"/>
          <w:szCs w:val="28"/>
          <w:rtl/>
        </w:rPr>
        <w:t xml:space="preserve">[الدُّبَّاءُ]  القَرْع.</w:t>
      </w:r>
    </w:p>
    <w:p>
      <w:pPr>
        <w:pStyle w:val="BookText"/>
      </w:pPr>
      <w:r>
        <w:rPr>
          <w:rFonts w:ascii="Amiri" w:hAnsi="Amiri" w:eastAsia="Amiri" w:cs="Amiri"/>
          <w:lang w:bidi="ar-SA"/>
          <w:color w:val="111111"/>
          <w:sz w:val="28"/>
          <w:szCs w:val="28"/>
          <w:rtl/>
        </w:rPr>
        <w:t xml:space="preserve">فِعِّيل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872" w:name="_Toc177"/>
      <w:r>
        <w:t>الدِّبِّيجُ</w:t>
      </w:r>
      <w:bookmarkEnd w:id="872"/>
    </w:p>
    <w:p>
      <w:pPr>
        <w:pStyle w:val="BookText"/>
      </w:pPr>
      <w:r>
        <w:rPr>
          <w:rFonts w:ascii="Amiri" w:hAnsi="Amiri" w:eastAsia="Amiri" w:cs="Amiri"/>
          <w:lang w:bidi="ar-SA"/>
          <w:color w:val="111111"/>
          <w:sz w:val="28"/>
          <w:szCs w:val="28"/>
          <w:rtl/>
        </w:rPr>
        <w:t xml:space="preserve">[الدِّبِّيجُ]  يقال : ما بالدَّارِ دِبِّيجٌ : أي أحد.</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73" w:name="_Toc178"/>
      <w:r>
        <w:t>الدَّابرُ</w:t>
      </w:r>
      <w:bookmarkEnd w:id="873"/>
    </w:p>
    <w:p>
      <w:pPr>
        <w:pStyle w:val="BookText"/>
      </w:pPr>
      <w:r>
        <w:rPr>
          <w:rFonts w:ascii="Amiri" w:hAnsi="Amiri" w:eastAsia="Amiri" w:cs="Amiri"/>
          <w:lang w:bidi="ar-SA"/>
          <w:color w:val="111111"/>
          <w:sz w:val="28"/>
          <w:szCs w:val="28"/>
          <w:rtl/>
        </w:rPr>
        <w:t xml:space="preserve">[الدَّابرُ] من السهام : الذي يخرجُ من الهدف ..</w:t>
      </w:r>
    </w:p>
    <w:p>
      <w:pPr>
        <w:pStyle w:val="BookText"/>
      </w:pPr>
      <w:r>
        <w:rPr>
          <w:rFonts w:ascii="IRNazanin" w:hAnsi="IRNazanin" w:eastAsia="IRNazanin" w:cs="IRNazanin"/>
          <w:lang w:bidi="fa-IR"/>
          <w:color w:val="111111"/>
          <w:sz w:val="28"/>
          <w:szCs w:val="28"/>
          <w:rtl/>
        </w:rPr>
        <w:t xml:space="preserve">[شماره صفحه واقعی : 2018]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39_134369"/>
    <w:bookmarkEnd w:id="33"/>
    <w:p>
      <w:pPr>
        <w:pStyle w:val="BookText"/>
      </w:pPr>
      <w:r>
        <w:rPr>
          <w:rFonts w:ascii="Amiri" w:hAnsi="Amiri" w:eastAsia="Amiri" w:cs="Amiri"/>
          <w:lang w:bidi="ar-SA"/>
          <w:color w:val="111111"/>
          <w:sz w:val="28"/>
          <w:szCs w:val="28"/>
          <w:rtl/>
        </w:rPr>
        <w:t xml:space="preserve">والدَّابرُ من القداحِ : خلاف الفائز.</w:t>
      </w:r>
    </w:p>
    <w:p>
      <w:pPr>
        <w:pStyle w:val="BookText"/>
      </w:pPr>
      <w:r>
        <w:rPr>
          <w:rFonts w:ascii="Amiri" w:hAnsi="Amiri" w:eastAsia="Amiri" w:cs="Amiri"/>
          <w:lang w:bidi="ar-SA"/>
          <w:color w:val="111111"/>
          <w:sz w:val="28"/>
          <w:szCs w:val="28"/>
          <w:rtl/>
        </w:rPr>
        <w:t xml:space="preserve">والدَّابرُ : التَّابع.</w:t>
      </w:r>
    </w:p>
    <w:p>
      <w:pPr>
        <w:pStyle w:val="BookText"/>
      </w:pPr>
      <w:r>
        <w:rPr>
          <w:rFonts w:ascii="Amiri" w:hAnsi="Amiri" w:eastAsia="Amiri" w:cs="Amiri"/>
          <w:lang w:bidi="ar-SA"/>
          <w:color w:val="111111"/>
          <w:sz w:val="28"/>
          <w:szCs w:val="28"/>
          <w:rtl/>
        </w:rPr>
        <w:t xml:space="preserve">وقوله تعالى : ( فَقُطِعَ دابِرُ الْقَوْمِ )</w:t>
      </w:r>
      <w:r>
        <w:rPr>
          <w:rStyle w:val="FootnoteReference"/>
        </w:rPr>
        <w:footnoteReference w:id="83"/>
      </w:r>
      <w:r>
        <w:rPr>
          <w:rFonts w:ascii="Amiri" w:hAnsi="Amiri" w:eastAsia="Amiri" w:cs="Amiri"/>
          <w:lang w:bidi="ar-SA"/>
          <w:color w:val="111111"/>
          <w:sz w:val="28"/>
          <w:szCs w:val="28"/>
          <w:rtl/>
        </w:rPr>
        <w:t xml:space="preserve">: أي عقبهم وآخر من بقي منهم.</w:t>
      </w:r>
    </w:p>
    <w:p>
      <w:pPr>
        <w:pStyle w:val="BookText"/>
      </w:pPr>
      <w:r>
        <w:rPr>
          <w:rFonts w:ascii="IRNazanin" w:hAnsi="IRNazanin" w:eastAsia="IRNazanin" w:cs="IRNazanin"/>
          <w:lang w:bidi="fa-IR"/>
          <w:color w:val="111111"/>
          <w:sz w:val="28"/>
          <w:szCs w:val="28"/>
          <w:rtl/>
        </w:rPr>
        <w:t xml:space="preserve">ق</w:t>
      </w:r>
    </w:p>
    <w:p>
      <w:pPr>
        <w:pStyle w:val="Heading5"/>
      </w:pPr>
      <w:bookmarkStart w:id="874" w:name="_Toc179"/>
      <w:r>
        <w:t>دَابِق</w:t>
      </w:r>
      <w:bookmarkEnd w:id="874"/>
    </w:p>
    <w:p>
      <w:pPr>
        <w:pStyle w:val="BookText"/>
      </w:pPr>
      <w:r>
        <w:rPr>
          <w:rFonts w:ascii="Amiri" w:hAnsi="Amiri" w:eastAsia="Amiri" w:cs="Amiri"/>
          <w:lang w:bidi="ar-SA"/>
          <w:color w:val="111111"/>
          <w:sz w:val="28"/>
          <w:szCs w:val="28"/>
          <w:rtl/>
        </w:rPr>
        <w:t xml:space="preserve">[دَابِق]  اسمُ موضع </w:t>
      </w:r>
      <w:r>
        <w:rPr>
          <w:rStyle w:val="FootnoteReference"/>
        </w:rPr>
        <w:footnoteReference w:id="84"/>
      </w:r>
      <w:r>
        <w:rPr>
          <w:rFonts w:ascii="Amiri" w:hAnsi="Amiri" w:eastAsia="Amiri" w:cs="Amiri"/>
          <w:lang w:bidi="ar-SA"/>
          <w:color w:val="111111"/>
          <w:sz w:val="28"/>
          <w:szCs w:val="28"/>
          <w:rtl/>
        </w:rPr>
        <w:t xml:space="preserve">: ويروى بفتح الباء.</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75" w:name="_Toc180"/>
      <w:r>
        <w:t>دَابِرَةُ</w:t>
      </w:r>
      <w:bookmarkEnd w:id="875"/>
    </w:p>
    <w:p>
      <w:pPr>
        <w:pStyle w:val="BookText"/>
      </w:pPr>
      <w:r>
        <w:rPr>
          <w:rFonts w:ascii="Amiri" w:hAnsi="Amiri" w:eastAsia="Amiri" w:cs="Amiri"/>
          <w:lang w:bidi="ar-SA"/>
          <w:color w:val="111111"/>
          <w:sz w:val="28"/>
          <w:szCs w:val="28"/>
          <w:rtl/>
        </w:rPr>
        <w:t xml:space="preserve">[دَابِرَةُ] الطّائِر : الإِصْبَع في مؤَخَّر رجلِه. وهي للديك : أسْفَل من الصِّيصِيَّة </w:t>
      </w:r>
      <w:r>
        <w:rPr>
          <w:rStyle w:val="FootnoteReference"/>
        </w:rPr>
        <w:footnoteReference w:id="85"/>
      </w:r>
      <w:r>
        <w:rPr>
          <w:rFonts w:ascii="Amiri" w:hAnsi="Amiri" w:eastAsia="Amiri" w:cs="Amiri"/>
          <w:lang w:bidi="ar-SA"/>
          <w:color w:val="111111"/>
          <w:sz w:val="28"/>
          <w:szCs w:val="28"/>
          <w:rtl/>
        </w:rPr>
        <w:t xml:space="preserve">يطأ بها.</w:t>
      </w:r>
    </w:p>
    <w:p>
      <w:pPr>
        <w:pStyle w:val="BookText"/>
      </w:pPr>
      <w:r>
        <w:rPr>
          <w:rFonts w:ascii="Amiri" w:hAnsi="Amiri" w:eastAsia="Amiri" w:cs="Amiri"/>
          <w:lang w:bidi="ar-SA"/>
          <w:color w:val="111111"/>
          <w:sz w:val="28"/>
          <w:szCs w:val="28"/>
          <w:rtl/>
        </w:rPr>
        <w:t xml:space="preserve">ودَابرَةُ الحافِر : ما حازَى مؤخّر الرّسغ.</w:t>
      </w:r>
    </w:p>
    <w:p>
      <w:pPr>
        <w:pStyle w:val="BookText"/>
      </w:pPr>
      <w:r>
        <w:rPr>
          <w:rFonts w:ascii="Amiri" w:hAnsi="Amiri" w:eastAsia="Amiri" w:cs="Amiri"/>
          <w:lang w:bidi="ar-SA"/>
          <w:color w:val="111111"/>
          <w:sz w:val="28"/>
          <w:szCs w:val="28"/>
          <w:rtl/>
        </w:rPr>
        <w:t xml:space="preserve">والدَّابرَة : آخِرُ الرمل ، عن الشيباني </w:t>
      </w:r>
      <w:r>
        <w:rPr>
          <w:rStyle w:val="FootnoteReference"/>
        </w:rPr>
        <w:footnoteReference w:id="86"/>
      </w:r>
    </w:p>
    <w:p>
      <w:pPr>
        <w:pStyle w:val="BookText"/>
      </w:pPr>
      <w:r>
        <w:rPr>
          <w:rFonts w:ascii="Amiri" w:hAnsi="Amiri" w:eastAsia="Amiri" w:cs="Amiri"/>
          <w:lang w:bidi="ar-SA"/>
          <w:color w:val="111111"/>
          <w:sz w:val="28"/>
          <w:szCs w:val="28"/>
          <w:rtl/>
        </w:rPr>
        <w:t xml:space="preserve">والدَّابِرَةُ : أخذة من أحد المتصارعين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فِيْعَال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876" w:name="_Toc181"/>
      <w:r>
        <w:t>الدِّيْبَاج</w:t>
      </w:r>
      <w:bookmarkEnd w:id="876"/>
    </w:p>
    <w:p>
      <w:pPr>
        <w:pStyle w:val="BookText"/>
      </w:pPr>
      <w:r>
        <w:rPr>
          <w:rFonts w:ascii="Amiri" w:hAnsi="Amiri" w:eastAsia="Amiri" w:cs="Amiri"/>
          <w:lang w:bidi="ar-SA"/>
          <w:color w:val="111111"/>
          <w:sz w:val="28"/>
          <w:szCs w:val="28"/>
          <w:rtl/>
        </w:rPr>
        <w:t xml:space="preserve">[الدِّيْبَاج]  معروف ، وأصلُه : دِبَّاج ، لأن جمعه : دبابيج ، مثل دِنّار ودنانير. و</w:t>
      </w:r>
    </w:p>
    <w:p>
      <w:pPr>
        <w:pStyle w:val="BookText"/>
      </w:pPr>
      <w:r>
        <w:rPr>
          <w:rFonts w:ascii="Amiri" w:hAnsi="Amiri" w:eastAsia="Amiri" w:cs="Amiri"/>
          <w:lang w:bidi="ar-SA"/>
          <w:color w:val="111111"/>
          <w:sz w:val="28"/>
          <w:szCs w:val="28"/>
          <w:rtl/>
        </w:rPr>
        <w:t xml:space="preserve">في حديث </w:t>
      </w:r>
      <w:r>
        <w:rPr>
          <w:rStyle w:val="FootnoteReference"/>
        </w:rPr>
        <w:footnoteReference w:id="88"/>
      </w:r>
      <w:r>
        <w:rPr>
          <w:rFonts w:ascii="Amiri" w:hAnsi="Amiri" w:eastAsia="Amiri" w:cs="Amiri"/>
          <w:lang w:bidi="ar-SA"/>
          <w:color w:val="111111"/>
          <w:sz w:val="28"/>
          <w:szCs w:val="28"/>
          <w:rtl/>
        </w:rPr>
        <w:t xml:space="preserve">ابن مسعود : « آل حم دِيبَاجُ</w:t>
      </w:r>
    </w:p>
    <w:p>
      <w:pPr>
        <w:pStyle w:val="BookText"/>
      </w:pPr>
      <w:r>
        <w:rPr>
          <w:rFonts w:ascii="IRNazanin" w:hAnsi="IRNazanin" w:eastAsia="IRNazanin" w:cs="IRNazanin"/>
          <w:lang w:bidi="fa-IR"/>
          <w:color w:val="111111"/>
          <w:sz w:val="28"/>
          <w:szCs w:val="28"/>
          <w:rtl/>
        </w:rPr>
        <w:t xml:space="preserve">[شماره صفحه واقعی : 2019]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39_134370"/>
    <w:bookmarkEnd w:id="34"/>
    <w:p>
      <w:pPr>
        <w:pStyle w:val="BookText"/>
      </w:pPr>
      <w:r>
        <w:rPr>
          <w:rFonts w:ascii="Amiri" w:hAnsi="Amiri" w:eastAsia="Amiri" w:cs="Amiri"/>
          <w:lang w:bidi="ar-SA"/>
          <w:color w:val="111111"/>
          <w:sz w:val="28"/>
          <w:szCs w:val="28"/>
          <w:rtl/>
        </w:rPr>
        <w:t xml:space="preserve">القُرْآن. » قولُه : آل حم : نسبَ السور إِلى حم ، يقال : آل فلان : وقول العامّة : الحواميم : خطأ.</w:t>
      </w:r>
    </w:p>
    <w:p>
      <w:pPr>
        <w:pStyle w:val="BookText"/>
      </w:pPr>
      <w:r>
        <w:rPr>
          <w:rFonts w:ascii="Amiri" w:hAnsi="Amiri" w:eastAsia="Amiri" w:cs="Amiri"/>
          <w:lang w:bidi="ar-SA"/>
          <w:color w:val="111111"/>
          <w:sz w:val="28"/>
          <w:szCs w:val="28"/>
          <w:rtl/>
        </w:rPr>
        <w:t xml:space="preserve">والدِّيْباجُ : لَقَبُ محمد بن عبد الله بن عمرو بن عثمان بن عفان </w:t>
      </w:r>
      <w:r>
        <w:rPr>
          <w:rStyle w:val="FootnoteReference"/>
        </w:rPr>
        <w:footnoteReference w:id="89"/>
      </w:r>
      <w:r>
        <w:rPr>
          <w:rFonts w:ascii="Amiri" w:hAnsi="Amiri" w:eastAsia="Amiri" w:cs="Amiri"/>
          <w:lang w:bidi="ar-SA"/>
          <w:color w:val="111111"/>
          <w:sz w:val="28"/>
          <w:szCs w:val="28"/>
          <w:rtl/>
        </w:rPr>
        <w:t xml:space="preserve">لُقِّبَ بذلك لجماله. وكان أبوه عبدَ الله جميلاً يُلَقَّبُ المُطَرَّف. وأمُّه فاطمةُ بنت الحُسين بن علي ابن أبي طالب ، كانتْ جميلةً أيضاً.</w:t>
      </w:r>
    </w:p>
    <w:p>
      <w:pPr>
        <w:pStyle w:val="BookText"/>
      </w:pPr>
      <w:r>
        <w:rPr>
          <w:rFonts w:ascii="Amiri" w:hAnsi="Amiri" w:eastAsia="Amiri" w:cs="Amiri"/>
          <w:lang w:bidi="ar-SA"/>
          <w:color w:val="111111"/>
          <w:sz w:val="28"/>
          <w:szCs w:val="28"/>
          <w:rtl/>
        </w:rPr>
        <w:t xml:space="preserve">و [ فِيْعَالة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877" w:name="_Toc182"/>
      <w:r>
        <w:t>الدِّيباجَتان</w:t>
      </w:r>
      <w:bookmarkEnd w:id="877"/>
    </w:p>
    <w:p>
      <w:pPr>
        <w:pStyle w:val="BookText"/>
      </w:pPr>
      <w:r>
        <w:rPr>
          <w:rFonts w:ascii="Amiri" w:hAnsi="Amiri" w:eastAsia="Amiri" w:cs="Amiri"/>
          <w:lang w:bidi="ar-SA"/>
          <w:color w:val="111111"/>
          <w:sz w:val="28"/>
          <w:szCs w:val="28"/>
          <w:rtl/>
        </w:rPr>
        <w:t xml:space="preserve">[الدِّيباجَتان]  الخَدَّان ، قال ابنُ مقبل </w:t>
      </w:r>
      <w:r>
        <w:rPr>
          <w:rStyle w:val="FootnoteReference"/>
        </w:rPr>
        <w:footnoteReference w:id="90"/>
      </w:r>
    </w:p>
    <w:p>
      <w:pPr>
        <w:pStyle w:val="BookText"/>
      </w:pPr>
      <w:r>
        <w:rPr>
          <w:rFonts w:ascii="Amiri" w:hAnsi="Amiri" w:eastAsia="Amiri" w:cs="Amiri"/>
          <w:lang w:bidi="ar-SA"/>
          <w:color w:val="111111"/>
          <w:sz w:val="28"/>
          <w:szCs w:val="28"/>
          <w:rtl/>
        </w:rPr>
        <w:t xml:space="preserve">يخدي بها بازل قتل مرافقة</w:t>
      </w:r>
    </w:p>
    <w:p>
      <w:pPr>
        <w:pStyle w:val="BookText"/>
      </w:pPr>
      <w:r>
        <w:rPr>
          <w:rFonts w:ascii="Amiri" w:hAnsi="Amiri" w:eastAsia="Amiri" w:cs="Amiri"/>
          <w:lang w:bidi="ar-SA"/>
          <w:color w:val="111111"/>
          <w:sz w:val="28"/>
          <w:szCs w:val="28"/>
          <w:rtl/>
        </w:rPr>
        <w:t xml:space="preserve">واللسان والتاج ( دبج ، ردع ) والتكملة ( ردع ) والمقاييس : ( 2 / 503 ).</w:t>
      </w:r>
    </w:p>
    <w:p>
      <w:pPr>
        <w:pStyle w:val="BookText"/>
      </w:pPr>
      <w:r>
        <w:rPr>
          <w:rFonts w:ascii="Amiri" w:hAnsi="Amiri" w:eastAsia="Amiri" w:cs="Amiri"/>
          <w:lang w:bidi="ar-SA"/>
          <w:color w:val="111111"/>
          <w:sz w:val="28"/>
          <w:szCs w:val="28"/>
          <w:rtl/>
        </w:rPr>
        <w:t xml:space="preserve">: يَجْرِيْ بِدِيْبَاجَتَيْهِ الرَّشْحُ مُرْتَدِعُ</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78" w:name="_Toc183"/>
      <w:r>
        <w:t>دُبَار</w:t>
      </w:r>
      <w:bookmarkEnd w:id="878"/>
    </w:p>
    <w:p>
      <w:pPr>
        <w:pStyle w:val="BookText"/>
      </w:pPr>
      <w:r>
        <w:rPr>
          <w:rFonts w:ascii="Amiri" w:hAnsi="Amiri" w:eastAsia="Amiri" w:cs="Amiri"/>
          <w:lang w:bidi="ar-SA"/>
          <w:color w:val="111111"/>
          <w:sz w:val="28"/>
          <w:szCs w:val="28"/>
          <w:rtl/>
        </w:rPr>
        <w:t xml:space="preserve">[دُبَار]  اسم يوم الأربعاء في الجاهلية الأولى ، قال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أُؤَمِّلُ أنْ أَعِيْشَ وأنَّ يَوْمِي</w:t>
      </w:r>
    </w:p>
    <w:p>
      <w:pPr>
        <w:pStyle w:val="BookText"/>
      </w:pPr>
      <w:r>
        <w:rPr>
          <w:rFonts w:ascii="Amiri" w:hAnsi="Amiri" w:eastAsia="Amiri" w:cs="Amiri"/>
          <w:lang w:bidi="ar-SA"/>
          <w:color w:val="111111"/>
          <w:sz w:val="28"/>
          <w:szCs w:val="28"/>
          <w:rtl/>
        </w:rPr>
        <w:t xml:space="preserve">بأوَّلَ أو بِأَهْوَنَ أو جُبارِ</w:t>
      </w:r>
    </w:p>
    <w:p>
      <w:pPr>
        <w:pStyle w:val="BookText"/>
      </w:pPr>
      <w:r>
        <w:rPr>
          <w:rFonts w:ascii="Amiri" w:hAnsi="Amiri" w:eastAsia="Amiri" w:cs="Amiri"/>
          <w:lang w:bidi="ar-SA"/>
          <w:color w:val="111111"/>
          <w:sz w:val="28"/>
          <w:szCs w:val="28"/>
          <w:rtl/>
        </w:rPr>
        <w:t xml:space="preserve">أو التَّالي دُبَارَ فَإِنْ أَفُتْهُ</w:t>
      </w:r>
    </w:p>
    <w:p>
      <w:pPr>
        <w:pStyle w:val="BookText"/>
      </w:pPr>
      <w:r>
        <w:rPr>
          <w:rFonts w:ascii="Amiri" w:hAnsi="Amiri" w:eastAsia="Amiri" w:cs="Amiri"/>
          <w:lang w:bidi="ar-SA"/>
          <w:color w:val="111111"/>
          <w:sz w:val="28"/>
          <w:szCs w:val="28"/>
          <w:rtl/>
        </w:rPr>
        <w:t xml:space="preserve">فَمُوْنِسَ أَوْ عَرُوْبَةَ أو شِيارِ</w:t>
      </w:r>
    </w:p>
    <w:p>
      <w:pPr>
        <w:pStyle w:val="BookText"/>
      </w:pPr>
      <w:r>
        <w:rPr>
          <w:rFonts w:ascii="Amiri" w:hAnsi="Amiri" w:eastAsia="Amiri" w:cs="Amiri"/>
          <w:lang w:bidi="ar-SA"/>
          <w:color w:val="111111"/>
          <w:sz w:val="28"/>
          <w:szCs w:val="28"/>
          <w:rtl/>
        </w:rPr>
        <w:t xml:space="preserve">هذه الأيام السبعة عندهم على ترتيبها في هذين البيتين.</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[شماره صفحه واقعی : 2020]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439_134371"/>
    <w:bookmarkEnd w:id="35"/>
    <w:p>
      <w:pPr>
        <w:pStyle w:val="BookText"/>
      </w:pPr>
      <w:r>
        <w:rPr>
          <w:rFonts w:ascii="IRNazanin" w:hAnsi="IRNazanin" w:eastAsia="IRNazanin" w:cs="IRNazanin"/>
          <w:lang w:bidi="fa-IR"/>
          <w:color w:val="111111"/>
          <w:sz w:val="28"/>
          <w:szCs w:val="28"/>
          <w:rtl/>
        </w:rPr>
        <w:t xml:space="preserve">ر</w:t>
      </w:r>
    </w:p>
    <w:p>
      <w:pPr>
        <w:pStyle w:val="Heading5"/>
      </w:pPr>
      <w:bookmarkStart w:id="879" w:name="_Toc184"/>
      <w:r>
        <w:t>الدِّبَار</w:t>
      </w:r>
      <w:bookmarkEnd w:id="879"/>
    </w:p>
    <w:p>
      <w:pPr>
        <w:pStyle w:val="BookText"/>
      </w:pPr>
      <w:r>
        <w:rPr>
          <w:rFonts w:ascii="Amiri" w:hAnsi="Amiri" w:eastAsia="Amiri" w:cs="Amiri"/>
          <w:lang w:bidi="ar-SA"/>
          <w:color w:val="111111"/>
          <w:sz w:val="28"/>
          <w:szCs w:val="28"/>
          <w:rtl/>
        </w:rPr>
        <w:t xml:space="preserve">[الدِّبَار]  جمع دبرة : وهي القطعة من المزرعة ، قال بشر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تَحدَّرَ ماءُ المُزْنِ عْن جُرَشِيَّةٍ</w:t>
      </w:r>
    </w:p>
    <w:p>
      <w:pPr>
        <w:pStyle w:val="BookText"/>
      </w:pPr>
      <w:r>
        <w:rPr>
          <w:rFonts w:ascii="Amiri" w:hAnsi="Amiri" w:eastAsia="Amiri" w:cs="Amiri"/>
          <w:lang w:bidi="ar-SA"/>
          <w:color w:val="111111"/>
          <w:sz w:val="28"/>
          <w:szCs w:val="28"/>
          <w:rtl/>
        </w:rPr>
        <w:t xml:space="preserve">على جِرْبَةٍ تَعْلُو الدِّبارَ غُروبُها</w:t>
      </w:r>
    </w:p>
    <w:p>
      <w:pPr>
        <w:pStyle w:val="BookText"/>
      </w:pPr>
      <w:r>
        <w:rPr>
          <w:rFonts w:ascii="IRNazanin" w:hAnsi="IRNazanin" w:eastAsia="IRNazanin" w:cs="IRNazanin"/>
          <w:lang w:bidi="fa-IR"/>
          <w:color w:val="111111"/>
          <w:sz w:val="28"/>
          <w:szCs w:val="28"/>
          <w:rtl/>
        </w:rPr>
        <w:t xml:space="preserve">غ</w:t>
      </w:r>
    </w:p>
    <w:p>
      <w:pPr>
        <w:pStyle w:val="Heading5"/>
      </w:pPr>
      <w:bookmarkStart w:id="880" w:name="_Toc185"/>
      <w:r>
        <w:t>الدِّبَاغ</w:t>
      </w:r>
      <w:bookmarkEnd w:id="880"/>
    </w:p>
    <w:p>
      <w:pPr>
        <w:pStyle w:val="BookText"/>
      </w:pPr>
      <w:r>
        <w:rPr>
          <w:rFonts w:ascii="Amiri" w:hAnsi="Amiri" w:eastAsia="Amiri" w:cs="Amiri"/>
          <w:lang w:bidi="ar-SA"/>
          <w:color w:val="111111"/>
          <w:sz w:val="28"/>
          <w:szCs w:val="28"/>
          <w:rtl/>
        </w:rPr>
        <w:t xml:space="preserve">[الدِّبَاغ]  الدَّبْغُ ، يقال : الجِلْدُ في دِباغ.</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881" w:name="_Toc186"/>
      <w:r>
        <w:t>الدَّبُورُ</w:t>
      </w:r>
      <w:bookmarkEnd w:id="881"/>
    </w:p>
    <w:p>
      <w:pPr>
        <w:pStyle w:val="BookText"/>
      </w:pPr>
      <w:r>
        <w:rPr>
          <w:rFonts w:ascii="Amiri" w:hAnsi="Amiri" w:eastAsia="Amiri" w:cs="Amiri"/>
          <w:lang w:bidi="ar-SA"/>
          <w:color w:val="111111"/>
          <w:sz w:val="28"/>
          <w:szCs w:val="28"/>
          <w:rtl/>
        </w:rPr>
        <w:t xml:space="preserve">[الدَّبُورُ]  الرِّيْحُ التي تُقابلُ الصَّبا ، وتُجْمَعُ على : الدُّبُر والدَّبابر ، وفي حديث </w:t>
      </w:r>
      <w:r>
        <w:rPr>
          <w:rStyle w:val="FootnoteReference"/>
        </w:rPr>
        <w:footnoteReference w:id="93"/>
      </w:r>
      <w:r>
        <w:rPr>
          <w:rFonts w:ascii="Amiri" w:hAnsi="Amiri" w:eastAsia="Amiri" w:cs="Amiri"/>
          <w:lang w:bidi="ar-SA"/>
          <w:color w:val="111111"/>
          <w:sz w:val="28"/>
          <w:szCs w:val="28"/>
          <w:rtl/>
        </w:rPr>
        <w:t xml:space="preserve">النبي عليه‌السلام : « نُصِرْتُ بالصَّبا وهَلَكَتْ عادٌ بالدَّبور » والعرب تتشاءم بالدَّبُور.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882" w:name="_Toc187"/>
      <w:r>
        <w:t>الدَّبِير</w:t>
      </w:r>
      <w:bookmarkEnd w:id="882"/>
    </w:p>
    <w:p>
      <w:pPr>
        <w:pStyle w:val="BookText"/>
      </w:pPr>
      <w:r>
        <w:rPr>
          <w:rFonts w:ascii="Amiri" w:hAnsi="Amiri" w:eastAsia="Amiri" w:cs="Amiri"/>
          <w:lang w:bidi="ar-SA"/>
          <w:color w:val="111111"/>
          <w:sz w:val="28"/>
          <w:szCs w:val="28"/>
          <w:rtl/>
        </w:rPr>
        <w:t xml:space="preserve">[الدَّبِير]  ما أدبرت به المرأة من غزلها حين تفتله. والقبيل : ما أقبلت به من غزلها حين تفتله. ومنه قولهم : ما تعرف قبيلاً من دبير.</w:t>
      </w:r>
    </w:p>
    <w:p>
      <w:pPr>
        <w:pStyle w:val="BookText"/>
      </w:pPr>
      <w:r>
        <w:rPr>
          <w:rFonts w:ascii="Amiri" w:hAnsi="Amiri" w:eastAsia="Amiri" w:cs="Amiri"/>
          <w:lang w:bidi="ar-SA"/>
          <w:color w:val="111111"/>
          <w:sz w:val="28"/>
          <w:szCs w:val="28"/>
          <w:rtl/>
        </w:rPr>
        <w:t xml:space="preserve">قال ابن السكيت </w:t>
      </w:r>
      <w:r>
        <w:rPr>
          <w:rStyle w:val="FootnoteReference"/>
        </w:rPr>
        <w:footnoteReference w:id="94"/>
      </w:r>
      <w:r>
        <w:rPr>
          <w:rFonts w:ascii="Amiri" w:hAnsi="Amiri" w:eastAsia="Amiri" w:cs="Amiri"/>
          <w:lang w:bidi="ar-SA"/>
          <w:color w:val="111111"/>
          <w:sz w:val="28"/>
          <w:szCs w:val="28"/>
          <w:rtl/>
        </w:rPr>
        <w:t xml:space="preserve">: القبيل من الفتل : ما أقبلت به إِلى صدرك. والدَّبيرُ : ما أدبرت به عن صدرك.</w:t>
      </w:r>
    </w:p>
    <w:p>
      <w:pPr>
        <w:pStyle w:val="BookText"/>
      </w:pPr>
      <w:r>
        <w:rPr>
          <w:rFonts w:ascii="Amiri" w:hAnsi="Amiri" w:eastAsia="Amiri" w:cs="Amiri"/>
          <w:lang w:bidi="ar-SA"/>
          <w:color w:val="111111"/>
          <w:sz w:val="28"/>
          <w:szCs w:val="28"/>
          <w:rtl/>
        </w:rPr>
        <w:t xml:space="preserve">ويقال القبيل : فتل القطن. والدَّبير : فتل الكَتّان والصوفِ.</w:t>
      </w:r>
    </w:p>
    <w:p>
      <w:pPr>
        <w:pStyle w:val="BookText"/>
      </w:pPr>
      <w:r>
        <w:rPr>
          <w:rFonts w:ascii="IRNazanin" w:hAnsi="IRNazanin" w:eastAsia="IRNazanin" w:cs="IRNazanin"/>
          <w:lang w:bidi="fa-IR"/>
          <w:color w:val="111111"/>
          <w:sz w:val="28"/>
          <w:szCs w:val="28"/>
          <w:rtl/>
        </w:rPr>
        <w:t xml:space="preserve">ل</w:t>
      </w:r>
    </w:p>
    <w:p>
      <w:pPr>
        <w:pStyle w:val="Heading5"/>
      </w:pPr>
      <w:bookmarkStart w:id="883" w:name="_Toc188"/>
      <w:r>
        <w:t>الدَّبِيل</w:t>
      </w:r>
      <w:bookmarkEnd w:id="883"/>
    </w:p>
    <w:p>
      <w:pPr>
        <w:pStyle w:val="BookText"/>
      </w:pPr>
      <w:r>
        <w:rPr>
          <w:rFonts w:ascii="Amiri" w:hAnsi="Amiri" w:eastAsia="Amiri" w:cs="Amiri"/>
          <w:lang w:bidi="ar-SA"/>
          <w:color w:val="111111"/>
          <w:sz w:val="28"/>
          <w:szCs w:val="28"/>
          <w:rtl/>
        </w:rPr>
        <w:t xml:space="preserve">[الدَّبِيل]  يقالُ للدّاهِيةِ : دِبْلٌ دَبِيْلٌ ، قال</w:t>
      </w:r>
    </w:p>
    <w:p>
      <w:pPr>
        <w:pStyle w:val="BookText"/>
      </w:pPr>
      <w:r>
        <w:rPr>
          <w:rFonts w:ascii="IRNazanin" w:hAnsi="IRNazanin" w:eastAsia="IRNazanin" w:cs="IRNazanin"/>
          <w:lang w:bidi="fa-IR"/>
          <w:color w:val="111111"/>
          <w:sz w:val="28"/>
          <w:szCs w:val="28"/>
          <w:rtl/>
        </w:rPr>
        <w:t xml:space="preserve">[شماره صفحه واقعی : 2021]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439_134372"/>
    <w:bookmarkEnd w:id="36"/>
    <w:p>
      <w:pPr>
        <w:pStyle w:val="BookText"/>
      </w:pPr>
      <w:r>
        <w:rPr>
          <w:rFonts w:ascii="IRNazanin" w:hAnsi="IRNazanin" w:eastAsia="IRNazanin" w:cs="IRNazanin"/>
          <w:lang w:bidi="fa-IR"/>
          <w:color w:val="111111"/>
          <w:sz w:val="28"/>
          <w:szCs w:val="28"/>
          <w:rtl/>
        </w:rPr>
        <w:t xml:space="preserve">الشاعر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طِعَانَ الكُماةِ وضَرْبَ الجِيادِ</w:t>
      </w:r>
    </w:p>
    <w:p>
      <w:pPr>
        <w:pStyle w:val="BookText"/>
      </w:pPr>
      <w:r>
        <w:rPr>
          <w:rFonts w:ascii="Amiri" w:hAnsi="Amiri" w:eastAsia="Amiri" w:cs="Amiri"/>
          <w:lang w:bidi="ar-SA"/>
          <w:color w:val="111111"/>
          <w:sz w:val="28"/>
          <w:szCs w:val="28"/>
          <w:rtl/>
        </w:rPr>
        <w:t xml:space="preserve">وقَوْلَ الحَواضِنِ دِبْلاً دَبِيْلاً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ق</w:t>
      </w:r>
    </w:p>
    <w:p>
      <w:pPr>
        <w:pStyle w:val="Heading5"/>
      </w:pPr>
      <w:bookmarkStart w:id="884" w:name="_Toc189"/>
      <w:r>
        <w:t>الدّبِيقي</w:t>
      </w:r>
      <w:bookmarkEnd w:id="884"/>
    </w:p>
    <w:p>
      <w:pPr>
        <w:pStyle w:val="BookText"/>
      </w:pPr>
      <w:r>
        <w:rPr>
          <w:rFonts w:ascii="Amiri" w:hAnsi="Amiri" w:eastAsia="Amiri" w:cs="Amiri"/>
          <w:lang w:bidi="ar-SA"/>
          <w:color w:val="111111"/>
          <w:sz w:val="28"/>
          <w:szCs w:val="28"/>
          <w:rtl/>
        </w:rPr>
        <w:t xml:space="preserve">[الدّبِيقي] </w:t>
      </w:r>
      <w:r>
        <w:rPr>
          <w:rStyle w:val="FootnoteReference"/>
        </w:rPr>
        <w:footnoteReference w:id="96"/>
      </w:r>
      <w:r>
        <w:rPr>
          <w:rFonts w:ascii="Amiri" w:hAnsi="Amiri" w:eastAsia="Amiri" w:cs="Amiri"/>
          <w:lang w:bidi="ar-SA"/>
          <w:color w:val="111111"/>
          <w:sz w:val="28"/>
          <w:szCs w:val="28"/>
          <w:rtl/>
        </w:rPr>
        <w:t xml:space="preserve">: جنسٌ منَ الثّياب.</w:t>
      </w:r>
    </w:p>
    <w:p>
      <w:pPr>
        <w:pStyle w:val="BookText"/>
      </w:pPr>
      <w:r>
        <w:rPr>
          <w:rFonts w:ascii="IRNazanin" w:hAnsi="IRNazanin" w:eastAsia="IRNazanin" w:cs="IRNazanin"/>
          <w:lang w:bidi="fa-IR"/>
          <w:color w:val="111111"/>
          <w:sz w:val="28"/>
          <w:szCs w:val="28"/>
          <w:rtl/>
        </w:rPr>
        <w:t xml:space="preserve">فَعَالاء ، بفتح الفاء ، ممدود</w:t>
      </w:r>
    </w:p>
    <w:p>
      <w:pPr>
        <w:pStyle w:val="BookText"/>
      </w:pPr>
      <w:r>
        <w:rPr>
          <w:rFonts w:ascii="IRNazanin" w:hAnsi="IRNazanin" w:eastAsia="IRNazanin" w:cs="IRNazanin"/>
          <w:lang w:bidi="fa-IR"/>
          <w:color w:val="111111"/>
          <w:sz w:val="28"/>
          <w:szCs w:val="28"/>
          <w:rtl/>
        </w:rPr>
        <w:t xml:space="preserve">س</w:t>
      </w:r>
    </w:p>
    <w:p>
      <w:pPr>
        <w:pStyle w:val="Heading5"/>
      </w:pPr>
      <w:bookmarkStart w:id="885" w:name="_Toc190"/>
      <w:r>
        <w:t>الدَّباسَاء</w:t>
      </w:r>
      <w:bookmarkEnd w:id="885"/>
    </w:p>
    <w:p>
      <w:pPr>
        <w:pStyle w:val="BookText"/>
      </w:pPr>
      <w:r>
        <w:rPr>
          <w:rFonts w:ascii="Amiri" w:hAnsi="Amiri" w:eastAsia="Amiri" w:cs="Amiri"/>
          <w:lang w:bidi="ar-SA"/>
          <w:color w:val="111111"/>
          <w:sz w:val="28"/>
          <w:szCs w:val="28"/>
          <w:rtl/>
        </w:rPr>
        <w:t xml:space="preserve">[الدَّباسَاء]  قال بعضهم : الدَّباسَاء : الإِناث من الجراد.</w:t>
      </w:r>
    </w:p>
    <w:p>
      <w:pPr>
        <w:pStyle w:val="BookText"/>
      </w:pPr>
      <w:r>
        <w:rPr>
          <w:rFonts w:ascii="Amiri" w:hAnsi="Amiri" w:eastAsia="Amiri" w:cs="Amiri"/>
          <w:lang w:bidi="ar-SA"/>
          <w:color w:val="111111"/>
          <w:sz w:val="28"/>
          <w:szCs w:val="28"/>
          <w:rtl/>
        </w:rPr>
        <w:t xml:space="preserve">فَعُوْلاء ، بفتح الفاء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886" w:name="_Toc191"/>
      <w:r>
        <w:t>الدَّبُوقَاء</w:t>
      </w:r>
      <w:bookmarkEnd w:id="886"/>
    </w:p>
    <w:p>
      <w:pPr>
        <w:pStyle w:val="BookText"/>
      </w:pPr>
      <w:r>
        <w:rPr>
          <w:rFonts w:ascii="Amiri" w:hAnsi="Amiri" w:eastAsia="Amiri" w:cs="Amiri"/>
          <w:lang w:bidi="ar-SA"/>
          <w:color w:val="111111"/>
          <w:sz w:val="28"/>
          <w:szCs w:val="28"/>
          <w:rtl/>
        </w:rPr>
        <w:t xml:space="preserve">[الدَّبُوقَاء]  العَذِرَة ، قال رؤبة </w:t>
      </w:r>
      <w:r>
        <w:rPr>
          <w:rStyle w:val="FootnoteReference"/>
        </w:rPr>
        <w:footnoteReference w:id="97"/>
      </w:r>
    </w:p>
    <w:p>
      <w:pPr>
        <w:pStyle w:val="BookText"/>
      </w:pPr>
      <w:r>
        <w:rPr>
          <w:rFonts w:ascii="Amiri" w:hAnsi="Amiri" w:eastAsia="Amiri" w:cs="Amiri"/>
          <w:lang w:bidi="ar-SA"/>
          <w:color w:val="111111"/>
          <w:sz w:val="28"/>
          <w:szCs w:val="28"/>
          <w:rtl/>
        </w:rPr>
        <w:t xml:space="preserve">والمبلغ يلكي بالكلام الا ملغ</w:t>
      </w:r>
    </w:p>
    <w:p>
      <w:pPr>
        <w:pStyle w:val="BookText"/>
      </w:pPr>
      <w:r>
        <w:rPr>
          <w:rFonts w:ascii="Amiri" w:hAnsi="Amiri" w:eastAsia="Amiri" w:cs="Amiri"/>
          <w:lang w:bidi="ar-SA"/>
          <w:color w:val="111111"/>
          <w:sz w:val="28"/>
          <w:szCs w:val="28"/>
          <w:rtl/>
        </w:rPr>
        <w:t xml:space="preserve">والمِلْغِ : الخبيث ، والمتملق ، والأحمق ، والفاحش. والأملغ : من المِلْغِ.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دَبُوْقَاءِ اسْتِهِ لم يَبْطَغِ</w:t>
      </w:r>
    </w:p>
    <w:p>
      <w:pPr>
        <w:pStyle w:val="BookText"/>
      </w:pPr>
      <w:r>
        <w:rPr>
          <w:rFonts w:ascii="Amiri" w:hAnsi="Amiri" w:eastAsia="Amiri" w:cs="Amiri"/>
          <w:lang w:bidi="ar-SA"/>
          <w:color w:val="111111"/>
          <w:sz w:val="28"/>
          <w:szCs w:val="28"/>
          <w:rtl/>
        </w:rPr>
        <w:t xml:space="preserve">أي : لم يَتَلَطَّخْ.</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87" w:name="_Toc192"/>
      <w:r>
        <w:t>الدَّبَرَان</w:t>
      </w:r>
      <w:bookmarkEnd w:id="887"/>
    </w:p>
    <w:p>
      <w:pPr>
        <w:pStyle w:val="BookText"/>
      </w:pPr>
      <w:r>
        <w:rPr>
          <w:rFonts w:ascii="Amiri" w:hAnsi="Amiri" w:eastAsia="Amiri" w:cs="Amiri"/>
          <w:lang w:bidi="ar-SA"/>
          <w:color w:val="111111"/>
          <w:sz w:val="28"/>
          <w:szCs w:val="28"/>
          <w:rtl/>
        </w:rPr>
        <w:t xml:space="preserve">[الدَّبَرَان]  نجمٌ بين الثريا والجوزاء ، من منازل القمر ، من بروج الثور ، وهو عندهم من النُّحوس.</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888" w:name="_Toc193"/>
      <w:r>
        <w:t>الدَّوْبَل</w:t>
      </w:r>
      <w:bookmarkEnd w:id="888"/>
    </w:p>
    <w:p>
      <w:pPr>
        <w:pStyle w:val="BookText"/>
      </w:pPr>
      <w:r>
        <w:rPr>
          <w:rFonts w:ascii="Amiri" w:hAnsi="Amiri" w:eastAsia="Amiri" w:cs="Amiri"/>
          <w:lang w:bidi="ar-SA"/>
          <w:color w:val="111111"/>
          <w:sz w:val="28"/>
          <w:szCs w:val="28"/>
          <w:rtl/>
        </w:rPr>
        <w:t xml:space="preserve">[الدَّوْبَل]  الحمار الصغير. ويقال : هو ولد الخنزير.</w:t>
      </w:r>
    </w:p>
    <w:p>
      <w:pPr>
        <w:pStyle w:val="BookText"/>
      </w:pPr>
      <w:r>
        <w:rPr>
          <w:rFonts w:ascii="IRNazanin" w:hAnsi="IRNazanin" w:eastAsia="IRNazanin" w:cs="IRNazanin"/>
          <w:lang w:bidi="fa-IR"/>
          <w:color w:val="111111"/>
          <w:sz w:val="28"/>
          <w:szCs w:val="28"/>
          <w:rtl/>
        </w:rPr>
        <w:t xml:space="preserve">[شماره صفحه واقعی : 2022]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4439_134373"/>
    <w:bookmarkEnd w:id="37"/>
    <w:p>
      <w:pPr>
        <w:pStyle w:val="Heading4"/>
      </w:pPr>
      <w:bookmarkStart w:id="889" w:name="_Toc194"/>
      <w:r>
        <w:t>الأفْعال</w:t>
      </w:r>
      <w:bookmarkEnd w:id="889"/>
    </w:p>
    <w:p>
      <w:pPr>
        <w:pStyle w:val="Heading5"/>
      </w:pPr>
      <w:bookmarkStart w:id="890" w:name="_Toc195"/>
      <w:r>
        <w:t>اشارة</w:t>
      </w:r>
      <w:bookmarkEnd w:id="890"/>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891" w:name="_Toc196"/>
      <w:r>
        <w:t>دَبَر</w:t>
      </w:r>
      <w:bookmarkEnd w:id="891"/>
    </w:p>
    <w:p>
      <w:pPr>
        <w:pStyle w:val="BookText"/>
      </w:pPr>
      <w:r>
        <w:rPr>
          <w:rFonts w:ascii="Amiri" w:hAnsi="Amiri" w:eastAsia="Amiri" w:cs="Amiri"/>
          <w:lang w:bidi="ar-SA"/>
          <w:color w:val="111111"/>
          <w:sz w:val="28"/>
          <w:szCs w:val="28"/>
          <w:rtl/>
        </w:rPr>
        <w:t xml:space="preserve">[دَبَر] النَّهارُ وأدْبَرَ ، بمعنى.</w:t>
      </w:r>
    </w:p>
    <w:p>
      <w:pPr>
        <w:pStyle w:val="BookText"/>
      </w:pPr>
      <w:r>
        <w:rPr>
          <w:rFonts w:ascii="Amiri" w:hAnsi="Amiri" w:eastAsia="Amiri" w:cs="Amiri"/>
          <w:lang w:bidi="ar-SA"/>
          <w:color w:val="111111"/>
          <w:sz w:val="28"/>
          <w:szCs w:val="28"/>
          <w:rtl/>
        </w:rPr>
        <w:t xml:space="preserve">ودَبَرَ دُبوراً : أي تَبِعَ الأَثَرَ. قال الله تعالى : ( وَاللَّيْلِ إِذْ أَدْبَرَ )</w:t>
      </w:r>
      <w:r>
        <w:rPr>
          <w:rStyle w:val="FootnoteReference"/>
        </w:rPr>
        <w:footnoteReference w:id="98"/>
      </w:r>
      <w:r>
        <w:rPr>
          <w:rFonts w:ascii="Amiri" w:hAnsi="Amiri" w:eastAsia="Amiri" w:cs="Amiri"/>
          <w:lang w:bidi="ar-SA"/>
          <w:color w:val="111111"/>
          <w:sz w:val="28"/>
          <w:szCs w:val="28"/>
          <w:rtl/>
        </w:rPr>
        <w:t xml:space="preserve">أي : تبعَ النهار.</w:t>
      </w:r>
    </w:p>
    <w:p>
      <w:pPr>
        <w:pStyle w:val="BookText"/>
      </w:pPr>
      <w:r>
        <w:rPr>
          <w:rFonts w:ascii="Amiri" w:hAnsi="Amiri" w:eastAsia="Amiri" w:cs="Amiri"/>
          <w:lang w:bidi="ar-SA"/>
          <w:color w:val="111111"/>
          <w:sz w:val="28"/>
          <w:szCs w:val="28"/>
          <w:rtl/>
        </w:rPr>
        <w:t xml:space="preserve">ودَبَرَ السَّهْمُ الهَدَفَ دَبُوْراً : إِذا خرج منه ووقع خلفه.</w:t>
      </w:r>
    </w:p>
    <w:p>
      <w:pPr>
        <w:pStyle w:val="BookText"/>
      </w:pPr>
      <w:r>
        <w:rPr>
          <w:rFonts w:ascii="Amiri" w:hAnsi="Amiri" w:eastAsia="Amiri" w:cs="Amiri"/>
          <w:lang w:bidi="ar-SA"/>
          <w:color w:val="111111"/>
          <w:sz w:val="28"/>
          <w:szCs w:val="28"/>
          <w:rtl/>
        </w:rPr>
        <w:t xml:space="preserve">ودَبَرَتِ الرِّيْحُ : هَبَّت دَبُوراً.</w:t>
      </w:r>
    </w:p>
    <w:p>
      <w:pPr>
        <w:pStyle w:val="BookText"/>
      </w:pPr>
      <w:r>
        <w:rPr>
          <w:rFonts w:ascii="Amiri" w:hAnsi="Amiri" w:eastAsia="Amiri" w:cs="Amiri"/>
          <w:lang w:bidi="ar-SA"/>
          <w:color w:val="111111"/>
          <w:sz w:val="28"/>
          <w:szCs w:val="28"/>
          <w:rtl/>
        </w:rPr>
        <w:t xml:space="preserve">والدَّبَارُ : الهَلاك. يقال : دَبَر القوم دَباراً : أي هَلكوا.</w:t>
      </w:r>
    </w:p>
    <w:p>
      <w:pPr>
        <w:pStyle w:val="BookText"/>
      </w:pPr>
      <w:r>
        <w:rPr>
          <w:rFonts w:ascii="IRNazanin" w:hAnsi="IRNazanin" w:eastAsia="IRNazanin" w:cs="IRNazanin"/>
          <w:lang w:bidi="fa-IR"/>
          <w:color w:val="111111"/>
          <w:sz w:val="28"/>
          <w:szCs w:val="28"/>
          <w:rtl/>
        </w:rPr>
        <w:t xml:space="preserve">غ</w:t>
      </w:r>
    </w:p>
    <w:p>
      <w:pPr>
        <w:pStyle w:val="Heading5"/>
      </w:pPr>
      <w:bookmarkStart w:id="892" w:name="_Toc197"/>
      <w:r>
        <w:t>دَبَغَ</w:t>
      </w:r>
      <w:bookmarkEnd w:id="892"/>
    </w:p>
    <w:p>
      <w:pPr>
        <w:pStyle w:val="BookText"/>
      </w:pPr>
      <w:r>
        <w:rPr>
          <w:rFonts w:ascii="Amiri" w:hAnsi="Amiri" w:eastAsia="Amiri" w:cs="Amiri"/>
          <w:lang w:bidi="ar-SA"/>
          <w:color w:val="111111"/>
          <w:sz w:val="28"/>
          <w:szCs w:val="28"/>
          <w:rtl/>
        </w:rPr>
        <w:t xml:space="preserve">[دَبَغَ] الدِّباغَةُ : معروفة.</w:t>
      </w:r>
    </w:p>
    <w:p>
      <w:pPr>
        <w:pStyle w:val="BookText"/>
      </w:pPr>
      <w:r>
        <w:rPr>
          <w:rFonts w:ascii="IRNazanin" w:hAnsi="IRNazanin" w:eastAsia="IRNazanin" w:cs="IRNazanin"/>
          <w:lang w:bidi="fa-IR"/>
          <w:color w:val="111111"/>
          <w:sz w:val="28"/>
          <w:szCs w:val="28"/>
          <w:rtl/>
        </w:rPr>
        <w:t xml:space="preserve">ل</w:t>
      </w:r>
    </w:p>
    <w:p>
      <w:pPr>
        <w:pStyle w:val="Heading5"/>
      </w:pPr>
      <w:bookmarkStart w:id="893" w:name="_Toc198"/>
      <w:r>
        <w:t>دَبَلَ</w:t>
      </w:r>
      <w:bookmarkEnd w:id="893"/>
    </w:p>
    <w:p>
      <w:pPr>
        <w:pStyle w:val="BookText"/>
      </w:pPr>
      <w:r>
        <w:rPr>
          <w:rFonts w:ascii="Amiri" w:hAnsi="Amiri" w:eastAsia="Amiri" w:cs="Amiri"/>
          <w:lang w:bidi="ar-SA"/>
          <w:color w:val="111111"/>
          <w:sz w:val="28"/>
          <w:szCs w:val="28"/>
          <w:rtl/>
        </w:rPr>
        <w:t xml:space="preserve">[دَبَلَ] دَبول الأرض : إِصْلاحُها بالسِّرجين </w:t>
      </w:r>
      <w:r>
        <w:rPr>
          <w:rStyle w:val="FootnoteReference"/>
        </w:rPr>
        <w:footnoteReference w:id="99"/>
      </w:r>
      <w:r>
        <w:rPr>
          <w:rFonts w:ascii="Amiri" w:hAnsi="Amiri" w:eastAsia="Amiri" w:cs="Amiri"/>
          <w:lang w:bidi="ar-SA"/>
          <w:color w:val="111111"/>
          <w:sz w:val="28"/>
          <w:szCs w:val="28"/>
          <w:rtl/>
        </w:rPr>
        <w:t xml:space="preserve">ونحوه ، يقال : أرض مَدْبُولة. وكلّ شيء أصلَحْتَه فقد دَبَلْتَه. قال بعضهم. ولذلكَ تسمَّى الجدَاوِلُ : دُبولاً ، لأنها تُنَقَّى وتُصْلَح.</w:t>
      </w:r>
    </w:p>
    <w:p>
      <w:pPr>
        <w:pStyle w:val="BookText"/>
      </w:pPr>
      <w:r>
        <w:rPr>
          <w:rFonts w:ascii="Amiri" w:hAnsi="Amiri" w:eastAsia="Amiri" w:cs="Amiri"/>
          <w:lang w:bidi="ar-SA"/>
          <w:color w:val="111111"/>
          <w:sz w:val="28"/>
          <w:szCs w:val="28"/>
          <w:rtl/>
        </w:rPr>
        <w:t xml:space="preserve">ودَبَلَ الشيءَ : جمعُه ، كَدَبْلِكَ اللقمةَ بأصابعك.</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غ</w:t>
      </w:r>
    </w:p>
    <w:p>
      <w:pPr>
        <w:pStyle w:val="Heading5"/>
      </w:pPr>
      <w:bookmarkStart w:id="894" w:name="_Toc199"/>
      <w:r>
        <w:t>دَبَغْتُ</w:t>
      </w:r>
      <w:bookmarkEnd w:id="894"/>
    </w:p>
    <w:p>
      <w:pPr>
        <w:pStyle w:val="BookText"/>
      </w:pPr>
      <w:r>
        <w:rPr>
          <w:rFonts w:ascii="Amiri" w:hAnsi="Amiri" w:eastAsia="Amiri" w:cs="Amiri"/>
          <w:lang w:bidi="ar-SA"/>
          <w:color w:val="111111"/>
          <w:sz w:val="28"/>
          <w:szCs w:val="28"/>
          <w:rtl/>
        </w:rPr>
        <w:t xml:space="preserve">[دَبَغْتُ] الأَدِيْمِ دَبْغاً.</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895" w:name="_Toc200"/>
      <w:r>
        <w:t>دَبِرَ</w:t>
      </w:r>
      <w:bookmarkEnd w:id="895"/>
    </w:p>
    <w:p>
      <w:pPr>
        <w:pStyle w:val="BookText"/>
      </w:pPr>
      <w:r>
        <w:rPr>
          <w:rFonts w:ascii="Amiri" w:hAnsi="Amiri" w:eastAsia="Amiri" w:cs="Amiri"/>
          <w:lang w:bidi="ar-SA"/>
          <w:color w:val="111111"/>
          <w:sz w:val="28"/>
          <w:szCs w:val="28"/>
          <w:rtl/>
        </w:rPr>
        <w:t xml:space="preserve">[دَبِرَ] ظهرُ البعير دَبَراً ، ودابَّةٌ دَبِرَةٌ.</w:t>
      </w:r>
    </w:p>
    <w:p>
      <w:pPr>
        <w:pStyle w:val="BookText"/>
      </w:pPr>
      <w:r>
        <w:rPr>
          <w:rFonts w:ascii="IRNazanin" w:hAnsi="IRNazanin" w:eastAsia="IRNazanin" w:cs="IRNazanin"/>
          <w:lang w:bidi="fa-IR"/>
          <w:color w:val="111111"/>
          <w:sz w:val="28"/>
          <w:szCs w:val="28"/>
          <w:rtl/>
        </w:rPr>
        <w:t xml:space="preserve">ل</w:t>
      </w:r>
    </w:p>
    <w:p>
      <w:pPr>
        <w:pStyle w:val="Heading5"/>
      </w:pPr>
      <w:bookmarkStart w:id="896" w:name="_Toc201"/>
      <w:r>
        <w:t>دَبِل</w:t>
      </w:r>
      <w:bookmarkEnd w:id="896"/>
    </w:p>
    <w:p>
      <w:pPr>
        <w:pStyle w:val="BookText"/>
      </w:pPr>
      <w:r>
        <w:rPr>
          <w:rFonts w:ascii="Amiri" w:hAnsi="Amiri" w:eastAsia="Amiri" w:cs="Amiri"/>
          <w:lang w:bidi="ar-SA"/>
          <w:color w:val="111111"/>
          <w:sz w:val="28"/>
          <w:szCs w:val="28"/>
          <w:rtl/>
        </w:rPr>
        <w:t xml:space="preserve">[دَبِل]  حكَى بعضُهم : يقال : دَبِلَ البعير وغيره دَبَلاً إِذا امتلأ لحماً.</w:t>
      </w:r>
    </w:p>
    <w:p>
      <w:pPr>
        <w:pStyle w:val="BookText"/>
      </w:pPr>
      <w:r>
        <w:rPr>
          <w:rFonts w:ascii="IRNazanin" w:hAnsi="IRNazanin" w:eastAsia="IRNazanin" w:cs="IRNazanin"/>
          <w:lang w:bidi="fa-IR"/>
          <w:color w:val="111111"/>
          <w:sz w:val="28"/>
          <w:szCs w:val="28"/>
          <w:rtl/>
        </w:rPr>
        <w:t xml:space="preserve">[شماره صفحه واقعی : 2023]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4439_134374"/>
    <w:bookmarkEnd w:id="3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97" w:name="_Toc202"/>
      <w:r>
        <w:t>أَدْبَرَ</w:t>
      </w:r>
      <w:bookmarkEnd w:id="897"/>
    </w:p>
    <w:p>
      <w:pPr>
        <w:pStyle w:val="BookText"/>
      </w:pPr>
      <w:r>
        <w:rPr>
          <w:rFonts w:ascii="Amiri" w:hAnsi="Amiri" w:eastAsia="Amiri" w:cs="Amiri"/>
          <w:lang w:bidi="ar-SA"/>
          <w:color w:val="111111"/>
          <w:sz w:val="28"/>
          <w:szCs w:val="28"/>
          <w:rtl/>
        </w:rPr>
        <w:t xml:space="preserve">[أَدْبَرَ] القوم : أي دَخَلُوا في الدّبُور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وأدْبَرَ أمرُهم : أي تولى إِلى الفَساد.</w:t>
      </w:r>
    </w:p>
    <w:p>
      <w:pPr>
        <w:pStyle w:val="BookText"/>
      </w:pPr>
      <w:r>
        <w:rPr>
          <w:rFonts w:ascii="Amiri" w:hAnsi="Amiri" w:eastAsia="Amiri" w:cs="Amiri"/>
          <w:lang w:bidi="ar-SA"/>
          <w:color w:val="111111"/>
          <w:sz w:val="28"/>
          <w:szCs w:val="28"/>
          <w:rtl/>
        </w:rPr>
        <w:t xml:space="preserve">وأَدْبَرَ الشيخ : إِذا ولى وفني.</w:t>
      </w:r>
    </w:p>
    <w:p>
      <w:pPr>
        <w:pStyle w:val="BookText"/>
      </w:pPr>
      <w:r>
        <w:rPr>
          <w:rFonts w:ascii="Amiri" w:hAnsi="Amiri" w:eastAsia="Amiri" w:cs="Amiri"/>
          <w:lang w:bidi="ar-SA"/>
          <w:color w:val="111111"/>
          <w:sz w:val="28"/>
          <w:szCs w:val="28"/>
          <w:rtl/>
        </w:rPr>
        <w:t xml:space="preserve">والإِدبار : نقيض الإِقبال ، قال الله تعالى : ( وَإِدْبارَ النُّجُومِ )</w:t>
      </w:r>
      <w:r>
        <w:rPr>
          <w:rStyle w:val="FootnoteReference"/>
        </w:rPr>
        <w:footnoteReference w:id="101"/>
      </w:r>
      <w:r>
        <w:rPr>
          <w:rFonts w:ascii="Amiri" w:hAnsi="Amiri" w:eastAsia="Amiri" w:cs="Amiri"/>
          <w:lang w:bidi="ar-SA"/>
          <w:color w:val="111111"/>
          <w:sz w:val="28"/>
          <w:szCs w:val="28"/>
          <w:rtl/>
        </w:rPr>
        <w:t xml:space="preserve">يعْني إِدْبارها عند الغرُوب. وعن علي رضي‌الله‌عنه قال : « يعني ركعتين قبل الفجر ».</w:t>
      </w:r>
    </w:p>
    <w:p>
      <w:pPr>
        <w:pStyle w:val="BookText"/>
      </w:pPr>
      <w:r>
        <w:rPr>
          <w:rFonts w:ascii="Amiri" w:hAnsi="Amiri" w:eastAsia="Amiri" w:cs="Amiri"/>
          <w:lang w:bidi="ar-SA"/>
          <w:color w:val="111111"/>
          <w:sz w:val="28"/>
          <w:szCs w:val="28"/>
          <w:rtl/>
        </w:rPr>
        <w:t xml:space="preserve">وقرأ ابن كثير ونافع وحمزة : وَإِدْبَارِ السُّجُودِ </w:t>
      </w:r>
      <w:r>
        <w:rPr>
          <w:rStyle w:val="FootnoteReference"/>
        </w:rPr>
        <w:footnoteReference w:id="102"/>
      </w:r>
      <w:r>
        <w:rPr>
          <w:rFonts w:ascii="Amiri" w:hAnsi="Amiri" w:eastAsia="Amiri" w:cs="Amiri"/>
          <w:lang w:bidi="ar-SA"/>
          <w:color w:val="111111"/>
          <w:sz w:val="28"/>
          <w:szCs w:val="28"/>
          <w:rtl/>
        </w:rPr>
        <w:t xml:space="preserve">بكسر الهمزة. ويروى أنها قراءةُ علي وابن عباس. والباقون بفتح الهمزة ، وهو رأيَ أبي عبيد وأبي حاتم. قال أبو عبيد : لأن السجود لا إِدبار له. وقرأ نافع وحمزة ويعقوب وحفص عن عاصم ( وَاللَّيْلِ إِذْ أَدْبَرَ ) بسكون الذال والدال وقطع الألف ، وهي قراءة الحسن. والباقون بفتحهما وبسكون الألف بينهما ، وهي قراءة ابن عباس وسعيد بن جبير وعمر ابن عبد العزيز ، واختارها أبو عبيد وأبو حاتم قال أبو عُبَيد : لأن بعده ( وَالصُّبْحِ إِذا أَسْفَرَ )</w:t>
      </w:r>
      <w:r>
        <w:rPr>
          <w:rStyle w:val="FootnoteReference"/>
        </w:rPr>
        <w:footnoteReference w:id="103"/>
      </w:r>
      <w:r>
        <w:rPr>
          <w:rFonts w:ascii="Amiri" w:hAnsi="Amiri" w:eastAsia="Amiri" w:cs="Amiri"/>
          <w:lang w:bidi="ar-SA"/>
          <w:color w:val="111111"/>
          <w:sz w:val="28"/>
          <w:szCs w:val="28"/>
          <w:rtl/>
        </w:rPr>
        <w:t xml:space="preserve">فيكونان جميعاً للمستقبل.</w:t>
      </w:r>
    </w:p>
    <w:p>
      <w:pPr>
        <w:pStyle w:val="BookText"/>
      </w:pPr>
      <w:r>
        <w:rPr>
          <w:rFonts w:ascii="Amiri" w:hAnsi="Amiri" w:eastAsia="Amiri" w:cs="Amiri"/>
          <w:lang w:bidi="ar-SA"/>
          <w:color w:val="111111"/>
          <w:sz w:val="28"/>
          <w:szCs w:val="28"/>
          <w:rtl/>
        </w:rPr>
        <w:t xml:space="preserve">وقال أبو حاتم : ليس في القرآن قسم عقيبُه إِذ ؛ ولكن الأقسام عقيبها إِذا. وقال غيره : هُما قراءَتان صحيحتان ليست إِحداهما بأَوْلى من الأخرى. قال الكسائي والفراء : هما لغتان بمعنى.</w:t>
      </w:r>
    </w:p>
    <w:p>
      <w:pPr>
        <w:pStyle w:val="BookText"/>
      </w:pPr>
      <w:r>
        <w:rPr>
          <w:rFonts w:ascii="Amiri" w:hAnsi="Amiri" w:eastAsia="Amiri" w:cs="Amiri"/>
          <w:lang w:bidi="ar-SA"/>
          <w:color w:val="111111"/>
          <w:sz w:val="28"/>
          <w:szCs w:val="28"/>
          <w:rtl/>
        </w:rPr>
        <w:t xml:space="preserve">وقيل : أَدْبَرَ : أي ولّى.</w:t>
      </w:r>
    </w:p>
    <w:p>
      <w:pPr>
        <w:pStyle w:val="BookText"/>
      </w:pPr>
      <w:r>
        <w:rPr>
          <w:rFonts w:ascii="IRNazanin" w:hAnsi="IRNazanin" w:eastAsia="IRNazanin" w:cs="IRNazanin"/>
          <w:lang w:bidi="fa-IR"/>
          <w:color w:val="111111"/>
          <w:sz w:val="28"/>
          <w:szCs w:val="28"/>
          <w:rtl/>
        </w:rPr>
        <w:t xml:space="preserve">[شماره صفحه واقعی : 2024]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4439_134375"/>
    <w:bookmarkEnd w:id="39"/>
    <w:p>
      <w:pPr>
        <w:pStyle w:val="BookText"/>
      </w:pPr>
      <w:r>
        <w:rPr>
          <w:rFonts w:ascii="Amiri" w:hAnsi="Amiri" w:eastAsia="Amiri" w:cs="Amiri"/>
          <w:lang w:bidi="ar-SA"/>
          <w:color w:val="111111"/>
          <w:sz w:val="28"/>
          <w:szCs w:val="28"/>
          <w:rtl/>
        </w:rPr>
        <w:t xml:space="preserve">ودَبَر : أي جاء خَلْفَ النهار.</w:t>
      </w:r>
    </w:p>
    <w:p>
      <w:pPr>
        <w:pStyle w:val="BookText"/>
      </w:pPr>
      <w:r>
        <w:rPr>
          <w:rFonts w:ascii="Amiri" w:hAnsi="Amiri" w:eastAsia="Amiri" w:cs="Amiri"/>
          <w:lang w:bidi="ar-SA"/>
          <w:color w:val="111111"/>
          <w:sz w:val="28"/>
          <w:szCs w:val="28"/>
          <w:rtl/>
        </w:rPr>
        <w:t xml:space="preserve">وأَدْبَرَ البعيرَ : إِذا جرَّحه لكثرة الرَّحل فدَبِر.</w:t>
      </w:r>
    </w:p>
    <w:p>
      <w:pPr>
        <w:pStyle w:val="BookText"/>
      </w:pPr>
      <w:r>
        <w:rPr>
          <w:rFonts w:ascii="IRNazanin" w:hAnsi="IRNazanin" w:eastAsia="IRNazanin" w:cs="IRNazanin"/>
          <w:lang w:bidi="fa-IR"/>
          <w:color w:val="111111"/>
          <w:sz w:val="28"/>
          <w:szCs w:val="28"/>
          <w:rtl/>
        </w:rPr>
        <w:t xml:space="preserve">س</w:t>
      </w:r>
    </w:p>
    <w:p>
      <w:pPr>
        <w:pStyle w:val="Heading5"/>
      </w:pPr>
      <w:bookmarkStart w:id="898" w:name="_Toc203"/>
      <w:r>
        <w:t>أَدْبَسَ</w:t>
      </w:r>
      <w:bookmarkEnd w:id="898"/>
    </w:p>
    <w:p>
      <w:pPr>
        <w:pStyle w:val="BookText"/>
      </w:pPr>
      <w:r>
        <w:rPr>
          <w:rFonts w:ascii="Amiri" w:hAnsi="Amiri" w:eastAsia="Amiri" w:cs="Amiri"/>
          <w:lang w:bidi="ar-SA"/>
          <w:color w:val="111111"/>
          <w:sz w:val="28"/>
          <w:szCs w:val="28"/>
          <w:rtl/>
        </w:rPr>
        <w:t xml:space="preserve">[أَدْبَسَ]  يقال : أَدَبستِ الأرضُ فهي مُدْبِسَةٌ : إِذا اسودَّ نباتها.</w:t>
      </w:r>
    </w:p>
    <w:p>
      <w:pPr>
        <w:pStyle w:val="BookText"/>
      </w:pPr>
      <w:r>
        <w:rPr>
          <w:rFonts w:ascii="IRNazanin" w:hAnsi="IRNazanin" w:eastAsia="IRNazanin" w:cs="IRNazanin"/>
          <w:lang w:bidi="fa-IR"/>
          <w:color w:val="111111"/>
          <w:sz w:val="28"/>
          <w:szCs w:val="28"/>
          <w:rtl/>
        </w:rPr>
        <w:t xml:space="preserve">و</w:t>
      </w:r>
    </w:p>
    <w:p>
      <w:pPr>
        <w:pStyle w:val="Heading5"/>
      </w:pPr>
      <w:bookmarkStart w:id="899" w:name="_Toc204"/>
      <w:r>
        <w:t>أدْبَتِ</w:t>
      </w:r>
      <w:bookmarkEnd w:id="899"/>
    </w:p>
    <w:p>
      <w:pPr>
        <w:pStyle w:val="BookText"/>
      </w:pPr>
      <w:r>
        <w:rPr>
          <w:rFonts w:ascii="Amiri" w:hAnsi="Amiri" w:eastAsia="Amiri" w:cs="Amiri"/>
          <w:lang w:bidi="ar-SA"/>
          <w:color w:val="111111"/>
          <w:sz w:val="28"/>
          <w:szCs w:val="28"/>
          <w:rtl/>
        </w:rPr>
        <w:t xml:space="preserve">[أدْبَتِ]  الأرضُ فهي مُدْبِيَة : إِذا أنبتت الدُّبَّاء.</w:t>
      </w:r>
    </w:p>
    <w:p>
      <w:pPr>
        <w:pStyle w:val="BookText"/>
      </w:pPr>
      <w:r>
        <w:rPr>
          <w:rFonts w:ascii="Amiri" w:hAnsi="Amiri" w:eastAsia="Amiri" w:cs="Amiri"/>
          <w:lang w:bidi="ar-SA"/>
          <w:color w:val="111111"/>
          <w:sz w:val="28"/>
          <w:szCs w:val="28"/>
          <w:rtl/>
        </w:rPr>
        <w:t xml:space="preserve">وأدْبَتْ أيضاً : من الدَّبا.</w:t>
      </w:r>
    </w:p>
    <w:p>
      <w:pPr>
        <w:pStyle w:val="BookText"/>
      </w:pPr>
      <w:r>
        <w:rPr>
          <w:rFonts w:ascii="Amiri" w:hAnsi="Amiri" w:eastAsia="Amiri" w:cs="Amiri"/>
          <w:lang w:bidi="ar-SA"/>
          <w:color w:val="111111"/>
          <w:sz w:val="28"/>
          <w:szCs w:val="28"/>
          <w:rtl/>
        </w:rPr>
        <w:t xml:space="preserve">ويقالُ للرّمَث أول ما يتفطَّر : قد أَدْبَى.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900" w:name="_Toc205"/>
      <w:r>
        <w:t>التَّدْبِيحُ</w:t>
      </w:r>
      <w:bookmarkEnd w:id="900"/>
    </w:p>
    <w:p>
      <w:pPr>
        <w:pStyle w:val="BookText"/>
      </w:pPr>
      <w:r>
        <w:rPr>
          <w:rFonts w:ascii="Amiri" w:hAnsi="Amiri" w:eastAsia="Amiri" w:cs="Amiri"/>
          <w:lang w:bidi="ar-SA"/>
          <w:color w:val="111111"/>
          <w:sz w:val="28"/>
          <w:szCs w:val="28"/>
          <w:rtl/>
        </w:rPr>
        <w:t xml:space="preserve">[التَّدْبِيحُ] ، بالحاء : خَفْضُ الرّأس في الرّكوع حتى يكون أشد انخفاضاً من الأليتين ، وفي الحديث </w:t>
      </w:r>
      <w:r>
        <w:rPr>
          <w:rStyle w:val="FootnoteReference"/>
        </w:rPr>
        <w:footnoteReference w:id="104"/>
      </w:r>
      <w:r>
        <w:rPr>
          <w:rFonts w:ascii="Amiri" w:hAnsi="Amiri" w:eastAsia="Amiri" w:cs="Amiri"/>
          <w:lang w:bidi="ar-SA"/>
          <w:color w:val="111111"/>
          <w:sz w:val="28"/>
          <w:szCs w:val="28"/>
          <w:rtl/>
        </w:rPr>
        <w:t xml:space="preserve">: « لا تُدَبِّحوا في الصَّلاةِ كما يُدَبّح الحمار » قال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كمثل ظباء دَبَّحت في مغارة</w:t>
      </w:r>
    </w:p>
    <w:p>
      <w:pPr>
        <w:pStyle w:val="BookText"/>
      </w:pPr>
      <w:r>
        <w:rPr>
          <w:rFonts w:ascii="Amiri" w:hAnsi="Amiri" w:eastAsia="Amiri" w:cs="Amiri"/>
          <w:lang w:bidi="ar-SA"/>
          <w:color w:val="111111"/>
          <w:sz w:val="28"/>
          <w:szCs w:val="28"/>
          <w:rtl/>
        </w:rPr>
        <w:t xml:space="preserve">وألْجَأها فيها قِطَارٌ ورَاضِبُ</w:t>
      </w:r>
    </w:p>
    <w:p>
      <w:pPr>
        <w:pStyle w:val="BookText"/>
      </w:pPr>
      <w:r>
        <w:rPr>
          <w:rFonts w:ascii="Amiri" w:hAnsi="Amiri" w:eastAsia="Amiri" w:cs="Amiri"/>
          <w:lang w:bidi="ar-SA"/>
          <w:color w:val="111111"/>
          <w:sz w:val="28"/>
          <w:szCs w:val="28"/>
          <w:rtl/>
        </w:rPr>
        <w:t xml:space="preserve">قطار : جمع قطرة ، وراضب : سَحٌّ من المطر.</w:t>
      </w:r>
    </w:p>
    <w:p>
      <w:pPr>
        <w:pStyle w:val="BookText"/>
      </w:pPr>
      <w:r>
        <w:rPr>
          <w:rFonts w:ascii="IRNazanin" w:hAnsi="IRNazanin" w:eastAsia="IRNazanin" w:cs="IRNazanin"/>
          <w:lang w:bidi="fa-IR"/>
          <w:color w:val="111111"/>
          <w:sz w:val="28"/>
          <w:szCs w:val="28"/>
          <w:rtl/>
        </w:rPr>
        <w:t xml:space="preserve">ر</w:t>
      </w:r>
    </w:p>
    <w:p>
      <w:pPr>
        <w:pStyle w:val="Heading5"/>
      </w:pPr>
      <w:bookmarkStart w:id="901" w:name="_Toc206"/>
      <w:r>
        <w:t>التَّدْبِيرُ</w:t>
      </w:r>
      <w:bookmarkEnd w:id="901"/>
    </w:p>
    <w:p>
      <w:pPr>
        <w:pStyle w:val="BookText"/>
      </w:pPr>
      <w:r>
        <w:rPr>
          <w:rFonts w:ascii="Amiri" w:hAnsi="Amiri" w:eastAsia="Amiri" w:cs="Amiri"/>
          <w:lang w:bidi="ar-SA"/>
          <w:color w:val="111111"/>
          <w:sz w:val="28"/>
          <w:szCs w:val="28"/>
          <w:rtl/>
        </w:rPr>
        <w:t xml:space="preserve">[التَّدْبِيرُ]  عِتْق العَبْدِ والأَمَة بعد الموت ، سمي تدبيراً لوقوعه دَبْرَ الحياة. وفي الحديث عن النبي عليه‌السلام : « المدَبَّرُ حُرٌّ من الثُّلث » </w:t>
      </w:r>
      <w:r>
        <w:rPr>
          <w:rStyle w:val="FootnoteReference"/>
        </w:rPr>
        <w:footnoteReference w:id="106"/>
      </w:r>
      <w:r>
        <w:rPr>
          <w:rFonts w:ascii="Amiri" w:hAnsi="Amiri" w:eastAsia="Amiri" w:cs="Amiri"/>
          <w:lang w:bidi="ar-SA"/>
          <w:color w:val="111111"/>
          <w:sz w:val="28"/>
          <w:szCs w:val="28"/>
          <w:rtl/>
        </w:rPr>
        <w:t xml:space="preserve">قال أبو حنيفة وأصحابه ،</w:t>
      </w:r>
    </w:p>
    <w:p>
      <w:pPr>
        <w:pStyle w:val="BookText"/>
      </w:pPr>
      <w:r>
        <w:rPr>
          <w:rFonts w:ascii="IRNazanin" w:hAnsi="IRNazanin" w:eastAsia="IRNazanin" w:cs="IRNazanin"/>
          <w:lang w:bidi="fa-IR"/>
          <w:color w:val="111111"/>
          <w:sz w:val="28"/>
          <w:szCs w:val="28"/>
          <w:rtl/>
        </w:rPr>
        <w:t xml:space="preserve">[شماره صفحه واقعی : 2025]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4439_134376"/>
    <w:bookmarkEnd w:id="40"/>
    <w:p>
      <w:pPr>
        <w:pStyle w:val="BookText"/>
      </w:pPr>
      <w:r>
        <w:rPr>
          <w:rFonts w:ascii="Amiri" w:hAnsi="Amiri" w:eastAsia="Amiri" w:cs="Amiri"/>
          <w:lang w:bidi="ar-SA"/>
          <w:color w:val="111111"/>
          <w:sz w:val="28"/>
          <w:szCs w:val="28"/>
          <w:rtl/>
        </w:rPr>
        <w:t xml:space="preserve">وابن أبي ليلى : « لا يجوز بيع المُدَبَّر » ، وكذلك عن الثوري وابن حيّ. وعن مجاهد : « يجوز الرجوع في المُدَبّر كالوَصِيّة ». وعن مالك : « لا يجوز بيعه لضرورة إِلا إِذا كان على مولاه دين ». وعنه : « أنه لا يجوز بيعه ». وعن عطاء : « لا يجوز إِلا لحاجة إِلى ثمنه ». وعند الشافعي : « بيعه جائز ، والرجوع عن تدبيره ».</w:t>
      </w:r>
    </w:p>
    <w:p>
      <w:pPr>
        <w:pStyle w:val="BookText"/>
      </w:pPr>
      <w:r>
        <w:rPr>
          <w:rFonts w:ascii="Amiri" w:hAnsi="Amiri" w:eastAsia="Amiri" w:cs="Amiri"/>
          <w:lang w:bidi="ar-SA"/>
          <w:color w:val="111111"/>
          <w:sz w:val="28"/>
          <w:szCs w:val="28"/>
          <w:rtl/>
        </w:rPr>
        <w:t xml:space="preserve">وتدبير الأمر : النظر فيه إِلى ما تصير [ إِليه ]</w:t>
      </w:r>
      <w:r>
        <w:rPr>
          <w:rStyle w:val="FootnoteReference"/>
        </w:rPr>
        <w:footnoteReference w:id="107"/>
      </w:r>
      <w:r>
        <w:rPr>
          <w:rFonts w:ascii="Amiri" w:hAnsi="Amiri" w:eastAsia="Amiri" w:cs="Amiri"/>
          <w:lang w:bidi="ar-SA"/>
          <w:color w:val="111111"/>
          <w:sz w:val="28"/>
          <w:szCs w:val="28"/>
          <w:rtl/>
        </w:rPr>
        <w:t xml:space="preserve">عاقبة عاقبته قال أكثم بن صيفي : « يا بني لا تدبروا أعجاز الأمور وقد ولت صدورها »</w:t>
      </w:r>
    </w:p>
    <w:p>
      <w:pPr>
        <w:pStyle w:val="BookText"/>
      </w:pPr>
      <w:r>
        <w:rPr>
          <w:rFonts w:ascii="IRNazanin" w:hAnsi="IRNazanin" w:eastAsia="IRNazanin" w:cs="IRNazanin"/>
          <w:lang w:bidi="fa-IR"/>
          <w:color w:val="111111"/>
          <w:sz w:val="28"/>
          <w:szCs w:val="28"/>
          <w:rtl/>
        </w:rPr>
        <w:t xml:space="preserve">ق</w:t>
      </w:r>
    </w:p>
    <w:p>
      <w:pPr>
        <w:pStyle w:val="Heading5"/>
      </w:pPr>
      <w:bookmarkStart w:id="902" w:name="_Toc207"/>
      <w:r>
        <w:t>دَبَّقَ</w:t>
      </w:r>
      <w:bookmarkEnd w:id="902"/>
    </w:p>
    <w:p>
      <w:pPr>
        <w:pStyle w:val="BookText"/>
      </w:pPr>
      <w:r>
        <w:rPr>
          <w:rFonts w:ascii="Amiri" w:hAnsi="Amiri" w:eastAsia="Amiri" w:cs="Amiri"/>
          <w:lang w:bidi="ar-SA"/>
          <w:color w:val="111111"/>
          <w:sz w:val="28"/>
          <w:szCs w:val="28"/>
          <w:rtl/>
        </w:rPr>
        <w:t xml:space="preserve">[دَبَّقَ] الشيءَ : أي ألصقه بالدَّبْق.</w:t>
      </w:r>
    </w:p>
    <w:p>
      <w:pPr>
        <w:pStyle w:val="BookText"/>
      </w:pPr>
      <w:r>
        <w:rPr>
          <w:rFonts w:ascii="IRNazanin" w:hAnsi="IRNazanin" w:eastAsia="IRNazanin" w:cs="IRNazanin"/>
          <w:lang w:bidi="fa-IR"/>
          <w:color w:val="111111"/>
          <w:sz w:val="28"/>
          <w:szCs w:val="28"/>
          <w:rtl/>
        </w:rPr>
        <w:t xml:space="preserve">ل</w:t>
      </w:r>
    </w:p>
    <w:p>
      <w:pPr>
        <w:pStyle w:val="Heading5"/>
      </w:pPr>
      <w:bookmarkStart w:id="903" w:name="_Toc208"/>
      <w:r>
        <w:t>دَبَّلَ</w:t>
      </w:r>
      <w:bookmarkEnd w:id="903"/>
    </w:p>
    <w:p>
      <w:pPr>
        <w:pStyle w:val="BookText"/>
      </w:pPr>
      <w:r>
        <w:rPr>
          <w:rFonts w:ascii="Amiri" w:hAnsi="Amiri" w:eastAsia="Amiri" w:cs="Amiri"/>
          <w:lang w:bidi="ar-SA"/>
          <w:color w:val="111111"/>
          <w:sz w:val="28"/>
          <w:szCs w:val="28"/>
          <w:rtl/>
        </w:rPr>
        <w:t xml:space="preserve">[دَبَّلَ] الطّعامَ : جعله دُبَلاً : أي لُقَماً. قال مزرّدُ بنُ ضِرار أخُو الشّماخ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ودَبَّلْتُ أمثالَ الأَثَافي كأَنَّها</w:t>
      </w:r>
    </w:p>
    <w:p>
      <w:pPr>
        <w:pStyle w:val="BookText"/>
      </w:pPr>
      <w:r>
        <w:rPr>
          <w:rFonts w:ascii="Amiri" w:hAnsi="Amiri" w:eastAsia="Amiri" w:cs="Amiri"/>
          <w:lang w:bidi="ar-SA"/>
          <w:color w:val="111111"/>
          <w:sz w:val="28"/>
          <w:szCs w:val="28"/>
          <w:rtl/>
        </w:rPr>
        <w:t xml:space="preserve">رؤوسُ نقاد قُطّعَت ثُمّ تجمع</w:t>
      </w:r>
    </w:p>
    <w:p>
      <w:pPr>
        <w:pStyle w:val="BookText"/>
      </w:pPr>
      <w:r>
        <w:rPr>
          <w:rFonts w:ascii="Amiri" w:hAnsi="Amiri" w:eastAsia="Amiri" w:cs="Amiri"/>
          <w:lang w:bidi="ar-SA"/>
          <w:color w:val="111111"/>
          <w:sz w:val="28"/>
          <w:szCs w:val="28"/>
          <w:rtl/>
        </w:rPr>
        <w:t xml:space="preserve">ويقال : دبَّله بالعصا والسّوط : إِذا تابع عليه الضَّرب.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904" w:name="_Toc209"/>
      <w:r>
        <w:t>المُدابِر</w:t>
      </w:r>
      <w:bookmarkEnd w:id="904"/>
    </w:p>
    <w:p>
      <w:pPr>
        <w:pStyle w:val="BookText"/>
      </w:pPr>
      <w:r>
        <w:rPr>
          <w:rFonts w:ascii="Amiri" w:hAnsi="Amiri" w:eastAsia="Amiri" w:cs="Amiri"/>
          <w:lang w:bidi="ar-SA"/>
          <w:color w:val="111111"/>
          <w:sz w:val="28"/>
          <w:szCs w:val="28"/>
          <w:rtl/>
        </w:rPr>
        <w:t xml:space="preserve">[المُدابِر]  يقالُ : رجل مقابل مدابر : أي كريمٌ من قبل أبويه. والمدابر من المنازل : نقيض المقابل. قال الشاعر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فدتْك نفسي ومعي جاراتي</w:t>
      </w:r>
    </w:p>
    <w:p>
      <w:pPr>
        <w:pStyle w:val="BookText"/>
      </w:pPr>
      <w:r>
        <w:rPr>
          <w:rFonts w:ascii="Amiri" w:hAnsi="Amiri" w:eastAsia="Amiri" w:cs="Amiri"/>
          <w:lang w:bidi="ar-SA"/>
          <w:color w:val="111111"/>
          <w:sz w:val="28"/>
          <w:szCs w:val="28"/>
          <w:rtl/>
        </w:rPr>
        <w:t xml:space="preserve">مقابلاتي ومدابراتي</w:t>
      </w:r>
    </w:p>
    <w:p>
      <w:pPr>
        <w:pStyle w:val="BookText"/>
      </w:pPr>
      <w:r>
        <w:rPr>
          <w:rFonts w:ascii="Amiri" w:hAnsi="Amiri" w:eastAsia="Amiri" w:cs="Amiri"/>
          <w:lang w:bidi="ar-SA"/>
          <w:color w:val="111111"/>
          <w:sz w:val="28"/>
          <w:szCs w:val="28"/>
          <w:rtl/>
        </w:rPr>
        <w:t xml:space="preserve">وشاة مُدَابَرة : شُقَّت أذُنُها من قِبَلِ قفاها. نقيض قَولِكَ مقابَلة. وفي</w:t>
      </w:r>
    </w:p>
    <w:p>
      <w:pPr>
        <w:pStyle w:val="BookText"/>
      </w:pPr>
      <w:r>
        <w:rPr>
          <w:rFonts w:ascii="IRNazanin" w:hAnsi="IRNazanin" w:eastAsia="IRNazanin" w:cs="IRNazanin"/>
          <w:lang w:bidi="fa-IR"/>
          <w:color w:val="111111"/>
          <w:sz w:val="28"/>
          <w:szCs w:val="28"/>
          <w:rtl/>
        </w:rPr>
        <w:t xml:space="preserve">[شماره صفحه واقعی : 2026]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4439_134377"/>
    <w:bookmarkEnd w:id="41"/>
    <w:p>
      <w:pPr>
        <w:pStyle w:val="BookText"/>
      </w:pPr>
      <w:r>
        <w:rPr>
          <w:rFonts w:ascii="Amiri" w:hAnsi="Amiri" w:eastAsia="Amiri" w:cs="Amiri"/>
          <w:lang w:bidi="ar-SA"/>
          <w:color w:val="111111"/>
          <w:sz w:val="28"/>
          <w:szCs w:val="28"/>
          <w:rtl/>
        </w:rPr>
        <w:t xml:space="preserve">الحديث </w:t>
      </w:r>
      <w:r>
        <w:rPr>
          <w:rStyle w:val="FootnoteReference"/>
        </w:rPr>
        <w:footnoteReference w:id="110"/>
      </w:r>
      <w:r>
        <w:rPr>
          <w:rFonts w:ascii="Amiri" w:hAnsi="Amiri" w:eastAsia="Amiri" w:cs="Amiri"/>
          <w:lang w:bidi="ar-SA"/>
          <w:color w:val="111111"/>
          <w:sz w:val="28"/>
          <w:szCs w:val="28"/>
          <w:rtl/>
        </w:rPr>
        <w:t xml:space="preserve">: « نَهى النبيُّ عليهِ السلامُ أنْ يُضحَّى بمقابلَةٍ أو مُدَابَرَة ». ودَابرتُ فلاناً : إِذا عادَيْتُه.</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905" w:name="_Toc210"/>
      <w:r>
        <w:t>الانْدِباغ</w:t>
      </w:r>
      <w:bookmarkEnd w:id="905"/>
    </w:p>
    <w:p>
      <w:pPr>
        <w:pStyle w:val="BookText"/>
      </w:pPr>
      <w:r>
        <w:rPr>
          <w:rFonts w:ascii="Amiri" w:hAnsi="Amiri" w:eastAsia="Amiri" w:cs="Amiri"/>
          <w:lang w:bidi="ar-SA"/>
          <w:color w:val="111111"/>
          <w:sz w:val="28"/>
          <w:szCs w:val="28"/>
          <w:rtl/>
        </w:rPr>
        <w:t xml:space="preserve">[الانْدِباغ]  دَبَغْتُ الأَدِيمَ فانْدَبغ.</w:t>
      </w:r>
    </w:p>
    <w:p>
      <w:pPr>
        <w:pStyle w:val="BookText"/>
      </w:pPr>
      <w:r>
        <w:rPr>
          <w:rFonts w:ascii="Amiri" w:hAnsi="Amiri" w:eastAsia="Amiri" w:cs="Amiri"/>
          <w:lang w:bidi="ar-SA"/>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06" w:name="_Toc211"/>
      <w:r>
        <w:t>الاسْتِدْبار</w:t>
      </w:r>
      <w:bookmarkEnd w:id="906"/>
    </w:p>
    <w:p>
      <w:pPr>
        <w:pStyle w:val="BookText"/>
      </w:pPr>
      <w:r>
        <w:rPr>
          <w:rFonts w:ascii="Amiri" w:hAnsi="Amiri" w:eastAsia="Amiri" w:cs="Amiri"/>
          <w:lang w:bidi="ar-SA"/>
          <w:color w:val="111111"/>
          <w:sz w:val="28"/>
          <w:szCs w:val="28"/>
          <w:rtl/>
        </w:rPr>
        <w:t xml:space="preserve">[الاسْتِدْبار]  نقيضُ الاسْتِقْبال ، يقال : اسْتَدبَر فلان من أمْرِه ما لم يكُن استُقْبِلَ : أي عَرَفَ من عاقبتِهِ ما لم يَكُنْ عَرَفَ من أوّله. واستدبر</w:t>
      </w:r>
      <w:r>
        <w:rPr>
          <w:rStyle w:val="FootnoteReference"/>
        </w:rPr>
        <w:footnoteReference w:id="111"/>
      </w:r>
      <w:r>
        <w:rPr>
          <w:rFonts w:ascii="Amiri" w:hAnsi="Amiri" w:eastAsia="Amiri" w:cs="Amiri"/>
          <w:lang w:bidi="ar-SA"/>
          <w:color w:val="111111"/>
          <w:sz w:val="28"/>
          <w:szCs w:val="28"/>
          <w:rtl/>
        </w:rPr>
        <w:t xml:space="preserve">فلان فلاناً يرميه : أي تبع دبره لما وَلَّى.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907" w:name="_Toc212"/>
      <w:r>
        <w:t>تَدَبَّر</w:t>
      </w:r>
      <w:bookmarkEnd w:id="907"/>
    </w:p>
    <w:p>
      <w:pPr>
        <w:pStyle w:val="BookText"/>
      </w:pPr>
      <w:r>
        <w:rPr>
          <w:rFonts w:ascii="Amiri" w:hAnsi="Amiri" w:eastAsia="Amiri" w:cs="Amiri"/>
          <w:lang w:bidi="ar-SA"/>
          <w:color w:val="111111"/>
          <w:sz w:val="28"/>
          <w:szCs w:val="28"/>
          <w:rtl/>
        </w:rPr>
        <w:t xml:space="preserve">[تَدَبَّر] الأمر : أي تأمله ، قال الله تعالى : ( أَفَلا يَتَدَبَّرُونَ الْقُرْآنَ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908" w:name="_Toc213"/>
      <w:r>
        <w:t>التَّدَابُرُ</w:t>
      </w:r>
      <w:bookmarkEnd w:id="908"/>
    </w:p>
    <w:p>
      <w:pPr>
        <w:pStyle w:val="BookText"/>
      </w:pPr>
      <w:r>
        <w:rPr>
          <w:rFonts w:ascii="Amiri" w:hAnsi="Amiri" w:eastAsia="Amiri" w:cs="Amiri"/>
          <w:lang w:bidi="ar-SA"/>
          <w:color w:val="111111"/>
          <w:sz w:val="28"/>
          <w:szCs w:val="28"/>
          <w:rtl/>
        </w:rPr>
        <w:t xml:space="preserve">[التَّدَابُرُ]  المُعَاداة ، وفي حديث </w:t>
      </w:r>
      <w:r>
        <w:rPr>
          <w:rStyle w:val="FootnoteReference"/>
        </w:rPr>
        <w:footnoteReference w:id="113"/>
      </w:r>
      <w:r>
        <w:rPr>
          <w:rFonts w:ascii="Amiri" w:hAnsi="Amiri" w:eastAsia="Amiri" w:cs="Amiri"/>
          <w:lang w:bidi="ar-SA"/>
          <w:color w:val="111111"/>
          <w:sz w:val="28"/>
          <w:szCs w:val="28"/>
          <w:rtl/>
        </w:rPr>
        <w:t xml:space="preserve">النبي عليه‌السلام : « لا تَحَاسَدُوا ولا تَبَاغَضُوا ولا تَدَابَروا »</w:t>
      </w:r>
    </w:p>
    <w:p>
      <w:pPr>
        <w:pStyle w:val="BookText"/>
      </w:pPr>
      <w:r>
        <w:rPr>
          <w:rFonts w:ascii="IRNazanin" w:hAnsi="IRNazanin" w:eastAsia="IRNazanin" w:cs="IRNazanin"/>
          <w:lang w:bidi="fa-IR"/>
          <w:color w:val="111111"/>
          <w:sz w:val="28"/>
          <w:szCs w:val="28"/>
          <w:rtl/>
        </w:rPr>
        <w:t xml:space="preserve">[شماره صفحه واقعی : 2027]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4439_134378"/>
    <w:bookmarkEnd w:id="42"/>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س</w:t>
      </w:r>
    </w:p>
    <w:p>
      <w:pPr>
        <w:pStyle w:val="Heading5"/>
      </w:pPr>
      <w:bookmarkStart w:id="909" w:name="_Toc214"/>
      <w:r>
        <w:t>ادْبَسَ</w:t>
      </w:r>
      <w:bookmarkEnd w:id="909"/>
    </w:p>
    <w:p>
      <w:pPr>
        <w:pStyle w:val="BookText"/>
      </w:pPr>
      <w:r>
        <w:rPr>
          <w:rFonts w:ascii="Amiri" w:hAnsi="Amiri" w:eastAsia="Amiri" w:cs="Amiri"/>
          <w:lang w:bidi="ar-SA"/>
          <w:color w:val="111111"/>
          <w:sz w:val="28"/>
          <w:szCs w:val="28"/>
          <w:rtl/>
        </w:rPr>
        <w:t xml:space="preserve">[ادْبَسَ]  أي صار أَدْبسَ ، وهو لون السّوادِ والحمرة ، من ألوانِ الطِّيرِ والخيل.</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910" w:name="_Toc215"/>
      <w:r>
        <w:t>الدَّوْبَلَة</w:t>
      </w:r>
      <w:bookmarkEnd w:id="910"/>
    </w:p>
    <w:p>
      <w:pPr>
        <w:pStyle w:val="BookText"/>
      </w:pPr>
      <w:r>
        <w:rPr>
          <w:rFonts w:ascii="Amiri" w:hAnsi="Amiri" w:eastAsia="Amiri" w:cs="Amiri"/>
          <w:lang w:bidi="ar-SA"/>
          <w:color w:val="111111"/>
          <w:sz w:val="28"/>
          <w:szCs w:val="28"/>
          <w:rtl/>
        </w:rPr>
        <w:t xml:space="preserve">[الدَّوْبَلَة]  ضَرْبٌ من المَشْي.</w:t>
      </w:r>
    </w:p>
    <w:p>
      <w:pPr>
        <w:pStyle w:val="BookText"/>
      </w:pPr>
      <w:r>
        <w:rPr>
          <w:rFonts w:ascii="IRNazanin" w:hAnsi="IRNazanin" w:eastAsia="IRNazanin" w:cs="IRNazanin"/>
          <w:lang w:bidi="fa-IR"/>
          <w:color w:val="111111"/>
          <w:sz w:val="28"/>
          <w:szCs w:val="28"/>
          <w:rtl/>
        </w:rPr>
        <w:t xml:space="preserve">[شماره صفحه واقعی : 2028]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4439_134379"/>
    <w:bookmarkEnd w:id="43"/>
    <w:p>
      <w:pPr>
        <w:pStyle w:val="Heading3"/>
      </w:pPr>
      <w:bookmarkStart w:id="911" w:name="_Toc216"/>
      <w:r>
        <w:t>باب الدَّال والثَّاءِ وما بَعْدَهما</w:t>
      </w:r>
      <w:bookmarkEnd w:id="911"/>
    </w:p>
    <w:p>
      <w:pPr>
        <w:pStyle w:val="Heading4"/>
      </w:pPr>
      <w:bookmarkStart w:id="912" w:name="_Toc217"/>
      <w:r>
        <w:t>الأسماء</w:t>
      </w:r>
      <w:bookmarkEnd w:id="912"/>
    </w:p>
    <w:p>
      <w:pPr>
        <w:pStyle w:val="Heading5"/>
      </w:pPr>
      <w:bookmarkStart w:id="913" w:name="_Toc218"/>
      <w:r>
        <w:t>اشارة</w:t>
      </w:r>
      <w:bookmarkEnd w:id="91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14" w:name="_Toc219"/>
      <w:r>
        <w:t>الدَّثْر</w:t>
      </w:r>
      <w:bookmarkEnd w:id="914"/>
    </w:p>
    <w:p>
      <w:pPr>
        <w:pStyle w:val="BookText"/>
      </w:pPr>
      <w:r>
        <w:rPr>
          <w:rFonts w:ascii="Amiri" w:hAnsi="Amiri" w:eastAsia="Amiri" w:cs="Amiri"/>
          <w:lang w:bidi="ar-SA"/>
          <w:color w:val="111111"/>
          <w:sz w:val="28"/>
          <w:szCs w:val="28"/>
          <w:rtl/>
        </w:rPr>
        <w:t xml:space="preserve">[الدَّثْر]  المال الكثير ، وجمعه : دُثور.</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15" w:name="_Toc220"/>
      <w:r>
        <w:t>الدَّثَر</w:t>
      </w:r>
      <w:bookmarkEnd w:id="915"/>
    </w:p>
    <w:p>
      <w:pPr>
        <w:pStyle w:val="BookText"/>
      </w:pPr>
      <w:r>
        <w:rPr>
          <w:rFonts w:ascii="Amiri" w:hAnsi="Amiri" w:eastAsia="Amiri" w:cs="Amiri"/>
          <w:lang w:bidi="ar-SA"/>
          <w:color w:val="111111"/>
          <w:sz w:val="28"/>
          <w:szCs w:val="28"/>
          <w:rtl/>
        </w:rPr>
        <w:t xml:space="preserve">[الدَّثَر]  يقولون : العَكَر الدَّثَرُ : أي الكثير. وهو الدَّثْرُ ، إِلا أنهم حركوه إِتْباعاً للعَكَر.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16" w:name="_Toc221"/>
      <w:r>
        <w:t>الدِّثَار</w:t>
      </w:r>
      <w:bookmarkEnd w:id="916"/>
    </w:p>
    <w:p>
      <w:pPr>
        <w:pStyle w:val="BookText"/>
      </w:pPr>
      <w:r>
        <w:rPr>
          <w:rFonts w:ascii="Amiri" w:hAnsi="Amiri" w:eastAsia="Amiri" w:cs="Amiri"/>
          <w:lang w:bidi="ar-SA"/>
          <w:color w:val="111111"/>
          <w:sz w:val="28"/>
          <w:szCs w:val="28"/>
          <w:rtl/>
        </w:rPr>
        <w:t xml:space="preserve">[الدِّثَار]  ما تَدثَّر به الإِنسان فوق الشِّعار.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ي</w:t>
      </w:r>
    </w:p>
    <w:p>
      <w:pPr>
        <w:pStyle w:val="Heading5"/>
      </w:pPr>
      <w:bookmarkStart w:id="917" w:name="_Toc222"/>
      <w:r>
        <w:t>الدَّثَائي</w:t>
      </w:r>
      <w:bookmarkEnd w:id="917"/>
    </w:p>
    <w:p>
      <w:pPr>
        <w:pStyle w:val="BookText"/>
      </w:pPr>
      <w:r>
        <w:rPr>
          <w:rFonts w:ascii="Amiri" w:hAnsi="Amiri" w:eastAsia="Amiri" w:cs="Amiri"/>
          <w:lang w:bidi="ar-SA"/>
          <w:color w:val="111111"/>
          <w:sz w:val="28"/>
          <w:szCs w:val="28"/>
          <w:rtl/>
        </w:rPr>
        <w:t xml:space="preserve">[الدَّثَائي] </w:t>
      </w:r>
      <w:r>
        <w:rPr>
          <w:rStyle w:val="FootnoteReference"/>
        </w:rPr>
        <w:footnoteReference w:id="114"/>
      </w:r>
      <w:r>
        <w:rPr>
          <w:rFonts w:ascii="Amiri" w:hAnsi="Amiri" w:eastAsia="Amiri" w:cs="Amiri"/>
          <w:lang w:bidi="ar-SA"/>
          <w:color w:val="111111"/>
          <w:sz w:val="28"/>
          <w:szCs w:val="28"/>
          <w:rtl/>
        </w:rPr>
        <w:t xml:space="preserve">من المطر : مثلُ الدّفائي ، وهو الذي بين الحَميم </w:t>
      </w:r>
      <w:r>
        <w:rPr>
          <w:rStyle w:val="FootnoteReference"/>
        </w:rPr>
        <w:footnoteReference w:id="115"/>
      </w:r>
      <w:r>
        <w:rPr>
          <w:rFonts w:ascii="Amiri" w:hAnsi="Amiri" w:eastAsia="Amiri" w:cs="Amiri"/>
          <w:lang w:bidi="ar-SA"/>
          <w:color w:val="111111"/>
          <w:sz w:val="28"/>
          <w:szCs w:val="28"/>
          <w:rtl/>
        </w:rPr>
        <w:t xml:space="preserve">والصَّيْف.</w:t>
      </w:r>
    </w:p>
    <w:p>
      <w:pPr>
        <w:pStyle w:val="BookText"/>
      </w:pPr>
      <w:r>
        <w:rPr>
          <w:rFonts w:ascii="IRNazanin" w:hAnsi="IRNazanin" w:eastAsia="IRNazanin" w:cs="IRNazanin"/>
          <w:lang w:bidi="fa-IR"/>
          <w:color w:val="111111"/>
          <w:sz w:val="28"/>
          <w:szCs w:val="28"/>
          <w:rtl/>
        </w:rPr>
        <w:t xml:space="preserve">[شماره صفحه واقعی : 2029]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4439_134380"/>
    <w:bookmarkEnd w:id="44"/>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918" w:name="_Toc223"/>
      <w:r>
        <w:t>الدَّثُورُ</w:t>
      </w:r>
      <w:bookmarkEnd w:id="918"/>
    </w:p>
    <w:p>
      <w:pPr>
        <w:pStyle w:val="BookText"/>
      </w:pPr>
      <w:r>
        <w:rPr>
          <w:rFonts w:ascii="Amiri" w:hAnsi="Amiri" w:eastAsia="Amiri" w:cs="Amiri"/>
          <w:lang w:bidi="ar-SA"/>
          <w:color w:val="111111"/>
          <w:sz w:val="28"/>
          <w:szCs w:val="28"/>
          <w:rtl/>
        </w:rPr>
        <w:t xml:space="preserve">[الدَّثُورُ]  الرجل الخامل النَّؤوم.</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ن</w:t>
      </w:r>
    </w:p>
    <w:p>
      <w:pPr>
        <w:pStyle w:val="Heading5"/>
      </w:pPr>
      <w:bookmarkStart w:id="919" w:name="_Toc224"/>
      <w:r>
        <w:t>دَثينَة</w:t>
      </w:r>
      <w:bookmarkEnd w:id="919"/>
    </w:p>
    <w:p>
      <w:pPr>
        <w:pStyle w:val="BookText"/>
      </w:pPr>
      <w:r>
        <w:rPr>
          <w:rFonts w:ascii="Amiri" w:hAnsi="Amiri" w:eastAsia="Amiri" w:cs="Amiri"/>
          <w:lang w:bidi="ar-SA"/>
          <w:color w:val="111111"/>
          <w:sz w:val="28"/>
          <w:szCs w:val="28"/>
          <w:rtl/>
        </w:rPr>
        <w:t xml:space="preserve">[دَثينَة]  بالنُّون : موضعٌ باليمن </w:t>
      </w:r>
      <w:r>
        <w:rPr>
          <w:rStyle w:val="FootnoteReference"/>
        </w:rPr>
        <w:footnoteReference w:id="116"/>
      </w:r>
    </w:p>
    <w:p>
      <w:pPr>
        <w:pStyle w:val="BookText"/>
      </w:pPr>
      <w:r>
        <w:rPr>
          <w:rFonts w:ascii="Amiri" w:hAnsi="Amiri" w:eastAsia="Amiri" w:cs="Amiri"/>
          <w:lang w:bidi="ar-SA"/>
          <w:color w:val="111111"/>
          <w:sz w:val="28"/>
          <w:szCs w:val="28"/>
          <w:rtl/>
        </w:rPr>
        <w:t xml:space="preserve">وذكر الهمداني في الصفة : ( ص 141 ) وما بعدها من قراهم : عزان ، والموشح والظاهرة ، ومنها ومن وديانها : الحار ، وثاران ، وبَرِي ووادي جابرة ، وعرفان وتوسع الحجري قليلاً في ذكرها ـ انظر معجمه : ( 2 / 327 ـ 329 ) وانظر الصفة ومعجم ياقوت ـ ولها ذكر في نقوش المسند.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2030]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4439_134381"/>
    <w:bookmarkEnd w:id="45"/>
    <w:p>
      <w:pPr>
        <w:pStyle w:val="Heading4"/>
      </w:pPr>
      <w:bookmarkStart w:id="920" w:name="_Toc225"/>
      <w:r>
        <w:t>الأفْعال</w:t>
      </w:r>
      <w:bookmarkEnd w:id="920"/>
    </w:p>
    <w:p>
      <w:pPr>
        <w:pStyle w:val="Heading5"/>
      </w:pPr>
      <w:bookmarkStart w:id="921" w:name="_Toc226"/>
      <w:r>
        <w:t>اشارة</w:t>
      </w:r>
      <w:bookmarkEnd w:id="92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922" w:name="_Toc227"/>
      <w:r>
        <w:t>دَثَرَ</w:t>
      </w:r>
      <w:bookmarkEnd w:id="922"/>
    </w:p>
    <w:p>
      <w:pPr>
        <w:pStyle w:val="BookText"/>
      </w:pPr>
      <w:r>
        <w:rPr>
          <w:rFonts w:ascii="Amiri" w:hAnsi="Amiri" w:eastAsia="Amiri" w:cs="Amiri"/>
          <w:lang w:bidi="ar-SA"/>
          <w:color w:val="111111"/>
          <w:sz w:val="28"/>
          <w:szCs w:val="28"/>
          <w:rtl/>
        </w:rPr>
        <w:t xml:space="preserve">[دَثَرَ] المنزلُ دُثوراً : إِذا دَرَسَ ، فهو داثِر ، قال :</w:t>
      </w:r>
    </w:p>
    <w:p>
      <w:pPr>
        <w:pStyle w:val="BookText"/>
      </w:pPr>
      <w:r>
        <w:rPr>
          <w:rFonts w:ascii="Amiri" w:hAnsi="Amiri" w:eastAsia="Amiri" w:cs="Amiri"/>
          <w:lang w:bidi="ar-SA"/>
          <w:color w:val="111111"/>
          <w:sz w:val="28"/>
          <w:szCs w:val="28"/>
          <w:rtl/>
        </w:rPr>
        <w:t xml:space="preserve">تَذَكّرْتُ رَبْعَاً بالغُوَيْرِ وقَدْ دَثَرَ.</w:t>
      </w:r>
    </w:p>
    <w:p>
      <w:pPr>
        <w:pStyle w:val="BookText"/>
      </w:pPr>
      <w:r>
        <w:rPr>
          <w:rFonts w:ascii="Amiri" w:hAnsi="Amiri" w:eastAsia="Amiri" w:cs="Amiri"/>
          <w:lang w:bidi="ar-SA"/>
          <w:color w:val="111111"/>
          <w:sz w:val="28"/>
          <w:szCs w:val="28"/>
          <w:rtl/>
        </w:rPr>
        <w:t xml:space="preserve">والسيفُ الدَّاثر : القَديمُ العهد بالصِّقال.</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17"/>
      </w:r>
      <w:r>
        <w:rPr>
          <w:rFonts w:ascii="Amiri" w:hAnsi="Amiri" w:eastAsia="Amiri" w:cs="Amiri"/>
          <w:lang w:bidi="ar-SA"/>
          <w:color w:val="111111"/>
          <w:sz w:val="28"/>
          <w:szCs w:val="28"/>
          <w:rtl/>
        </w:rPr>
        <w:t xml:space="preserve">الحسن : « حادِثُوا هذِهِ القُلوبَ بذكْرِ اللهِ جلَّ وعَزّ فإِنّها سريعة الدُّثور »</w:t>
      </w:r>
    </w:p>
    <w:p>
      <w:pPr>
        <w:pStyle w:val="BookText"/>
      </w:pPr>
      <w:r>
        <w:rPr>
          <w:rFonts w:ascii="IRNazanin" w:hAnsi="IRNazanin" w:eastAsia="IRNazanin" w:cs="IRNazanin"/>
          <w:lang w:bidi="fa-IR"/>
          <w:color w:val="111111"/>
          <w:sz w:val="28"/>
          <w:szCs w:val="28"/>
          <w:rtl/>
        </w:rPr>
        <w:t xml:space="preserve">ن</w:t>
      </w:r>
    </w:p>
    <w:p>
      <w:pPr>
        <w:pStyle w:val="Heading5"/>
      </w:pPr>
      <w:bookmarkStart w:id="923" w:name="_Toc228"/>
      <w:r>
        <w:t>دَثَنَ</w:t>
      </w:r>
      <w:bookmarkEnd w:id="923"/>
    </w:p>
    <w:p>
      <w:pPr>
        <w:pStyle w:val="BookText"/>
      </w:pPr>
      <w:r>
        <w:rPr>
          <w:rFonts w:ascii="Amiri" w:hAnsi="Amiri" w:eastAsia="Amiri" w:cs="Amiri"/>
          <w:lang w:bidi="ar-SA"/>
          <w:color w:val="111111"/>
          <w:sz w:val="28"/>
          <w:szCs w:val="28"/>
          <w:rtl/>
        </w:rPr>
        <w:t xml:space="preserve">[دَثَنَ] الطّائِرُ : إِذا أسرع في طيرانه.</w:t>
      </w:r>
    </w:p>
    <w:p>
      <w:pPr>
        <w:pStyle w:val="BookText"/>
      </w:pPr>
      <w:r>
        <w:rPr>
          <w:rFonts w:ascii="Amiri" w:hAnsi="Amiri" w:eastAsia="Amiri" w:cs="Amiri"/>
          <w:lang w:bidi="ar-SA"/>
          <w:color w:val="111111"/>
          <w:sz w:val="28"/>
          <w:szCs w:val="28"/>
          <w:rtl/>
        </w:rPr>
        <w:t xml:space="preserve">وقيل : دَثَن : إِذا اتخذ عشاً.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924" w:name="_Toc229"/>
      <w:r>
        <w:t>تَدَثَّرَ</w:t>
      </w:r>
      <w:bookmarkEnd w:id="924"/>
    </w:p>
    <w:p>
      <w:pPr>
        <w:pStyle w:val="BookText"/>
      </w:pPr>
      <w:r>
        <w:rPr>
          <w:rFonts w:ascii="Amiri" w:hAnsi="Amiri" w:eastAsia="Amiri" w:cs="Amiri"/>
          <w:lang w:bidi="ar-SA"/>
          <w:color w:val="111111"/>
          <w:sz w:val="28"/>
          <w:szCs w:val="28"/>
          <w:rtl/>
        </w:rPr>
        <w:t xml:space="preserve">[تَدَثَّرَ] الرجل : إِذا تَلَفَّفَ في الدِّثار.</w:t>
      </w:r>
    </w:p>
    <w:p>
      <w:pPr>
        <w:pStyle w:val="BookText"/>
      </w:pPr>
      <w:r>
        <w:rPr>
          <w:rFonts w:ascii="Amiri" w:hAnsi="Amiri" w:eastAsia="Amiri" w:cs="Amiri"/>
          <w:lang w:bidi="ar-SA"/>
          <w:color w:val="111111"/>
          <w:sz w:val="28"/>
          <w:szCs w:val="28"/>
          <w:rtl/>
        </w:rPr>
        <w:t xml:space="preserve">قال الله تعالى : ( يا أَيُّهَا الْمُدَّثِّرُ )</w:t>
      </w:r>
      <w:r>
        <w:rPr>
          <w:rStyle w:val="FootnoteReference"/>
        </w:rPr>
        <w:footnoteReference w:id="118"/>
      </w:r>
      <w:r>
        <w:rPr>
          <w:rFonts w:ascii="Amiri" w:hAnsi="Amiri" w:eastAsia="Amiri" w:cs="Amiri"/>
          <w:lang w:bidi="ar-SA"/>
          <w:color w:val="111111"/>
          <w:sz w:val="28"/>
          <w:szCs w:val="28"/>
          <w:rtl/>
        </w:rPr>
        <w:t xml:space="preserve">أصله : المتَدَثّر ، فأُدغمت التاء في الدال لتقارب مخرجيهما.</w:t>
      </w:r>
    </w:p>
    <w:p>
      <w:pPr>
        <w:pStyle w:val="BookText"/>
      </w:pPr>
      <w:r>
        <w:rPr>
          <w:rFonts w:ascii="Amiri" w:hAnsi="Amiri" w:eastAsia="Amiri" w:cs="Amiri"/>
          <w:lang w:bidi="ar-SA"/>
          <w:color w:val="111111"/>
          <w:sz w:val="28"/>
          <w:szCs w:val="28"/>
          <w:rtl/>
        </w:rPr>
        <w:t xml:space="preserve">وتَدَثّرهُ : إِذا علاه وركبه. يقال : تدثر الفحل الناقة : إِذا تسنمها.</w:t>
      </w:r>
    </w:p>
    <w:p>
      <w:pPr>
        <w:pStyle w:val="BookText"/>
      </w:pPr>
      <w:r>
        <w:rPr>
          <w:rFonts w:ascii="Amiri" w:hAnsi="Amiri" w:eastAsia="Amiri" w:cs="Amiri"/>
          <w:lang w:bidi="ar-SA"/>
          <w:color w:val="111111"/>
          <w:sz w:val="28"/>
          <w:szCs w:val="28"/>
          <w:rtl/>
        </w:rPr>
        <w:t xml:space="preserve">وتدثر الرجل فرسَه : إِذا وثب عليه فركبه.</w:t>
      </w:r>
    </w:p>
    <w:p>
      <w:pPr>
        <w:pStyle w:val="BookText"/>
      </w:pPr>
      <w:r>
        <w:rPr>
          <w:rFonts w:ascii="IRNazanin" w:hAnsi="IRNazanin" w:eastAsia="IRNazanin" w:cs="IRNazanin"/>
          <w:lang w:bidi="fa-IR"/>
          <w:color w:val="111111"/>
          <w:sz w:val="28"/>
          <w:szCs w:val="28"/>
          <w:rtl/>
        </w:rPr>
        <w:t xml:space="preserve">[شماره صفحه واقعی : 2031]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2032]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4439_134383"/>
    <w:bookmarkEnd w:id="46"/>
    <w:p>
      <w:pPr>
        <w:pStyle w:val="Heading3"/>
      </w:pPr>
      <w:bookmarkStart w:id="925" w:name="_Toc230"/>
      <w:r>
        <w:t>باب الدَّال والجيم وما بَعْدَهما</w:t>
      </w:r>
      <w:bookmarkEnd w:id="925"/>
    </w:p>
    <w:p>
      <w:pPr>
        <w:pStyle w:val="Heading4"/>
      </w:pPr>
      <w:bookmarkStart w:id="926" w:name="_Toc231"/>
      <w:r>
        <w:t>الأسماء</w:t>
      </w:r>
      <w:bookmarkEnd w:id="926"/>
    </w:p>
    <w:p>
      <w:pPr>
        <w:pStyle w:val="Heading5"/>
      </w:pPr>
      <w:bookmarkStart w:id="927" w:name="_Toc232"/>
      <w:r>
        <w:t>اشارة</w:t>
      </w:r>
      <w:bookmarkEnd w:id="927"/>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28" w:name="_Toc233"/>
      <w:r>
        <w:t>الدُّجْرُ</w:t>
      </w:r>
      <w:bookmarkEnd w:id="928"/>
    </w:p>
    <w:p>
      <w:pPr>
        <w:pStyle w:val="BookText"/>
      </w:pPr>
      <w:r>
        <w:rPr>
          <w:rFonts w:ascii="Amiri" w:hAnsi="Amiri" w:eastAsia="Amiri" w:cs="Amiri"/>
          <w:lang w:bidi="ar-SA"/>
          <w:color w:val="111111"/>
          <w:sz w:val="28"/>
          <w:szCs w:val="28"/>
          <w:rtl/>
        </w:rPr>
        <w:t xml:space="preserve">[الدُّجْرُ]  اللُّوبياء. وهو حار رطب ، كثير الرياح ، رديء للمعدة والأمعاء.</w:t>
      </w:r>
    </w:p>
    <w:p>
      <w:pPr>
        <w:pStyle w:val="BookText"/>
      </w:pPr>
      <w:r>
        <w:rPr>
          <w:rFonts w:ascii="Amiri" w:hAnsi="Amiri" w:eastAsia="Amiri" w:cs="Amiri"/>
          <w:lang w:bidi="ar-SA"/>
          <w:color w:val="111111"/>
          <w:sz w:val="28"/>
          <w:szCs w:val="28"/>
          <w:rtl/>
        </w:rPr>
        <w:t xml:space="preserve">والدُّجْرُ : خشبة الفدَّان.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929" w:name="_Toc234"/>
      <w:r>
        <w:t>الدُّجْمَةُ</w:t>
      </w:r>
      <w:bookmarkEnd w:id="929"/>
    </w:p>
    <w:p>
      <w:pPr>
        <w:pStyle w:val="BookText"/>
      </w:pPr>
      <w:r>
        <w:rPr>
          <w:rFonts w:ascii="Amiri" w:hAnsi="Amiri" w:eastAsia="Amiri" w:cs="Amiri"/>
          <w:lang w:bidi="ar-SA"/>
          <w:color w:val="111111"/>
          <w:sz w:val="28"/>
          <w:szCs w:val="28"/>
          <w:rtl/>
        </w:rPr>
        <w:t xml:space="preserve">[الدُّجْمَةُ]  الظلمة ، وجمعها دُجَم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تَقَشَّعَت دُجَمُ الأباطيلِ. وإِنه لفي دجَم العشق والهوى : أي في ظُلمه وغَمراته.</w:t>
      </w:r>
    </w:p>
    <w:p>
      <w:pPr>
        <w:pStyle w:val="BookText"/>
      </w:pPr>
      <w:r>
        <w:rPr>
          <w:rFonts w:ascii="Amiri" w:hAnsi="Amiri" w:eastAsia="Amiri" w:cs="Amiri"/>
          <w:lang w:bidi="ar-SA"/>
          <w:color w:val="111111"/>
          <w:sz w:val="28"/>
          <w:szCs w:val="28"/>
          <w:rtl/>
        </w:rPr>
        <w:t xml:space="preserve">ي</w:t>
      </w:r>
    </w:p>
    <w:p>
      <w:pPr>
        <w:pStyle w:val="Heading5"/>
      </w:pPr>
      <w:bookmarkStart w:id="930" w:name="_Toc235"/>
      <w:r>
        <w:t>الدُّجْيَةُ</w:t>
      </w:r>
      <w:bookmarkEnd w:id="930"/>
    </w:p>
    <w:p>
      <w:pPr>
        <w:pStyle w:val="BookText"/>
      </w:pPr>
      <w:r>
        <w:rPr>
          <w:rFonts w:ascii="Amiri" w:hAnsi="Amiri" w:eastAsia="Amiri" w:cs="Amiri"/>
          <w:lang w:bidi="ar-SA"/>
          <w:color w:val="111111"/>
          <w:sz w:val="28"/>
          <w:szCs w:val="28"/>
          <w:rtl/>
        </w:rPr>
        <w:t xml:space="preserve">[الدُّجْيَةُ]  الظلمة ، وجمعُها دُجَىً. قال أبو الطمحان </w:t>
      </w:r>
      <w:r>
        <w:rPr>
          <w:rStyle w:val="FootnoteReference"/>
        </w:rPr>
        <w:footnoteReference w:id="120"/>
      </w:r>
    </w:p>
    <w:p>
      <w:pPr>
        <w:pStyle w:val="BookText"/>
      </w:pPr>
      <w:r>
        <w:rPr>
          <w:rFonts w:ascii="Amiri" w:hAnsi="Amiri" w:eastAsia="Amiri" w:cs="Amiri"/>
          <w:lang w:bidi="ar-SA"/>
          <w:color w:val="111111"/>
          <w:sz w:val="28"/>
          <w:szCs w:val="28"/>
          <w:rtl/>
        </w:rPr>
        <w:t xml:space="preserve">والجزع ، هو : الخرز ، وأشهره اليماني ، وتشبه به الأعين لأن فيه بياض وسواد ، وكل شيءٍ فيه بياض وسواد ، فهو : مجزع انظر اللسان والتكملة والتاج ( جزع ) قال في التاج : « وكان عقد عائشة رضي‌الله‌عنها من جزع ظَفار » وأورد قول المتلمس ـ المفضلية : (56) :</w:t>
      </w:r>
    </w:p>
    <w:p>
      <w:pPr>
        <w:pStyle w:val="BookText"/>
      </w:pPr>
      <w:r>
        <w:rPr>
          <w:rFonts w:ascii="Amiri" w:hAnsi="Amiri" w:eastAsia="Amiri" w:cs="Amiri"/>
          <w:lang w:bidi="ar-SA"/>
          <w:color w:val="111111"/>
          <w:sz w:val="28"/>
          <w:szCs w:val="28"/>
          <w:rtl/>
        </w:rPr>
        <w:t xml:space="preserve">تحلين</w:t>
      </w:r>
    </w:p>
    <w:p>
      <w:pPr>
        <w:pStyle w:val="BookText"/>
      </w:pPr>
      <w:r>
        <w:rPr>
          <w:rFonts w:ascii="Amiri" w:hAnsi="Amiri" w:eastAsia="Amiri" w:cs="Amiri"/>
          <w:lang w:bidi="ar-SA"/>
          <w:color w:val="111111"/>
          <w:sz w:val="28"/>
          <w:szCs w:val="28"/>
          <w:rtl/>
        </w:rPr>
        <w:t xml:space="preserve">ياقوت وشذراً وصبفةً</w:t>
      </w:r>
    </w:p>
    <w:p>
      <w:pPr>
        <w:pStyle w:val="BookText"/>
      </w:pPr>
      <w:r>
        <w:rPr>
          <w:rFonts w:ascii="IRNazanin" w:hAnsi="IRNazanin" w:eastAsia="IRNazanin" w:cs="IRNazanin"/>
          <w:lang w:bidi="fa-IR"/>
          <w:color w:val="111111"/>
          <w:sz w:val="28"/>
          <w:szCs w:val="28"/>
          <w:rtl/>
        </w:rPr>
        <w:t xml:space="preserve">وجزعا</w:t>
      </w:r>
    </w:p>
    <w:p>
      <w:pPr>
        <w:pStyle w:val="BookText"/>
      </w:pPr>
      <w:r>
        <w:rPr>
          <w:rFonts w:ascii="Amiri" w:hAnsi="Amiri" w:eastAsia="Amiri" w:cs="Amiri"/>
          <w:lang w:bidi="ar-SA"/>
          <w:color w:val="111111"/>
          <w:sz w:val="28"/>
          <w:szCs w:val="28"/>
          <w:rtl/>
        </w:rPr>
        <w:t xml:space="preserve">ظفاريا ودرا توائما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أَضَاءَتْ لَهُمْ أَحْسَابُهُمْ وَوُجُوهُهم</w:t>
      </w:r>
    </w:p>
    <w:p>
      <w:pPr>
        <w:pStyle w:val="BookText"/>
      </w:pPr>
      <w:r>
        <w:rPr>
          <w:rFonts w:ascii="Amiri" w:hAnsi="Amiri" w:eastAsia="Amiri" w:cs="Amiri"/>
          <w:lang w:bidi="ar-SA"/>
          <w:color w:val="111111"/>
          <w:sz w:val="28"/>
          <w:szCs w:val="28"/>
          <w:rtl/>
        </w:rPr>
        <w:t xml:space="preserve">دُجَى اللّيْل حَتّى نظم الجِزْعَ ثاقبُه</w:t>
      </w:r>
    </w:p>
    <w:p>
      <w:pPr>
        <w:pStyle w:val="BookText"/>
      </w:pPr>
      <w:r>
        <w:rPr>
          <w:rFonts w:ascii="Amiri" w:hAnsi="Amiri" w:eastAsia="Amiri" w:cs="Amiri"/>
          <w:lang w:bidi="ar-SA"/>
          <w:color w:val="111111"/>
          <w:sz w:val="28"/>
          <w:szCs w:val="28"/>
          <w:rtl/>
        </w:rPr>
        <w:t xml:space="preserve">والدُّجى يكتب بالياء ، ويجوز أن يكتب بالألف من ( دجا الليلُ يَدْجُو ) : إِذا أظلَم. وأهل الكوفة يكتبون ذوات الواو بضم أول الاسم وكسره بالياء إِذا كان على</w:t>
      </w:r>
    </w:p>
    <w:p>
      <w:pPr>
        <w:pStyle w:val="BookText"/>
      </w:pPr>
      <w:r>
        <w:rPr>
          <w:rFonts w:ascii="IRNazanin" w:hAnsi="IRNazanin" w:eastAsia="IRNazanin" w:cs="IRNazanin"/>
          <w:lang w:bidi="fa-IR"/>
          <w:color w:val="111111"/>
          <w:sz w:val="28"/>
          <w:szCs w:val="28"/>
          <w:rtl/>
        </w:rPr>
        <w:t xml:space="preserve">[شماره صفحه واقعی : 2033]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4439_134384"/>
    <w:bookmarkEnd w:id="47"/>
    <w:p>
      <w:pPr>
        <w:pStyle w:val="BookText"/>
      </w:pPr>
      <w:r>
        <w:rPr>
          <w:rFonts w:ascii="Amiri" w:hAnsi="Amiri" w:eastAsia="Amiri" w:cs="Amiri"/>
          <w:lang w:bidi="ar-SA"/>
          <w:color w:val="111111"/>
          <w:sz w:val="28"/>
          <w:szCs w:val="28"/>
          <w:rtl/>
        </w:rPr>
        <w:t xml:space="preserve">فُعَل أو فِعَل نحو : الضُّحَى ، والعُلَى ، والعِدى ، والرِّضى. وأهل البصرة يكتبونه بالألف على القياس. فأما ذواتُ الياء فتكتب بالياء. وأجاز النحويون جميعاً كتبها بالألف مثل : فتاً ، ورحاً ، وقضا ، ورما ونحو ذلك. فأما ما زاد على ثلاثة أحرف من ذوات الواو وذوات الياء فإِنهم يكتبونه بالياء نحو : استدعى ، واستغزى وعالى ، وعادى ، إِلا أن يجتمع في آخر الكلمة ياءان نحو : الدنيا ، والسقيا والعليا. ومن الأفعال : يَحْيَا ، ويَعْيَا بأمره فإِنهم يكتبونه بالألف ، إِلا يَحْيَى اسم رجل ، فإِنهم يكتبونه بالياء فرقاً بينه وبين الفعل. قال محمد بن يزيد : لا يجوز كتابة شيء من ذلك كله إِلا بالألف.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31" w:name="_Toc236"/>
      <w:r>
        <w:t>الدِّجْرُ</w:t>
      </w:r>
      <w:bookmarkEnd w:id="931"/>
    </w:p>
    <w:p>
      <w:pPr>
        <w:pStyle w:val="BookText"/>
      </w:pPr>
      <w:r>
        <w:rPr>
          <w:rFonts w:ascii="Amiri" w:hAnsi="Amiri" w:eastAsia="Amiri" w:cs="Amiri"/>
          <w:lang w:bidi="ar-SA"/>
          <w:color w:val="111111"/>
          <w:sz w:val="28"/>
          <w:szCs w:val="28"/>
          <w:rtl/>
        </w:rPr>
        <w:t xml:space="preserve">[الدِّجْرُ]  لغة في الدُّجْر ، وهو الخشبة التي تُشَدُّ عليها حديدةُ الفدَّان. ومنهم من يَجْعلُهُ دِجْرَيْن. والحديد اسمه السُّنْبَةُ. والفدان : اسم لجميع أداتِه. والخشبة التي تُعَلَّق على عنق الثورين هي النِّير. والسميقان : خشبتان قد شُدَّتا في العنق. والولج </w:t>
      </w:r>
      <w:r>
        <w:rPr>
          <w:rStyle w:val="FootnoteReference"/>
        </w:rPr>
        <w:footnoteReference w:id="121"/>
      </w:r>
      <w:r>
        <w:rPr>
          <w:rFonts w:ascii="Amiri" w:hAnsi="Amiri" w:eastAsia="Amiri" w:cs="Amiri"/>
          <w:lang w:bidi="ar-SA"/>
          <w:color w:val="111111"/>
          <w:sz w:val="28"/>
          <w:szCs w:val="28"/>
          <w:rtl/>
        </w:rPr>
        <w:t xml:space="preserve">والهيس </w:t>
      </w:r>
      <w:r>
        <w:rPr>
          <w:rStyle w:val="FootnoteReference"/>
        </w:rPr>
        <w:footnoteReference w:id="122"/>
      </w:r>
      <w:r>
        <w:rPr>
          <w:rFonts w:ascii="Amiri" w:hAnsi="Amiri" w:eastAsia="Amiri" w:cs="Amiri"/>
          <w:lang w:bidi="ar-SA"/>
          <w:color w:val="111111"/>
          <w:sz w:val="28"/>
          <w:szCs w:val="28"/>
          <w:rtl/>
        </w:rPr>
        <w:t xml:space="preserve">: اسمان للخشبة الطويلة بين الثورين.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2034]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4439_134385"/>
    <w:bookmarkEnd w:id="48"/>
    <w:p>
      <w:pPr>
        <w:pStyle w:val="BookText"/>
      </w:pPr>
      <w:r>
        <w:rPr>
          <w:rFonts w:ascii="IRNazanin" w:hAnsi="IRNazanin" w:eastAsia="IRNazanin" w:cs="IRNazanin"/>
          <w:lang w:bidi="fa-IR"/>
          <w:color w:val="111111"/>
          <w:sz w:val="28"/>
          <w:szCs w:val="28"/>
          <w:rtl/>
        </w:rPr>
        <w:t xml:space="preserve">ل</w:t>
      </w:r>
    </w:p>
    <w:p>
      <w:pPr>
        <w:pStyle w:val="Heading5"/>
      </w:pPr>
      <w:bookmarkStart w:id="932" w:name="_Toc237"/>
      <w:r>
        <w:t>دِجْلَة</w:t>
      </w:r>
      <w:bookmarkEnd w:id="932"/>
    </w:p>
    <w:p>
      <w:pPr>
        <w:pStyle w:val="BookText"/>
      </w:pPr>
      <w:r>
        <w:rPr>
          <w:rFonts w:ascii="Amiri" w:hAnsi="Amiri" w:eastAsia="Amiri" w:cs="Amiri"/>
          <w:lang w:bidi="ar-SA"/>
          <w:color w:val="111111"/>
          <w:sz w:val="28"/>
          <w:szCs w:val="28"/>
          <w:rtl/>
        </w:rPr>
        <w:t xml:space="preserve">[دِجْلَة]  اسمٌ معرفةٌ لنهر العراق.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933" w:name="_Toc238"/>
      <w:r>
        <w:t>الدَّجَّالُ</w:t>
      </w:r>
      <w:bookmarkEnd w:id="933"/>
    </w:p>
    <w:p>
      <w:pPr>
        <w:pStyle w:val="BookText"/>
      </w:pPr>
      <w:r>
        <w:rPr>
          <w:rFonts w:ascii="Amiri" w:hAnsi="Amiri" w:eastAsia="Amiri" w:cs="Amiri"/>
          <w:lang w:bidi="ar-SA"/>
          <w:color w:val="111111"/>
          <w:sz w:val="28"/>
          <w:szCs w:val="28"/>
          <w:rtl/>
        </w:rPr>
        <w:t xml:space="preserve">[الدَّجَّالُ]  المسيح الكذاب ، واشتقاقه من الدَّجْل </w:t>
      </w:r>
      <w:r>
        <w:rPr>
          <w:rStyle w:val="FootnoteReference"/>
        </w:rPr>
        <w:footnoteReference w:id="123"/>
      </w:r>
      <w:r>
        <w:rPr>
          <w:rFonts w:ascii="Amiri" w:hAnsi="Amiri" w:eastAsia="Amiri" w:cs="Amiri"/>
          <w:lang w:bidi="ar-SA"/>
          <w:color w:val="111111"/>
          <w:sz w:val="28"/>
          <w:szCs w:val="28"/>
          <w:rtl/>
        </w:rPr>
        <w:t xml:space="preserve">، وهو التمويه والسحر.</w:t>
      </w:r>
    </w:p>
    <w:p>
      <w:pPr>
        <w:pStyle w:val="BookText"/>
      </w:pPr>
      <w:r>
        <w:rPr>
          <w:rFonts w:ascii="Amiri" w:hAnsi="Amiri" w:eastAsia="Amiri" w:cs="Amiri"/>
          <w:lang w:bidi="ar-SA"/>
          <w:color w:val="111111"/>
          <w:sz w:val="28"/>
          <w:szCs w:val="28"/>
          <w:rtl/>
        </w:rPr>
        <w:t xml:space="preserve">ويقال : إِنه رجل من اليهود يخرج في هذه الأمة.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934" w:name="_Toc239"/>
      <w:r>
        <w:t>الدَّجَّالة</w:t>
      </w:r>
      <w:bookmarkEnd w:id="934"/>
    </w:p>
    <w:p>
      <w:pPr>
        <w:pStyle w:val="BookText"/>
      </w:pPr>
      <w:r>
        <w:rPr>
          <w:rFonts w:ascii="Amiri" w:hAnsi="Amiri" w:eastAsia="Amiri" w:cs="Amiri"/>
          <w:lang w:bidi="ar-SA"/>
          <w:color w:val="111111"/>
          <w:sz w:val="28"/>
          <w:szCs w:val="28"/>
          <w:rtl/>
        </w:rPr>
        <w:t xml:space="preserve">[الدَّجَّالة]  الجماعة العظيمة تحمل المتاع للتجارة.</w:t>
      </w:r>
    </w:p>
    <w:p>
      <w:pPr>
        <w:pStyle w:val="BookText"/>
      </w:pPr>
      <w:r>
        <w:rPr>
          <w:rFonts w:ascii="Amiri" w:hAnsi="Amiri" w:eastAsia="Amiri" w:cs="Amiri"/>
          <w:lang w:bidi="ar-SA"/>
          <w:color w:val="111111"/>
          <w:sz w:val="28"/>
          <w:szCs w:val="28"/>
          <w:rtl/>
        </w:rPr>
        <w:t xml:space="preserve">ويقال : رفقة دجّالة ، إِذا غَطّت الأرض بزَحْمِها. قال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دجَّالَةٌ من أعظمِ الرِّفاقِ</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935" w:name="_Toc240"/>
      <w:r>
        <w:t>دَاجِن</w:t>
      </w:r>
      <w:bookmarkEnd w:id="935"/>
    </w:p>
    <w:p>
      <w:pPr>
        <w:pStyle w:val="BookText"/>
      </w:pPr>
      <w:r>
        <w:rPr>
          <w:rFonts w:ascii="Amiri" w:hAnsi="Amiri" w:eastAsia="Amiri" w:cs="Amiri"/>
          <w:lang w:bidi="ar-SA"/>
          <w:color w:val="111111"/>
          <w:sz w:val="28"/>
          <w:szCs w:val="28"/>
          <w:rtl/>
        </w:rPr>
        <w:t xml:space="preserve">[دَاجِن]  يقالُ : شاةٌ داجن : أي متعودة للبيت آلفة له. وفي الحديث </w:t>
      </w:r>
      <w:r>
        <w:rPr>
          <w:rStyle w:val="FootnoteReference"/>
        </w:rPr>
        <w:footnoteReference w:id="125"/>
      </w:r>
      <w:r>
        <w:rPr>
          <w:rFonts w:ascii="Amiri" w:hAnsi="Amiri" w:eastAsia="Amiri" w:cs="Amiri"/>
          <w:lang w:bidi="ar-SA"/>
          <w:color w:val="111111"/>
          <w:sz w:val="28"/>
          <w:szCs w:val="28"/>
          <w:rtl/>
        </w:rPr>
        <w:t xml:space="preserve">: لَقَطَ عمر نَوَياتٍ من الطريق فأمسكها بيده حتى مر بدار قوم فألقاها فيها وقال : يأكلها داجنهم ».</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936" w:name="_Toc241"/>
      <w:r>
        <w:t>دُجَانة</w:t>
      </w:r>
      <w:bookmarkEnd w:id="936"/>
    </w:p>
    <w:p>
      <w:pPr>
        <w:pStyle w:val="BookText"/>
      </w:pPr>
      <w:r>
        <w:rPr>
          <w:rFonts w:ascii="Amiri" w:hAnsi="Amiri" w:eastAsia="Amiri" w:cs="Amiri"/>
          <w:lang w:bidi="ar-SA"/>
          <w:color w:val="111111"/>
          <w:sz w:val="28"/>
          <w:szCs w:val="28"/>
          <w:rtl/>
        </w:rPr>
        <w:t xml:space="preserve">[دُجَانة]  أبو دجانة : كنيةُ سماك بن</w:t>
      </w:r>
    </w:p>
    <w:p>
      <w:pPr>
        <w:pStyle w:val="BookText"/>
      </w:pPr>
      <w:r>
        <w:rPr>
          <w:rFonts w:ascii="IRNazanin" w:hAnsi="IRNazanin" w:eastAsia="IRNazanin" w:cs="IRNazanin"/>
          <w:lang w:bidi="fa-IR"/>
          <w:color w:val="111111"/>
          <w:sz w:val="28"/>
          <w:szCs w:val="28"/>
          <w:rtl/>
        </w:rPr>
        <w:t xml:space="preserve">[شماره صفحه واقعی : 2035]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4439_134386"/>
    <w:bookmarkEnd w:id="49"/>
    <w:p>
      <w:pPr>
        <w:pStyle w:val="BookText"/>
      </w:pPr>
      <w:r>
        <w:rPr>
          <w:rFonts w:ascii="Amiri" w:hAnsi="Amiri" w:eastAsia="Amiri" w:cs="Amiri"/>
          <w:lang w:bidi="ar-SA"/>
          <w:color w:val="111111"/>
          <w:sz w:val="28"/>
          <w:szCs w:val="28"/>
          <w:rtl/>
        </w:rPr>
        <w:t xml:space="preserve">خَرَشَة الأنصاري </w:t>
      </w:r>
      <w:r>
        <w:rPr>
          <w:rStyle w:val="FootnoteReference"/>
        </w:rPr>
        <w:footnoteReference w:id="126"/>
      </w:r>
      <w:r>
        <w:rPr>
          <w:rFonts w:ascii="Amiri" w:hAnsi="Amiri" w:eastAsia="Amiri" w:cs="Amiri"/>
          <w:lang w:bidi="ar-SA"/>
          <w:color w:val="111111"/>
          <w:sz w:val="28"/>
          <w:szCs w:val="28"/>
          <w:rtl/>
        </w:rPr>
        <w:t xml:space="preserve">من فرسان النبي عليه‌السلام. قال لعلي يوم أحد : « إِن كنت أحسنت القتال فقد أحسن أبو دجانة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 والعين 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937" w:name="_Toc242"/>
      <w:r>
        <w:t>الدُّجُنُ</w:t>
      </w:r>
      <w:bookmarkEnd w:id="937"/>
    </w:p>
    <w:p>
      <w:pPr>
        <w:pStyle w:val="BookText"/>
      </w:pPr>
      <w:r>
        <w:rPr>
          <w:rFonts w:ascii="Amiri" w:hAnsi="Amiri" w:eastAsia="Amiri" w:cs="Amiri"/>
          <w:lang w:bidi="ar-SA"/>
          <w:color w:val="111111"/>
          <w:sz w:val="28"/>
          <w:szCs w:val="28"/>
          <w:rtl/>
        </w:rPr>
        <w:t xml:space="preserve">[الدُّجُنُ]  قال أبو بكر </w:t>
      </w:r>
      <w:r>
        <w:rPr>
          <w:rStyle w:val="FootnoteReference"/>
        </w:rPr>
        <w:footnoteReference w:id="128"/>
      </w:r>
      <w:r>
        <w:rPr>
          <w:rFonts w:ascii="Amiri" w:hAnsi="Amiri" w:eastAsia="Amiri" w:cs="Amiri"/>
          <w:lang w:bidi="ar-SA"/>
          <w:color w:val="111111"/>
          <w:sz w:val="28"/>
          <w:szCs w:val="28"/>
          <w:rtl/>
        </w:rPr>
        <w:t xml:space="preserve">: الدُّجُنُ : الغَيْم.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938" w:name="_Toc243"/>
      <w:r>
        <w:t>الدُّجُنَّةُ</w:t>
      </w:r>
      <w:bookmarkEnd w:id="938"/>
    </w:p>
    <w:p>
      <w:pPr>
        <w:pStyle w:val="BookText"/>
      </w:pPr>
      <w:r>
        <w:rPr>
          <w:rFonts w:ascii="Amiri" w:hAnsi="Amiri" w:eastAsia="Amiri" w:cs="Amiri"/>
          <w:lang w:bidi="ar-SA"/>
          <w:color w:val="111111"/>
          <w:sz w:val="28"/>
          <w:szCs w:val="28"/>
          <w:rtl/>
        </w:rPr>
        <w:t xml:space="preserve">[الدُّجُنَّةُ]  الظلماء.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39" w:name="_Toc244"/>
      <w:r>
        <w:t>دَجْران</w:t>
      </w:r>
      <w:bookmarkEnd w:id="939"/>
    </w:p>
    <w:p>
      <w:pPr>
        <w:pStyle w:val="BookText"/>
      </w:pPr>
      <w:r>
        <w:rPr>
          <w:rFonts w:ascii="Amiri" w:hAnsi="Amiri" w:eastAsia="Amiri" w:cs="Amiri"/>
          <w:lang w:bidi="ar-SA"/>
          <w:color w:val="111111"/>
          <w:sz w:val="28"/>
          <w:szCs w:val="28"/>
          <w:rtl/>
        </w:rPr>
        <w:t xml:space="preserve">[دَجْران]  رجلٌ دَجْران : أي حَيْران في أمرهِ وعَمَلِه ، قال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دَجْران لم يشرب هناك الخَمْرا</w:t>
      </w:r>
    </w:p>
    <w:p>
      <w:pPr>
        <w:pStyle w:val="BookText"/>
      </w:pPr>
      <w:r>
        <w:rPr>
          <w:rFonts w:ascii="Amiri" w:hAnsi="Amiri" w:eastAsia="Amiri" w:cs="Amiri"/>
          <w:lang w:bidi="ar-SA"/>
          <w:color w:val="111111"/>
          <w:sz w:val="28"/>
          <w:szCs w:val="28"/>
          <w:rtl/>
        </w:rPr>
        <w:t xml:space="preserve">ويقال : الدَّجْران : البَطِر.</w:t>
      </w:r>
    </w:p>
    <w:p>
      <w:pPr>
        <w:pStyle w:val="BookText"/>
      </w:pPr>
      <w:r>
        <w:rPr>
          <w:rFonts w:ascii="Amiri" w:hAnsi="Amiri" w:eastAsia="Amiri" w:cs="Amiri"/>
          <w:lang w:bidi="ar-SA"/>
          <w:color w:val="111111"/>
          <w:sz w:val="28"/>
          <w:szCs w:val="28"/>
          <w:rtl/>
        </w:rPr>
        <w:t xml:space="preserve">ويقال : هو النشيط ، وجمعُه دَجَارى.</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40" w:name="_Toc245"/>
      <w:r>
        <w:t>الدَّيْجُور</w:t>
      </w:r>
      <w:bookmarkEnd w:id="940"/>
    </w:p>
    <w:p>
      <w:pPr>
        <w:pStyle w:val="BookText"/>
      </w:pPr>
      <w:r>
        <w:rPr>
          <w:rFonts w:ascii="Amiri" w:hAnsi="Amiri" w:eastAsia="Amiri" w:cs="Amiri"/>
          <w:lang w:bidi="ar-SA"/>
          <w:color w:val="111111"/>
          <w:sz w:val="28"/>
          <w:szCs w:val="28"/>
          <w:rtl/>
        </w:rPr>
        <w:t xml:space="preserve">[الدَّيْجُور]  الظَّلامُ ، والغبارُ الأسود.</w:t>
      </w:r>
    </w:p>
    <w:p>
      <w:pPr>
        <w:pStyle w:val="BookText"/>
      </w:pPr>
      <w:r>
        <w:rPr>
          <w:rFonts w:ascii="Amiri" w:hAnsi="Amiri" w:eastAsia="Amiri" w:cs="Amiri"/>
          <w:lang w:bidi="ar-SA"/>
          <w:color w:val="111111"/>
          <w:sz w:val="28"/>
          <w:szCs w:val="28"/>
          <w:rtl/>
        </w:rPr>
        <w:t xml:space="preserve">ويقال : ليلةٌ ديجور : أي مُظْلِمة.</w:t>
      </w:r>
    </w:p>
    <w:p>
      <w:pPr>
        <w:pStyle w:val="BookText"/>
      </w:pPr>
      <w:r>
        <w:rPr>
          <w:rFonts w:ascii="Amiri" w:hAnsi="Amiri" w:eastAsia="Amiri" w:cs="Amiri"/>
          <w:lang w:bidi="ar-SA"/>
          <w:color w:val="111111"/>
          <w:sz w:val="28"/>
          <w:szCs w:val="28"/>
          <w:rtl/>
        </w:rPr>
        <w:t xml:space="preserve">فَعَوْعَلة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941" w:name="_Toc246"/>
      <w:r>
        <w:t>دَجَوْجَاةَ</w:t>
      </w:r>
      <w:bookmarkEnd w:id="941"/>
    </w:p>
    <w:p>
      <w:pPr>
        <w:pStyle w:val="BookText"/>
      </w:pPr>
      <w:r>
        <w:rPr>
          <w:rFonts w:ascii="Amiri" w:hAnsi="Amiri" w:eastAsia="Amiri" w:cs="Amiri"/>
          <w:lang w:bidi="ar-SA"/>
          <w:color w:val="111111"/>
          <w:sz w:val="28"/>
          <w:szCs w:val="28"/>
          <w:rtl/>
        </w:rPr>
        <w:t xml:space="preserve">[دَجَوْجَاةَ]  ناقة دجوجاة : أي منبسطة على وجه الأرض.</w:t>
      </w:r>
    </w:p>
    <w:p>
      <w:pPr>
        <w:pStyle w:val="BookText"/>
      </w:pPr>
      <w:r>
        <w:rPr>
          <w:rFonts w:ascii="IRNazanin" w:hAnsi="IRNazanin" w:eastAsia="IRNazanin" w:cs="IRNazanin"/>
          <w:lang w:bidi="fa-IR"/>
          <w:color w:val="111111"/>
          <w:sz w:val="28"/>
          <w:szCs w:val="28"/>
          <w:rtl/>
        </w:rPr>
        <w:t xml:space="preserve">[شماره صفحه واقعی : 2036]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4439_134387"/>
    <w:bookmarkEnd w:id="50"/>
    <w:p>
      <w:pPr>
        <w:pStyle w:val="Heading4"/>
      </w:pPr>
      <w:bookmarkStart w:id="942" w:name="_Toc247"/>
      <w:r>
        <w:t>الأفعال</w:t>
      </w:r>
      <w:bookmarkEnd w:id="942"/>
    </w:p>
    <w:p>
      <w:pPr>
        <w:pStyle w:val="Heading5"/>
      </w:pPr>
      <w:bookmarkStart w:id="943" w:name="_Toc248"/>
      <w:r>
        <w:t>اشارة</w:t>
      </w:r>
      <w:bookmarkEnd w:id="943"/>
    </w:p>
    <w:p>
      <w:pPr>
        <w:pStyle w:val="BookText"/>
      </w:pPr>
      <w:r>
        <w:rPr>
          <w:rFonts w:ascii="Amiri" w:hAnsi="Amiri" w:eastAsia="Amiri" w:cs="Amiri"/>
          <w:lang w:bidi="ar-SA"/>
          <w:color w:val="111111"/>
          <w:sz w:val="28"/>
          <w:szCs w:val="28"/>
          <w:rtl/>
        </w:rPr>
        <w:t xml:space="preserve">فَعَلَ ، بفتح العين ، ويفعُل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944" w:name="_Toc249"/>
      <w:r>
        <w:t>دَجَل</w:t>
      </w:r>
      <w:bookmarkEnd w:id="944"/>
    </w:p>
    <w:p>
      <w:pPr>
        <w:pStyle w:val="BookText"/>
      </w:pPr>
      <w:r>
        <w:rPr>
          <w:rFonts w:ascii="Amiri" w:hAnsi="Amiri" w:eastAsia="Amiri" w:cs="Amiri"/>
          <w:lang w:bidi="ar-SA"/>
          <w:color w:val="111111"/>
          <w:sz w:val="28"/>
          <w:szCs w:val="28"/>
          <w:rtl/>
        </w:rPr>
        <w:t xml:space="preserve">[دَجَل]  الدَّجَل : التمويه والسحر ، ومنه اشتقاق الدَّجال ، لأنه يدْجُلُ الحقَّ بالباطلِ ، كأنه بطليه.</w:t>
      </w:r>
    </w:p>
    <w:p>
      <w:pPr>
        <w:pStyle w:val="BookText"/>
      </w:pPr>
      <w:r>
        <w:rPr>
          <w:rFonts w:ascii="Amiri" w:hAnsi="Amiri" w:eastAsia="Amiri" w:cs="Amiri"/>
          <w:lang w:bidi="ar-SA"/>
          <w:color w:val="111111"/>
          <w:sz w:val="28"/>
          <w:szCs w:val="28"/>
          <w:rtl/>
        </w:rPr>
        <w:t xml:space="preserve">والدَّجْل : شدة طلي الجَرِبِ بالقطران.</w:t>
      </w:r>
    </w:p>
    <w:p>
      <w:pPr>
        <w:pStyle w:val="BookText"/>
      </w:pPr>
      <w:r>
        <w:rPr>
          <w:rFonts w:ascii="IRNazanin" w:hAnsi="IRNazanin" w:eastAsia="IRNazanin" w:cs="IRNazanin"/>
          <w:lang w:bidi="fa-IR"/>
          <w:color w:val="111111"/>
          <w:sz w:val="28"/>
          <w:szCs w:val="28"/>
          <w:rtl/>
        </w:rPr>
        <w:t xml:space="preserve">ن</w:t>
      </w:r>
    </w:p>
    <w:p>
      <w:pPr>
        <w:pStyle w:val="Heading5"/>
      </w:pPr>
      <w:bookmarkStart w:id="945" w:name="_Toc250"/>
      <w:r>
        <w:t>دَجَن</w:t>
      </w:r>
      <w:bookmarkEnd w:id="945"/>
    </w:p>
    <w:p>
      <w:pPr>
        <w:pStyle w:val="BookText"/>
      </w:pPr>
      <w:r>
        <w:rPr>
          <w:rFonts w:ascii="Amiri" w:hAnsi="Amiri" w:eastAsia="Amiri" w:cs="Amiri"/>
          <w:lang w:bidi="ar-SA"/>
          <w:color w:val="111111"/>
          <w:sz w:val="28"/>
          <w:szCs w:val="28"/>
          <w:rtl/>
        </w:rPr>
        <w:t xml:space="preserve">[دَجَن]  الدجن : ظل الغيم.</w:t>
      </w:r>
    </w:p>
    <w:p>
      <w:pPr>
        <w:pStyle w:val="BookText"/>
      </w:pPr>
      <w:r>
        <w:rPr>
          <w:rFonts w:ascii="Amiri" w:hAnsi="Amiri" w:eastAsia="Amiri" w:cs="Amiri"/>
          <w:lang w:bidi="ar-SA"/>
          <w:color w:val="111111"/>
          <w:sz w:val="28"/>
          <w:szCs w:val="28"/>
          <w:rtl/>
        </w:rPr>
        <w:t xml:space="preserve">والدُّجون بالمكان : الإِقامة به.</w:t>
      </w:r>
    </w:p>
    <w:p>
      <w:pPr>
        <w:pStyle w:val="BookText"/>
      </w:pPr>
      <w:r>
        <w:rPr>
          <w:rFonts w:ascii="Amiri" w:hAnsi="Amiri" w:eastAsia="Amiri" w:cs="Amiri"/>
          <w:lang w:bidi="ar-SA"/>
          <w:color w:val="111111"/>
          <w:sz w:val="28"/>
          <w:szCs w:val="28"/>
          <w:rtl/>
        </w:rPr>
        <w:t xml:space="preserve">ودجون الكلب : إِلفه للبيت وتعوده ، وكَلْبٌ داجن.</w:t>
      </w:r>
    </w:p>
    <w:p>
      <w:pPr>
        <w:pStyle w:val="BookText"/>
      </w:pPr>
      <w:r>
        <w:rPr>
          <w:rFonts w:ascii="Amiri" w:hAnsi="Amiri" w:eastAsia="Amiri" w:cs="Amiri"/>
          <w:lang w:bidi="ar-SA"/>
          <w:color w:val="111111"/>
          <w:sz w:val="28"/>
          <w:szCs w:val="28"/>
          <w:rtl/>
        </w:rPr>
        <w:t xml:space="preserve">وشاة داجن : وهي التي تألف البيوت ، ولا ترعى مع السائمة. وكل ما ألف البيوت من الطير والدجاج : داجن.</w:t>
      </w:r>
    </w:p>
    <w:p>
      <w:pPr>
        <w:pStyle w:val="BookText"/>
      </w:pPr>
      <w:r>
        <w:rPr>
          <w:rFonts w:ascii="IRNazanin" w:hAnsi="IRNazanin" w:eastAsia="IRNazanin" w:cs="IRNazanin"/>
          <w:lang w:bidi="fa-IR"/>
          <w:color w:val="111111"/>
          <w:sz w:val="28"/>
          <w:szCs w:val="28"/>
          <w:rtl/>
        </w:rPr>
        <w:t xml:space="preserve">و</w:t>
      </w:r>
    </w:p>
    <w:p>
      <w:pPr>
        <w:pStyle w:val="Heading5"/>
      </w:pPr>
      <w:bookmarkStart w:id="946" w:name="_Toc251"/>
      <w:r>
        <w:t>دَجَا</w:t>
      </w:r>
      <w:bookmarkEnd w:id="946"/>
    </w:p>
    <w:p>
      <w:pPr>
        <w:pStyle w:val="BookText"/>
      </w:pPr>
      <w:r>
        <w:rPr>
          <w:rFonts w:ascii="Amiri" w:hAnsi="Amiri" w:eastAsia="Amiri" w:cs="Amiri"/>
          <w:lang w:bidi="ar-SA"/>
          <w:color w:val="111111"/>
          <w:sz w:val="28"/>
          <w:szCs w:val="28"/>
          <w:rtl/>
        </w:rPr>
        <w:t xml:space="preserve">[دَجَا] الليل دَجْواً : إِذا أظلم ، وليل داجٍ ، وليلة داجية ، قال : </w:t>
      </w:r>
      <w:r>
        <w:rPr>
          <w:rStyle w:val="FootnoteReference"/>
        </w:rPr>
        <w:footnoteReference w:id="130"/>
      </w:r>
    </w:p>
    <w:p>
      <w:pPr>
        <w:pStyle w:val="BookText"/>
      </w:pPr>
      <w:r>
        <w:rPr>
          <w:rFonts w:ascii="Amiri" w:hAnsi="Amiri" w:eastAsia="Amiri" w:cs="Amiri"/>
          <w:lang w:bidi="ar-SA"/>
          <w:color w:val="111111"/>
          <w:sz w:val="28"/>
          <w:szCs w:val="28"/>
          <w:rtl/>
        </w:rPr>
        <w:t xml:space="preserve">حتى إِذا ما دَجا وسَوّى</w:t>
      </w:r>
    </w:p>
    <w:p>
      <w:pPr>
        <w:pStyle w:val="BookText"/>
      </w:pPr>
      <w:r>
        <w:rPr>
          <w:rFonts w:ascii="Amiri" w:hAnsi="Amiri" w:eastAsia="Amiri" w:cs="Amiri"/>
          <w:lang w:bidi="ar-SA"/>
          <w:color w:val="111111"/>
          <w:sz w:val="28"/>
          <w:szCs w:val="28"/>
          <w:rtl/>
        </w:rPr>
        <w:t xml:space="preserve">بين القرارات والإِكَامِ</w:t>
      </w:r>
    </w:p>
    <w:p>
      <w:pPr>
        <w:pStyle w:val="BookText"/>
      </w:pPr>
      <w:r>
        <w:rPr>
          <w:rFonts w:ascii="Amiri" w:hAnsi="Amiri" w:eastAsia="Amiri" w:cs="Amiri"/>
          <w:lang w:bidi="ar-SA"/>
          <w:color w:val="111111"/>
          <w:sz w:val="28"/>
          <w:szCs w:val="28"/>
          <w:rtl/>
        </w:rPr>
        <w:t xml:space="preserve">القراراتُ : جمع قرارة ، وهي مَوْضِعٌ مطمئن.</w:t>
      </w:r>
    </w:p>
    <w:p>
      <w:pPr>
        <w:pStyle w:val="BookText"/>
      </w:pPr>
      <w:r>
        <w:rPr>
          <w:rFonts w:ascii="Amiri" w:hAnsi="Amiri" w:eastAsia="Amiri" w:cs="Amiri"/>
          <w:lang w:bidi="ar-SA"/>
          <w:color w:val="111111"/>
          <w:sz w:val="28"/>
          <w:szCs w:val="28"/>
          <w:rtl/>
        </w:rPr>
        <w:t xml:space="preserve">ويقال : إِنّه لفي عيش داج : يراد به الخفضُ. قال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والعيش داجٍ كنفاً جِلبَابه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947" w:name="_Toc252"/>
      <w:r>
        <w:t>دَجِر</w:t>
      </w:r>
      <w:bookmarkEnd w:id="947"/>
    </w:p>
    <w:p>
      <w:pPr>
        <w:pStyle w:val="BookText"/>
      </w:pPr>
      <w:r>
        <w:rPr>
          <w:rFonts w:ascii="Amiri" w:hAnsi="Amiri" w:eastAsia="Amiri" w:cs="Amiri"/>
          <w:lang w:bidi="ar-SA"/>
          <w:color w:val="111111"/>
          <w:sz w:val="28"/>
          <w:szCs w:val="28"/>
          <w:rtl/>
        </w:rPr>
        <w:t xml:space="preserve">[دَجِر]  الدَّجَرُ : شِبْهُ الحَيْرَة.</w:t>
      </w:r>
    </w:p>
    <w:p>
      <w:pPr>
        <w:pStyle w:val="BookText"/>
      </w:pPr>
      <w:r>
        <w:rPr>
          <w:rFonts w:ascii="Amiri" w:hAnsi="Amiri" w:eastAsia="Amiri" w:cs="Amiri"/>
          <w:lang w:bidi="ar-SA"/>
          <w:color w:val="111111"/>
          <w:sz w:val="28"/>
          <w:szCs w:val="28"/>
          <w:rtl/>
        </w:rPr>
        <w:t xml:space="preserve">ويقال : إِنَ الدَّجَرَ البَطَرُ. ويقال : إِنَ الدَّجَرَ : النشاط.</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2037]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4439_134388"/>
    <w:bookmarkEnd w:id="51"/>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948" w:name="_Toc253"/>
      <w:r>
        <w:t>أَدْجَنَ</w:t>
      </w:r>
      <w:bookmarkEnd w:id="948"/>
    </w:p>
    <w:p>
      <w:pPr>
        <w:pStyle w:val="BookText"/>
      </w:pPr>
      <w:r>
        <w:rPr>
          <w:rFonts w:ascii="Amiri" w:hAnsi="Amiri" w:eastAsia="Amiri" w:cs="Amiri"/>
          <w:lang w:bidi="ar-SA"/>
          <w:color w:val="111111"/>
          <w:sz w:val="28"/>
          <w:szCs w:val="28"/>
          <w:rtl/>
        </w:rPr>
        <w:t xml:space="preserve">[أَدْجَنَ]  اليومُ ، منَ الدَّجْن.</w:t>
      </w:r>
    </w:p>
    <w:p>
      <w:pPr>
        <w:pStyle w:val="BookText"/>
      </w:pPr>
      <w:r>
        <w:rPr>
          <w:rFonts w:ascii="IRNazanin" w:hAnsi="IRNazanin" w:eastAsia="IRNazanin" w:cs="IRNazanin"/>
          <w:lang w:bidi="fa-IR"/>
          <w:color w:val="111111"/>
          <w:sz w:val="28"/>
          <w:szCs w:val="28"/>
          <w:rtl/>
        </w:rPr>
        <w:t xml:space="preserve">وأدجنت السماءُ : إِذا أدام </w:t>
      </w:r>
      <w:r>
        <w:rPr>
          <w:rStyle w:val="FootnoteReference"/>
        </w:rPr>
        <w:footnoteReference w:id="132"/>
      </w:r>
      <w:r>
        <w:rPr>
          <w:rFonts w:ascii="IRNazanin" w:hAnsi="IRNazanin" w:eastAsia="IRNazanin" w:cs="IRNazanin"/>
          <w:lang w:bidi="fa-IR"/>
          <w:color w:val="111111"/>
          <w:sz w:val="28"/>
          <w:szCs w:val="28"/>
          <w:rtl/>
        </w:rPr>
        <w:t xml:space="preserve">مطرها.</w:t>
      </w:r>
    </w:p>
    <w:p>
      <w:pPr>
        <w:pStyle w:val="BookText"/>
      </w:pPr>
      <w:r>
        <w:rPr>
          <w:rFonts w:ascii="Amiri" w:hAnsi="Amiri" w:eastAsia="Amiri" w:cs="Amiri"/>
          <w:lang w:bidi="ar-SA"/>
          <w:color w:val="111111"/>
          <w:sz w:val="28"/>
          <w:szCs w:val="28"/>
          <w:rtl/>
        </w:rPr>
        <w:t xml:space="preserve">وأدْجَن المطر : دام أيّاماً.</w:t>
      </w:r>
    </w:p>
    <w:p>
      <w:pPr>
        <w:pStyle w:val="BookText"/>
      </w:pPr>
      <w:r>
        <w:rPr>
          <w:rFonts w:ascii="Amiri" w:hAnsi="Amiri" w:eastAsia="Amiri" w:cs="Amiri"/>
          <w:lang w:bidi="ar-SA"/>
          <w:color w:val="111111"/>
          <w:sz w:val="28"/>
          <w:szCs w:val="28"/>
          <w:rtl/>
        </w:rPr>
        <w:t xml:space="preserve">وأدْجَن بالمكان : أي أقامَ به.</w:t>
      </w:r>
    </w:p>
    <w:p>
      <w:pPr>
        <w:pStyle w:val="BookText"/>
      </w:pPr>
      <w:r>
        <w:rPr>
          <w:rFonts w:ascii="IRNazanin" w:hAnsi="IRNazanin" w:eastAsia="IRNazanin" w:cs="IRNazanin"/>
          <w:lang w:bidi="fa-IR"/>
          <w:color w:val="111111"/>
          <w:sz w:val="28"/>
          <w:szCs w:val="28"/>
          <w:rtl/>
        </w:rPr>
        <w:t xml:space="preserve">و</w:t>
      </w:r>
    </w:p>
    <w:p>
      <w:pPr>
        <w:pStyle w:val="Heading5"/>
      </w:pPr>
      <w:bookmarkStart w:id="949" w:name="_Toc254"/>
      <w:r>
        <w:t>أَدْجَى</w:t>
      </w:r>
      <w:bookmarkEnd w:id="949"/>
    </w:p>
    <w:p>
      <w:pPr>
        <w:pStyle w:val="BookText"/>
      </w:pPr>
      <w:r>
        <w:rPr>
          <w:rFonts w:ascii="Amiri" w:hAnsi="Amiri" w:eastAsia="Amiri" w:cs="Amiri"/>
          <w:lang w:bidi="ar-SA"/>
          <w:color w:val="111111"/>
          <w:sz w:val="28"/>
          <w:szCs w:val="28"/>
          <w:rtl/>
        </w:rPr>
        <w:t xml:space="preserve">[أَدْجَى] اللّيلُ : أي أظلم ، قال عمرو بن براقة النِّهْمي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سليمي لاتعرض لتلفة</w:t>
      </w:r>
    </w:p>
    <w:p>
      <w:pPr>
        <w:pStyle w:val="BookText"/>
      </w:pPr>
      <w:r>
        <w:rPr>
          <w:rFonts w:ascii="Amiri" w:hAnsi="Amiri" w:eastAsia="Amiri" w:cs="Amiri"/>
          <w:lang w:bidi="ar-SA"/>
          <w:color w:val="111111"/>
          <w:sz w:val="28"/>
          <w:szCs w:val="28"/>
          <w:rtl/>
        </w:rPr>
        <w:t xml:space="preserve">وليلك</w:t>
      </w:r>
    </w:p>
    <w:p>
      <w:pPr>
        <w:pStyle w:val="BookText"/>
      </w:pPr>
      <w:r>
        <w:rPr>
          <w:rFonts w:ascii="Amiri" w:hAnsi="Amiri" w:eastAsia="Amiri" w:cs="Amiri"/>
          <w:lang w:bidi="ar-SA"/>
          <w:color w:val="111111"/>
          <w:sz w:val="28"/>
          <w:szCs w:val="28"/>
          <w:rtl/>
        </w:rPr>
        <w:t xml:space="preserve">عن ليل الصعاليك نائم</w:t>
      </w:r>
    </w:p>
    <w:p>
      <w:pPr>
        <w:pStyle w:val="BookText"/>
      </w:pPr>
      <w:r>
        <w:rPr>
          <w:rFonts w:ascii="Amiri" w:hAnsi="Amiri" w:eastAsia="Amiri" w:cs="Amiri"/>
          <w:lang w:bidi="ar-SA"/>
          <w:color w:val="111111"/>
          <w:sz w:val="28"/>
          <w:szCs w:val="28"/>
          <w:rtl/>
        </w:rPr>
        <w:t xml:space="preserve">وقد سبقت ، وسبقت ترجمته في باب الباء والراء وما بعدهما بناء ( فعّالة ـ براقة ـ ) وجاء في ( ت ) : « ... النَّهْمِيّ التميمي » ولا معنى للتميمي فعمرو بن براقة من نهم ثم من همدان من قبائل اليمن ، وجاء في ( بر 2 ) : « ... التميمي » مكان « النهمي ». وهو خطأ أيضاً. والهام : البُوْم ، والأفراط : الإِكام.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الليلُ أدجَى واستقلَّت نجومُه</w:t>
      </w:r>
    </w:p>
    <w:p>
      <w:pPr>
        <w:pStyle w:val="BookText"/>
      </w:pPr>
      <w:r>
        <w:rPr>
          <w:rFonts w:ascii="Amiri" w:hAnsi="Amiri" w:eastAsia="Amiri" w:cs="Amiri"/>
          <w:lang w:bidi="ar-SA"/>
          <w:color w:val="111111"/>
          <w:sz w:val="28"/>
          <w:szCs w:val="28"/>
          <w:rtl/>
        </w:rPr>
        <w:t xml:space="preserve">وصاحَ من الأفراطِ هامٌ جواثمُ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950" w:name="_Toc255"/>
      <w:r>
        <w:t>دَجَّلَ</w:t>
      </w:r>
      <w:bookmarkEnd w:id="950"/>
    </w:p>
    <w:p>
      <w:pPr>
        <w:pStyle w:val="BookText"/>
      </w:pPr>
      <w:r>
        <w:rPr>
          <w:rFonts w:ascii="Amiri" w:hAnsi="Amiri" w:eastAsia="Amiri" w:cs="Amiri"/>
          <w:lang w:bidi="ar-SA"/>
          <w:color w:val="111111"/>
          <w:sz w:val="28"/>
          <w:szCs w:val="28"/>
          <w:rtl/>
        </w:rPr>
        <w:t xml:space="preserve">[دَجَّلَ] البعيرَ : إِذا أكثر طَلْيَهُ بالقَطِران. قال أبو النَّجم :</w:t>
      </w:r>
    </w:p>
    <w:p>
      <w:pPr>
        <w:pStyle w:val="BookText"/>
      </w:pPr>
      <w:r>
        <w:rPr>
          <w:rFonts w:ascii="Amiri" w:hAnsi="Amiri" w:eastAsia="Amiri" w:cs="Amiri"/>
          <w:lang w:bidi="ar-SA"/>
          <w:color w:val="111111"/>
          <w:sz w:val="28"/>
          <w:szCs w:val="28"/>
          <w:rtl/>
        </w:rPr>
        <w:t xml:space="preserve">والنَّغْض مثل الأجربِ المدَجَّل </w:t>
      </w:r>
      <w:r>
        <w:rPr>
          <w:rStyle w:val="FootnoteReference"/>
        </w:rPr>
        <w:footnoteReference w:id="134"/>
      </w:r>
    </w:p>
    <w:p>
      <w:pPr>
        <w:pStyle w:val="BookText"/>
      </w:pPr>
      <w:r>
        <w:rPr>
          <w:rFonts w:ascii="Amiri" w:hAnsi="Amiri" w:eastAsia="Amiri" w:cs="Amiri"/>
          <w:lang w:bidi="ar-SA"/>
          <w:color w:val="111111"/>
          <w:sz w:val="28"/>
          <w:szCs w:val="28"/>
          <w:rtl/>
        </w:rPr>
        <w:t xml:space="preserve">وأبو النجم هو : الفضل بن قدامة العجلي ، من كبار الرجاز في العصر الأموي ، توفي عام ( 130 ه‍ ـ 747 م ).</w:t>
      </w:r>
    </w:p>
    <w:p>
      <w:pPr>
        <w:pStyle w:val="BookText"/>
      </w:pPr>
      <w:r>
        <w:rPr>
          <w:rFonts w:ascii="Amiri" w:hAnsi="Amiri" w:eastAsia="Amiri" w:cs="Amiri"/>
          <w:lang w:bidi="ar-SA"/>
          <w:color w:val="111111"/>
          <w:sz w:val="28"/>
          <w:szCs w:val="28"/>
          <w:rtl/>
        </w:rPr>
        <w:t xml:space="preserve">ويقال : سَيْفٌ مُدَجَّل : إِذا كان قد طلي بذهب.</w:t>
      </w:r>
    </w:p>
    <w:p>
      <w:pPr>
        <w:pStyle w:val="BookText"/>
      </w:pPr>
      <w:r>
        <w:rPr>
          <w:rFonts w:ascii="Amiri" w:hAnsi="Amiri" w:eastAsia="Amiri" w:cs="Amiri"/>
          <w:lang w:bidi="ar-SA"/>
          <w:color w:val="111111"/>
          <w:sz w:val="28"/>
          <w:szCs w:val="28"/>
          <w:rtl/>
        </w:rPr>
        <w:t xml:space="preserve">قال ابن دريد : كلُّ شيءٍ غَطَّيتَه فقد دجّلته ، ومنه اشتقاق دجلة لأنّها تغطّي الأرض بمائِها. وقيل : اشتقاقُ الدّجَّال من التغطية ، لأنه يغطي الأرض بالجمع الكثير.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951" w:name="_Toc256"/>
      <w:r>
        <w:t>المُدَاجَنَةُ</w:t>
      </w:r>
      <w:bookmarkEnd w:id="951"/>
    </w:p>
    <w:p>
      <w:pPr>
        <w:pStyle w:val="BookText"/>
      </w:pPr>
      <w:r>
        <w:rPr>
          <w:rFonts w:ascii="Amiri" w:hAnsi="Amiri" w:eastAsia="Amiri" w:cs="Amiri"/>
          <w:lang w:bidi="ar-SA"/>
          <w:color w:val="111111"/>
          <w:sz w:val="28"/>
          <w:szCs w:val="28"/>
          <w:rtl/>
        </w:rPr>
        <w:t xml:space="preserve">[المُدَاجَنَةُ]  حُسْنُ المُخالَطَةِ والمخَالَقة.</w:t>
      </w:r>
    </w:p>
    <w:p>
      <w:pPr>
        <w:pStyle w:val="BookText"/>
      </w:pPr>
      <w:r>
        <w:rPr>
          <w:rFonts w:ascii="IRNazanin" w:hAnsi="IRNazanin" w:eastAsia="IRNazanin" w:cs="IRNazanin"/>
          <w:lang w:bidi="fa-IR"/>
          <w:color w:val="111111"/>
          <w:sz w:val="28"/>
          <w:szCs w:val="28"/>
          <w:rtl/>
        </w:rPr>
        <w:t xml:space="preserve">[شماره صفحه واقعی : 2038]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4439_134389"/>
    <w:bookmarkEnd w:id="52"/>
    <w:p>
      <w:pPr>
        <w:pStyle w:val="BookText"/>
      </w:pPr>
      <w:r>
        <w:rPr>
          <w:rFonts w:ascii="IRNazanin" w:hAnsi="IRNazanin" w:eastAsia="IRNazanin" w:cs="IRNazanin"/>
          <w:lang w:bidi="fa-IR"/>
          <w:color w:val="111111"/>
          <w:sz w:val="28"/>
          <w:szCs w:val="28"/>
          <w:rtl/>
        </w:rPr>
        <w:t xml:space="preserve">و</w:t>
      </w:r>
    </w:p>
    <w:p>
      <w:pPr>
        <w:pStyle w:val="Heading5"/>
      </w:pPr>
      <w:bookmarkStart w:id="952" w:name="_Toc257"/>
      <w:r>
        <w:t>دَاجيتُ</w:t>
      </w:r>
      <w:bookmarkEnd w:id="952"/>
    </w:p>
    <w:p>
      <w:pPr>
        <w:pStyle w:val="BookText"/>
      </w:pPr>
      <w:r>
        <w:rPr>
          <w:rFonts w:ascii="Amiri" w:hAnsi="Amiri" w:eastAsia="Amiri" w:cs="Amiri"/>
          <w:lang w:bidi="ar-SA"/>
          <w:color w:val="111111"/>
          <w:sz w:val="28"/>
          <w:szCs w:val="28"/>
          <w:rtl/>
        </w:rPr>
        <w:t xml:space="preserve">[دَاجيتُ] فُلاناً : إِذا ساتَرتُه العداوة وجاملتهُ.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Heading5"/>
      </w:pPr>
      <w:bookmarkStart w:id="953" w:name="_Toc258"/>
      <w:r>
        <w:t>تَدَجَّى</w:t>
      </w:r>
      <w:bookmarkEnd w:id="953"/>
    </w:p>
    <w:p>
      <w:pPr>
        <w:pStyle w:val="BookText"/>
      </w:pPr>
      <w:r>
        <w:rPr>
          <w:rFonts w:ascii="Amiri" w:hAnsi="Amiri" w:eastAsia="Amiri" w:cs="Amiri"/>
          <w:lang w:bidi="ar-SA"/>
          <w:color w:val="111111"/>
          <w:sz w:val="28"/>
          <w:szCs w:val="28"/>
          <w:rtl/>
        </w:rPr>
        <w:t xml:space="preserve">[تَدَجَّى] اللّيلُ : أي أظلمَ ، قال يصف نخلاً : أَسْوَدَ كاللّيلِ تدَجَّى أَخضرُه </w:t>
      </w:r>
      <w:r>
        <w:rPr>
          <w:rStyle w:val="FootnoteReference"/>
        </w:rPr>
        <w:footnoteReference w:id="135"/>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ن</w:t>
      </w:r>
    </w:p>
    <w:p>
      <w:pPr>
        <w:pStyle w:val="Heading5"/>
      </w:pPr>
      <w:bookmarkStart w:id="954" w:name="_Toc259"/>
      <w:r>
        <w:t>ادْجَوْجَنَ</w:t>
      </w:r>
      <w:bookmarkEnd w:id="954"/>
    </w:p>
    <w:p>
      <w:pPr>
        <w:pStyle w:val="BookText"/>
      </w:pPr>
      <w:r>
        <w:rPr>
          <w:rFonts w:ascii="Amiri" w:hAnsi="Amiri" w:eastAsia="Amiri" w:cs="Amiri"/>
          <w:lang w:bidi="ar-SA"/>
          <w:color w:val="111111"/>
          <w:sz w:val="28"/>
          <w:szCs w:val="28"/>
          <w:rtl/>
        </w:rPr>
        <w:t xml:space="preserve">[ادْجَوْجَنَ] اليومُ وأَدْجَن </w:t>
      </w:r>
      <w:r>
        <w:rPr>
          <w:rStyle w:val="FootnoteReference"/>
        </w:rPr>
        <w:footnoteReference w:id="136"/>
      </w:r>
      <w:r>
        <w:rPr>
          <w:rFonts w:ascii="IRNazanin" w:hAnsi="IRNazanin" w:eastAsia="IRNazanin" w:cs="IRNazanin"/>
          <w:lang w:bidi="fa-IR"/>
          <w:color w:val="111111"/>
          <w:sz w:val="28"/>
          <w:szCs w:val="28"/>
          <w:rtl/>
        </w:rPr>
        <w:t xml:space="preserve">، بمعنى.</w:t>
      </w:r>
    </w:p>
    <w:p>
      <w:pPr>
        <w:pStyle w:val="BookText"/>
      </w:pPr>
      <w:r>
        <w:rPr>
          <w:rFonts w:ascii="IRNazanin" w:hAnsi="IRNazanin" w:eastAsia="IRNazanin" w:cs="IRNazanin"/>
          <w:lang w:bidi="fa-IR"/>
          <w:color w:val="111111"/>
          <w:sz w:val="28"/>
          <w:szCs w:val="28"/>
          <w:rtl/>
        </w:rPr>
        <w:t xml:space="preserve">[شماره صفحه واقعی : 2039]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2040]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4439_134391"/>
    <w:bookmarkEnd w:id="53"/>
    <w:p>
      <w:pPr>
        <w:pStyle w:val="Heading3"/>
      </w:pPr>
      <w:bookmarkStart w:id="955" w:name="_Toc260"/>
      <w:r>
        <w:t>باب الدَّال والحاء وما بَعْدَهما</w:t>
      </w:r>
      <w:bookmarkEnd w:id="955"/>
    </w:p>
    <w:p>
      <w:pPr>
        <w:pStyle w:val="Heading4"/>
      </w:pPr>
      <w:bookmarkStart w:id="956" w:name="_Toc261"/>
      <w:r>
        <w:t>الأسماء</w:t>
      </w:r>
      <w:bookmarkEnd w:id="956"/>
    </w:p>
    <w:p>
      <w:pPr>
        <w:pStyle w:val="Heading5"/>
      </w:pPr>
      <w:bookmarkStart w:id="957" w:name="_Toc262"/>
      <w:r>
        <w:t>اشارة</w:t>
      </w:r>
      <w:bookmarkEnd w:id="95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958" w:name="_Toc263"/>
      <w:r>
        <w:t>الدَّحْضُ</w:t>
      </w:r>
      <w:bookmarkEnd w:id="958"/>
    </w:p>
    <w:p>
      <w:pPr>
        <w:pStyle w:val="BookText"/>
      </w:pPr>
      <w:r>
        <w:rPr>
          <w:rFonts w:ascii="Amiri" w:hAnsi="Amiri" w:eastAsia="Amiri" w:cs="Amiri"/>
          <w:lang w:bidi="ar-SA"/>
          <w:color w:val="111111"/>
          <w:sz w:val="28"/>
          <w:szCs w:val="28"/>
          <w:rtl/>
        </w:rPr>
        <w:t xml:space="preserve">[الدَّحْضُ]  مكانٌ دَحضٌ ، بالضاد معجمة </w:t>
      </w:r>
      <w:r>
        <w:rPr>
          <w:rStyle w:val="FootnoteReference"/>
        </w:rPr>
        <w:footnoteReference w:id="137"/>
      </w:r>
      <w:r>
        <w:rPr>
          <w:rFonts w:ascii="Amiri" w:hAnsi="Amiri" w:eastAsia="Amiri" w:cs="Amiri"/>
          <w:lang w:bidi="ar-SA"/>
          <w:color w:val="111111"/>
          <w:sz w:val="28"/>
          <w:szCs w:val="28"/>
          <w:rtl/>
        </w:rPr>
        <w:t xml:space="preserve">: أي زَلَق ، قال :</w:t>
      </w:r>
    </w:p>
    <w:p>
      <w:pPr>
        <w:pStyle w:val="BookText"/>
      </w:pPr>
      <w:r>
        <w:rPr>
          <w:rFonts w:ascii="Amiri" w:hAnsi="Amiri" w:eastAsia="Amiri" w:cs="Amiri"/>
          <w:lang w:bidi="ar-SA"/>
          <w:color w:val="111111"/>
          <w:sz w:val="28"/>
          <w:szCs w:val="28"/>
          <w:rtl/>
        </w:rPr>
        <w:t xml:space="preserve">وحاد كما حاد البعيرُ عن الدَّحْضِ</w:t>
      </w:r>
    </w:p>
    <w:p>
      <w:pPr>
        <w:pStyle w:val="BookText"/>
      </w:pPr>
      <w:r>
        <w:rPr>
          <w:rFonts w:ascii="IRNazanin" w:hAnsi="IRNazanin" w:eastAsia="IRNazanin" w:cs="IRNazanin"/>
          <w:lang w:bidi="fa-IR"/>
          <w:color w:val="111111"/>
          <w:sz w:val="28"/>
          <w:szCs w:val="28"/>
          <w:rtl/>
        </w:rPr>
        <w:t xml:space="preserve">ل</w:t>
      </w:r>
    </w:p>
    <w:p>
      <w:pPr>
        <w:pStyle w:val="Heading5"/>
      </w:pPr>
      <w:bookmarkStart w:id="959" w:name="_Toc264"/>
      <w:r>
        <w:t>الدَّحْلُ</w:t>
      </w:r>
      <w:bookmarkEnd w:id="959"/>
    </w:p>
    <w:p>
      <w:pPr>
        <w:pStyle w:val="BookText"/>
      </w:pPr>
      <w:r>
        <w:rPr>
          <w:rFonts w:ascii="Amiri" w:hAnsi="Amiri" w:eastAsia="Amiri" w:cs="Amiri"/>
          <w:lang w:bidi="ar-SA"/>
          <w:color w:val="111111"/>
          <w:sz w:val="28"/>
          <w:szCs w:val="28"/>
          <w:rtl/>
        </w:rPr>
        <w:t xml:space="preserve">[الدَّحْلُ]  ثُقْبٌ ضَيّق متَّسعٌ أسفَله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والدَّحْلُ : مطمئِن من الأرض ، والجمعُ : دحول ، ودحال ، ودحلان.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960" w:name="_Toc265"/>
      <w:r>
        <w:t>دَحْيَة</w:t>
      </w:r>
      <w:bookmarkEnd w:id="960"/>
    </w:p>
    <w:p>
      <w:pPr>
        <w:pStyle w:val="BookText"/>
      </w:pPr>
      <w:r>
        <w:rPr>
          <w:rFonts w:ascii="Amiri" w:hAnsi="Amiri" w:eastAsia="Amiri" w:cs="Amiri"/>
          <w:lang w:bidi="ar-SA"/>
          <w:color w:val="111111"/>
          <w:sz w:val="28"/>
          <w:szCs w:val="28"/>
          <w:rtl/>
        </w:rPr>
        <w:t xml:space="preserve">[دَحْيَة]  من أسماء الرجال.</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ي</w:t>
      </w:r>
    </w:p>
    <w:p>
      <w:pPr>
        <w:pStyle w:val="Heading5"/>
      </w:pPr>
      <w:bookmarkStart w:id="961" w:name="_Toc266"/>
      <w:r>
        <w:t>الدُّحْيَةُ</w:t>
      </w:r>
      <w:bookmarkEnd w:id="961"/>
    </w:p>
    <w:p>
      <w:pPr>
        <w:pStyle w:val="BookText"/>
      </w:pPr>
      <w:r>
        <w:rPr>
          <w:rFonts w:ascii="Amiri" w:hAnsi="Amiri" w:eastAsia="Amiri" w:cs="Amiri"/>
          <w:lang w:bidi="ar-SA"/>
          <w:color w:val="111111"/>
          <w:sz w:val="28"/>
          <w:szCs w:val="28"/>
          <w:rtl/>
        </w:rPr>
        <w:t xml:space="preserve">[الدُّحْيَةُ] </w:t>
      </w:r>
      <w:r>
        <w:rPr>
          <w:rStyle w:val="FootnoteReference"/>
        </w:rPr>
        <w:footnoteReference w:id="139"/>
      </w:r>
      <w:r>
        <w:rPr>
          <w:rFonts w:ascii="Amiri" w:hAnsi="Amiri" w:eastAsia="Amiri" w:cs="Amiri"/>
          <w:lang w:bidi="ar-SA"/>
          <w:color w:val="111111"/>
          <w:sz w:val="28"/>
          <w:szCs w:val="28"/>
          <w:rtl/>
        </w:rPr>
        <w:t xml:space="preserve">: قُتْرَة الصَّائد والجمعُ : دحى.</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Amiri" w:hAnsi="Amiri" w:eastAsia="Amiri" w:cs="Amiri"/>
          <w:lang w:bidi="ar-SA"/>
          <w:color w:val="111111"/>
          <w:sz w:val="28"/>
          <w:szCs w:val="28"/>
          <w:rtl/>
        </w:rPr>
        <w:t xml:space="preserve">ي</w:t>
      </w:r>
    </w:p>
    <w:p>
      <w:pPr>
        <w:pStyle w:val="Heading5"/>
      </w:pPr>
      <w:bookmarkStart w:id="962" w:name="_Toc267"/>
      <w:r>
        <w:t>دِحْية</w:t>
      </w:r>
      <w:bookmarkEnd w:id="962"/>
    </w:p>
    <w:p>
      <w:pPr>
        <w:pStyle w:val="BookText"/>
      </w:pPr>
      <w:r>
        <w:rPr>
          <w:rFonts w:ascii="Amiri" w:hAnsi="Amiri" w:eastAsia="Amiri" w:cs="Amiri"/>
          <w:lang w:bidi="ar-SA"/>
          <w:color w:val="111111"/>
          <w:sz w:val="28"/>
          <w:szCs w:val="28"/>
          <w:rtl/>
        </w:rPr>
        <w:t xml:space="preserve">[دِحْية] الكَلْبي : الذي كان ينزلُ جبريل على النبي عليهما‌السلام في صورته ،</w:t>
      </w:r>
    </w:p>
    <w:p>
      <w:pPr>
        <w:pStyle w:val="BookText"/>
      </w:pPr>
      <w:r>
        <w:rPr>
          <w:rFonts w:ascii="IRNazanin" w:hAnsi="IRNazanin" w:eastAsia="IRNazanin" w:cs="IRNazanin"/>
          <w:lang w:bidi="fa-IR"/>
          <w:color w:val="111111"/>
          <w:sz w:val="28"/>
          <w:szCs w:val="28"/>
          <w:rtl/>
        </w:rPr>
        <w:t xml:space="preserve">[شماره صفحه واقعی : 2041]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4439_134392"/>
    <w:bookmarkEnd w:id="54"/>
    <w:p>
      <w:pPr>
        <w:pStyle w:val="BookText"/>
      </w:pPr>
      <w:r>
        <w:rPr>
          <w:rFonts w:ascii="Amiri" w:hAnsi="Amiri" w:eastAsia="Amiri" w:cs="Amiri"/>
          <w:lang w:bidi="ar-SA"/>
          <w:color w:val="111111"/>
          <w:sz w:val="28"/>
          <w:szCs w:val="28"/>
          <w:rtl/>
        </w:rPr>
        <w:t xml:space="preserve">وكان من أجمل الناس. وهو دحية بن خليفة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و</w:t>
      </w:r>
    </w:p>
    <w:p>
      <w:pPr>
        <w:pStyle w:val="Heading5"/>
      </w:pPr>
      <w:bookmarkStart w:id="963" w:name="_Toc268"/>
      <w:r>
        <w:t>أُدْحيُ</w:t>
      </w:r>
      <w:bookmarkEnd w:id="963"/>
    </w:p>
    <w:p>
      <w:pPr>
        <w:pStyle w:val="BookText"/>
      </w:pPr>
      <w:r>
        <w:rPr>
          <w:rFonts w:ascii="Amiri" w:hAnsi="Amiri" w:eastAsia="Amiri" w:cs="Amiri"/>
          <w:lang w:bidi="ar-SA"/>
          <w:color w:val="111111"/>
          <w:sz w:val="28"/>
          <w:szCs w:val="28"/>
          <w:rtl/>
        </w:rPr>
        <w:t xml:space="preserve">[أُدْحيُ] النَّعامُ : الموضع الذي يفرخ فيه. وهو أُفعول من دحوت لأنها تدحوه بأرجلها.</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964" w:name="_Toc269"/>
      <w:r>
        <w:t>مَدْحِج</w:t>
      </w:r>
      <w:bookmarkEnd w:id="964"/>
    </w:p>
    <w:p>
      <w:pPr>
        <w:pStyle w:val="BookText"/>
      </w:pPr>
      <w:r>
        <w:rPr>
          <w:rFonts w:ascii="Amiri" w:hAnsi="Amiri" w:eastAsia="Amiri" w:cs="Amiri"/>
          <w:lang w:bidi="ar-SA"/>
          <w:color w:val="111111"/>
          <w:sz w:val="28"/>
          <w:szCs w:val="28"/>
          <w:rtl/>
        </w:rPr>
        <w:t xml:space="preserve">[مَدْحِج] </w:t>
      </w:r>
      <w:r>
        <w:rPr>
          <w:rStyle w:val="FootnoteReference"/>
        </w:rPr>
        <w:footnoteReference w:id="141"/>
      </w:r>
      <w:r>
        <w:rPr>
          <w:rFonts w:ascii="Amiri" w:hAnsi="Amiri" w:eastAsia="Amiri" w:cs="Amiri"/>
          <w:lang w:bidi="ar-SA"/>
          <w:color w:val="111111"/>
          <w:sz w:val="28"/>
          <w:szCs w:val="28"/>
          <w:rtl/>
        </w:rPr>
        <w:t xml:space="preserve">: قبيلة من اليمن من ولد مالك. وهو مدحج بن أُدَد بن زَيد بن عمرو بن عريب بن زيد بن كهلان ، لغةٌ في مذحِج بالذّال معجمة ، وغير معجمة.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965" w:name="_Toc270"/>
      <w:r>
        <w:t>الدَّحَّاسُ</w:t>
      </w:r>
      <w:bookmarkEnd w:id="965"/>
    </w:p>
    <w:p>
      <w:pPr>
        <w:pStyle w:val="BookText"/>
      </w:pPr>
      <w:r>
        <w:rPr>
          <w:rFonts w:ascii="Amiri" w:hAnsi="Amiri" w:eastAsia="Amiri" w:cs="Amiri"/>
          <w:lang w:bidi="ar-SA"/>
          <w:color w:val="111111"/>
          <w:sz w:val="28"/>
          <w:szCs w:val="28"/>
          <w:rtl/>
        </w:rPr>
        <w:t xml:space="preserve">[الدَّحَّاسُ]  دويبة تغيب في التّراب. وجمعها : دحاحيس.</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966" w:name="_Toc271"/>
      <w:r>
        <w:t>دَاحِس</w:t>
      </w:r>
      <w:bookmarkEnd w:id="966"/>
    </w:p>
    <w:p>
      <w:pPr>
        <w:pStyle w:val="BookText"/>
      </w:pPr>
      <w:r>
        <w:rPr>
          <w:rFonts w:ascii="Amiri" w:hAnsi="Amiri" w:eastAsia="Amiri" w:cs="Amiri"/>
          <w:lang w:bidi="ar-SA"/>
          <w:color w:val="111111"/>
          <w:sz w:val="28"/>
          <w:szCs w:val="28"/>
          <w:rtl/>
        </w:rPr>
        <w:t xml:space="preserve">[دَاحِس]  اسم فرس كان لقيس بن زهير العبسي ، وبسببه هاجت حرب داحس والغبراء بين عبس وذبيان أربعين سنة وله حديث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2042]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4439_134393"/>
    <w:bookmarkEnd w:id="55"/>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967" w:name="_Toc272"/>
      <w:r>
        <w:t>الدّحُوقُ</w:t>
      </w:r>
      <w:bookmarkEnd w:id="967"/>
    </w:p>
    <w:p>
      <w:pPr>
        <w:pStyle w:val="BookText"/>
      </w:pPr>
      <w:r>
        <w:rPr>
          <w:rFonts w:ascii="Amiri" w:hAnsi="Amiri" w:eastAsia="Amiri" w:cs="Amiri"/>
          <w:lang w:bidi="ar-SA"/>
          <w:color w:val="111111"/>
          <w:sz w:val="28"/>
          <w:szCs w:val="28"/>
          <w:rtl/>
        </w:rPr>
        <w:t xml:space="preserve">[الدّحُوقُ]  التي تخرج رحمها بعد الولادة ، ولا تنجو منه حتى تموت.</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IRNazanin" w:hAnsi="IRNazanin" w:eastAsia="IRNazanin" w:cs="IRNazanin"/>
          <w:lang w:bidi="fa-IR"/>
          <w:color w:val="111111"/>
          <w:sz w:val="28"/>
          <w:szCs w:val="28"/>
          <w:rtl/>
        </w:rPr>
        <w:t xml:space="preserve">ل</w:t>
      </w:r>
    </w:p>
    <w:p>
      <w:pPr>
        <w:pStyle w:val="Heading5"/>
      </w:pPr>
      <w:bookmarkStart w:id="968" w:name="_Toc273"/>
      <w:r>
        <w:t>الدّحُول</w:t>
      </w:r>
      <w:bookmarkEnd w:id="968"/>
    </w:p>
    <w:p>
      <w:pPr>
        <w:pStyle w:val="BookText"/>
      </w:pPr>
      <w:r>
        <w:rPr>
          <w:rFonts w:ascii="Amiri" w:hAnsi="Amiri" w:eastAsia="Amiri" w:cs="Amiri"/>
          <w:lang w:bidi="ar-SA"/>
          <w:color w:val="111111"/>
          <w:sz w:val="28"/>
          <w:szCs w:val="28"/>
          <w:rtl/>
        </w:rPr>
        <w:t xml:space="preserve">[الدّحُول]  بئر دحول : ذاتُ تَلَجُّفٍ </w:t>
      </w:r>
      <w:r>
        <w:rPr>
          <w:rStyle w:val="FootnoteReference"/>
        </w:rPr>
        <w:footnoteReference w:id="143"/>
      </w:r>
      <w:r>
        <w:rPr>
          <w:rFonts w:ascii="Amiri" w:hAnsi="Amiri" w:eastAsia="Amiri" w:cs="Amiri"/>
          <w:lang w:bidi="ar-SA"/>
          <w:color w:val="111111"/>
          <w:sz w:val="28"/>
          <w:szCs w:val="28"/>
          <w:rtl/>
        </w:rPr>
        <w:t xml:space="preserve">إِذا أكل الماء جوانبها ، قال كعب بن سعد الغنوي : </w:t>
      </w:r>
      <w:r>
        <w:rPr>
          <w:rStyle w:val="FootnoteReference"/>
        </w:rPr>
        <w:footnoteReference w:id="144"/>
      </w:r>
    </w:p>
    <w:p>
      <w:pPr>
        <w:pStyle w:val="BookText"/>
      </w:pPr>
      <w:r>
        <w:rPr>
          <w:rFonts w:ascii="Amiri" w:hAnsi="Amiri" w:eastAsia="Amiri" w:cs="Amiri"/>
          <w:lang w:bidi="ar-SA"/>
          <w:color w:val="111111"/>
          <w:sz w:val="28"/>
          <w:szCs w:val="28"/>
          <w:rtl/>
        </w:rPr>
        <w:t xml:space="preserve">يقولُ اتَّئدْ واستَبْقِ نفسك لا تكُنْ</w:t>
      </w:r>
    </w:p>
    <w:p>
      <w:pPr>
        <w:pStyle w:val="BookText"/>
      </w:pPr>
      <w:r>
        <w:rPr>
          <w:rFonts w:ascii="Amiri" w:hAnsi="Amiri" w:eastAsia="Amiri" w:cs="Amiri"/>
          <w:lang w:bidi="ar-SA"/>
          <w:color w:val="111111"/>
          <w:sz w:val="28"/>
          <w:szCs w:val="28"/>
          <w:rtl/>
        </w:rPr>
        <w:t xml:space="preserve">تساقُ لغبراءِ المقامِ دَحَولِ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969" w:name="_Toc274"/>
      <w:r>
        <w:t>الدَّحِيق</w:t>
      </w:r>
      <w:bookmarkEnd w:id="969"/>
    </w:p>
    <w:p>
      <w:pPr>
        <w:pStyle w:val="BookText"/>
      </w:pPr>
      <w:r>
        <w:rPr>
          <w:rFonts w:ascii="Amiri" w:hAnsi="Amiri" w:eastAsia="Amiri" w:cs="Amiri"/>
          <w:lang w:bidi="ar-SA"/>
          <w:color w:val="111111"/>
          <w:sz w:val="28"/>
          <w:szCs w:val="28"/>
          <w:rtl/>
        </w:rPr>
        <w:t xml:space="preserve">[الدَّحِيق]  البعيدُ ، يقال رجل دحيق : أي مُنَحًّى عن الخير.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70" w:name="_Toc275"/>
      <w:r>
        <w:t>دَحْمَان</w:t>
      </w:r>
      <w:bookmarkEnd w:id="970"/>
    </w:p>
    <w:p>
      <w:pPr>
        <w:pStyle w:val="BookText"/>
      </w:pPr>
      <w:r>
        <w:rPr>
          <w:rFonts w:ascii="Amiri" w:hAnsi="Amiri" w:eastAsia="Amiri" w:cs="Amiri"/>
          <w:lang w:bidi="ar-SA"/>
          <w:color w:val="111111"/>
          <w:sz w:val="28"/>
          <w:szCs w:val="28"/>
          <w:rtl/>
        </w:rPr>
        <w:t xml:space="preserve">[دَحْمَان]  من أسماء الرجال.</w:t>
      </w:r>
    </w:p>
    <w:p>
      <w:pPr>
        <w:pStyle w:val="BookText"/>
      </w:pPr>
      <w:r>
        <w:rPr>
          <w:rFonts w:ascii="Amiri" w:hAnsi="Amiri" w:eastAsia="Amiri" w:cs="Amiri"/>
          <w:lang w:bidi="ar-SA"/>
          <w:color w:val="111111"/>
          <w:sz w:val="28"/>
          <w:szCs w:val="28"/>
          <w:rtl/>
        </w:rPr>
        <w:t xml:space="preserve">ومن 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مس</w:t>
      </w:r>
    </w:p>
    <w:p>
      <w:pPr>
        <w:pStyle w:val="Heading5"/>
      </w:pPr>
      <w:bookmarkStart w:id="971" w:name="_Toc276"/>
      <w:r>
        <w:t>الدَّحْمَسُ</w:t>
      </w:r>
      <w:bookmarkEnd w:id="971"/>
    </w:p>
    <w:p>
      <w:pPr>
        <w:pStyle w:val="BookText"/>
      </w:pPr>
      <w:r>
        <w:rPr>
          <w:rFonts w:ascii="Amiri" w:hAnsi="Amiri" w:eastAsia="Amiri" w:cs="Amiri"/>
          <w:lang w:bidi="ar-SA"/>
          <w:color w:val="111111"/>
          <w:sz w:val="28"/>
          <w:szCs w:val="28"/>
          <w:rtl/>
        </w:rPr>
        <w:t xml:space="preserve">[الدَّحْمَسُ]  الأسود العظيم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وليلٌ دَحمَس : أي مظلمٌ ، قال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أسود داج مئل لون السندس</w:t>
      </w:r>
    </w:p>
    <w:p>
      <w:pPr>
        <w:pStyle w:val="BookText"/>
      </w:pPr>
      <w:r>
        <w:rPr>
          <w:rFonts w:ascii="Amiri" w:hAnsi="Amiri" w:eastAsia="Amiri" w:cs="Amiri"/>
          <w:lang w:bidi="ar-SA"/>
          <w:color w:val="111111"/>
          <w:sz w:val="28"/>
          <w:szCs w:val="28"/>
          <w:rtl/>
        </w:rPr>
        <w:t xml:space="preserve">وضبطه في اللسان كما عند المؤلف أي بفتح فسكون ففتح ولم يذكر ضبطاً آخر. وفي التاج بضم فسكون فضم ، وفي التكملة بكسر فسكون فكسر.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2043]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4439_134394"/>
    <w:bookmarkEnd w:id="56"/>
    <w:p>
      <w:pPr>
        <w:pStyle w:val="BookText"/>
      </w:pPr>
      <w:r>
        <w:rPr>
          <w:rFonts w:ascii="Amiri" w:hAnsi="Amiri" w:eastAsia="Amiri" w:cs="Amiri"/>
          <w:lang w:bidi="ar-SA"/>
          <w:color w:val="111111"/>
          <w:sz w:val="28"/>
          <w:szCs w:val="28"/>
          <w:rtl/>
        </w:rPr>
        <w:t xml:space="preserve">وادَّرِعِي جِلْبَابَ لَيْلٍ دَحْمَسِ</w:t>
      </w:r>
    </w:p>
    <w:p>
      <w:pPr>
        <w:pStyle w:val="BookText"/>
      </w:pPr>
      <w:r>
        <w:rPr>
          <w:rFonts w:ascii="Amiri" w:hAnsi="Amiri" w:eastAsia="Amiri" w:cs="Amiri"/>
          <w:lang w:bidi="ar-SA"/>
          <w:color w:val="111111"/>
          <w:sz w:val="28"/>
          <w:szCs w:val="28"/>
          <w:rtl/>
        </w:rPr>
        <w:t xml:space="preserve">ويقال : دُحْمُس بالضم.</w:t>
      </w:r>
    </w:p>
    <w:p>
      <w:pPr>
        <w:pStyle w:val="BookText"/>
      </w:pPr>
      <w:r>
        <w:rPr>
          <w:rFonts w:ascii="Amiri" w:hAnsi="Amiri" w:eastAsia="Amiri" w:cs="Amiri"/>
          <w:lang w:bidi="ar-SA"/>
          <w:color w:val="111111"/>
          <w:sz w:val="28"/>
          <w:szCs w:val="28"/>
          <w:rtl/>
        </w:rPr>
        <w:t xml:space="preserve">فُعْلُلان ، بضم الفاء واللام</w:t>
      </w:r>
    </w:p>
    <w:p>
      <w:pPr>
        <w:pStyle w:val="BookText"/>
      </w:pPr>
      <w:r>
        <w:rPr>
          <w:rFonts w:ascii="IRNazanin" w:hAnsi="IRNazanin" w:eastAsia="IRNazanin" w:cs="IRNazanin"/>
          <w:lang w:bidi="fa-IR"/>
          <w:color w:val="111111"/>
          <w:sz w:val="28"/>
          <w:szCs w:val="28"/>
          <w:rtl/>
        </w:rPr>
        <w:t xml:space="preserve">مس</w:t>
      </w:r>
    </w:p>
    <w:p>
      <w:pPr>
        <w:pStyle w:val="Heading5"/>
      </w:pPr>
      <w:bookmarkStart w:id="972" w:name="_Toc277"/>
      <w:r>
        <w:t>الدُّحُمْسَان</w:t>
      </w:r>
      <w:bookmarkEnd w:id="972"/>
    </w:p>
    <w:p>
      <w:pPr>
        <w:pStyle w:val="BookText"/>
      </w:pPr>
      <w:r>
        <w:rPr>
          <w:rFonts w:ascii="Amiri" w:hAnsi="Amiri" w:eastAsia="Amiri" w:cs="Amiri"/>
          <w:lang w:bidi="ar-SA"/>
          <w:color w:val="111111"/>
          <w:sz w:val="28"/>
          <w:szCs w:val="28"/>
          <w:rtl/>
        </w:rPr>
        <w:t xml:space="preserve">[الدُّحُمْسَان]  الأسود من الرجال. ويقال : دُحْسُمَان أيضاً بتقديم السين على الميم.</w:t>
      </w:r>
    </w:p>
    <w:p>
      <w:pPr>
        <w:pStyle w:val="BookText"/>
      </w:pPr>
      <w:r>
        <w:rPr>
          <w:rFonts w:ascii="IRNazanin" w:hAnsi="IRNazanin" w:eastAsia="IRNazanin" w:cs="IRNazanin"/>
          <w:lang w:bidi="fa-IR"/>
          <w:color w:val="111111"/>
          <w:sz w:val="28"/>
          <w:szCs w:val="28"/>
          <w:rtl/>
        </w:rPr>
        <w:t xml:space="preserve">[شماره صفحه واقعی : 2044]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439_134395"/>
    <w:bookmarkEnd w:id="57"/>
    <w:p>
      <w:pPr>
        <w:pStyle w:val="Heading4"/>
      </w:pPr>
      <w:bookmarkStart w:id="973" w:name="_Toc278"/>
      <w:r>
        <w:t>الأفعال</w:t>
      </w:r>
      <w:bookmarkEnd w:id="973"/>
    </w:p>
    <w:p>
      <w:pPr>
        <w:pStyle w:val="Heading5"/>
      </w:pPr>
      <w:bookmarkStart w:id="974" w:name="_Toc279"/>
      <w:r>
        <w:t>اشارة</w:t>
      </w:r>
      <w:bookmarkEnd w:id="974"/>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975" w:name="_Toc280"/>
      <w:r>
        <w:t>دَحَا</w:t>
      </w:r>
      <w:bookmarkEnd w:id="975"/>
    </w:p>
    <w:p>
      <w:pPr>
        <w:pStyle w:val="BookText"/>
      </w:pPr>
      <w:r>
        <w:rPr>
          <w:rFonts w:ascii="Amiri" w:hAnsi="Amiri" w:eastAsia="Amiri" w:cs="Amiri"/>
          <w:lang w:bidi="ar-SA"/>
          <w:color w:val="111111"/>
          <w:sz w:val="28"/>
          <w:szCs w:val="28"/>
          <w:rtl/>
        </w:rPr>
        <w:t xml:space="preserve">[دَحَا]  الدّحْو : البسط ، قال الله تعالى : ( وَالْأَرْضَ بَعْدَ ذلِكَ دَحاها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الأصمعي : يقال : بنى بيتاً فدحاه : أي وسَّعه.</w:t>
      </w:r>
    </w:p>
    <w:p>
      <w:pPr>
        <w:pStyle w:val="BookText"/>
      </w:pPr>
      <w:r>
        <w:rPr>
          <w:rFonts w:ascii="Amiri" w:hAnsi="Amiri" w:eastAsia="Amiri" w:cs="Amiri"/>
          <w:lang w:bidi="ar-SA"/>
          <w:color w:val="111111"/>
          <w:sz w:val="28"/>
          <w:szCs w:val="28"/>
          <w:rtl/>
        </w:rPr>
        <w:t xml:space="preserve">ويقال : دَحا المَطَرُ الحصى عن وجهِ الأرض.</w:t>
      </w:r>
    </w:p>
    <w:p>
      <w:pPr>
        <w:pStyle w:val="BookText"/>
      </w:pPr>
      <w:r>
        <w:rPr>
          <w:rFonts w:ascii="Amiri" w:hAnsi="Amiri" w:eastAsia="Amiri" w:cs="Amiri"/>
          <w:lang w:bidi="ar-SA"/>
          <w:color w:val="111111"/>
          <w:sz w:val="28"/>
          <w:szCs w:val="28"/>
          <w:rtl/>
        </w:rPr>
        <w:t xml:space="preserve">ويقال للفرس : مَرَّ يدحو دحواً : إِذا رمى بيديه رمياً لا يرفع سُنْبكَه عن الأرض رفعاً كثيراً ، قال رجل في نعت فرس : إِذا مشى ردى وإِذا عدا دحا.</w:t>
      </w:r>
    </w:p>
    <w:p>
      <w:pPr>
        <w:pStyle w:val="BookText"/>
      </w:pPr>
      <w:r>
        <w:rPr>
          <w:rFonts w:ascii="IRNazanin" w:hAnsi="IRNazanin" w:eastAsia="IRNazanin" w:cs="IRNazanin"/>
          <w:lang w:bidi="fa-IR"/>
          <w:color w:val="111111"/>
          <w:sz w:val="28"/>
          <w:szCs w:val="28"/>
          <w:rtl/>
        </w:rPr>
        <w:t xml:space="preserve">ودَحا اللاعب الجَوز : رماه.</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976" w:name="_Toc281"/>
      <w:r>
        <w:t>دَحَرَ</w:t>
      </w:r>
      <w:bookmarkEnd w:id="976"/>
    </w:p>
    <w:p>
      <w:pPr>
        <w:pStyle w:val="BookText"/>
      </w:pPr>
      <w:r>
        <w:rPr>
          <w:rFonts w:ascii="Amiri" w:hAnsi="Amiri" w:eastAsia="Amiri" w:cs="Amiri"/>
          <w:lang w:bidi="ar-SA"/>
          <w:color w:val="111111"/>
          <w:sz w:val="28"/>
          <w:szCs w:val="28"/>
          <w:rtl/>
        </w:rPr>
        <w:t xml:space="preserve">[دَحَرَ]  الدّحر : الطرْدُ والإِبْعاد ، قال الله تعالى : ( يَصْلاها مَذْمُوماً مَدْحُوراً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977" w:name="_Toc282"/>
      <w:r>
        <w:t>دَحَس</w:t>
      </w:r>
      <w:bookmarkEnd w:id="977"/>
    </w:p>
    <w:p>
      <w:pPr>
        <w:pStyle w:val="BookText"/>
      </w:pPr>
      <w:r>
        <w:rPr>
          <w:rFonts w:ascii="Amiri" w:hAnsi="Amiri" w:eastAsia="Amiri" w:cs="Amiri"/>
          <w:lang w:bidi="ar-SA"/>
          <w:color w:val="111111"/>
          <w:sz w:val="28"/>
          <w:szCs w:val="28"/>
          <w:rtl/>
        </w:rPr>
        <w:t xml:space="preserve">[دَحَس] بين القوم دَحْساً : أفسد.</w:t>
      </w:r>
    </w:p>
    <w:p>
      <w:pPr>
        <w:pStyle w:val="BookText"/>
      </w:pPr>
      <w:r>
        <w:rPr>
          <w:rFonts w:ascii="Amiri" w:hAnsi="Amiri" w:eastAsia="Amiri" w:cs="Amiri"/>
          <w:lang w:bidi="ar-SA"/>
          <w:color w:val="111111"/>
          <w:sz w:val="28"/>
          <w:szCs w:val="28"/>
          <w:rtl/>
        </w:rPr>
        <w:t xml:space="preserve">والدَّحْس : طلب الشيء في خفاء.</w:t>
      </w:r>
    </w:p>
    <w:p>
      <w:pPr>
        <w:pStyle w:val="BookText"/>
      </w:pPr>
      <w:r>
        <w:rPr>
          <w:rFonts w:ascii="Amiri" w:hAnsi="Amiri" w:eastAsia="Amiri" w:cs="Amiri"/>
          <w:lang w:bidi="ar-SA"/>
          <w:color w:val="111111"/>
          <w:sz w:val="28"/>
          <w:szCs w:val="28"/>
          <w:rtl/>
        </w:rPr>
        <w:t xml:space="preserve">والدَّحْسُ : إِدْخالُ اليدين بين جلدِ الشَّاةِ وصِفَاقِها لسلخها.</w:t>
      </w:r>
    </w:p>
    <w:p>
      <w:pPr>
        <w:pStyle w:val="BookText"/>
      </w:pPr>
      <w:r>
        <w:rPr>
          <w:rFonts w:ascii="IRNazanin" w:hAnsi="IRNazanin" w:eastAsia="IRNazanin" w:cs="IRNazanin"/>
          <w:lang w:bidi="fa-IR"/>
          <w:color w:val="111111"/>
          <w:sz w:val="28"/>
          <w:szCs w:val="28"/>
          <w:rtl/>
        </w:rPr>
        <w:t xml:space="preserve">ص</w:t>
      </w:r>
    </w:p>
    <w:p>
      <w:pPr>
        <w:pStyle w:val="Heading5"/>
      </w:pPr>
      <w:bookmarkStart w:id="978" w:name="_Toc283"/>
      <w:r>
        <w:t>دَحَصَ</w:t>
      </w:r>
      <w:bookmarkEnd w:id="978"/>
    </w:p>
    <w:p>
      <w:pPr>
        <w:pStyle w:val="BookText"/>
      </w:pPr>
      <w:r>
        <w:rPr>
          <w:rFonts w:ascii="Amiri" w:hAnsi="Amiri" w:eastAsia="Amiri" w:cs="Amiri"/>
          <w:lang w:bidi="ar-SA"/>
          <w:color w:val="111111"/>
          <w:sz w:val="28"/>
          <w:szCs w:val="28"/>
          <w:rtl/>
        </w:rPr>
        <w:t xml:space="preserve">[دَحَصَ] برجله دَحْصاً : إِذا ارتكض. قال علقمة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رَغَا فوقهم سَقْبُ السَّماءِ فداحصٌ</w:t>
      </w:r>
    </w:p>
    <w:p>
      <w:pPr>
        <w:pStyle w:val="BookText"/>
      </w:pPr>
      <w:r>
        <w:rPr>
          <w:rFonts w:ascii="Amiri" w:hAnsi="Amiri" w:eastAsia="Amiri" w:cs="Amiri"/>
          <w:lang w:bidi="ar-SA"/>
          <w:color w:val="111111"/>
          <w:sz w:val="28"/>
          <w:szCs w:val="28"/>
          <w:rtl/>
        </w:rPr>
        <w:t xml:space="preserve">بشكَّتِهِ لم يُسْتَلب وسَلِيبُ</w:t>
      </w:r>
    </w:p>
    <w:p>
      <w:pPr>
        <w:pStyle w:val="BookText"/>
      </w:pPr>
      <w:r>
        <w:rPr>
          <w:rFonts w:ascii="Amiri" w:hAnsi="Amiri" w:eastAsia="Amiri" w:cs="Amiri"/>
          <w:lang w:bidi="ar-SA"/>
          <w:color w:val="111111"/>
          <w:sz w:val="28"/>
          <w:szCs w:val="28"/>
          <w:rtl/>
        </w:rPr>
        <w:t xml:space="preserve">ويقال : دَحَصَ به الأرضَ : أي ضرب.</w:t>
      </w:r>
    </w:p>
    <w:p>
      <w:pPr>
        <w:pStyle w:val="BookText"/>
      </w:pPr>
      <w:r>
        <w:rPr>
          <w:rFonts w:ascii="IRNazanin" w:hAnsi="IRNazanin" w:eastAsia="IRNazanin" w:cs="IRNazanin"/>
          <w:lang w:bidi="fa-IR"/>
          <w:color w:val="111111"/>
          <w:sz w:val="28"/>
          <w:szCs w:val="28"/>
          <w:rtl/>
        </w:rPr>
        <w:t xml:space="preserve">[شماره صفحه واقعی : 2045]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439_134396"/>
    <w:bookmarkEnd w:id="58"/>
    <w:p>
      <w:pPr>
        <w:pStyle w:val="BookText"/>
      </w:pPr>
      <w:r>
        <w:rPr>
          <w:rFonts w:ascii="IRNazanin" w:hAnsi="IRNazanin" w:eastAsia="IRNazanin" w:cs="IRNazanin"/>
          <w:lang w:bidi="fa-IR"/>
          <w:color w:val="111111"/>
          <w:sz w:val="28"/>
          <w:szCs w:val="28"/>
          <w:rtl/>
        </w:rPr>
        <w:t xml:space="preserve">ض</w:t>
      </w:r>
    </w:p>
    <w:p>
      <w:pPr>
        <w:pStyle w:val="Heading5"/>
      </w:pPr>
      <w:bookmarkStart w:id="979" w:name="_Toc284"/>
      <w:r>
        <w:t>دَحَضَتْ</w:t>
      </w:r>
      <w:bookmarkEnd w:id="979"/>
    </w:p>
    <w:p>
      <w:pPr>
        <w:pStyle w:val="BookText"/>
      </w:pPr>
      <w:r>
        <w:rPr>
          <w:rFonts w:ascii="Amiri" w:hAnsi="Amiri" w:eastAsia="Amiri" w:cs="Amiri"/>
          <w:lang w:bidi="ar-SA"/>
          <w:color w:val="111111"/>
          <w:sz w:val="28"/>
          <w:szCs w:val="28"/>
          <w:rtl/>
        </w:rPr>
        <w:t xml:space="preserve">[دَحَضَتْ] حُجَّتُهُ : أي بطلت ، قال الله تعالى : ( حُجَّتُهُمْ داحِضَةٌ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ودَحَضَتْ رجله : أي زَلِقَتْ.</w:t>
      </w:r>
    </w:p>
    <w:p>
      <w:pPr>
        <w:pStyle w:val="BookText"/>
      </w:pPr>
      <w:r>
        <w:rPr>
          <w:rFonts w:ascii="Amiri" w:hAnsi="Amiri" w:eastAsia="Amiri" w:cs="Amiri"/>
          <w:lang w:bidi="ar-SA"/>
          <w:color w:val="111111"/>
          <w:sz w:val="28"/>
          <w:szCs w:val="28"/>
          <w:rtl/>
        </w:rPr>
        <w:t xml:space="preserve">ودَحَضَتِ الشمسُ : أي زالَتْ عن وسَطِ السَّماء ، وفي الحديث </w:t>
      </w:r>
      <w:r>
        <w:rPr>
          <w:rStyle w:val="FootnoteReference"/>
        </w:rPr>
        <w:footnoteReference w:id="151"/>
      </w:r>
      <w:r>
        <w:rPr>
          <w:rFonts w:ascii="Amiri" w:hAnsi="Amiri" w:eastAsia="Amiri" w:cs="Amiri"/>
          <w:lang w:bidi="ar-SA"/>
          <w:color w:val="111111"/>
          <w:sz w:val="28"/>
          <w:szCs w:val="28"/>
          <w:rtl/>
        </w:rPr>
        <w:t xml:space="preserve">عن عَبْدِ اللهِ بن عُمَر قال : « صلى بنا النبي صلى‌الله‌عليه‌وسلم حين دَحَضَتِ الشمس »</w:t>
      </w:r>
    </w:p>
    <w:p>
      <w:pPr>
        <w:pStyle w:val="BookText"/>
      </w:pPr>
      <w:r>
        <w:rPr>
          <w:rFonts w:ascii="IRNazanin" w:hAnsi="IRNazanin" w:eastAsia="IRNazanin" w:cs="IRNazanin"/>
          <w:lang w:bidi="fa-IR"/>
          <w:color w:val="111111"/>
          <w:sz w:val="28"/>
          <w:szCs w:val="28"/>
          <w:rtl/>
        </w:rPr>
        <w:t xml:space="preserve">ق</w:t>
      </w:r>
    </w:p>
    <w:p>
      <w:pPr>
        <w:pStyle w:val="Heading5"/>
      </w:pPr>
      <w:bookmarkStart w:id="980" w:name="_Toc285"/>
      <w:r>
        <w:t>دَحَقْتُ</w:t>
      </w:r>
      <w:bookmarkEnd w:id="980"/>
    </w:p>
    <w:p>
      <w:pPr>
        <w:pStyle w:val="BookText"/>
      </w:pPr>
      <w:r>
        <w:rPr>
          <w:rFonts w:ascii="Amiri" w:hAnsi="Amiri" w:eastAsia="Amiri" w:cs="Amiri"/>
          <w:lang w:bidi="ar-SA"/>
          <w:color w:val="111111"/>
          <w:sz w:val="28"/>
          <w:szCs w:val="28"/>
          <w:rtl/>
        </w:rPr>
        <w:t xml:space="preserve">[دَحَقْتُ] يدَه عن الشيء يريد تَناوُلَه : إِذا قبضتُها ، يقال : لو تناوَلْتَ كذا لدَحَقْتُ يدك عَنْه.</w:t>
      </w:r>
    </w:p>
    <w:p>
      <w:pPr>
        <w:pStyle w:val="BookText"/>
      </w:pPr>
      <w:r>
        <w:rPr>
          <w:rFonts w:ascii="Amiri" w:hAnsi="Amiri" w:eastAsia="Amiri" w:cs="Amiri"/>
          <w:lang w:bidi="ar-SA"/>
          <w:color w:val="111111"/>
          <w:sz w:val="28"/>
          <w:szCs w:val="28"/>
          <w:rtl/>
        </w:rPr>
        <w:t xml:space="preserve">ودَحَقَتِ الرّحم : رَمَتْ بالماء فلم تقبله. قال النابغة </w:t>
      </w:r>
      <w:r>
        <w:rPr>
          <w:rStyle w:val="FootnoteReference"/>
        </w:rPr>
        <w:footnoteReference w:id="152"/>
      </w:r>
    </w:p>
    <w:p>
      <w:pPr>
        <w:pStyle w:val="BookText"/>
      </w:pPr>
      <w:r>
        <w:rPr>
          <w:rFonts w:ascii="Amiri" w:hAnsi="Amiri" w:eastAsia="Amiri" w:cs="Amiri"/>
          <w:lang w:bidi="ar-SA"/>
          <w:color w:val="111111"/>
          <w:sz w:val="28"/>
          <w:szCs w:val="28"/>
          <w:rtl/>
        </w:rPr>
        <w:t xml:space="preserve">والناتق : كثيرة الولد التي تنتق ما في رحمها من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يُحْرَموا حُسْنَ الغِذاءِ وأمُّهُمْ</w:t>
      </w:r>
    </w:p>
    <w:p>
      <w:pPr>
        <w:pStyle w:val="BookText"/>
      </w:pPr>
      <w:r>
        <w:rPr>
          <w:rFonts w:ascii="Amiri" w:hAnsi="Amiri" w:eastAsia="Amiri" w:cs="Amiri"/>
          <w:lang w:bidi="ar-SA"/>
          <w:color w:val="111111"/>
          <w:sz w:val="28"/>
          <w:szCs w:val="28"/>
          <w:rtl/>
        </w:rPr>
        <w:t xml:space="preserve">دَحَقَتْ عليكَ بناتِقٍ مِذْكَار</w:t>
      </w:r>
    </w:p>
    <w:p>
      <w:pPr>
        <w:pStyle w:val="BookText"/>
      </w:pPr>
      <w:r>
        <w:rPr>
          <w:rFonts w:ascii="IRNazanin" w:hAnsi="IRNazanin" w:eastAsia="IRNazanin" w:cs="IRNazanin"/>
          <w:lang w:bidi="fa-IR"/>
          <w:color w:val="111111"/>
          <w:sz w:val="28"/>
          <w:szCs w:val="28"/>
          <w:rtl/>
        </w:rPr>
        <w:t xml:space="preserve">ل</w:t>
      </w:r>
    </w:p>
    <w:p>
      <w:pPr>
        <w:pStyle w:val="Heading5"/>
      </w:pPr>
      <w:bookmarkStart w:id="981" w:name="_Toc286"/>
      <w:r>
        <w:t>دَحَنَ</w:t>
      </w:r>
      <w:bookmarkEnd w:id="981"/>
    </w:p>
    <w:p>
      <w:pPr>
        <w:pStyle w:val="BookText"/>
      </w:pPr>
      <w:r>
        <w:rPr>
          <w:rFonts w:ascii="Amiri" w:hAnsi="Amiri" w:eastAsia="Amiri" w:cs="Amiri"/>
          <w:lang w:bidi="ar-SA"/>
          <w:color w:val="111111"/>
          <w:sz w:val="28"/>
          <w:szCs w:val="28"/>
          <w:rtl/>
        </w:rPr>
        <w:t xml:space="preserve">[دَحَنَ] البئر : أي حَفرَها في جوانبها.</w:t>
      </w:r>
    </w:p>
    <w:p>
      <w:pPr>
        <w:pStyle w:val="BookText"/>
      </w:pPr>
      <w:r>
        <w:rPr>
          <w:rFonts w:ascii="IRNazanin" w:hAnsi="IRNazanin" w:eastAsia="IRNazanin" w:cs="IRNazanin"/>
          <w:lang w:bidi="fa-IR"/>
          <w:color w:val="111111"/>
          <w:sz w:val="28"/>
          <w:szCs w:val="28"/>
          <w:rtl/>
        </w:rPr>
        <w:t xml:space="preserve">ن</w:t>
      </w:r>
    </w:p>
    <w:p>
      <w:pPr>
        <w:pStyle w:val="Heading5"/>
      </w:pPr>
      <w:bookmarkStart w:id="982" w:name="_Toc287"/>
      <w:r>
        <w:t>دحِنَ</w:t>
      </w:r>
      <w:bookmarkEnd w:id="982"/>
    </w:p>
    <w:p>
      <w:pPr>
        <w:pStyle w:val="BookText"/>
      </w:pPr>
      <w:r>
        <w:rPr>
          <w:rFonts w:ascii="Amiri" w:hAnsi="Amiri" w:eastAsia="Amiri" w:cs="Amiri"/>
          <w:lang w:bidi="ar-SA"/>
          <w:color w:val="111111"/>
          <w:sz w:val="28"/>
          <w:szCs w:val="28"/>
          <w:rtl/>
        </w:rPr>
        <w:t xml:space="preserve">[دحِنَ] الدَّحْنُ : الدّفعُ بلغة أهل اليمن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ل</w:t>
      </w:r>
    </w:p>
    <w:p>
      <w:pPr>
        <w:pStyle w:val="Heading5"/>
      </w:pPr>
      <w:bookmarkStart w:id="983" w:name="_Toc288"/>
      <w:r>
        <w:t>دَحِل</w:t>
      </w:r>
      <w:bookmarkEnd w:id="983"/>
    </w:p>
    <w:p>
      <w:pPr>
        <w:pStyle w:val="BookText"/>
      </w:pPr>
      <w:r>
        <w:rPr>
          <w:rFonts w:ascii="Amiri" w:hAnsi="Amiri" w:eastAsia="Amiri" w:cs="Amiri"/>
          <w:lang w:bidi="ar-SA"/>
          <w:color w:val="111111"/>
          <w:sz w:val="28"/>
          <w:szCs w:val="28"/>
          <w:rtl/>
        </w:rPr>
        <w:t xml:space="preserve">[دَحِل] الدَّحِل : العظيمُ البَطْنِ. وكان أبو زيدٍ يقول : هو الخَدَّاع.</w:t>
      </w:r>
    </w:p>
    <w:p>
      <w:pPr>
        <w:pStyle w:val="BookText"/>
      </w:pPr>
      <w:r>
        <w:rPr>
          <w:rFonts w:ascii="IRNazanin" w:hAnsi="IRNazanin" w:eastAsia="IRNazanin" w:cs="IRNazanin"/>
          <w:lang w:bidi="fa-IR"/>
          <w:color w:val="111111"/>
          <w:sz w:val="28"/>
          <w:szCs w:val="28"/>
          <w:rtl/>
        </w:rPr>
        <w:t xml:space="preserve">[شماره صفحه واقعی : 2046]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439_134397"/>
    <w:bookmarkEnd w:id="59"/>
    <w:p>
      <w:pPr>
        <w:pStyle w:val="BookText"/>
      </w:pPr>
      <w:r>
        <w:rPr>
          <w:rFonts w:ascii="Amiri" w:hAnsi="Amiri" w:eastAsia="Amiri" w:cs="Amiri"/>
          <w:lang w:bidi="ar-SA"/>
          <w:color w:val="111111"/>
          <w:sz w:val="28"/>
          <w:szCs w:val="28"/>
          <w:rtl/>
        </w:rPr>
        <w:t xml:space="preserve">والدَّحِلُ : الخَبيثُ.</w:t>
      </w:r>
    </w:p>
    <w:p>
      <w:pPr>
        <w:pStyle w:val="BookText"/>
      </w:pPr>
      <w:r>
        <w:rPr>
          <w:rFonts w:ascii="IRNazanin" w:hAnsi="IRNazanin" w:eastAsia="IRNazanin" w:cs="IRNazanin"/>
          <w:lang w:bidi="fa-IR"/>
          <w:color w:val="111111"/>
          <w:sz w:val="28"/>
          <w:szCs w:val="28"/>
          <w:rtl/>
        </w:rPr>
        <w:t xml:space="preserve">ن</w:t>
      </w:r>
    </w:p>
    <w:p>
      <w:pPr>
        <w:pStyle w:val="Heading5"/>
      </w:pPr>
      <w:bookmarkStart w:id="984" w:name="_Toc289"/>
      <w:r>
        <w:t>دَحِنَ</w:t>
      </w:r>
      <w:bookmarkEnd w:id="984"/>
    </w:p>
    <w:p>
      <w:pPr>
        <w:pStyle w:val="BookText"/>
      </w:pPr>
      <w:r>
        <w:rPr>
          <w:rFonts w:ascii="Amiri" w:hAnsi="Amiri" w:eastAsia="Amiri" w:cs="Amiri"/>
          <w:lang w:bidi="ar-SA"/>
          <w:color w:val="111111"/>
          <w:sz w:val="28"/>
          <w:szCs w:val="28"/>
          <w:rtl/>
        </w:rPr>
        <w:t xml:space="preserve">[دَحِنَ] الدَّحْنُ : عِظَمُ البَطنِ. يقال : رجلٌ دَحِنٌ : أي عظيم البطن.</w:t>
      </w:r>
    </w:p>
    <w:p>
      <w:pPr>
        <w:pStyle w:val="BookText"/>
      </w:pPr>
      <w:r>
        <w:rPr>
          <w:rFonts w:ascii="Amiri" w:hAnsi="Amiri" w:eastAsia="Amiri" w:cs="Amiri"/>
          <w:lang w:bidi="ar-SA"/>
          <w:color w:val="111111"/>
          <w:sz w:val="28"/>
          <w:szCs w:val="28"/>
          <w:rtl/>
        </w:rPr>
        <w:t xml:space="preserve">والدَّحِن أيضاً : الخبيثُ.</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يقال : [ أَدْحَضَ ] الله عزوجل حُجَّتَهُ : أي أبطلها.</w:t>
      </w:r>
    </w:p>
    <w:p>
      <w:pPr>
        <w:pStyle w:val="BookText"/>
      </w:pPr>
      <w:r>
        <w:rPr>
          <w:rFonts w:ascii="IRNazanin" w:hAnsi="IRNazanin" w:eastAsia="IRNazanin" w:cs="IRNazanin"/>
          <w:lang w:bidi="fa-IR"/>
          <w:color w:val="111111"/>
          <w:sz w:val="28"/>
          <w:szCs w:val="28"/>
          <w:rtl/>
        </w:rPr>
        <w:t xml:space="preserve">ق</w:t>
      </w:r>
    </w:p>
    <w:p>
      <w:pPr>
        <w:pStyle w:val="Heading5"/>
      </w:pPr>
      <w:bookmarkStart w:id="985" w:name="_Toc290"/>
      <w:r>
        <w:t>أَدْحَق</w:t>
      </w:r>
      <w:bookmarkEnd w:id="985"/>
    </w:p>
    <w:p>
      <w:pPr>
        <w:pStyle w:val="BookText"/>
      </w:pPr>
      <w:r>
        <w:rPr>
          <w:rFonts w:ascii="Amiri" w:hAnsi="Amiri" w:eastAsia="Amiri" w:cs="Amiri"/>
          <w:lang w:bidi="ar-SA"/>
          <w:color w:val="111111"/>
          <w:sz w:val="28"/>
          <w:szCs w:val="28"/>
          <w:rtl/>
        </w:rPr>
        <w:t xml:space="preserve">[أَدْحَق]  يقال : أَدْحَقَهُ : أي أبعدَه عن كُلِّ خير.</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986" w:name="_Toc291"/>
      <w:r>
        <w:t>الانْدِحاق</w:t>
      </w:r>
      <w:bookmarkEnd w:id="986"/>
    </w:p>
    <w:p>
      <w:pPr>
        <w:pStyle w:val="BookText"/>
      </w:pPr>
      <w:r>
        <w:rPr>
          <w:rFonts w:ascii="Amiri" w:hAnsi="Amiri" w:eastAsia="Amiri" w:cs="Amiri"/>
          <w:lang w:bidi="ar-SA"/>
          <w:color w:val="111111"/>
          <w:sz w:val="28"/>
          <w:szCs w:val="28"/>
          <w:rtl/>
        </w:rPr>
        <w:t xml:space="preserve">[الانْدِحاق]  خُرُوجُ الرَّحِم بعدَ الوِلادة.</w:t>
      </w:r>
    </w:p>
    <w:p>
      <w:pPr>
        <w:pStyle w:val="BookText"/>
      </w:pPr>
      <w:r>
        <w:rPr>
          <w:rFonts w:ascii="IRNazanin" w:hAnsi="IRNazanin" w:eastAsia="IRNazanin" w:cs="IRNazanin"/>
          <w:lang w:bidi="fa-IR"/>
          <w:color w:val="111111"/>
          <w:sz w:val="28"/>
          <w:szCs w:val="28"/>
          <w:rtl/>
        </w:rPr>
        <w:t xml:space="preserve">و</w:t>
      </w:r>
    </w:p>
    <w:p>
      <w:pPr>
        <w:pStyle w:val="Heading5"/>
      </w:pPr>
      <w:bookmarkStart w:id="987" w:name="_Toc292"/>
      <w:r>
        <w:t>انْدَحى</w:t>
      </w:r>
      <w:bookmarkEnd w:id="987"/>
    </w:p>
    <w:p>
      <w:pPr>
        <w:pStyle w:val="BookText"/>
      </w:pPr>
      <w:r>
        <w:rPr>
          <w:rFonts w:ascii="Amiri" w:hAnsi="Amiri" w:eastAsia="Amiri" w:cs="Amiri"/>
          <w:lang w:bidi="ar-SA"/>
          <w:color w:val="111111"/>
          <w:sz w:val="28"/>
          <w:szCs w:val="28"/>
          <w:rtl/>
        </w:rPr>
        <w:t xml:space="preserve">[انْدَحى] بطنُه : إِذا عَظُم ، وكلُّ شيء عَظُمَ واتَّسعَ فقدِ انْدَحى.</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BookText"/>
      </w:pPr>
      <w:r>
        <w:rPr>
          <w:rFonts w:ascii="Amiri" w:hAnsi="Amiri" w:eastAsia="Amiri" w:cs="Amiri"/>
          <w:lang w:bidi="ar-SA"/>
          <w:color w:val="111111"/>
          <w:sz w:val="28"/>
          <w:szCs w:val="28"/>
          <w:rtl/>
        </w:rPr>
        <w:t xml:space="preserve">[ الدَّحْرجَة ] دَحْرَجْتُه فتَدَحْرج.</w:t>
      </w:r>
    </w:p>
    <w:p>
      <w:pPr>
        <w:pStyle w:val="BookText"/>
      </w:pPr>
      <w:r>
        <w:rPr>
          <w:rFonts w:ascii="IRNazanin" w:hAnsi="IRNazanin" w:eastAsia="IRNazanin" w:cs="IRNazanin"/>
          <w:lang w:bidi="fa-IR"/>
          <w:color w:val="111111"/>
          <w:sz w:val="28"/>
          <w:szCs w:val="28"/>
          <w:rtl/>
        </w:rPr>
        <w:t xml:space="preserve">مس</w:t>
      </w:r>
    </w:p>
    <w:p>
      <w:pPr>
        <w:pStyle w:val="BookText"/>
      </w:pPr>
      <w:r>
        <w:rPr>
          <w:rFonts w:ascii="Amiri" w:hAnsi="Amiri" w:eastAsia="Amiri" w:cs="Amiri"/>
          <w:lang w:bidi="ar-SA"/>
          <w:color w:val="111111"/>
          <w:sz w:val="28"/>
          <w:szCs w:val="28"/>
          <w:rtl/>
        </w:rPr>
        <w:t xml:space="preserve">[ دَحْمَسَ ] الليلُ : أيْ أَظْلم.</w:t>
      </w:r>
    </w:p>
    <w:p>
      <w:pPr>
        <w:pStyle w:val="BookText"/>
      </w:pPr>
      <w:r>
        <w:rPr>
          <w:rFonts w:ascii="IRNazanin" w:hAnsi="IRNazanin" w:eastAsia="IRNazanin" w:cs="IRNazanin"/>
          <w:lang w:bidi="fa-IR"/>
          <w:color w:val="111111"/>
          <w:sz w:val="28"/>
          <w:szCs w:val="28"/>
          <w:rtl/>
        </w:rPr>
        <w:t xml:space="preserve">مل</w:t>
      </w:r>
    </w:p>
    <w:p>
      <w:pPr>
        <w:pStyle w:val="Heading5"/>
      </w:pPr>
      <w:bookmarkStart w:id="988" w:name="_Toc293"/>
      <w:r>
        <w:t>الدَّحْمَلَةُ</w:t>
      </w:r>
      <w:bookmarkEnd w:id="988"/>
    </w:p>
    <w:p>
      <w:pPr>
        <w:pStyle w:val="BookText"/>
      </w:pPr>
      <w:r>
        <w:rPr>
          <w:rFonts w:ascii="Amiri" w:hAnsi="Amiri" w:eastAsia="Amiri" w:cs="Amiri"/>
          <w:lang w:bidi="ar-SA"/>
          <w:color w:val="111111"/>
          <w:sz w:val="28"/>
          <w:szCs w:val="28"/>
          <w:rtl/>
        </w:rPr>
        <w:t xml:space="preserve">[الدَّحْمَلَةُ]  دَهْوَرَةُ الشيء من جَبَلٍ أو في بِئر.</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رج</w:t>
      </w:r>
    </w:p>
    <w:p>
      <w:pPr>
        <w:pStyle w:val="Heading5"/>
      </w:pPr>
      <w:bookmarkStart w:id="989" w:name="_Toc294"/>
      <w:r>
        <w:t>التَّدَحْرُج</w:t>
      </w:r>
      <w:bookmarkEnd w:id="989"/>
    </w:p>
    <w:p>
      <w:pPr>
        <w:pStyle w:val="BookText"/>
      </w:pPr>
      <w:r>
        <w:rPr>
          <w:rFonts w:ascii="Amiri" w:hAnsi="Amiri" w:eastAsia="Amiri" w:cs="Amiri"/>
          <w:lang w:bidi="ar-SA"/>
          <w:color w:val="111111"/>
          <w:sz w:val="28"/>
          <w:szCs w:val="28"/>
          <w:rtl/>
        </w:rPr>
        <w:t xml:space="preserve">[التَّدَحْرُج]  تَدَحْرَجَ الشيءُ لَمّا دَحْرجه.</w:t>
      </w:r>
    </w:p>
    <w:p>
      <w:pPr>
        <w:pStyle w:val="BookText"/>
      </w:pPr>
      <w:r>
        <w:rPr>
          <w:rFonts w:ascii="IRNazanin" w:hAnsi="IRNazanin" w:eastAsia="IRNazanin" w:cs="IRNazanin"/>
          <w:lang w:bidi="fa-IR"/>
          <w:color w:val="111111"/>
          <w:sz w:val="28"/>
          <w:szCs w:val="28"/>
          <w:rtl/>
        </w:rPr>
        <w:t xml:space="preserve">[شماره صفحه واقعی : 2047]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2048]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4439_134399"/>
    <w:bookmarkEnd w:id="60"/>
    <w:p>
      <w:pPr>
        <w:pStyle w:val="Heading3"/>
      </w:pPr>
      <w:bookmarkStart w:id="990" w:name="_Toc295"/>
      <w:r>
        <w:t>باب الدَّال والخاء وما بَعْدَهما</w:t>
      </w:r>
      <w:bookmarkEnd w:id="990"/>
    </w:p>
    <w:p>
      <w:pPr>
        <w:pStyle w:val="Heading4"/>
      </w:pPr>
      <w:bookmarkStart w:id="991" w:name="_Toc296"/>
      <w:r>
        <w:t>الأسماء</w:t>
      </w:r>
      <w:bookmarkEnd w:id="991"/>
    </w:p>
    <w:p>
      <w:pPr>
        <w:pStyle w:val="Heading5"/>
      </w:pPr>
      <w:bookmarkStart w:id="992" w:name="_Toc297"/>
      <w:r>
        <w:t>اشارة</w:t>
      </w:r>
      <w:bookmarkEnd w:id="9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993" w:name="_Toc298"/>
      <w:r>
        <w:t>الدَّخْلُ</w:t>
      </w:r>
      <w:bookmarkEnd w:id="993"/>
    </w:p>
    <w:p>
      <w:pPr>
        <w:pStyle w:val="BookText"/>
      </w:pPr>
      <w:r>
        <w:rPr>
          <w:rFonts w:ascii="Amiri" w:hAnsi="Amiri" w:eastAsia="Amiri" w:cs="Amiri"/>
          <w:lang w:bidi="ar-SA"/>
          <w:color w:val="111111"/>
          <w:sz w:val="28"/>
          <w:szCs w:val="28"/>
          <w:rtl/>
        </w:rPr>
        <w:t xml:space="preserve">[الدَّخْلُ]  الداء والعيب ، يقال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ترى</w:t>
      </w:r>
    </w:p>
    <w:p>
      <w:pPr>
        <w:pStyle w:val="BookText"/>
      </w:pPr>
      <w:r>
        <w:rPr>
          <w:rFonts w:ascii="Amiri" w:hAnsi="Amiri" w:eastAsia="Amiri" w:cs="Amiri"/>
          <w:lang w:bidi="ar-SA"/>
          <w:color w:val="111111"/>
          <w:sz w:val="28"/>
          <w:szCs w:val="28"/>
          <w:rtl/>
        </w:rPr>
        <w:t xml:space="preserve">الفتيان كالنخل</w:t>
      </w:r>
    </w:p>
    <w:p>
      <w:pPr>
        <w:pStyle w:val="BookText"/>
      </w:pPr>
      <w:r>
        <w:rPr>
          <w:rFonts w:ascii="IRNazanin" w:hAnsi="IRNazanin" w:eastAsia="IRNazanin" w:cs="IRNazanin"/>
          <w:lang w:bidi="fa-IR"/>
          <w:color w:val="111111"/>
          <w:sz w:val="28"/>
          <w:szCs w:val="28"/>
          <w:rtl/>
        </w:rPr>
        <w:t xml:space="preserve">وما</w:t>
      </w:r>
    </w:p>
    <w:p>
      <w:pPr>
        <w:pStyle w:val="BookText"/>
      </w:pPr>
      <w:r>
        <w:rPr>
          <w:rFonts w:ascii="Amiri" w:hAnsi="Amiri" w:eastAsia="Amiri" w:cs="Amiri"/>
          <w:lang w:bidi="ar-SA"/>
          <w:color w:val="111111"/>
          <w:sz w:val="28"/>
          <w:szCs w:val="28"/>
          <w:rtl/>
        </w:rPr>
        <w:t xml:space="preserve">يدريك بالدخل</w:t>
      </w:r>
    </w:p>
    <w:p>
      <w:pPr>
        <w:pStyle w:val="BookText"/>
      </w:pPr>
      <w:r>
        <w:rPr>
          <w:rFonts w:ascii="Amiri" w:hAnsi="Amiri" w:eastAsia="Amiri" w:cs="Amiri"/>
          <w:lang w:bidi="ar-SA"/>
          <w:color w:val="111111"/>
          <w:sz w:val="28"/>
          <w:szCs w:val="28"/>
          <w:rtl/>
        </w:rPr>
        <w:t xml:space="preserve">فهو عنده شعر سائر على السنة الناس وقافيته مكسورة لأنه عنده « بالدَّخْلِ » بدل « ما الدَّخلُ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الفِتْيانَ كالنَّخلِ</w:t>
      </w:r>
    </w:p>
    <w:p>
      <w:pPr>
        <w:pStyle w:val="BookText"/>
      </w:pPr>
      <w:r>
        <w:rPr>
          <w:rFonts w:ascii="Amiri" w:hAnsi="Amiri" w:eastAsia="Amiri" w:cs="Amiri"/>
          <w:lang w:bidi="ar-SA"/>
          <w:color w:val="111111"/>
          <w:sz w:val="28"/>
          <w:szCs w:val="28"/>
          <w:rtl/>
        </w:rPr>
        <w:t xml:space="preserve">وما يُدريكَ ما الدَّخلُ</w:t>
      </w:r>
    </w:p>
    <w:p>
      <w:pPr>
        <w:pStyle w:val="BookText"/>
      </w:pPr>
      <w:r>
        <w:rPr>
          <w:rFonts w:ascii="Amiri" w:hAnsi="Amiri" w:eastAsia="Amiri" w:cs="Amiri"/>
          <w:lang w:bidi="ar-SA"/>
          <w:color w:val="111111"/>
          <w:sz w:val="28"/>
          <w:szCs w:val="28"/>
          <w:rtl/>
        </w:rPr>
        <w:t xml:space="preserve">والدَّخْلُ : ما دَخَل على الإِنسان من ضَيْعتِهِ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994" w:name="_Toc299"/>
      <w:r>
        <w:t>الدُّخْسُ</w:t>
      </w:r>
      <w:bookmarkEnd w:id="994"/>
    </w:p>
    <w:p>
      <w:pPr>
        <w:pStyle w:val="BookText"/>
      </w:pPr>
      <w:r>
        <w:rPr>
          <w:rFonts w:ascii="Amiri" w:hAnsi="Amiri" w:eastAsia="Amiri" w:cs="Amiri"/>
          <w:lang w:bidi="ar-SA"/>
          <w:color w:val="111111"/>
          <w:sz w:val="28"/>
          <w:szCs w:val="28"/>
          <w:rtl/>
        </w:rPr>
        <w:t xml:space="preserve">[الدُّخْسُ]  حوت من حيتان البحر.</w:t>
      </w:r>
    </w:p>
    <w:p>
      <w:pPr>
        <w:pStyle w:val="BookText"/>
      </w:pPr>
      <w:r>
        <w:rPr>
          <w:rFonts w:ascii="IRNazanin" w:hAnsi="IRNazanin" w:eastAsia="IRNazanin" w:cs="IRNazanin"/>
          <w:lang w:bidi="fa-IR"/>
          <w:color w:val="111111"/>
          <w:sz w:val="28"/>
          <w:szCs w:val="28"/>
          <w:rtl/>
        </w:rPr>
        <w:t xml:space="preserve">ن</w:t>
      </w:r>
    </w:p>
    <w:p>
      <w:pPr>
        <w:pStyle w:val="Heading5"/>
      </w:pPr>
      <w:bookmarkStart w:id="995" w:name="_Toc300"/>
      <w:r>
        <w:t>الدُّخْنُ</w:t>
      </w:r>
      <w:bookmarkEnd w:id="995"/>
    </w:p>
    <w:p>
      <w:pPr>
        <w:pStyle w:val="BookText"/>
      </w:pPr>
      <w:r>
        <w:rPr>
          <w:rFonts w:ascii="Amiri" w:hAnsi="Amiri" w:eastAsia="Amiri" w:cs="Amiri"/>
          <w:lang w:bidi="ar-SA"/>
          <w:color w:val="111111"/>
          <w:sz w:val="28"/>
          <w:szCs w:val="28"/>
          <w:rtl/>
        </w:rPr>
        <w:t xml:space="preserve">[الدُّخْنُ]  حَبٌّ معروفٌ ، وهو الجاورسُ ، وطبعه حارٌّ يابِس.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996" w:name="_Toc301"/>
      <w:r>
        <w:t>الدُّخْلة</w:t>
      </w:r>
      <w:bookmarkEnd w:id="996"/>
    </w:p>
    <w:p>
      <w:pPr>
        <w:pStyle w:val="BookText"/>
      </w:pPr>
      <w:r>
        <w:rPr>
          <w:rFonts w:ascii="Amiri" w:hAnsi="Amiri" w:eastAsia="Amiri" w:cs="Amiri"/>
          <w:lang w:bidi="ar-SA"/>
          <w:color w:val="111111"/>
          <w:sz w:val="28"/>
          <w:szCs w:val="28"/>
          <w:rtl/>
        </w:rPr>
        <w:t xml:space="preserve">[الدُّخْلة]  باطِنُ أمرِ الرَّجل ، يقال : هو عالِمٌ بدُخْلتِه : أي بباطن أمرِه ، وفلانٌ ، طَيِّبُ الدُّخْلة.</w:t>
      </w:r>
    </w:p>
    <w:p>
      <w:pPr>
        <w:pStyle w:val="BookText"/>
      </w:pPr>
      <w:r>
        <w:rPr>
          <w:rFonts w:ascii="IRNazanin" w:hAnsi="IRNazanin" w:eastAsia="IRNazanin" w:cs="IRNazanin"/>
          <w:lang w:bidi="fa-IR"/>
          <w:color w:val="111111"/>
          <w:sz w:val="28"/>
          <w:szCs w:val="28"/>
          <w:rtl/>
        </w:rPr>
        <w:t xml:space="preserve">ن</w:t>
      </w:r>
    </w:p>
    <w:p>
      <w:pPr>
        <w:pStyle w:val="Heading5"/>
      </w:pPr>
      <w:bookmarkStart w:id="997" w:name="_Toc302"/>
      <w:r>
        <w:t>الدُّخْنَةُ</w:t>
      </w:r>
      <w:bookmarkEnd w:id="997"/>
    </w:p>
    <w:p>
      <w:pPr>
        <w:pStyle w:val="BookText"/>
      </w:pPr>
      <w:r>
        <w:rPr>
          <w:rFonts w:ascii="Amiri" w:hAnsi="Amiri" w:eastAsia="Amiri" w:cs="Amiri"/>
          <w:lang w:bidi="ar-SA"/>
          <w:color w:val="111111"/>
          <w:sz w:val="28"/>
          <w:szCs w:val="28"/>
          <w:rtl/>
        </w:rPr>
        <w:t xml:space="preserve">[الدُّخْنَةُ] من الألوانِ : كُدرةٌ في سواد.</w:t>
      </w:r>
    </w:p>
    <w:p>
      <w:pPr>
        <w:pStyle w:val="BookText"/>
      </w:pPr>
      <w:r>
        <w:rPr>
          <w:rFonts w:ascii="Amiri" w:hAnsi="Amiri" w:eastAsia="Amiri" w:cs="Amiri"/>
          <w:lang w:bidi="ar-SA"/>
          <w:color w:val="111111"/>
          <w:sz w:val="28"/>
          <w:szCs w:val="28"/>
          <w:rtl/>
        </w:rPr>
        <w:t xml:space="preserve">والدُّخْنَة : بخور يُبَخَّرُ به البيت.</w:t>
      </w:r>
    </w:p>
    <w:p>
      <w:pPr>
        <w:pStyle w:val="BookText"/>
      </w:pPr>
      <w:r>
        <w:rPr>
          <w:rFonts w:ascii="IRNazanin" w:hAnsi="IRNazanin" w:eastAsia="IRNazanin" w:cs="IRNazanin"/>
          <w:lang w:bidi="fa-IR"/>
          <w:color w:val="111111"/>
          <w:sz w:val="28"/>
          <w:szCs w:val="28"/>
          <w:rtl/>
        </w:rPr>
        <w:t xml:space="preserve">[شماره صفحه واقعی : 2049]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4439_134400"/>
    <w:bookmarkEnd w:id="61"/>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998" w:name="_Toc303"/>
      <w:r>
        <w:t>الدَّخَسُ</w:t>
      </w:r>
      <w:bookmarkEnd w:id="998"/>
    </w:p>
    <w:p>
      <w:pPr>
        <w:pStyle w:val="BookText"/>
      </w:pPr>
      <w:r>
        <w:rPr>
          <w:rFonts w:ascii="Amiri" w:hAnsi="Amiri" w:eastAsia="Amiri" w:cs="Amiri"/>
          <w:lang w:bidi="ar-SA"/>
          <w:color w:val="111111"/>
          <w:sz w:val="28"/>
          <w:szCs w:val="28"/>
          <w:rtl/>
        </w:rPr>
        <w:t xml:space="preserve">[الدَّخَسُ]  داءٌ ، ووَرمٌ في قوائِمِ الدابة.</w:t>
      </w:r>
    </w:p>
    <w:p>
      <w:pPr>
        <w:pStyle w:val="BookText"/>
      </w:pPr>
      <w:r>
        <w:rPr>
          <w:rFonts w:ascii="IRNazanin" w:hAnsi="IRNazanin" w:eastAsia="IRNazanin" w:cs="IRNazanin"/>
          <w:lang w:bidi="fa-IR"/>
          <w:color w:val="111111"/>
          <w:sz w:val="28"/>
          <w:szCs w:val="28"/>
          <w:rtl/>
        </w:rPr>
        <w:t xml:space="preserve">ل</w:t>
      </w:r>
    </w:p>
    <w:p>
      <w:pPr>
        <w:pStyle w:val="Heading5"/>
      </w:pPr>
      <w:bookmarkStart w:id="999" w:name="_Toc304"/>
      <w:r>
        <w:t>الدَّخَلُ</w:t>
      </w:r>
      <w:bookmarkEnd w:id="999"/>
    </w:p>
    <w:p>
      <w:pPr>
        <w:pStyle w:val="BookText"/>
      </w:pPr>
      <w:r>
        <w:rPr>
          <w:rFonts w:ascii="Amiri" w:hAnsi="Amiri" w:eastAsia="Amiri" w:cs="Amiri"/>
          <w:lang w:bidi="ar-SA"/>
          <w:color w:val="111111"/>
          <w:sz w:val="28"/>
          <w:szCs w:val="28"/>
          <w:rtl/>
        </w:rPr>
        <w:t xml:space="preserve">[الدَّخَلُ]  العَيْبُ في الحَسَبِ وغيره.</w:t>
      </w:r>
    </w:p>
    <w:p>
      <w:pPr>
        <w:pStyle w:val="BookText"/>
      </w:pPr>
      <w:r>
        <w:rPr>
          <w:rFonts w:ascii="Amiri" w:hAnsi="Amiri" w:eastAsia="Amiri" w:cs="Amiri"/>
          <w:lang w:bidi="ar-SA"/>
          <w:color w:val="111111"/>
          <w:sz w:val="28"/>
          <w:szCs w:val="28"/>
          <w:rtl/>
        </w:rPr>
        <w:t xml:space="preserve">يقال : في هذا الأمر دَخَلٌ : أي عيب.</w:t>
      </w:r>
    </w:p>
    <w:p>
      <w:pPr>
        <w:pStyle w:val="BookText"/>
      </w:pPr>
      <w:r>
        <w:rPr>
          <w:rFonts w:ascii="Amiri" w:hAnsi="Amiri" w:eastAsia="Amiri" w:cs="Amiri"/>
          <w:lang w:bidi="ar-SA"/>
          <w:color w:val="111111"/>
          <w:sz w:val="28"/>
          <w:szCs w:val="28"/>
          <w:rtl/>
        </w:rPr>
        <w:t xml:space="preserve">وبنو فلان في بني فلان دَخَل : إِذا انتسبوا فيهم وليسوا منهم.</w:t>
      </w:r>
    </w:p>
    <w:p>
      <w:pPr>
        <w:pStyle w:val="BookText"/>
      </w:pPr>
      <w:r>
        <w:rPr>
          <w:rFonts w:ascii="Amiri" w:hAnsi="Amiri" w:eastAsia="Amiri" w:cs="Amiri"/>
          <w:lang w:bidi="ar-SA"/>
          <w:color w:val="111111"/>
          <w:sz w:val="28"/>
          <w:szCs w:val="28"/>
          <w:rtl/>
        </w:rPr>
        <w:t xml:space="preserve">ويقال : في عقل فلان دَخَل : أي ضعف.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000" w:name="_Toc305"/>
      <w:r>
        <w:t>المَدْخول</w:t>
      </w:r>
      <w:bookmarkEnd w:id="1000"/>
    </w:p>
    <w:p>
      <w:pPr>
        <w:pStyle w:val="BookText"/>
      </w:pPr>
      <w:r>
        <w:rPr>
          <w:rFonts w:ascii="Amiri" w:hAnsi="Amiri" w:eastAsia="Amiri" w:cs="Amiri"/>
          <w:lang w:bidi="ar-SA"/>
          <w:color w:val="111111"/>
          <w:sz w:val="28"/>
          <w:szCs w:val="28"/>
          <w:rtl/>
        </w:rPr>
        <w:t xml:space="preserve">[المَدْخول]  يقالُ : إِن المدخولَ : المهزول.</w:t>
      </w:r>
    </w:p>
    <w:p>
      <w:pPr>
        <w:pStyle w:val="BookText"/>
      </w:pPr>
      <w:r>
        <w:rPr>
          <w:rFonts w:ascii="Amiri" w:hAnsi="Amiri" w:eastAsia="Amiri" w:cs="Amiri"/>
          <w:lang w:bidi="ar-SA"/>
          <w:color w:val="111111"/>
          <w:sz w:val="28"/>
          <w:szCs w:val="28"/>
          <w:rtl/>
        </w:rPr>
        <w:t xml:space="preserve">والمدخول : الذي في عقله أو حسبه دَخَل : أي ضعف.</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001" w:name="_Toc306"/>
      <w:r>
        <w:t>المَدْخُولة</w:t>
      </w:r>
      <w:bookmarkEnd w:id="1001"/>
    </w:p>
    <w:p>
      <w:pPr>
        <w:pStyle w:val="BookText"/>
      </w:pPr>
      <w:r>
        <w:rPr>
          <w:rFonts w:ascii="Amiri" w:hAnsi="Amiri" w:eastAsia="Amiri" w:cs="Amiri"/>
          <w:lang w:bidi="ar-SA"/>
          <w:color w:val="111111"/>
          <w:sz w:val="28"/>
          <w:szCs w:val="28"/>
          <w:rtl/>
        </w:rPr>
        <w:t xml:space="preserve">[المَدْخُولة]  نخلةٌ مدخولةٌ : عَفِنَةُ الجَوْف.</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002" w:name="_Toc307"/>
      <w:r>
        <w:t>الدُّخَّلُ</w:t>
      </w:r>
      <w:bookmarkEnd w:id="1002"/>
    </w:p>
    <w:p>
      <w:pPr>
        <w:pStyle w:val="BookText"/>
      </w:pPr>
      <w:r>
        <w:rPr>
          <w:rFonts w:ascii="Amiri" w:hAnsi="Amiri" w:eastAsia="Amiri" w:cs="Amiri"/>
          <w:lang w:bidi="ar-SA"/>
          <w:color w:val="111111"/>
          <w:sz w:val="28"/>
          <w:szCs w:val="28"/>
          <w:rtl/>
        </w:rPr>
        <w:t xml:space="preserve">[الدُّخَّلُ]  من ريش الطائر : ما بين البُطْنَان والظُّهْرَان ، وهو أجودُ الريش.</w:t>
      </w:r>
    </w:p>
    <w:p>
      <w:pPr>
        <w:pStyle w:val="BookText"/>
      </w:pPr>
      <w:r>
        <w:rPr>
          <w:rFonts w:ascii="Amiri" w:hAnsi="Amiri" w:eastAsia="Amiri" w:cs="Amiri"/>
          <w:lang w:bidi="ar-SA"/>
          <w:color w:val="111111"/>
          <w:sz w:val="28"/>
          <w:szCs w:val="28"/>
          <w:rtl/>
        </w:rPr>
        <w:t xml:space="preserve">والدُّخَلُ من الكلأ : ما دخل منه في أصول الشجر ، قال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تباشيرَ أحوى دُخَّلٍ وجَميم</w:t>
      </w:r>
    </w:p>
    <w:p>
      <w:pPr>
        <w:pStyle w:val="BookText"/>
      </w:pPr>
      <w:r>
        <w:rPr>
          <w:rFonts w:ascii="Amiri" w:hAnsi="Amiri" w:eastAsia="Amiri" w:cs="Amiri"/>
          <w:lang w:bidi="ar-SA"/>
          <w:color w:val="111111"/>
          <w:sz w:val="28"/>
          <w:szCs w:val="28"/>
          <w:rtl/>
        </w:rPr>
        <w:t xml:space="preserve">والدُّخَّلُ : ضَرْبٌ من صِغارِ الطير أمثالِ</w:t>
      </w:r>
    </w:p>
    <w:p>
      <w:pPr>
        <w:pStyle w:val="BookText"/>
      </w:pPr>
      <w:r>
        <w:rPr>
          <w:rFonts w:ascii="IRNazanin" w:hAnsi="IRNazanin" w:eastAsia="IRNazanin" w:cs="IRNazanin"/>
          <w:lang w:bidi="fa-IR"/>
          <w:color w:val="111111"/>
          <w:sz w:val="28"/>
          <w:szCs w:val="28"/>
          <w:rtl/>
        </w:rPr>
        <w:t xml:space="preserve">[شماره صفحه واقعی : 2050]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4439_134401"/>
    <w:bookmarkEnd w:id="62"/>
    <w:p>
      <w:pPr>
        <w:pStyle w:val="BookText"/>
      </w:pPr>
      <w:r>
        <w:rPr>
          <w:rFonts w:ascii="Amiri" w:hAnsi="Amiri" w:eastAsia="Amiri" w:cs="Amiri"/>
          <w:lang w:bidi="ar-SA"/>
          <w:color w:val="111111"/>
          <w:sz w:val="28"/>
          <w:szCs w:val="28"/>
          <w:rtl/>
        </w:rPr>
        <w:t xml:space="preserve">العصافير ، الواحدة : دُخَّلة بالهاء. والجمع :</w:t>
      </w:r>
    </w:p>
    <w:p>
      <w:pPr>
        <w:pStyle w:val="BookText"/>
      </w:pPr>
      <w:r>
        <w:rPr>
          <w:rFonts w:ascii="Amiri" w:hAnsi="Amiri" w:eastAsia="Amiri" w:cs="Amiri"/>
          <w:lang w:bidi="ar-SA"/>
          <w:color w:val="111111"/>
          <w:sz w:val="28"/>
          <w:szCs w:val="28"/>
          <w:rtl/>
        </w:rPr>
        <w:t xml:space="preserve">دخاخيل ، قال جرير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الا</w:t>
      </w:r>
    </w:p>
    <w:p>
      <w:pPr>
        <w:pStyle w:val="BookText"/>
      </w:pPr>
      <w:r>
        <w:rPr>
          <w:rFonts w:ascii="Amiri" w:hAnsi="Amiri" w:eastAsia="Amiri" w:cs="Amiri"/>
          <w:lang w:bidi="ar-SA"/>
          <w:color w:val="111111"/>
          <w:sz w:val="28"/>
          <w:szCs w:val="28"/>
          <w:rtl/>
        </w:rPr>
        <w:t xml:space="preserve">ايها الوادي الذي يات اهله</w:t>
      </w:r>
    </w:p>
    <w:p>
      <w:pPr>
        <w:pStyle w:val="BookText"/>
      </w:pPr>
      <w:r>
        <w:rPr>
          <w:rFonts w:ascii="Amiri" w:hAnsi="Amiri" w:eastAsia="Amiri" w:cs="Amiri"/>
          <w:lang w:bidi="ar-SA"/>
          <w:color w:val="111111"/>
          <w:sz w:val="28"/>
          <w:szCs w:val="28"/>
          <w:rtl/>
        </w:rPr>
        <w:t xml:space="preserve">مساكن</w:t>
      </w:r>
    </w:p>
    <w:p>
      <w:pPr>
        <w:pStyle w:val="BookText"/>
      </w:pPr>
      <w:r>
        <w:rPr>
          <w:rFonts w:ascii="IRNazanin" w:hAnsi="IRNazanin" w:eastAsia="IRNazanin" w:cs="IRNazanin"/>
          <w:lang w:bidi="fa-IR"/>
          <w:color w:val="111111"/>
          <w:sz w:val="28"/>
          <w:szCs w:val="28"/>
          <w:rtl/>
        </w:rPr>
        <w:t xml:space="preserve">مغناهم حمام ودخل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أيها الرَّبْعُ الذي بَانَ أهلُهُ</w:t>
      </w:r>
    </w:p>
    <w:p>
      <w:pPr>
        <w:pStyle w:val="BookText"/>
      </w:pPr>
      <w:r>
        <w:rPr>
          <w:rFonts w:ascii="Amiri" w:hAnsi="Amiri" w:eastAsia="Amiri" w:cs="Amiri"/>
          <w:lang w:bidi="ar-SA"/>
          <w:color w:val="111111"/>
          <w:sz w:val="28"/>
          <w:szCs w:val="28"/>
          <w:rtl/>
        </w:rPr>
        <w:t xml:space="preserve">فساكن واديه حَمَامٌ ودُخَّلُ</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003" w:name="_Toc308"/>
      <w:r>
        <w:t>دَاخِلَةُ</w:t>
      </w:r>
      <w:bookmarkEnd w:id="1003"/>
    </w:p>
    <w:p>
      <w:pPr>
        <w:pStyle w:val="BookText"/>
      </w:pPr>
      <w:r>
        <w:rPr>
          <w:rFonts w:ascii="Amiri" w:hAnsi="Amiri" w:eastAsia="Amiri" w:cs="Amiri"/>
          <w:lang w:bidi="ar-SA"/>
          <w:color w:val="111111"/>
          <w:sz w:val="28"/>
          <w:szCs w:val="28"/>
          <w:rtl/>
        </w:rPr>
        <w:t xml:space="preserve">[دَاخِلَةُ] الإِزار : طرفه الذي يلي الجَسَد.</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7"/>
      </w:r>
      <w:r>
        <w:rPr>
          <w:rFonts w:ascii="Amiri" w:hAnsi="Amiri" w:eastAsia="Amiri" w:cs="Amiri"/>
          <w:lang w:bidi="ar-SA"/>
          <w:color w:val="111111"/>
          <w:sz w:val="28"/>
          <w:szCs w:val="28"/>
          <w:rtl/>
        </w:rPr>
        <w:t xml:space="preserve">عن النبي عليه‌السلام : « إِذا أرادَ أحدُكم أن يضطجع على فراشِه فَلْيَنْزِعْ داخِلَةَ إِزاره ثم لينفِضْ بها فراشَهُ فإِنه لا يَدْري ما خلفه عَلَيه » ويروى : « صنفة إِزاره ».</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004" w:name="_Toc309"/>
      <w:r>
        <w:t>الدُّخَان</w:t>
      </w:r>
      <w:bookmarkEnd w:id="1004"/>
    </w:p>
    <w:p>
      <w:pPr>
        <w:pStyle w:val="BookText"/>
      </w:pPr>
      <w:r>
        <w:rPr>
          <w:rFonts w:ascii="Amiri" w:hAnsi="Amiri" w:eastAsia="Amiri" w:cs="Amiri"/>
          <w:lang w:bidi="ar-SA"/>
          <w:color w:val="111111"/>
          <w:sz w:val="28"/>
          <w:szCs w:val="28"/>
          <w:rtl/>
        </w:rPr>
        <w:t xml:space="preserve">[الدُّخَان]  مَعْروفٌ ، ويجمع على : الدَّواخِن. قال ابن قتيبة : وكذلك العُثَان يُجْمَعْ على العَواثِن ، ولا يُعْرَف لهما نظير </w:t>
      </w:r>
      <w:r>
        <w:rPr>
          <w:rStyle w:val="FootnoteReference"/>
        </w:rPr>
        <w:footnoteReference w:id="158"/>
      </w:r>
      <w:r>
        <w:rPr>
          <w:rFonts w:ascii="Amiri" w:hAnsi="Amiri" w:eastAsia="Amiri" w:cs="Amiri"/>
          <w:lang w:bidi="ar-SA"/>
          <w:color w:val="111111"/>
          <w:sz w:val="28"/>
          <w:szCs w:val="28"/>
          <w:rtl/>
        </w:rPr>
        <w:t xml:space="preserve">. ويقال : إِن الدَّواخن : جمع داخِنَة.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005" w:name="_Toc310"/>
      <w:r>
        <w:t>دِخَاس</w:t>
      </w:r>
      <w:bookmarkEnd w:id="1005"/>
    </w:p>
    <w:p>
      <w:pPr>
        <w:pStyle w:val="BookText"/>
      </w:pPr>
      <w:r>
        <w:rPr>
          <w:rFonts w:ascii="Amiri" w:hAnsi="Amiri" w:eastAsia="Amiri" w:cs="Amiri"/>
          <w:lang w:bidi="ar-SA"/>
          <w:color w:val="111111"/>
          <w:sz w:val="28"/>
          <w:szCs w:val="28"/>
          <w:rtl/>
        </w:rPr>
        <w:t xml:space="preserve">[دِخَاس]  يقال : نَعَمٌ دِخَاس : أي كثَير.</w:t>
      </w:r>
    </w:p>
    <w:p>
      <w:pPr>
        <w:pStyle w:val="BookText"/>
      </w:pPr>
      <w:r>
        <w:rPr>
          <w:rFonts w:ascii="IRNazanin" w:hAnsi="IRNazanin" w:eastAsia="IRNazanin" w:cs="IRNazanin"/>
          <w:lang w:bidi="fa-IR"/>
          <w:color w:val="111111"/>
          <w:sz w:val="28"/>
          <w:szCs w:val="28"/>
          <w:rtl/>
        </w:rPr>
        <w:t xml:space="preserve">ل</w:t>
      </w:r>
    </w:p>
    <w:p>
      <w:pPr>
        <w:pStyle w:val="Heading5"/>
      </w:pPr>
      <w:bookmarkStart w:id="1006" w:name="_Toc311"/>
      <w:r>
        <w:t>الدِّخَال</w:t>
      </w:r>
      <w:bookmarkEnd w:id="1006"/>
    </w:p>
    <w:p>
      <w:pPr>
        <w:pStyle w:val="BookText"/>
      </w:pPr>
      <w:r>
        <w:rPr>
          <w:rFonts w:ascii="Amiri" w:hAnsi="Amiri" w:eastAsia="Amiri" w:cs="Amiri"/>
          <w:lang w:bidi="ar-SA"/>
          <w:color w:val="111111"/>
          <w:sz w:val="28"/>
          <w:szCs w:val="28"/>
          <w:rtl/>
        </w:rPr>
        <w:t xml:space="preserve">[الدِّخَال] في الوِرْدِ : أن تَشْرَبَ الإِبلُ ثم</w:t>
      </w:r>
    </w:p>
    <w:p>
      <w:pPr>
        <w:pStyle w:val="BookText"/>
      </w:pPr>
      <w:r>
        <w:rPr>
          <w:rFonts w:ascii="IRNazanin" w:hAnsi="IRNazanin" w:eastAsia="IRNazanin" w:cs="IRNazanin"/>
          <w:lang w:bidi="fa-IR"/>
          <w:color w:val="111111"/>
          <w:sz w:val="28"/>
          <w:szCs w:val="28"/>
          <w:rtl/>
        </w:rPr>
        <w:t xml:space="preserve">[شماره صفحه واقعی : 2051]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4439_134402"/>
    <w:bookmarkEnd w:id="63"/>
    <w:p>
      <w:pPr>
        <w:pStyle w:val="BookText"/>
      </w:pPr>
      <w:r>
        <w:rPr>
          <w:rFonts w:ascii="Amiri" w:hAnsi="Amiri" w:eastAsia="Amiri" w:cs="Amiri"/>
          <w:lang w:bidi="ar-SA"/>
          <w:color w:val="111111"/>
          <w:sz w:val="28"/>
          <w:szCs w:val="28"/>
          <w:rtl/>
        </w:rPr>
        <w:t xml:space="preserve">تُردَّ على الحَوْض ليَشْرَب منها ما لم يكن استوفى. وأصلُه مَصْدرٌ من المُدَاخلة. يقال : سَقَى إِبلَه دِخالاً.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007" w:name="_Toc312"/>
      <w:r>
        <w:t>الدَّخُول</w:t>
      </w:r>
      <w:bookmarkEnd w:id="1007"/>
    </w:p>
    <w:p>
      <w:pPr>
        <w:pStyle w:val="BookText"/>
      </w:pPr>
      <w:r>
        <w:rPr>
          <w:rFonts w:ascii="Amiri" w:hAnsi="Amiri" w:eastAsia="Amiri" w:cs="Amiri"/>
          <w:lang w:bidi="ar-SA"/>
          <w:color w:val="111111"/>
          <w:sz w:val="28"/>
          <w:szCs w:val="28"/>
          <w:rtl/>
        </w:rPr>
        <w:t xml:space="preserve">[الدَّخُول]  مَوْضِع ، قال امرؤ القيس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1008" w:name="_Toc313"/>
      <w:r>
        <w:t>الدَّخِيسُ</w:t>
      </w:r>
      <w:bookmarkEnd w:id="1008"/>
    </w:p>
    <w:p>
      <w:pPr>
        <w:pStyle w:val="BookText"/>
      </w:pPr>
      <w:r>
        <w:rPr>
          <w:rFonts w:ascii="Amiri" w:hAnsi="Amiri" w:eastAsia="Amiri" w:cs="Amiri"/>
          <w:lang w:bidi="ar-SA"/>
          <w:color w:val="111111"/>
          <w:sz w:val="28"/>
          <w:szCs w:val="28"/>
          <w:rtl/>
        </w:rPr>
        <w:t xml:space="preserve">[الدَّخِيسُ]  ما بَيْن الوظيف والعَصَب ، قال العجَّاج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عَظْمَ الوَظِيفِ والدَّخِيسَ المكْرَبا</w:t>
      </w:r>
    </w:p>
    <w:p>
      <w:pPr>
        <w:pStyle w:val="BookText"/>
      </w:pPr>
      <w:r>
        <w:rPr>
          <w:rFonts w:ascii="Amiri" w:hAnsi="Amiri" w:eastAsia="Amiri" w:cs="Amiri"/>
          <w:lang w:bidi="ar-SA"/>
          <w:color w:val="111111"/>
          <w:sz w:val="28"/>
          <w:szCs w:val="28"/>
          <w:rtl/>
        </w:rPr>
        <w:t xml:space="preserve">والدَّخيسُ : اللحم المكتنز. وكلُّ سمين ذي لحم مكتنز : دَخيس قال النابغة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مَقْذُوفَةٍ بدَخِيسٍ النَّحْضِ بازِلُها</w:t>
      </w:r>
    </w:p>
    <w:p>
      <w:pPr>
        <w:pStyle w:val="BookText"/>
      </w:pPr>
      <w:r>
        <w:rPr>
          <w:rFonts w:ascii="Amiri" w:hAnsi="Amiri" w:eastAsia="Amiri" w:cs="Amiri"/>
          <w:lang w:bidi="ar-SA"/>
          <w:color w:val="111111"/>
          <w:sz w:val="28"/>
          <w:szCs w:val="28"/>
          <w:rtl/>
        </w:rPr>
        <w:t xml:space="preserve">لَهُ صَرِيفَ القَعْوِ بالمَسَدِ</w:t>
      </w:r>
    </w:p>
    <w:p>
      <w:pPr>
        <w:pStyle w:val="BookText"/>
      </w:pPr>
      <w:r>
        <w:rPr>
          <w:rFonts w:ascii="Amiri" w:hAnsi="Amiri" w:eastAsia="Amiri" w:cs="Amiri"/>
          <w:lang w:bidi="ar-SA"/>
          <w:color w:val="111111"/>
          <w:sz w:val="28"/>
          <w:szCs w:val="28"/>
          <w:rtl/>
        </w:rPr>
        <w:t xml:space="preserve">ويقال : إِن الدخيس : لحم باطن الكف.</w:t>
      </w:r>
    </w:p>
    <w:p>
      <w:pPr>
        <w:pStyle w:val="BookText"/>
      </w:pPr>
      <w:r>
        <w:rPr>
          <w:rFonts w:ascii="Amiri" w:hAnsi="Amiri" w:eastAsia="Amiri" w:cs="Amiri"/>
          <w:lang w:bidi="ar-SA"/>
          <w:color w:val="111111"/>
          <w:sz w:val="28"/>
          <w:szCs w:val="28"/>
          <w:rtl/>
        </w:rPr>
        <w:t xml:space="preserve">قال أبو زبيد :</w:t>
      </w:r>
    </w:p>
    <w:p>
      <w:pPr>
        <w:pStyle w:val="BookText"/>
      </w:pPr>
      <w:r>
        <w:rPr>
          <w:rFonts w:ascii="Amiri" w:hAnsi="Amiri" w:eastAsia="Amiri" w:cs="Amiri"/>
          <w:lang w:bidi="ar-SA"/>
          <w:color w:val="111111"/>
          <w:sz w:val="28"/>
          <w:szCs w:val="28"/>
          <w:rtl/>
        </w:rPr>
        <w:t xml:space="preserve">بِسُمْرٍ كالمعابلِ في فتوحٍ</w:t>
      </w:r>
    </w:p>
    <w:p>
      <w:pPr>
        <w:pStyle w:val="BookText"/>
      </w:pPr>
      <w:r>
        <w:rPr>
          <w:rFonts w:ascii="Amiri" w:hAnsi="Amiri" w:eastAsia="Amiri" w:cs="Amiri"/>
          <w:lang w:bidi="ar-SA"/>
          <w:color w:val="111111"/>
          <w:sz w:val="28"/>
          <w:szCs w:val="28"/>
          <w:rtl/>
        </w:rPr>
        <w:t xml:space="preserve">يقيها قضَّةَ الأرضِ الدخيسِ</w:t>
      </w:r>
    </w:p>
    <w:p>
      <w:pPr>
        <w:pStyle w:val="BookText"/>
      </w:pPr>
      <w:r>
        <w:rPr>
          <w:rFonts w:ascii="Amiri" w:hAnsi="Amiri" w:eastAsia="Amiri" w:cs="Amiri"/>
          <w:lang w:bidi="ar-SA"/>
          <w:color w:val="111111"/>
          <w:sz w:val="28"/>
          <w:szCs w:val="28"/>
          <w:rtl/>
        </w:rPr>
        <w:t xml:space="preserve">والدَّخيسُ من النَّاس : العَددُ الكثير ، قال العجاج </w:t>
      </w:r>
      <w:r>
        <w:rPr>
          <w:rStyle w:val="FootnoteReference"/>
        </w:rPr>
        <w:footnoteReference w:id="162"/>
      </w:r>
    </w:p>
    <w:p>
      <w:pPr>
        <w:pStyle w:val="BookText"/>
      </w:pPr>
      <w:r>
        <w:rPr>
          <w:rFonts w:ascii="Amiri" w:hAnsi="Amiri" w:eastAsia="Amiri" w:cs="Amiri"/>
          <w:lang w:bidi="ar-SA"/>
          <w:color w:val="111111"/>
          <w:sz w:val="28"/>
          <w:szCs w:val="28"/>
          <w:rtl/>
        </w:rPr>
        <w:t xml:space="preserve">وقد ترى بالدار يوما انسا</w:t>
      </w:r>
    </w:p>
    <w:p>
      <w:pPr>
        <w:pStyle w:val="BookText"/>
      </w:pPr>
      <w:r>
        <w:rPr>
          <w:rFonts w:ascii="Amiri" w:hAnsi="Amiri" w:eastAsia="Amiri" w:cs="Amiri"/>
          <w:lang w:bidi="ar-SA"/>
          <w:color w:val="111111"/>
          <w:sz w:val="28"/>
          <w:szCs w:val="28"/>
          <w:rtl/>
        </w:rPr>
        <w:t xml:space="preserve">والأحوس : الجريء.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 الدّخِيسِ بالثُّغورِ أَحْوَسَا</w:t>
      </w:r>
    </w:p>
    <w:p>
      <w:pPr>
        <w:pStyle w:val="BookText"/>
      </w:pPr>
      <w:r>
        <w:rPr>
          <w:rFonts w:ascii="Amiri" w:hAnsi="Amiri" w:eastAsia="Amiri" w:cs="Amiri"/>
          <w:lang w:bidi="ar-SA"/>
          <w:color w:val="111111"/>
          <w:sz w:val="28"/>
          <w:szCs w:val="28"/>
          <w:rtl/>
        </w:rPr>
        <w:t xml:space="preserve">والدَّخِيْسُ من أَنْقَاءِ الرَّمل : الكثير.</w:t>
      </w:r>
    </w:p>
    <w:p>
      <w:pPr>
        <w:pStyle w:val="BookText"/>
      </w:pPr>
      <w:r>
        <w:rPr>
          <w:rFonts w:ascii="IRNazanin" w:hAnsi="IRNazanin" w:eastAsia="IRNazanin" w:cs="IRNazanin"/>
          <w:lang w:bidi="fa-IR"/>
          <w:color w:val="111111"/>
          <w:sz w:val="28"/>
          <w:szCs w:val="28"/>
          <w:rtl/>
        </w:rPr>
        <w:t xml:space="preserve">[شماره صفحه واقعی : 2052]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4439_134403"/>
    <w:bookmarkEnd w:id="64"/>
    <w:p>
      <w:pPr>
        <w:pStyle w:val="BookText"/>
      </w:pPr>
      <w:r>
        <w:rPr>
          <w:rFonts w:ascii="IRNazanin" w:hAnsi="IRNazanin" w:eastAsia="IRNazanin" w:cs="IRNazanin"/>
          <w:lang w:bidi="fa-IR"/>
          <w:color w:val="111111"/>
          <w:sz w:val="28"/>
          <w:szCs w:val="28"/>
          <w:rtl/>
        </w:rPr>
        <w:t xml:space="preserve">ل</w:t>
      </w:r>
    </w:p>
    <w:p>
      <w:pPr>
        <w:pStyle w:val="Heading5"/>
      </w:pPr>
      <w:bookmarkStart w:id="1009" w:name="_Toc314"/>
      <w:r>
        <w:t>الدَّخيل</w:t>
      </w:r>
      <w:bookmarkEnd w:id="1009"/>
    </w:p>
    <w:p>
      <w:pPr>
        <w:pStyle w:val="BookText"/>
      </w:pPr>
      <w:r>
        <w:rPr>
          <w:rFonts w:ascii="Amiri" w:hAnsi="Amiri" w:eastAsia="Amiri" w:cs="Amiri"/>
          <w:lang w:bidi="ar-SA"/>
          <w:color w:val="111111"/>
          <w:sz w:val="28"/>
          <w:szCs w:val="28"/>
          <w:rtl/>
        </w:rPr>
        <w:t xml:space="preserve">[الدَّخيل]  دخيلُك : خاصّتُك الذي يداخِلك في أُمورك.</w:t>
      </w:r>
    </w:p>
    <w:p>
      <w:pPr>
        <w:pStyle w:val="BookText"/>
      </w:pPr>
      <w:r>
        <w:rPr>
          <w:rFonts w:ascii="Amiri" w:hAnsi="Amiri" w:eastAsia="Amiri" w:cs="Amiri"/>
          <w:lang w:bidi="ar-SA"/>
          <w:color w:val="111111"/>
          <w:sz w:val="28"/>
          <w:szCs w:val="28"/>
          <w:rtl/>
        </w:rPr>
        <w:t xml:space="preserve">والدّخيل في علم الرَّوِيّ : الحرف الذي بين الرَّويِّ وألف التَّأْسيس في الشّعرَ المؤسَّسِ ، ولا يجبُ إِعادَتُه وتكريرُه في أبْياتِ الشّعر ، كما يجب تكرير الرّويِّ.</w:t>
      </w:r>
    </w:p>
    <w:p>
      <w:pPr>
        <w:pStyle w:val="BookText"/>
      </w:pPr>
      <w:r>
        <w:rPr>
          <w:rFonts w:ascii="Amiri" w:hAnsi="Amiri" w:eastAsia="Amiri" w:cs="Amiri"/>
          <w:lang w:bidi="ar-SA"/>
          <w:color w:val="111111"/>
          <w:sz w:val="28"/>
          <w:szCs w:val="28"/>
          <w:rtl/>
        </w:rPr>
        <w:t xml:space="preserve">كقول حسان بن أسعد تُبَّع في المُقَيَّد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مُتَسَرْبلينَ بها تفِي</w:t>
      </w:r>
    </w:p>
    <w:p>
      <w:pPr>
        <w:pStyle w:val="BookText"/>
      </w:pPr>
      <w:r>
        <w:rPr>
          <w:rFonts w:ascii="Amiri" w:hAnsi="Amiri" w:eastAsia="Amiri" w:cs="Amiri"/>
          <w:lang w:bidi="ar-SA"/>
          <w:color w:val="111111"/>
          <w:sz w:val="28"/>
          <w:szCs w:val="28"/>
          <w:rtl/>
        </w:rPr>
        <w:t xml:space="preserve">ضُ على القوانِسِ والرواجبْ</w:t>
      </w:r>
    </w:p>
    <w:p>
      <w:pPr>
        <w:pStyle w:val="BookText"/>
      </w:pPr>
      <w:r>
        <w:rPr>
          <w:rFonts w:ascii="Amiri" w:hAnsi="Amiri" w:eastAsia="Amiri" w:cs="Amiri"/>
          <w:lang w:bidi="ar-SA"/>
          <w:color w:val="111111"/>
          <w:sz w:val="28"/>
          <w:szCs w:val="28"/>
          <w:rtl/>
        </w:rPr>
        <w:t xml:space="preserve">فالجيمُ : دَخيل. ثم قال :</w:t>
      </w:r>
    </w:p>
    <w:p>
      <w:pPr>
        <w:pStyle w:val="BookText"/>
      </w:pPr>
      <w:r>
        <w:rPr>
          <w:rFonts w:ascii="Amiri" w:hAnsi="Amiri" w:eastAsia="Amiri" w:cs="Amiri"/>
          <w:lang w:bidi="ar-SA"/>
          <w:color w:val="111111"/>
          <w:sz w:val="28"/>
          <w:szCs w:val="28"/>
          <w:rtl/>
        </w:rPr>
        <w:t xml:space="preserve">والبَيْضُ فوقَ رؤوسِهِمْ</w:t>
      </w:r>
    </w:p>
    <w:p>
      <w:pPr>
        <w:pStyle w:val="BookText"/>
      </w:pPr>
      <w:r>
        <w:rPr>
          <w:rFonts w:ascii="Amiri" w:hAnsi="Amiri" w:eastAsia="Amiri" w:cs="Amiri"/>
          <w:lang w:bidi="ar-SA"/>
          <w:color w:val="111111"/>
          <w:sz w:val="28"/>
          <w:szCs w:val="28"/>
          <w:rtl/>
        </w:rPr>
        <w:t xml:space="preserve">يَلْمَعنَ أمثالَ الكواكبْ</w:t>
      </w:r>
    </w:p>
    <w:p>
      <w:pPr>
        <w:pStyle w:val="BookText"/>
      </w:pPr>
      <w:r>
        <w:rPr>
          <w:rFonts w:ascii="Amiri" w:hAnsi="Amiri" w:eastAsia="Amiri" w:cs="Amiri"/>
          <w:lang w:bidi="ar-SA"/>
          <w:color w:val="111111"/>
          <w:sz w:val="28"/>
          <w:szCs w:val="28"/>
          <w:rtl/>
        </w:rPr>
        <w:t xml:space="preserve">الكاف : دَخيل. وكقول النابغة في المُطْلَق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ومَا عَمْرِي عليَّ بِهَيِّنٍ</w:t>
      </w:r>
    </w:p>
    <w:p>
      <w:pPr>
        <w:pStyle w:val="BookText"/>
      </w:pPr>
      <w:r>
        <w:rPr>
          <w:rFonts w:ascii="Amiri" w:hAnsi="Amiri" w:eastAsia="Amiri" w:cs="Amiri"/>
          <w:lang w:bidi="ar-SA"/>
          <w:color w:val="111111"/>
          <w:sz w:val="28"/>
          <w:szCs w:val="28"/>
          <w:rtl/>
        </w:rPr>
        <w:t xml:space="preserve">لَقَدْ نطقَتْ بُطْلاً عليَّ الأقارِعُ (3)</w:t>
      </w:r>
    </w:p>
    <w:p>
      <w:pPr>
        <w:pStyle w:val="BookText"/>
      </w:pPr>
      <w:r>
        <w:rPr>
          <w:rFonts w:ascii="Amiri" w:hAnsi="Amiri" w:eastAsia="Amiri" w:cs="Amiri"/>
          <w:lang w:bidi="ar-SA"/>
          <w:color w:val="111111"/>
          <w:sz w:val="28"/>
          <w:szCs w:val="28"/>
          <w:rtl/>
        </w:rPr>
        <w:t xml:space="preserve">الرّاء : دخيل. ثم قال :</w:t>
      </w:r>
    </w:p>
    <w:p>
      <w:pPr>
        <w:pStyle w:val="BookText"/>
      </w:pPr>
      <w:r>
        <w:rPr>
          <w:rFonts w:ascii="Amiri" w:hAnsi="Amiri" w:eastAsia="Amiri" w:cs="Amiri"/>
          <w:lang w:bidi="ar-SA"/>
          <w:color w:val="111111"/>
          <w:sz w:val="28"/>
          <w:szCs w:val="28"/>
          <w:rtl/>
        </w:rPr>
        <w:t xml:space="preserve">أقارِعُ عَوْفٍ لا أحاولُ غيرها</w:t>
      </w:r>
    </w:p>
    <w:p>
      <w:pPr>
        <w:pStyle w:val="BookText"/>
      </w:pPr>
      <w:r>
        <w:rPr>
          <w:rFonts w:ascii="Amiri" w:hAnsi="Amiri" w:eastAsia="Amiri" w:cs="Amiri"/>
          <w:lang w:bidi="ar-SA"/>
          <w:color w:val="111111"/>
          <w:sz w:val="28"/>
          <w:szCs w:val="28"/>
          <w:rtl/>
        </w:rPr>
        <w:t xml:space="preserve">وجوهُ قُرودٍ تَبْتَغي من تُجادِعُ</w:t>
      </w:r>
    </w:p>
    <w:p>
      <w:pPr>
        <w:pStyle w:val="BookText"/>
      </w:pPr>
      <w:r>
        <w:rPr>
          <w:rFonts w:ascii="Amiri" w:hAnsi="Amiri" w:eastAsia="Amiri" w:cs="Amiri"/>
          <w:lang w:bidi="ar-SA"/>
          <w:color w:val="111111"/>
          <w:sz w:val="28"/>
          <w:szCs w:val="28"/>
          <w:rtl/>
        </w:rPr>
        <w:t xml:space="preserve">الدّال : دَخيل.</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010" w:name="_Toc315"/>
      <w:r>
        <w:t>الدَّخْنَان</w:t>
      </w:r>
      <w:bookmarkEnd w:id="1010"/>
    </w:p>
    <w:p>
      <w:pPr>
        <w:pStyle w:val="BookText"/>
      </w:pPr>
      <w:r>
        <w:rPr>
          <w:rFonts w:ascii="Amiri" w:hAnsi="Amiri" w:eastAsia="Amiri" w:cs="Amiri"/>
          <w:lang w:bidi="ar-SA"/>
          <w:color w:val="111111"/>
          <w:sz w:val="28"/>
          <w:szCs w:val="28"/>
          <w:rtl/>
        </w:rPr>
        <w:t xml:space="preserve">[الدَّخْنَان]  يَومٌ دَخْنَان وليلةٌ دخْنَانة ، بالهاء : فيهما كُدرةٌ وسوادٌ.</w:t>
      </w:r>
    </w:p>
    <w:p>
      <w:pPr>
        <w:pStyle w:val="BookText"/>
      </w:pPr>
      <w:r>
        <w:rPr>
          <w:rFonts w:ascii="Amiri" w:hAnsi="Amiri" w:eastAsia="Amiri" w:cs="Amiri"/>
          <w:lang w:bidi="ar-SA"/>
          <w:color w:val="111111"/>
          <w:sz w:val="28"/>
          <w:szCs w:val="28"/>
          <w:rtl/>
        </w:rPr>
        <w:t xml:space="preserve">ومنَ 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شم</w:t>
      </w:r>
    </w:p>
    <w:p>
      <w:pPr>
        <w:pStyle w:val="BookText"/>
      </w:pPr>
      <w:r>
        <w:rPr>
          <w:rFonts w:ascii="Amiri" w:hAnsi="Amiri" w:eastAsia="Amiri" w:cs="Amiri"/>
          <w:lang w:bidi="ar-SA"/>
          <w:color w:val="111111"/>
          <w:sz w:val="28"/>
          <w:szCs w:val="28"/>
          <w:rtl/>
        </w:rPr>
        <w:t xml:space="preserve">[ الدَّخْشَمُ ] ، بالشّين معجمةً : من أسماءِ الرّجال ، وهو الممتلئُ لحماً.</w:t>
      </w:r>
    </w:p>
    <w:p>
      <w:pPr>
        <w:pStyle w:val="BookText"/>
      </w:pPr>
      <w:r>
        <w:rPr>
          <w:rFonts w:ascii="IRNazanin" w:hAnsi="IRNazanin" w:eastAsia="IRNazanin" w:cs="IRNazanin"/>
          <w:lang w:bidi="fa-IR"/>
          <w:color w:val="111111"/>
          <w:sz w:val="28"/>
          <w:szCs w:val="28"/>
          <w:rtl/>
        </w:rPr>
        <w:t xml:space="preserve">[شماره صفحه واقعی : 2053]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4439_134404"/>
    <w:bookmarkEnd w:id="65"/>
    <w:p>
      <w:pPr>
        <w:pStyle w:val="BookText"/>
      </w:pPr>
      <w:r>
        <w:rPr>
          <w:rFonts w:ascii="Amiri" w:hAnsi="Amiri" w:eastAsia="Amiri" w:cs="Amiri"/>
          <w:lang w:bidi="ar-SA"/>
          <w:color w:val="111111"/>
          <w:sz w:val="28"/>
          <w:szCs w:val="28"/>
          <w:rtl/>
        </w:rPr>
        <w:t xml:space="preserve">فَنْعَل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011" w:name="_Toc316"/>
      <w:r>
        <w:t>الدَّنْخَسُ</w:t>
      </w:r>
      <w:bookmarkEnd w:id="1011"/>
    </w:p>
    <w:p>
      <w:pPr>
        <w:pStyle w:val="BookText"/>
      </w:pPr>
      <w:r>
        <w:rPr>
          <w:rFonts w:ascii="Amiri" w:hAnsi="Amiri" w:eastAsia="Amiri" w:cs="Amiri"/>
          <w:lang w:bidi="ar-SA"/>
          <w:color w:val="111111"/>
          <w:sz w:val="28"/>
          <w:szCs w:val="28"/>
          <w:rtl/>
        </w:rPr>
        <w:t xml:space="preserve">[الدَّنْخَسُ] يقال : إِنَ الدَّنْخَس : الجسيمُ الشّديد ، والنون فيه زائدة.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012" w:name="_Toc317"/>
      <w:r>
        <w:t>الدَّيْخَسُ</w:t>
      </w:r>
      <w:bookmarkEnd w:id="1012"/>
    </w:p>
    <w:p>
      <w:pPr>
        <w:pStyle w:val="BookText"/>
      </w:pPr>
      <w:r>
        <w:rPr>
          <w:rFonts w:ascii="Amiri" w:hAnsi="Amiri" w:eastAsia="Amiri" w:cs="Amiri"/>
          <w:lang w:bidi="ar-SA"/>
          <w:color w:val="111111"/>
          <w:sz w:val="28"/>
          <w:szCs w:val="28"/>
          <w:rtl/>
        </w:rPr>
        <w:t xml:space="preserve">[الدَّيْخَسُ]  كَلأٌ دَيْخَس : أي كثير ، قال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تَرْعى </w:t>
      </w:r>
      <w:r>
        <w:rPr>
          <w:rStyle w:val="FootnoteReference"/>
        </w:rPr>
        <w:footnoteReference w:id="166"/>
      </w:r>
      <w:r>
        <w:rPr>
          <w:rFonts w:ascii="Amiri" w:hAnsi="Amiri" w:eastAsia="Amiri" w:cs="Amiri"/>
          <w:lang w:bidi="ar-SA"/>
          <w:color w:val="111111"/>
          <w:sz w:val="28"/>
          <w:szCs w:val="28"/>
          <w:rtl/>
        </w:rPr>
        <w:t xml:space="preserve">حَلِيًّا ونَصِيَّاً دَيْخَسَا</w:t>
      </w:r>
    </w:p>
    <w:p>
      <w:pPr>
        <w:pStyle w:val="BookText"/>
      </w:pPr>
      <w:r>
        <w:rPr>
          <w:rFonts w:ascii="Amiri" w:hAnsi="Amiri" w:eastAsia="Amiri" w:cs="Amiri"/>
          <w:lang w:bidi="ar-SA"/>
          <w:color w:val="111111"/>
          <w:sz w:val="28"/>
          <w:szCs w:val="28"/>
          <w:rtl/>
        </w:rPr>
        <w:t xml:space="preserve">الحَلِيُّ : يَبيسُ النَصِيِ</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013" w:name="_Toc318"/>
      <w:r>
        <w:t>الدُّخْلُلُ</w:t>
      </w:r>
      <w:bookmarkEnd w:id="1013"/>
    </w:p>
    <w:p>
      <w:pPr>
        <w:pStyle w:val="BookText"/>
      </w:pPr>
      <w:r>
        <w:rPr>
          <w:rFonts w:ascii="Amiri" w:hAnsi="Amiri" w:eastAsia="Amiri" w:cs="Amiri"/>
          <w:lang w:bidi="ar-SA"/>
          <w:color w:val="111111"/>
          <w:sz w:val="28"/>
          <w:szCs w:val="28"/>
          <w:rtl/>
        </w:rPr>
        <w:t xml:space="preserve">[الدُّخْلُلُ]  فلانٌ دُخْلُلُ فلان : أي صديقُه المدَاخِلُ وخاصَّتُه.</w:t>
      </w:r>
    </w:p>
    <w:p>
      <w:pPr>
        <w:pStyle w:val="BookText"/>
      </w:pPr>
      <w:r>
        <w:rPr>
          <w:rFonts w:ascii="Amiri" w:hAnsi="Amiri" w:eastAsia="Amiri" w:cs="Amiri"/>
          <w:lang w:bidi="ar-SA"/>
          <w:color w:val="111111"/>
          <w:sz w:val="28"/>
          <w:szCs w:val="28"/>
          <w:rtl/>
        </w:rPr>
        <w:t xml:space="preserve">ويقال أيضاً : دُخْلَلُ بفتح اللام.</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رص</w:t>
      </w:r>
    </w:p>
    <w:p>
      <w:pPr>
        <w:pStyle w:val="Heading5"/>
      </w:pPr>
      <w:bookmarkStart w:id="1014" w:name="_Toc319"/>
      <w:r>
        <w:t>الدِّخْرِصُ</w:t>
      </w:r>
      <w:bookmarkEnd w:id="1014"/>
    </w:p>
    <w:p>
      <w:pPr>
        <w:pStyle w:val="BookText"/>
      </w:pPr>
      <w:r>
        <w:rPr>
          <w:rFonts w:ascii="Amiri" w:hAnsi="Amiri" w:eastAsia="Amiri" w:cs="Amiri"/>
          <w:lang w:bidi="ar-SA"/>
          <w:color w:val="111111"/>
          <w:sz w:val="28"/>
          <w:szCs w:val="28"/>
          <w:rtl/>
        </w:rPr>
        <w:t xml:space="preserve">[الدِّخْرِصُ]  العَالِم.</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در</w:t>
      </w:r>
    </w:p>
    <w:p>
      <w:pPr>
        <w:pStyle w:val="Heading5"/>
      </w:pPr>
      <w:bookmarkStart w:id="1015" w:name="_Toc320"/>
      <w:r>
        <w:t>الدَّخْدَارُ</w:t>
      </w:r>
      <w:bookmarkEnd w:id="1015"/>
    </w:p>
    <w:p>
      <w:pPr>
        <w:pStyle w:val="BookText"/>
      </w:pPr>
      <w:r>
        <w:rPr>
          <w:rFonts w:ascii="Amiri" w:hAnsi="Amiri" w:eastAsia="Amiri" w:cs="Amiri"/>
          <w:lang w:bidi="ar-SA"/>
          <w:color w:val="111111"/>
          <w:sz w:val="28"/>
          <w:szCs w:val="28"/>
          <w:rtl/>
        </w:rPr>
        <w:t xml:space="preserve">[الدَّخْدَارُ]  ثوبٌ جَيّدٌ يُصَان. ويقالُ : إِن أصْلَه : تَخْت دَار </w:t>
      </w:r>
      <w:r>
        <w:rPr>
          <w:rStyle w:val="FootnoteReference"/>
        </w:rPr>
        <w:footnoteReference w:id="167"/>
      </w:r>
      <w:r>
        <w:rPr>
          <w:rFonts w:ascii="Amiri" w:hAnsi="Amiri" w:eastAsia="Amiri" w:cs="Amiri"/>
          <w:lang w:bidi="ar-SA"/>
          <w:color w:val="111111"/>
          <w:sz w:val="28"/>
          <w:szCs w:val="28"/>
          <w:rtl/>
        </w:rPr>
        <w:t xml:space="preserve">: أي ثوبٌ مَصُون في تَخْت.</w:t>
      </w:r>
    </w:p>
    <w:p>
      <w:pPr>
        <w:pStyle w:val="BookText"/>
      </w:pPr>
      <w:r>
        <w:rPr>
          <w:rFonts w:ascii="IRNazanin" w:hAnsi="IRNazanin" w:eastAsia="IRNazanin" w:cs="IRNazanin"/>
          <w:lang w:bidi="fa-IR"/>
          <w:color w:val="111111"/>
          <w:sz w:val="28"/>
          <w:szCs w:val="28"/>
          <w:rtl/>
        </w:rPr>
        <w:t xml:space="preserve">[شماره صفحه واقعی : 2054]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4439_134405"/>
    <w:bookmarkEnd w:id="66"/>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رص</w:t>
      </w:r>
    </w:p>
    <w:p>
      <w:pPr>
        <w:pStyle w:val="BookText"/>
      </w:pPr>
      <w:r>
        <w:rPr>
          <w:rFonts w:ascii="Amiri" w:hAnsi="Amiri" w:eastAsia="Amiri" w:cs="Amiri"/>
          <w:lang w:bidi="ar-SA"/>
          <w:color w:val="111111"/>
          <w:sz w:val="28"/>
          <w:szCs w:val="28"/>
          <w:rtl/>
        </w:rPr>
        <w:t xml:space="preserve">[ دِخْرِيْصُ ] القميص : ما يزادُ في عَرْضِه ، وهو التَّريزة ، والجمعُ : دخَارِيص ، وهو التّرايِزُ ، قال الأعشى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قوافي أمثالاً يوسِّعْنَ جِلْدَه</w:t>
      </w:r>
    </w:p>
    <w:p>
      <w:pPr>
        <w:pStyle w:val="BookText"/>
      </w:pPr>
      <w:r>
        <w:rPr>
          <w:rFonts w:ascii="Amiri" w:hAnsi="Amiri" w:eastAsia="Amiri" w:cs="Amiri"/>
          <w:lang w:bidi="ar-SA"/>
          <w:color w:val="111111"/>
          <w:sz w:val="28"/>
          <w:szCs w:val="28"/>
          <w:rtl/>
        </w:rPr>
        <w:t xml:space="preserve">كما زِدْتَ في عَرْضِ القَميصِ الدَّخارِصَا</w:t>
      </w:r>
    </w:p>
    <w:p>
      <w:pPr>
        <w:pStyle w:val="BookText"/>
      </w:pPr>
      <w:r>
        <w:rPr>
          <w:rFonts w:ascii="Amiri" w:hAnsi="Amiri" w:eastAsia="Amiri" w:cs="Amiri"/>
          <w:lang w:bidi="ar-SA"/>
          <w:color w:val="111111"/>
          <w:sz w:val="28"/>
          <w:szCs w:val="28"/>
          <w:rtl/>
        </w:rPr>
        <w:t xml:space="preserve">ومنَ الخُماسي</w:t>
      </w:r>
    </w:p>
    <w:p>
      <w:pPr>
        <w:pStyle w:val="BookText"/>
      </w:pPr>
      <w:r>
        <w:rPr>
          <w:rFonts w:ascii="Amiri" w:hAnsi="Amiri" w:eastAsia="Amiri" w:cs="Amiri"/>
          <w:lang w:bidi="ar-SA"/>
          <w:color w:val="111111"/>
          <w:sz w:val="28"/>
          <w:szCs w:val="28"/>
          <w:rtl/>
        </w:rPr>
        <w:t xml:space="preserve">فَعْلَلُول ، بفتح الفاء واللام</w:t>
      </w:r>
    </w:p>
    <w:p>
      <w:pPr>
        <w:pStyle w:val="BookText"/>
      </w:pPr>
      <w:r>
        <w:rPr>
          <w:rFonts w:ascii="IRNazanin" w:hAnsi="IRNazanin" w:eastAsia="IRNazanin" w:cs="IRNazanin"/>
          <w:lang w:bidi="fa-IR"/>
          <w:color w:val="111111"/>
          <w:sz w:val="28"/>
          <w:szCs w:val="28"/>
          <w:rtl/>
        </w:rPr>
        <w:t xml:space="preserve">دنس</w:t>
      </w:r>
    </w:p>
    <w:p>
      <w:pPr>
        <w:pStyle w:val="Heading5"/>
      </w:pPr>
      <w:bookmarkStart w:id="1016" w:name="_Toc321"/>
      <w:r>
        <w:t>دَخْدَنُوس</w:t>
      </w:r>
      <w:bookmarkEnd w:id="1016"/>
    </w:p>
    <w:p>
      <w:pPr>
        <w:pStyle w:val="BookText"/>
      </w:pPr>
      <w:r>
        <w:rPr>
          <w:rFonts w:ascii="Amiri" w:hAnsi="Amiri" w:eastAsia="Amiri" w:cs="Amiri"/>
          <w:lang w:bidi="ar-SA"/>
          <w:color w:val="111111"/>
          <w:sz w:val="28"/>
          <w:szCs w:val="28"/>
          <w:rtl/>
        </w:rPr>
        <w:t xml:space="preserve">[دَخْدَنُوس]  بنْتُ لَقِيط بن زُرَارَة التّميمي. ويقالُ : دَخْتَنوس بالتاء. وقيلَ : إِنّه تَزَوَّجَها ودَخَلَ في دين المجوس. وقال ساعة موته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 شِعري اليومَ دَخْدَنوسُ</w:t>
      </w:r>
    </w:p>
    <w:p>
      <w:pPr>
        <w:pStyle w:val="BookText"/>
      </w:pPr>
      <w:r>
        <w:rPr>
          <w:rFonts w:ascii="Amiri" w:hAnsi="Amiri" w:eastAsia="Amiri" w:cs="Amiri"/>
          <w:lang w:bidi="ar-SA"/>
          <w:color w:val="111111"/>
          <w:sz w:val="28"/>
          <w:szCs w:val="28"/>
          <w:rtl/>
        </w:rPr>
        <w:t xml:space="preserve">أتَلْطُمُ الخَدَّيْنِ أم تَمِيسُ</w:t>
      </w:r>
    </w:p>
    <w:p>
      <w:pPr>
        <w:pStyle w:val="BookText"/>
      </w:pPr>
      <w:r>
        <w:rPr>
          <w:rFonts w:ascii="Amiri" w:hAnsi="Amiri" w:eastAsia="Amiri" w:cs="Amiri"/>
          <w:lang w:bidi="ar-SA"/>
          <w:color w:val="111111"/>
          <w:sz w:val="28"/>
          <w:szCs w:val="28"/>
          <w:rtl/>
        </w:rPr>
        <w:t xml:space="preserve">لا بَلْ تَميسُ إِنَّها عَرُوسُ</w:t>
      </w:r>
    </w:p>
    <w:p>
      <w:pPr>
        <w:pStyle w:val="BookText"/>
      </w:pPr>
      <w:r>
        <w:rPr>
          <w:rFonts w:ascii="IRNazanin" w:hAnsi="IRNazanin" w:eastAsia="IRNazanin" w:cs="IRNazanin"/>
          <w:lang w:bidi="fa-IR"/>
          <w:color w:val="111111"/>
          <w:sz w:val="28"/>
          <w:szCs w:val="28"/>
          <w:rtl/>
        </w:rPr>
        <w:t xml:space="preserve">[شماره صفحه واقعی : 2055]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4439_134406"/>
    <w:bookmarkEnd w:id="67"/>
    <w:p>
      <w:pPr>
        <w:pStyle w:val="Heading4"/>
      </w:pPr>
      <w:bookmarkStart w:id="1017" w:name="_Toc322"/>
      <w:r>
        <w:t>الأَفْعال</w:t>
      </w:r>
      <w:bookmarkEnd w:id="1017"/>
    </w:p>
    <w:p>
      <w:pPr>
        <w:pStyle w:val="Heading5"/>
      </w:pPr>
      <w:bookmarkStart w:id="1018" w:name="_Toc323"/>
      <w:r>
        <w:t>اشارة</w:t>
      </w:r>
      <w:bookmarkEnd w:id="101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ل</w:t>
      </w:r>
    </w:p>
    <w:p>
      <w:pPr>
        <w:pStyle w:val="Heading5"/>
      </w:pPr>
      <w:bookmarkStart w:id="1019" w:name="_Toc324"/>
      <w:r>
        <w:t>دَخَلَ</w:t>
      </w:r>
      <w:bookmarkEnd w:id="1019"/>
    </w:p>
    <w:p>
      <w:pPr>
        <w:pStyle w:val="BookText"/>
      </w:pPr>
      <w:r>
        <w:rPr>
          <w:rFonts w:ascii="Amiri" w:hAnsi="Amiri" w:eastAsia="Amiri" w:cs="Amiri"/>
          <w:lang w:bidi="ar-SA"/>
          <w:color w:val="111111"/>
          <w:sz w:val="28"/>
          <w:szCs w:val="28"/>
          <w:rtl/>
        </w:rPr>
        <w:t xml:space="preserve">[دَخَلَ] دُخولاً : نقيض خرج ، قال الله تعالى : ( ما كانَ لَهُمْ أَنْ يَدْخُلُوها إِلَّا خائِفِينَ )</w:t>
      </w:r>
      <w:r>
        <w:rPr>
          <w:rStyle w:val="FootnoteReference"/>
        </w:rPr>
        <w:footnoteReference w:id="170"/>
      </w:r>
      <w:r>
        <w:rPr>
          <w:rFonts w:ascii="Amiri" w:hAnsi="Amiri" w:eastAsia="Amiri" w:cs="Amiri"/>
          <w:lang w:bidi="ar-SA"/>
          <w:color w:val="111111"/>
          <w:sz w:val="28"/>
          <w:szCs w:val="28"/>
          <w:rtl/>
        </w:rPr>
        <w:t xml:space="preserve">. قال مالِكٌ : « يُمنَعُ أَهْلُ الذّمَّةِ وجميعُ المُشرِكينَ منْ دُخُولِ المسَاجِدِ ». قال أبو حنيفة : « لا يُمْنَعُون ». قال الشافعي : « يُمنَعون من المسْجِدِ الحرام ، فأمّا سائِرُ المساجِدِ فإِنْ عُوهِدُوا على المَنْع مُنِعوا ، وإِن لم يُعاهَدوا عليه لم يُمْنَعُوا » وقرأ الحسن ويعقوب : ( لَوْ يَجِدُونَ مَلْجَأً أَوْ مَغاراتٍ ) أَوْ مَدْخَلاً </w:t>
      </w:r>
      <w:r>
        <w:rPr>
          <w:rStyle w:val="FootnoteReference"/>
        </w:rPr>
        <w:footnoteReference w:id="171"/>
      </w:r>
      <w:r>
        <w:rPr>
          <w:rFonts w:ascii="Amiri" w:hAnsi="Amiri" w:eastAsia="Amiri" w:cs="Amiri"/>
          <w:lang w:bidi="ar-SA"/>
          <w:color w:val="111111"/>
          <w:sz w:val="28"/>
          <w:szCs w:val="28"/>
          <w:rtl/>
        </w:rPr>
        <w:t xml:space="preserve">بفتح الميم والخاء. [ ولم يختلف ]</w:t>
      </w:r>
      <w:r>
        <w:rPr>
          <w:rStyle w:val="FootnoteReference"/>
        </w:rPr>
        <w:footnoteReference w:id="172"/>
      </w:r>
      <w:r>
        <w:rPr>
          <w:rFonts w:ascii="Amiri" w:hAnsi="Amiri" w:eastAsia="Amiri" w:cs="Amiri"/>
          <w:lang w:bidi="ar-SA"/>
          <w:color w:val="111111"/>
          <w:sz w:val="28"/>
          <w:szCs w:val="28"/>
          <w:rtl/>
        </w:rPr>
        <w:t xml:space="preserve">القراء إِلا في هذا ، أو في قوله مَدْخَلاً كَرِيماً (4) وقوله مَدْخَلاً يَرْضَوْنَهُ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والمدخول : التّمرُ الذي سَوّسَتْ أجوافه.</w:t>
      </w:r>
    </w:p>
    <w:p>
      <w:pPr>
        <w:pStyle w:val="BookText"/>
      </w:pPr>
      <w:r>
        <w:rPr>
          <w:rFonts w:ascii="Amiri" w:hAnsi="Amiri" w:eastAsia="Amiri" w:cs="Amiri"/>
          <w:lang w:bidi="ar-SA"/>
          <w:color w:val="111111"/>
          <w:sz w:val="28"/>
          <w:szCs w:val="28"/>
          <w:rtl/>
        </w:rPr>
        <w:t xml:space="preserve">يقال : قد دَخَل التمر.</w:t>
      </w:r>
    </w:p>
    <w:p>
      <w:pPr>
        <w:pStyle w:val="BookText"/>
      </w:pPr>
      <w:r>
        <w:rPr>
          <w:rFonts w:ascii="Amiri" w:hAnsi="Amiri" w:eastAsia="Amiri" w:cs="Amiri"/>
          <w:lang w:bidi="ar-SA"/>
          <w:color w:val="111111"/>
          <w:sz w:val="28"/>
          <w:szCs w:val="28"/>
          <w:rtl/>
        </w:rPr>
        <w:t xml:space="preserve">فَعَل ، يَفْعَل ، بفتح العين فيهما</w:t>
      </w:r>
    </w:p>
    <w:p>
      <w:pPr>
        <w:pStyle w:val="Heading5"/>
      </w:pPr>
      <w:bookmarkStart w:id="1020" w:name="_Toc325"/>
      <w:r>
        <w:t>دَخَر</w:t>
      </w:r>
      <w:bookmarkEnd w:id="1020"/>
    </w:p>
    <w:p>
      <w:pPr>
        <w:pStyle w:val="BookText"/>
      </w:pPr>
      <w:r>
        <w:rPr>
          <w:rFonts w:ascii="Amiri" w:hAnsi="Amiri" w:eastAsia="Amiri" w:cs="Amiri"/>
          <w:lang w:bidi="ar-SA"/>
          <w:color w:val="111111"/>
          <w:sz w:val="28"/>
          <w:szCs w:val="28"/>
          <w:rtl/>
        </w:rPr>
        <w:t xml:space="preserve">[دَخَر]  الدّخور : الذلُّ والصَّغار ، قال الله تعالى : ( جَهَنَّمَ داخِرِينَ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021" w:name="_Toc326"/>
      <w:r>
        <w:t>دَخَسَ</w:t>
      </w:r>
      <w:bookmarkEnd w:id="1021"/>
    </w:p>
    <w:p>
      <w:pPr>
        <w:pStyle w:val="BookText"/>
      </w:pPr>
      <w:r>
        <w:rPr>
          <w:rFonts w:ascii="Amiri" w:hAnsi="Amiri" w:eastAsia="Amiri" w:cs="Amiri"/>
          <w:lang w:bidi="ar-SA"/>
          <w:color w:val="111111"/>
          <w:sz w:val="28"/>
          <w:szCs w:val="28"/>
          <w:rtl/>
        </w:rPr>
        <w:t xml:space="preserve">[دَخَسَ]  الشيءَ : إِذا دَسَّهُ تحت التراب ، ويقال للأثافي : دواخِس ودُخس.</w:t>
      </w:r>
    </w:p>
    <w:p>
      <w:pPr>
        <w:pStyle w:val="BookText"/>
      </w:pPr>
      <w:r>
        <w:rPr>
          <w:rFonts w:ascii="IRNazanin" w:hAnsi="IRNazanin" w:eastAsia="IRNazanin" w:cs="IRNazanin"/>
          <w:lang w:bidi="fa-IR"/>
          <w:color w:val="111111"/>
          <w:sz w:val="28"/>
          <w:szCs w:val="28"/>
          <w:rtl/>
        </w:rPr>
        <w:t xml:space="preserve">[شماره صفحه واقعی : 2056]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4439_134407"/>
    <w:bookmarkEnd w:id="68"/>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س</w:t>
      </w:r>
    </w:p>
    <w:p>
      <w:pPr>
        <w:pStyle w:val="Heading5"/>
      </w:pPr>
      <w:bookmarkStart w:id="1022" w:name="_Toc327"/>
      <w:r>
        <w:t>دَخِس</w:t>
      </w:r>
      <w:bookmarkEnd w:id="1022"/>
    </w:p>
    <w:p>
      <w:pPr>
        <w:pStyle w:val="BookText"/>
      </w:pPr>
      <w:r>
        <w:rPr>
          <w:rFonts w:ascii="Amiri" w:hAnsi="Amiri" w:eastAsia="Amiri" w:cs="Amiri"/>
          <w:lang w:bidi="ar-SA"/>
          <w:color w:val="111111"/>
          <w:sz w:val="28"/>
          <w:szCs w:val="28"/>
          <w:rtl/>
        </w:rPr>
        <w:t xml:space="preserve">[دَخِس]  الدَّخَس : داءٌ يأخُذُ الدّابَّةَ في قوائِمها ، وفَرَس دَحِسٌ.</w:t>
      </w:r>
    </w:p>
    <w:p>
      <w:pPr>
        <w:pStyle w:val="BookText"/>
      </w:pPr>
      <w:r>
        <w:rPr>
          <w:rFonts w:ascii="IRNazanin" w:hAnsi="IRNazanin" w:eastAsia="IRNazanin" w:cs="IRNazanin"/>
          <w:lang w:bidi="fa-IR"/>
          <w:color w:val="111111"/>
          <w:sz w:val="28"/>
          <w:szCs w:val="28"/>
          <w:rtl/>
        </w:rPr>
        <w:t xml:space="preserve">ش</w:t>
      </w:r>
    </w:p>
    <w:p>
      <w:pPr>
        <w:pStyle w:val="Heading5"/>
      </w:pPr>
      <w:bookmarkStart w:id="1023" w:name="_Toc328"/>
      <w:r>
        <w:t>دَخِش</w:t>
      </w:r>
      <w:bookmarkEnd w:id="1023"/>
    </w:p>
    <w:p>
      <w:pPr>
        <w:pStyle w:val="BookText"/>
      </w:pPr>
      <w:r>
        <w:rPr>
          <w:rFonts w:ascii="Amiri" w:hAnsi="Amiri" w:eastAsia="Amiri" w:cs="Amiri"/>
          <w:lang w:bidi="ar-SA"/>
          <w:color w:val="111111"/>
          <w:sz w:val="28"/>
          <w:szCs w:val="28"/>
          <w:rtl/>
        </w:rPr>
        <w:t xml:space="preserve">[دَخِش]  الدَّخَش : حكَى بعضُهم : دَخِشَ دَخَشاً : إِذا امْتَلأ لحْماً : ومنه اشْتقاق دَخْشَم.</w:t>
      </w:r>
    </w:p>
    <w:p>
      <w:pPr>
        <w:pStyle w:val="BookText"/>
      </w:pPr>
      <w:r>
        <w:rPr>
          <w:rFonts w:ascii="Amiri" w:hAnsi="Amiri" w:eastAsia="Amiri" w:cs="Amiri"/>
          <w:lang w:bidi="ar-SA"/>
          <w:color w:val="111111"/>
          <w:sz w:val="28"/>
          <w:szCs w:val="28"/>
          <w:rtl/>
        </w:rPr>
        <w:t xml:space="preserve">وبعضُ أهْلِ اليَمن يقولُ : دَخِشَ العَظم </w:t>
      </w:r>
      <w:r>
        <w:rPr>
          <w:rStyle w:val="FootnoteReference"/>
        </w:rPr>
        <w:footnoteReference w:id="175"/>
      </w:r>
      <w:r>
        <w:rPr>
          <w:rFonts w:ascii="Amiri" w:hAnsi="Amiri" w:eastAsia="Amiri" w:cs="Amiri"/>
          <w:lang w:bidi="ar-SA"/>
          <w:color w:val="111111"/>
          <w:sz w:val="28"/>
          <w:szCs w:val="28"/>
          <w:rtl/>
        </w:rPr>
        <w:t xml:space="preserve">: إِذا تَفتَّتَ وبَلِيَ.</w:t>
      </w:r>
    </w:p>
    <w:p>
      <w:pPr>
        <w:pStyle w:val="BookText"/>
      </w:pPr>
      <w:r>
        <w:rPr>
          <w:rFonts w:ascii="IRNazanin" w:hAnsi="IRNazanin" w:eastAsia="IRNazanin" w:cs="IRNazanin"/>
          <w:lang w:bidi="fa-IR"/>
          <w:color w:val="111111"/>
          <w:sz w:val="28"/>
          <w:szCs w:val="28"/>
          <w:rtl/>
        </w:rPr>
        <w:t xml:space="preserve">ن</w:t>
      </w:r>
    </w:p>
    <w:p>
      <w:pPr>
        <w:pStyle w:val="Heading5"/>
      </w:pPr>
      <w:bookmarkStart w:id="1024" w:name="_Toc329"/>
      <w:r>
        <w:t>دَخِنَتِ</w:t>
      </w:r>
      <w:bookmarkEnd w:id="1024"/>
    </w:p>
    <w:p>
      <w:pPr>
        <w:pStyle w:val="BookText"/>
      </w:pPr>
      <w:r>
        <w:rPr>
          <w:rFonts w:ascii="Amiri" w:hAnsi="Amiri" w:eastAsia="Amiri" w:cs="Amiri"/>
          <w:lang w:bidi="ar-SA"/>
          <w:color w:val="111111"/>
          <w:sz w:val="28"/>
          <w:szCs w:val="28"/>
          <w:rtl/>
        </w:rPr>
        <w:t xml:space="preserve">[دَخِنَتِ] النّارُ : إِذا ارْتَفَع دُخانها.</w:t>
      </w:r>
    </w:p>
    <w:p>
      <w:pPr>
        <w:pStyle w:val="BookText"/>
      </w:pPr>
      <w:r>
        <w:rPr>
          <w:rFonts w:ascii="Amiri" w:hAnsi="Amiri" w:eastAsia="Amiri" w:cs="Amiri"/>
          <w:lang w:bidi="ar-SA"/>
          <w:color w:val="111111"/>
          <w:sz w:val="28"/>
          <w:szCs w:val="28"/>
          <w:rtl/>
        </w:rPr>
        <w:t xml:space="preserve">ودَخِنَ الطّعامُ : عَلِقَ به الدُّخان ، ودَخِنَ الطَّبيخ.</w:t>
      </w:r>
    </w:p>
    <w:p>
      <w:pPr>
        <w:pStyle w:val="BookText"/>
      </w:pPr>
      <w:r>
        <w:rPr>
          <w:rFonts w:ascii="Amiri" w:hAnsi="Amiri" w:eastAsia="Amiri" w:cs="Amiri"/>
          <w:lang w:bidi="ar-SA"/>
          <w:color w:val="111111"/>
          <w:sz w:val="28"/>
          <w:szCs w:val="28"/>
          <w:rtl/>
        </w:rPr>
        <w:t xml:space="preserve">ورَجُلٌ دَخِن </w:t>
      </w:r>
      <w:r>
        <w:rPr>
          <w:rStyle w:val="FootnoteReference"/>
        </w:rPr>
        <w:footnoteReference w:id="176"/>
      </w:r>
      <w:r>
        <w:rPr>
          <w:rFonts w:ascii="Amiri" w:hAnsi="Amiri" w:eastAsia="Amiri" w:cs="Amiri"/>
          <w:lang w:bidi="ar-SA"/>
          <w:color w:val="111111"/>
          <w:sz w:val="28"/>
          <w:szCs w:val="28"/>
          <w:rtl/>
        </w:rPr>
        <w:t xml:space="preserve">الخُلُق.</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77"/>
      </w:r>
      <w:r>
        <w:rPr>
          <w:rFonts w:ascii="Amiri" w:hAnsi="Amiri" w:eastAsia="Amiri" w:cs="Amiri"/>
          <w:lang w:bidi="ar-SA"/>
          <w:color w:val="111111"/>
          <w:sz w:val="28"/>
          <w:szCs w:val="28"/>
          <w:rtl/>
        </w:rPr>
        <w:t xml:space="preserve">: « هُدنة على دَخِنِ » ، أي : اسْتقرارْ على أمورٍ مكرْوهة.</w:t>
      </w:r>
    </w:p>
    <w:p>
      <w:pPr>
        <w:pStyle w:val="BookText"/>
      </w:pPr>
      <w:r>
        <w:rPr>
          <w:rFonts w:ascii="Amiri" w:hAnsi="Amiri" w:eastAsia="Amiri" w:cs="Amiri"/>
          <w:lang w:bidi="ar-SA"/>
          <w:color w:val="111111"/>
          <w:sz w:val="28"/>
          <w:szCs w:val="28"/>
          <w:rtl/>
        </w:rPr>
        <w:t xml:space="preserve">ويُقال : الدَّخَنُ : الحقد.</w:t>
      </w:r>
    </w:p>
    <w:p>
      <w:pPr>
        <w:pStyle w:val="BookText"/>
      </w:pPr>
      <w:r>
        <w:rPr>
          <w:rFonts w:ascii="Amiri" w:hAnsi="Amiri" w:eastAsia="Amiri" w:cs="Amiri"/>
          <w:lang w:bidi="ar-SA"/>
          <w:color w:val="111111"/>
          <w:sz w:val="28"/>
          <w:szCs w:val="28"/>
          <w:rtl/>
        </w:rPr>
        <w:t xml:space="preserve">والدُّخْنَةُ من الألوانِ : كُدْرَةٌ في سَواد : يقالُ : شاةٌ دَخْناء وكَبْشٌ أدخنُ.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25" w:name="_Toc330"/>
      <w:r>
        <w:t>أَدْخَرْتُه</w:t>
      </w:r>
      <w:bookmarkEnd w:id="1025"/>
    </w:p>
    <w:p>
      <w:pPr>
        <w:pStyle w:val="BookText"/>
      </w:pPr>
      <w:r>
        <w:rPr>
          <w:rFonts w:ascii="Amiri" w:hAnsi="Amiri" w:eastAsia="Amiri" w:cs="Amiri"/>
          <w:lang w:bidi="ar-SA"/>
          <w:color w:val="111111"/>
          <w:sz w:val="28"/>
          <w:szCs w:val="28"/>
          <w:rtl/>
        </w:rPr>
        <w:t xml:space="preserve">[أَدْخَرْتُه]  أي أذْلَلْتُه.</w:t>
      </w:r>
    </w:p>
    <w:p>
      <w:pPr>
        <w:pStyle w:val="BookText"/>
      </w:pPr>
      <w:r>
        <w:rPr>
          <w:rFonts w:ascii="IRNazanin" w:hAnsi="IRNazanin" w:eastAsia="IRNazanin" w:cs="IRNazanin"/>
          <w:lang w:bidi="fa-IR"/>
          <w:color w:val="111111"/>
          <w:sz w:val="28"/>
          <w:szCs w:val="28"/>
          <w:rtl/>
        </w:rPr>
        <w:t xml:space="preserve">ل</w:t>
      </w:r>
    </w:p>
    <w:p>
      <w:pPr>
        <w:pStyle w:val="Heading5"/>
      </w:pPr>
      <w:bookmarkStart w:id="1026" w:name="_Toc331"/>
      <w:r>
        <w:t>أَدْخَل</w:t>
      </w:r>
      <w:bookmarkEnd w:id="1026"/>
    </w:p>
    <w:p>
      <w:pPr>
        <w:pStyle w:val="BookText"/>
      </w:pPr>
      <w:r>
        <w:rPr>
          <w:rFonts w:ascii="Amiri" w:hAnsi="Amiri" w:eastAsia="Amiri" w:cs="Amiri"/>
          <w:lang w:bidi="ar-SA"/>
          <w:color w:val="111111"/>
          <w:sz w:val="28"/>
          <w:szCs w:val="28"/>
          <w:rtl/>
        </w:rPr>
        <w:t xml:space="preserve">[أَدْخَل]  الشَّيءَ فَدَخَل ، قال الله</w:t>
      </w:r>
    </w:p>
    <w:p>
      <w:pPr>
        <w:pStyle w:val="BookText"/>
      </w:pPr>
      <w:r>
        <w:rPr>
          <w:rFonts w:ascii="IRNazanin" w:hAnsi="IRNazanin" w:eastAsia="IRNazanin" w:cs="IRNazanin"/>
          <w:lang w:bidi="fa-IR"/>
          <w:color w:val="111111"/>
          <w:sz w:val="28"/>
          <w:szCs w:val="28"/>
          <w:rtl/>
        </w:rPr>
        <w:t xml:space="preserve">[شماره صفحه واقعی : 2057]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4439_134408"/>
    <w:bookmarkEnd w:id="69"/>
    <w:p>
      <w:pPr>
        <w:pStyle w:val="BookText"/>
      </w:pPr>
      <w:r>
        <w:rPr>
          <w:rFonts w:ascii="Amiri" w:hAnsi="Amiri" w:eastAsia="Amiri" w:cs="Amiri"/>
          <w:lang w:bidi="ar-SA"/>
          <w:color w:val="111111"/>
          <w:sz w:val="28"/>
          <w:szCs w:val="28"/>
          <w:rtl/>
        </w:rPr>
        <w:t xml:space="preserve">تَعالى : ( وَنُدْخِلْكُمْ مُدْخَلاً كَرِيماً )</w:t>
      </w:r>
      <w:r>
        <w:rPr>
          <w:rStyle w:val="FootnoteReference"/>
        </w:rPr>
        <w:footnoteReference w:id="178"/>
      </w:r>
      <w:r>
        <w:rPr>
          <w:rFonts w:ascii="Amiri" w:hAnsi="Amiri" w:eastAsia="Amiri" w:cs="Amiri"/>
          <w:lang w:bidi="ar-SA"/>
          <w:color w:val="111111"/>
          <w:sz w:val="28"/>
          <w:szCs w:val="28"/>
          <w:rtl/>
        </w:rPr>
        <w:t xml:space="preserve">وقرأ نافِعٌ بفَتْح المِيم أَيْ : فَتْدخُلون مَدْخِلاً. وكذلكَ قَولُه تَعالى : لَيُدْخِلَنَّهُمْ مَدْخَلاً يَرْضَوْنَهُ </w:t>
      </w:r>
      <w:r>
        <w:rPr>
          <w:rStyle w:val="FootnoteReference"/>
        </w:rPr>
        <w:footnoteReference w:id="179"/>
      </w:r>
      <w:r>
        <w:rPr>
          <w:rFonts w:ascii="Amiri" w:hAnsi="Amiri" w:eastAsia="Amiri" w:cs="Amiri"/>
          <w:lang w:bidi="ar-SA"/>
          <w:color w:val="111111"/>
          <w:sz w:val="28"/>
          <w:szCs w:val="28"/>
          <w:rtl/>
        </w:rPr>
        <w:t xml:space="preserve">وقرأ الباقون بضم الميم. وقرأ نافع وحمزة والكسائي : ( أَدْخِلُوا آلَ فِرْعَوْنَ )</w:t>
      </w:r>
      <w:r>
        <w:rPr>
          <w:rStyle w:val="FootnoteReference"/>
        </w:rPr>
        <w:footnoteReference w:id="180"/>
      </w:r>
      <w:r>
        <w:rPr>
          <w:rFonts w:ascii="Amiri" w:hAnsi="Amiri" w:eastAsia="Amiri" w:cs="Amiri"/>
          <w:lang w:bidi="ar-SA"/>
          <w:color w:val="111111"/>
          <w:sz w:val="28"/>
          <w:szCs w:val="28"/>
          <w:rtl/>
        </w:rPr>
        <w:t xml:space="preserve">بفتح الهمزة وهو رأيُ أبي عبيد. والباقون بضم الخاء على الأمْر.</w:t>
      </w:r>
    </w:p>
    <w:p>
      <w:pPr>
        <w:pStyle w:val="BookText"/>
      </w:pPr>
      <w:r>
        <w:rPr>
          <w:rFonts w:ascii="Amiri" w:hAnsi="Amiri" w:eastAsia="Amiri" w:cs="Amiri"/>
          <w:lang w:bidi="ar-SA"/>
          <w:color w:val="111111"/>
          <w:sz w:val="28"/>
          <w:szCs w:val="28"/>
          <w:rtl/>
        </w:rPr>
        <w:t xml:space="preserve">( آلَ فِرْعَوْنَ ) : أي : يا آلَ فِرْعَون : وهيَ قِراءَةُ الحَسَنِ.</w:t>
      </w:r>
    </w:p>
    <w:p>
      <w:pPr>
        <w:pStyle w:val="BookText"/>
      </w:pPr>
      <w:r>
        <w:rPr>
          <w:rFonts w:ascii="Amiri" w:hAnsi="Amiri" w:eastAsia="Amiri" w:cs="Amiri"/>
          <w:lang w:bidi="ar-SA"/>
          <w:color w:val="111111"/>
          <w:sz w:val="28"/>
          <w:szCs w:val="28"/>
          <w:rtl/>
        </w:rPr>
        <w:t xml:space="preserve">وقرأ يَعقوبٌ ، وابنُ كَثيرٍ ، وأبُو عَمْرٍو ، وأبُو بَكرٍ عن عاصم : فَأُولَئِكَ يُدْخَلُونَ الْجَنَّةَ </w:t>
      </w:r>
      <w:r>
        <w:rPr>
          <w:rStyle w:val="FootnoteReference"/>
        </w:rPr>
        <w:footnoteReference w:id="181"/>
      </w:r>
      <w:r>
        <w:rPr>
          <w:rFonts w:ascii="Amiri" w:hAnsi="Amiri" w:eastAsia="Amiri" w:cs="Amiri"/>
          <w:lang w:bidi="ar-SA"/>
          <w:color w:val="111111"/>
          <w:sz w:val="28"/>
          <w:szCs w:val="28"/>
          <w:rtl/>
        </w:rPr>
        <w:t xml:space="preserve">في النِّساءِ ، ومريم ، والمؤمن. والباقون يفتحون الياء ويضمونَ الخاء ، وهو رأيُ أبي عُبَيْد.</w:t>
      </w:r>
    </w:p>
    <w:p>
      <w:pPr>
        <w:pStyle w:val="BookText"/>
      </w:pPr>
      <w:r>
        <w:rPr>
          <w:rFonts w:ascii="Amiri" w:hAnsi="Amiri" w:eastAsia="Amiri" w:cs="Amiri"/>
          <w:lang w:bidi="ar-SA"/>
          <w:color w:val="111111"/>
          <w:sz w:val="28"/>
          <w:szCs w:val="28"/>
          <w:rtl/>
        </w:rPr>
        <w:t xml:space="preserve">وقرأ أبو عمرٍو وحدَه : جَنَّاتُ عَدْنٍ ( يُدْخَلُونَهَا يُحَلَّوْنَ فِيها مِنْ أَساوِرَ مِنْ ذَهَبٍ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ابنُ كَثير ، وعاصِمٌ ، ويَعقُوب في روايةٍ عنهما : سَيُدْخَلُونَ جَهَنَّمَ دَاخِرِينَ </w:t>
      </w:r>
      <w:r>
        <w:rPr>
          <w:rStyle w:val="FootnoteReference"/>
        </w:rPr>
        <w:footnoteReference w:id="183"/>
      </w:r>
      <w:r>
        <w:rPr>
          <w:rFonts w:ascii="Amiri" w:hAnsi="Amiri" w:eastAsia="Amiri" w:cs="Amiri"/>
          <w:lang w:bidi="ar-SA"/>
          <w:color w:val="111111"/>
          <w:sz w:val="28"/>
          <w:szCs w:val="28"/>
          <w:rtl/>
        </w:rPr>
        <w:t xml:space="preserve">بضم الياء وفتح الخاء.</w:t>
      </w:r>
    </w:p>
    <w:p>
      <w:pPr>
        <w:pStyle w:val="BookText"/>
      </w:pPr>
      <w:r>
        <w:rPr>
          <w:rFonts w:ascii="Amiri" w:hAnsi="Amiri" w:eastAsia="Amiri" w:cs="Amiri"/>
          <w:lang w:bidi="ar-SA"/>
          <w:color w:val="111111"/>
          <w:sz w:val="28"/>
          <w:szCs w:val="28"/>
          <w:rtl/>
        </w:rPr>
        <w:t xml:space="preserve">والباقون بفتح الياء وضم الخاء.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027" w:name="_Toc332"/>
      <w:r>
        <w:t>دَخَّنَ</w:t>
      </w:r>
      <w:bookmarkEnd w:id="1027"/>
    </w:p>
    <w:p>
      <w:pPr>
        <w:pStyle w:val="BookText"/>
      </w:pPr>
      <w:r>
        <w:rPr>
          <w:rFonts w:ascii="Amiri" w:hAnsi="Amiri" w:eastAsia="Amiri" w:cs="Amiri"/>
          <w:lang w:bidi="ar-SA"/>
          <w:color w:val="111111"/>
          <w:sz w:val="28"/>
          <w:szCs w:val="28"/>
          <w:rtl/>
        </w:rPr>
        <w:t xml:space="preserve">[دَخَّنَ] الشّيءُ : منَ الدُّخان.</w:t>
      </w:r>
    </w:p>
    <w:p>
      <w:pPr>
        <w:pStyle w:val="BookText"/>
      </w:pPr>
      <w:r>
        <w:rPr>
          <w:rFonts w:ascii="IRNazanin" w:hAnsi="IRNazanin" w:eastAsia="IRNazanin" w:cs="IRNazanin"/>
          <w:lang w:bidi="fa-IR"/>
          <w:color w:val="111111"/>
          <w:sz w:val="28"/>
          <w:szCs w:val="28"/>
          <w:rtl/>
        </w:rPr>
        <w:t xml:space="preserve">[شماره صفحه واقعی : 2058]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4439_134409"/>
    <w:bookmarkEnd w:id="70"/>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028" w:name="_Toc333"/>
      <w:r>
        <w:t>دَاْخَلَهُ</w:t>
      </w:r>
      <w:bookmarkEnd w:id="1028"/>
    </w:p>
    <w:p>
      <w:pPr>
        <w:pStyle w:val="BookText"/>
      </w:pPr>
      <w:r>
        <w:rPr>
          <w:rFonts w:ascii="Amiri" w:hAnsi="Amiri" w:eastAsia="Amiri" w:cs="Amiri"/>
          <w:lang w:bidi="ar-SA"/>
          <w:color w:val="111111"/>
          <w:sz w:val="28"/>
          <w:szCs w:val="28"/>
          <w:rtl/>
        </w:rPr>
        <w:t xml:space="preserve">[دَاْخَلَهُ] في أَمْرِه : أي دَخَلَ معَه فِيه.</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29" w:name="_Toc334"/>
      <w:r>
        <w:t>ادَّخَرَ</w:t>
      </w:r>
      <w:bookmarkEnd w:id="1029"/>
    </w:p>
    <w:p>
      <w:pPr>
        <w:pStyle w:val="BookText"/>
      </w:pPr>
      <w:r>
        <w:rPr>
          <w:rFonts w:ascii="Amiri" w:hAnsi="Amiri" w:eastAsia="Amiri" w:cs="Amiri"/>
          <w:lang w:bidi="ar-SA"/>
          <w:color w:val="111111"/>
          <w:sz w:val="28"/>
          <w:szCs w:val="28"/>
          <w:rtl/>
        </w:rPr>
        <w:t xml:space="preserve">[ادَّخَرَ] الشَّيءَ لنَفْسِه : أي دَخَره.</w:t>
      </w:r>
    </w:p>
    <w:p>
      <w:pPr>
        <w:pStyle w:val="BookText"/>
      </w:pPr>
      <w:r>
        <w:rPr>
          <w:rFonts w:ascii="IRNazanin" w:hAnsi="IRNazanin" w:eastAsia="IRNazanin" w:cs="IRNazanin"/>
          <w:lang w:bidi="fa-IR"/>
          <w:color w:val="111111"/>
          <w:sz w:val="28"/>
          <w:szCs w:val="28"/>
          <w:rtl/>
        </w:rPr>
        <w:t xml:space="preserve">ل</w:t>
      </w:r>
    </w:p>
    <w:p>
      <w:pPr>
        <w:pStyle w:val="Heading5"/>
      </w:pPr>
      <w:bookmarkStart w:id="1030" w:name="_Toc335"/>
      <w:r>
        <w:t>ادَّخَلَ</w:t>
      </w:r>
      <w:bookmarkEnd w:id="1030"/>
    </w:p>
    <w:p>
      <w:pPr>
        <w:pStyle w:val="BookText"/>
      </w:pPr>
      <w:r>
        <w:rPr>
          <w:rFonts w:ascii="Amiri" w:hAnsi="Amiri" w:eastAsia="Amiri" w:cs="Amiri"/>
          <w:lang w:bidi="ar-SA"/>
          <w:color w:val="111111"/>
          <w:sz w:val="28"/>
          <w:szCs w:val="28"/>
          <w:rtl/>
        </w:rPr>
        <w:t xml:space="preserve">[ادَّخَلَ]  [ الشَّيءُ ]</w:t>
      </w:r>
      <w:r>
        <w:rPr>
          <w:rStyle w:val="FootnoteReference"/>
        </w:rPr>
        <w:footnoteReference w:id="184"/>
      </w:r>
      <w:r>
        <w:rPr>
          <w:rFonts w:ascii="Amiri" w:hAnsi="Amiri" w:eastAsia="Amiri" w:cs="Amiri"/>
          <w:lang w:bidi="ar-SA"/>
          <w:color w:val="111111"/>
          <w:sz w:val="28"/>
          <w:szCs w:val="28"/>
          <w:rtl/>
        </w:rPr>
        <w:t xml:space="preserve">: أي دَخَل. قال الله تعالى : ( أَوْ مُدَّخَلاً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وأصله : مُدْتَخَل ، فقُلِبَتْ التَّاءُ دالاً.</w:t>
      </w:r>
    </w:p>
    <w:p>
      <w:pPr>
        <w:pStyle w:val="BookText"/>
      </w:pPr>
      <w:r>
        <w:rPr>
          <w:rFonts w:ascii="IRNazanin" w:hAnsi="IRNazanin" w:eastAsia="IRNazanin" w:cs="IRNazanin"/>
          <w:lang w:bidi="fa-IR"/>
          <w:color w:val="111111"/>
          <w:sz w:val="28"/>
          <w:szCs w:val="28"/>
          <w:rtl/>
        </w:rPr>
        <w:t xml:space="preserve">ن</w:t>
      </w:r>
    </w:p>
    <w:p>
      <w:pPr>
        <w:pStyle w:val="Heading5"/>
      </w:pPr>
      <w:bookmarkStart w:id="1031" w:name="_Toc336"/>
      <w:r>
        <w:t>ادَّخَنَ</w:t>
      </w:r>
      <w:bookmarkEnd w:id="1031"/>
    </w:p>
    <w:p>
      <w:pPr>
        <w:pStyle w:val="BookText"/>
      </w:pPr>
      <w:r>
        <w:rPr>
          <w:rFonts w:ascii="Amiri" w:hAnsi="Amiri" w:eastAsia="Amiri" w:cs="Amiri"/>
          <w:lang w:bidi="ar-SA"/>
          <w:color w:val="111111"/>
          <w:sz w:val="28"/>
          <w:szCs w:val="28"/>
          <w:rtl/>
        </w:rPr>
        <w:t xml:space="preserve">[ادَّخَنَ]  منَ الدُّخان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032" w:name="_Toc337"/>
      <w:r>
        <w:t>انْدَخَل</w:t>
      </w:r>
      <w:bookmarkEnd w:id="1032"/>
    </w:p>
    <w:p>
      <w:pPr>
        <w:pStyle w:val="BookText"/>
      </w:pPr>
      <w:r>
        <w:rPr>
          <w:rFonts w:ascii="Amiri" w:hAnsi="Amiri" w:eastAsia="Amiri" w:cs="Amiri"/>
          <w:lang w:bidi="ar-SA"/>
          <w:color w:val="111111"/>
          <w:sz w:val="28"/>
          <w:szCs w:val="28"/>
          <w:rtl/>
        </w:rPr>
        <w:t xml:space="preserve">[انْدَخَل] الشّيءُ : أي دَخَلَ وهو ضِعَيف.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033" w:name="_Toc338"/>
      <w:r>
        <w:t>التَّدَخُّل</w:t>
      </w:r>
      <w:bookmarkEnd w:id="1033"/>
    </w:p>
    <w:p>
      <w:pPr>
        <w:pStyle w:val="BookText"/>
      </w:pPr>
      <w:r>
        <w:rPr>
          <w:rFonts w:ascii="Amiri" w:hAnsi="Amiri" w:eastAsia="Amiri" w:cs="Amiri"/>
          <w:lang w:bidi="ar-SA"/>
          <w:color w:val="111111"/>
          <w:sz w:val="28"/>
          <w:szCs w:val="28"/>
          <w:rtl/>
        </w:rPr>
        <w:t xml:space="preserve">[التَّدَخُّل]  الدّخُول قَلِيلاً قَليلاً.</w:t>
      </w:r>
    </w:p>
    <w:p>
      <w:pPr>
        <w:pStyle w:val="BookText"/>
      </w:pPr>
      <w:r>
        <w:rPr>
          <w:rFonts w:ascii="IRNazanin" w:hAnsi="IRNazanin" w:eastAsia="IRNazanin" w:cs="IRNazanin"/>
          <w:lang w:bidi="fa-IR"/>
          <w:color w:val="111111"/>
          <w:sz w:val="28"/>
          <w:szCs w:val="28"/>
          <w:rtl/>
        </w:rPr>
        <w:t xml:space="preserve">ن</w:t>
      </w:r>
    </w:p>
    <w:p>
      <w:pPr>
        <w:pStyle w:val="Heading5"/>
      </w:pPr>
      <w:bookmarkStart w:id="1034" w:name="_Toc339"/>
      <w:r>
        <w:t>تَدخَّنَ</w:t>
      </w:r>
      <w:bookmarkEnd w:id="1034"/>
    </w:p>
    <w:p>
      <w:pPr>
        <w:pStyle w:val="BookText"/>
      </w:pPr>
      <w:r>
        <w:rPr>
          <w:rFonts w:ascii="Amiri" w:hAnsi="Amiri" w:eastAsia="Amiri" w:cs="Amiri"/>
          <w:lang w:bidi="ar-SA"/>
          <w:color w:val="111111"/>
          <w:sz w:val="28"/>
          <w:szCs w:val="28"/>
          <w:rtl/>
        </w:rPr>
        <w:t xml:space="preserve">[تَدخَّنَ] بالدّخْنَة : أي تَبَخَّر.</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2059]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4439_134410"/>
    <w:bookmarkEnd w:id="71"/>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يقال : [ تَدَاخَلَه ] الرُّعبُ والفَزَع : أي دَخَله.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رص</w:t>
      </w:r>
    </w:p>
    <w:p>
      <w:pPr>
        <w:pStyle w:val="BookText"/>
      </w:pPr>
      <w:r>
        <w:rPr>
          <w:rFonts w:ascii="Amiri" w:hAnsi="Amiri" w:eastAsia="Amiri" w:cs="Amiri"/>
          <w:lang w:bidi="ar-SA"/>
          <w:color w:val="111111"/>
          <w:sz w:val="28"/>
          <w:szCs w:val="28"/>
          <w:rtl/>
        </w:rPr>
        <w:t xml:space="preserve">[ دَخْرَصَ ] فُلانٌ الأمرَ : إِذا بيَّنَهُ.</w:t>
      </w:r>
    </w:p>
    <w:p>
      <w:pPr>
        <w:pStyle w:val="BookText"/>
      </w:pPr>
      <w:r>
        <w:rPr>
          <w:rFonts w:ascii="IRNazanin" w:hAnsi="IRNazanin" w:eastAsia="IRNazanin" w:cs="IRNazanin"/>
          <w:lang w:bidi="fa-IR"/>
          <w:color w:val="111111"/>
          <w:sz w:val="28"/>
          <w:szCs w:val="28"/>
          <w:rtl/>
        </w:rPr>
        <w:t xml:space="preserve">مس</w:t>
      </w:r>
    </w:p>
    <w:p>
      <w:pPr>
        <w:pStyle w:val="Heading5"/>
      </w:pPr>
      <w:bookmarkStart w:id="1035" w:name="_Toc340"/>
      <w:r>
        <w:t>الدَّخْمَسَةُ</w:t>
      </w:r>
      <w:bookmarkEnd w:id="1035"/>
    </w:p>
    <w:p>
      <w:pPr>
        <w:pStyle w:val="BookText"/>
      </w:pPr>
      <w:r>
        <w:rPr>
          <w:rFonts w:ascii="Amiri" w:hAnsi="Amiri" w:eastAsia="Amiri" w:cs="Amiri"/>
          <w:lang w:bidi="ar-SA"/>
          <w:color w:val="111111"/>
          <w:sz w:val="28"/>
          <w:szCs w:val="28"/>
          <w:rtl/>
        </w:rPr>
        <w:t xml:space="preserve">[الدَّخْمَسَةُ]  الخِبُ </w:t>
      </w:r>
      <w:r>
        <w:rPr>
          <w:rStyle w:val="FootnoteReference"/>
        </w:rPr>
        <w:footnoteReference w:id="187"/>
      </w:r>
      <w:r>
        <w:rPr>
          <w:rFonts w:ascii="Amiri" w:hAnsi="Amiri" w:eastAsia="Amiri" w:cs="Amiri"/>
          <w:lang w:bidi="ar-SA"/>
          <w:color w:val="111111"/>
          <w:sz w:val="28"/>
          <w:szCs w:val="28"/>
          <w:rtl/>
        </w:rPr>
        <w:t xml:space="preserve">. يقال : دَخْمسَ فُلانٌ عليَّ.</w:t>
      </w:r>
    </w:p>
    <w:p>
      <w:pPr>
        <w:pStyle w:val="BookText"/>
      </w:pPr>
      <w:r>
        <w:rPr>
          <w:rFonts w:ascii="IRNazanin" w:hAnsi="IRNazanin" w:eastAsia="IRNazanin" w:cs="IRNazanin"/>
          <w:lang w:bidi="fa-IR"/>
          <w:color w:val="111111"/>
          <w:sz w:val="28"/>
          <w:szCs w:val="28"/>
          <w:rtl/>
        </w:rPr>
        <w:t xml:space="preserve">[شماره صفحه واقعی : 2060]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4439_134411"/>
    <w:bookmarkEnd w:id="72"/>
    <w:p>
      <w:pPr>
        <w:pStyle w:val="Heading3"/>
      </w:pPr>
      <w:bookmarkStart w:id="1036" w:name="_Toc341"/>
      <w:r>
        <w:t>باب الدَّال مع الدّالِ وما بَعْدَهما</w:t>
      </w:r>
      <w:bookmarkEnd w:id="1036"/>
    </w:p>
    <w:p>
      <w:pPr>
        <w:pStyle w:val="Heading4"/>
      </w:pPr>
      <w:bookmarkStart w:id="1037" w:name="_Toc342"/>
      <w:r>
        <w:t>الأسماء</w:t>
      </w:r>
      <w:bookmarkEnd w:id="1037"/>
    </w:p>
    <w:p>
      <w:pPr>
        <w:pStyle w:val="Heading5"/>
      </w:pPr>
      <w:bookmarkStart w:id="1038" w:name="_Toc343"/>
      <w:r>
        <w:t>اشارة</w:t>
      </w:r>
      <w:bookmarkEnd w:id="1038"/>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039" w:name="_Toc344"/>
      <w:r>
        <w:t>الدَّدَنُ</w:t>
      </w:r>
      <w:bookmarkEnd w:id="1039"/>
    </w:p>
    <w:p>
      <w:pPr>
        <w:pStyle w:val="BookText"/>
      </w:pPr>
      <w:r>
        <w:rPr>
          <w:rFonts w:ascii="Amiri" w:hAnsi="Amiri" w:eastAsia="Amiri" w:cs="Amiri"/>
          <w:lang w:bidi="ar-SA"/>
          <w:color w:val="111111"/>
          <w:sz w:val="28"/>
          <w:szCs w:val="28"/>
          <w:rtl/>
        </w:rPr>
        <w:t xml:space="preserve">[الدَّدَنُ]  اللهو واللّعب ، قال عَدِيُّ بن زَيْدٍ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القَلْبُ تمتَّعْ بِدَدَنْ</w:t>
      </w:r>
    </w:p>
    <w:p>
      <w:pPr>
        <w:pStyle w:val="BookText"/>
      </w:pPr>
      <w:r>
        <w:rPr>
          <w:rFonts w:ascii="Amiri" w:hAnsi="Amiri" w:eastAsia="Amiri" w:cs="Amiri"/>
          <w:lang w:bidi="ar-SA"/>
          <w:color w:val="111111"/>
          <w:sz w:val="28"/>
          <w:szCs w:val="28"/>
          <w:rtl/>
        </w:rPr>
        <w:t xml:space="preserve">إِنَّ هَمِّي في سماعٍ وأَذَن</w:t>
      </w:r>
    </w:p>
    <w:p>
      <w:pPr>
        <w:pStyle w:val="BookText"/>
      </w:pPr>
      <w:r>
        <w:rPr>
          <w:rFonts w:ascii="Amiri" w:hAnsi="Amiri" w:eastAsia="Amiri" w:cs="Amiri"/>
          <w:lang w:bidi="ar-SA"/>
          <w:color w:val="111111"/>
          <w:sz w:val="28"/>
          <w:szCs w:val="28"/>
          <w:rtl/>
        </w:rPr>
        <w:t xml:space="preserve">ي</w:t>
      </w:r>
    </w:p>
    <w:p>
      <w:pPr>
        <w:pStyle w:val="Heading5"/>
      </w:pPr>
      <w:bookmarkStart w:id="1040" w:name="_Toc345"/>
      <w:r>
        <w:t>الدَّدَى</w:t>
      </w:r>
      <w:bookmarkEnd w:id="1040"/>
    </w:p>
    <w:p>
      <w:pPr>
        <w:pStyle w:val="BookText"/>
      </w:pPr>
      <w:r>
        <w:rPr>
          <w:rFonts w:ascii="Amiri" w:hAnsi="Amiri" w:eastAsia="Amiri" w:cs="Amiri"/>
          <w:lang w:bidi="ar-SA"/>
          <w:color w:val="111111"/>
          <w:sz w:val="28"/>
          <w:szCs w:val="28"/>
          <w:rtl/>
        </w:rPr>
        <w:t xml:space="preserve">[الدَّدَى]  لُغَةٌ في الدَّدِ </w:t>
      </w:r>
      <w:r>
        <w:rPr>
          <w:rStyle w:val="FootnoteReference"/>
        </w:rPr>
        <w:footnoteReference w:id="189"/>
      </w:r>
    </w:p>
    <w:p>
      <w:pPr>
        <w:pStyle w:val="BookText"/>
      </w:pPr>
      <w:r>
        <w:rPr>
          <w:rFonts w:ascii="Amiri" w:hAnsi="Amiri" w:eastAsia="Amiri" w:cs="Amiri"/>
          <w:lang w:bidi="ar-SA"/>
          <w:color w:val="111111"/>
          <w:sz w:val="28"/>
          <w:szCs w:val="28"/>
          <w:rtl/>
        </w:rPr>
        <w:t xml:space="preserve">وقال في ( ددا ) : « ... وفيه ثلاث لغات : هذا دَدٌ ، ودداً مثل قفاً ، ودَدَنٌ ».</w:t>
      </w:r>
    </w:p>
    <w:p>
      <w:pPr>
        <w:pStyle w:val="BookText"/>
      </w:pPr>
      <w:r>
        <w:rPr>
          <w:rFonts w:ascii="Amiri" w:hAnsi="Amiri" w:eastAsia="Amiri" w:cs="Amiri"/>
          <w:lang w:bidi="ar-SA"/>
          <w:color w:val="111111"/>
          <w:sz w:val="28"/>
          <w:szCs w:val="28"/>
          <w:rtl/>
        </w:rPr>
        <w:t xml:space="preserve">على مثال : قفاً وعصاً.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041" w:name="_Toc346"/>
      <w:r>
        <w:t>الدَّدَانُ</w:t>
      </w:r>
      <w:bookmarkEnd w:id="1041"/>
    </w:p>
    <w:p>
      <w:pPr>
        <w:pStyle w:val="BookText"/>
      </w:pPr>
      <w:r>
        <w:rPr>
          <w:rFonts w:ascii="Amiri" w:hAnsi="Amiri" w:eastAsia="Amiri" w:cs="Amiri"/>
          <w:lang w:bidi="ar-SA"/>
          <w:color w:val="111111"/>
          <w:sz w:val="28"/>
          <w:szCs w:val="28"/>
          <w:rtl/>
        </w:rPr>
        <w:t xml:space="preserve">[الدَّدَانُ]  السَّيفُ الكَهامُ الذي لا يَمْضي ، قال </w:t>
      </w:r>
      <w:r>
        <w:rPr>
          <w:rStyle w:val="FootnoteReference"/>
        </w:rPr>
        <w:footnoteReference w:id="190"/>
      </w:r>
    </w:p>
    <w:p>
      <w:pPr>
        <w:pStyle w:val="BookText"/>
      </w:pPr>
      <w:r>
        <w:rPr>
          <w:rFonts w:ascii="Amiri" w:hAnsi="Amiri" w:eastAsia="Amiri" w:cs="Amiri"/>
          <w:lang w:bidi="ar-SA"/>
          <w:color w:val="111111"/>
          <w:sz w:val="28"/>
          <w:szCs w:val="28"/>
          <w:rtl/>
        </w:rPr>
        <w:t xml:space="preserve">ولوكنت سيفا كان اثراك جعرة</w:t>
      </w:r>
    </w:p>
    <w:p>
      <w:pPr>
        <w:pStyle w:val="BookText"/>
      </w:pPr>
      <w:r>
        <w:rPr>
          <w:rFonts w:ascii="Amiri" w:hAnsi="Amiri" w:eastAsia="Amiri" w:cs="Amiri"/>
          <w:lang w:bidi="ar-SA"/>
          <w:color w:val="111111"/>
          <w:sz w:val="28"/>
          <w:szCs w:val="28"/>
          <w:rtl/>
        </w:rPr>
        <w:t xml:space="preserve">وهو في اللسان والتاج ( جعر ) برواية : وكنت حري ان الا. إِلخ.</w:t>
      </w:r>
    </w:p>
    <w:p>
      <w:pPr>
        <w:pStyle w:val="BookText"/>
      </w:pPr>
      <w:r>
        <w:rPr>
          <w:rFonts w:ascii="Amiri" w:hAnsi="Amiri" w:eastAsia="Amiri" w:cs="Amiri"/>
          <w:lang w:bidi="ar-SA"/>
          <w:color w:val="111111"/>
          <w:sz w:val="28"/>
          <w:szCs w:val="28"/>
          <w:rtl/>
        </w:rPr>
        <w:t xml:space="preserve">والجُعْرة : الأثر الذي يكون في وسط الرجُل من الجِعَار ، والجِعَار : حبل يشده المستقي حَوله.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دَدَاناً لَا يُغَيِّرُك الصَّقْلُ</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042" w:name="_Toc347"/>
      <w:r>
        <w:t>الدَّيْدَنُ</w:t>
      </w:r>
      <w:bookmarkEnd w:id="1042"/>
    </w:p>
    <w:p>
      <w:pPr>
        <w:pStyle w:val="BookText"/>
      </w:pPr>
      <w:r>
        <w:rPr>
          <w:rFonts w:ascii="Amiri" w:hAnsi="Amiri" w:eastAsia="Amiri" w:cs="Amiri"/>
          <w:lang w:bidi="ar-SA"/>
          <w:color w:val="111111"/>
          <w:sz w:val="28"/>
          <w:szCs w:val="28"/>
          <w:rtl/>
        </w:rPr>
        <w:t xml:space="preserve">[الدَّيْدَنُ]  العَادَةُ.</w:t>
      </w:r>
    </w:p>
    <w:p>
      <w:pPr>
        <w:pStyle w:val="BookText"/>
      </w:pPr>
      <w:r>
        <w:rPr>
          <w:rFonts w:ascii="IRNazanin" w:hAnsi="IRNazanin" w:eastAsia="IRNazanin" w:cs="IRNazanin"/>
          <w:lang w:bidi="fa-IR"/>
          <w:color w:val="111111"/>
          <w:sz w:val="28"/>
          <w:szCs w:val="28"/>
          <w:rtl/>
        </w:rPr>
        <w:t xml:space="preserve">[شماره صفحه واقعی : 2061]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2062]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14439_134413"/>
    <w:bookmarkEnd w:id="73"/>
    <w:p>
      <w:pPr>
        <w:pStyle w:val="Heading3"/>
      </w:pPr>
      <w:bookmarkStart w:id="1043" w:name="_Toc348"/>
      <w:r>
        <w:t>باب الدَّال والراء وما بَعْدَهما</w:t>
      </w:r>
      <w:bookmarkEnd w:id="1043"/>
    </w:p>
    <w:p>
      <w:pPr>
        <w:pStyle w:val="Heading4"/>
      </w:pPr>
      <w:bookmarkStart w:id="1044" w:name="_Toc349"/>
      <w:r>
        <w:t>الأسماء</w:t>
      </w:r>
      <w:bookmarkEnd w:id="1044"/>
    </w:p>
    <w:p>
      <w:pPr>
        <w:pStyle w:val="Heading5"/>
      </w:pPr>
      <w:bookmarkStart w:id="1045" w:name="_Toc350"/>
      <w:r>
        <w:t>اشارة</w:t>
      </w:r>
      <w:bookmarkEnd w:id="10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46" w:name="_Toc351"/>
      <w:r>
        <w:t>الدَّرْبُ</w:t>
      </w:r>
      <w:bookmarkEnd w:id="1046"/>
    </w:p>
    <w:p>
      <w:pPr>
        <w:pStyle w:val="BookText"/>
      </w:pPr>
      <w:r>
        <w:rPr>
          <w:rFonts w:ascii="Amiri" w:hAnsi="Amiri" w:eastAsia="Amiri" w:cs="Amiri"/>
          <w:lang w:bidi="ar-SA"/>
          <w:color w:val="111111"/>
          <w:sz w:val="28"/>
          <w:szCs w:val="28"/>
          <w:rtl/>
        </w:rPr>
        <w:t xml:space="preserve">[الدَّرْبُ]  واحِدُ الدُّروب ، قالَ امْرُؤ القَيْس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بكَى صَاحِبي لما رَأى الدَّرْبَ دُونَه</w:t>
      </w:r>
    </w:p>
    <w:p>
      <w:pPr>
        <w:pStyle w:val="BookText"/>
      </w:pPr>
      <w:r>
        <w:rPr>
          <w:rFonts w:ascii="Amiri" w:hAnsi="Amiri" w:eastAsia="Amiri" w:cs="Amiri"/>
          <w:lang w:bidi="ar-SA"/>
          <w:color w:val="111111"/>
          <w:sz w:val="28"/>
          <w:szCs w:val="28"/>
          <w:rtl/>
        </w:rPr>
        <w:t xml:space="preserve">وأَيْقَنَ أَنّا لَاحِقَانِ بقَيْصَرا</w:t>
      </w:r>
    </w:p>
    <w:p>
      <w:pPr>
        <w:pStyle w:val="BookText"/>
      </w:pPr>
      <w:r>
        <w:rPr>
          <w:rFonts w:ascii="IRNazanin" w:hAnsi="IRNazanin" w:eastAsia="IRNazanin" w:cs="IRNazanin"/>
          <w:lang w:bidi="fa-IR"/>
          <w:color w:val="111111"/>
          <w:sz w:val="28"/>
          <w:szCs w:val="28"/>
          <w:rtl/>
        </w:rPr>
        <w:t xml:space="preserve">ر</w:t>
      </w:r>
    </w:p>
    <w:p>
      <w:pPr>
        <w:pStyle w:val="Heading5"/>
      </w:pPr>
      <w:bookmarkStart w:id="1047" w:name="_Toc352"/>
      <w:r>
        <w:t>الدَّرْز</w:t>
      </w:r>
      <w:bookmarkEnd w:id="1047"/>
    </w:p>
    <w:p>
      <w:pPr>
        <w:pStyle w:val="BookText"/>
      </w:pPr>
      <w:r>
        <w:rPr>
          <w:rFonts w:ascii="Amiri" w:hAnsi="Amiri" w:eastAsia="Amiri" w:cs="Amiri"/>
          <w:lang w:bidi="ar-SA"/>
          <w:color w:val="111111"/>
          <w:sz w:val="28"/>
          <w:szCs w:val="28"/>
          <w:rtl/>
        </w:rPr>
        <w:t xml:space="preserve">[الدَّرْز]  الظنبوب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048" w:name="_Toc353"/>
      <w:r>
        <w:t>الدَّرْس</w:t>
      </w:r>
      <w:bookmarkEnd w:id="1048"/>
    </w:p>
    <w:p>
      <w:pPr>
        <w:pStyle w:val="BookText"/>
      </w:pPr>
      <w:r>
        <w:rPr>
          <w:rFonts w:ascii="Amiri" w:hAnsi="Amiri" w:eastAsia="Amiri" w:cs="Amiri"/>
          <w:lang w:bidi="ar-SA"/>
          <w:color w:val="111111"/>
          <w:sz w:val="28"/>
          <w:szCs w:val="28"/>
          <w:rtl/>
        </w:rPr>
        <w:t xml:space="preserve">[الدَّرْس]  جَرَبٌ يبقى له أثر في الجلد.</w:t>
      </w:r>
    </w:p>
    <w:p>
      <w:pPr>
        <w:pStyle w:val="BookText"/>
      </w:pPr>
      <w:r>
        <w:rPr>
          <w:rFonts w:ascii="Amiri" w:hAnsi="Amiri" w:eastAsia="Amiri" w:cs="Amiri"/>
          <w:lang w:bidi="ar-SA"/>
          <w:color w:val="111111"/>
          <w:sz w:val="28"/>
          <w:szCs w:val="28"/>
          <w:rtl/>
        </w:rPr>
        <w:t xml:space="preserve">ك</w:t>
      </w:r>
    </w:p>
    <w:p>
      <w:pPr>
        <w:pStyle w:val="Heading5"/>
      </w:pPr>
      <w:bookmarkStart w:id="1049" w:name="_Toc354"/>
      <w:r>
        <w:t>الدَّرْك</w:t>
      </w:r>
      <w:bookmarkEnd w:id="1049"/>
    </w:p>
    <w:p>
      <w:pPr>
        <w:pStyle w:val="BookText"/>
      </w:pPr>
      <w:r>
        <w:rPr>
          <w:rFonts w:ascii="Amiri" w:hAnsi="Amiri" w:eastAsia="Amiri" w:cs="Amiri"/>
          <w:lang w:bidi="ar-SA"/>
          <w:color w:val="111111"/>
          <w:sz w:val="28"/>
          <w:szCs w:val="28"/>
          <w:rtl/>
        </w:rPr>
        <w:t xml:space="preserve">[الدَّرْك]  الاسم من الإِدراك.</w:t>
      </w:r>
    </w:p>
    <w:p>
      <w:pPr>
        <w:pStyle w:val="BookText"/>
      </w:pPr>
      <w:r>
        <w:rPr>
          <w:rFonts w:ascii="Amiri" w:hAnsi="Amiri" w:eastAsia="Amiri" w:cs="Amiri"/>
          <w:lang w:bidi="ar-SA"/>
          <w:color w:val="111111"/>
          <w:sz w:val="28"/>
          <w:szCs w:val="28"/>
          <w:rtl/>
        </w:rPr>
        <w:t xml:space="preserve">والدَّرْك : لغة في الدَّرَك ، وقرأ عاصم وحمزة والكسائي ( فِي الدَّرْكِ الْأَسْفَلِ مِنَ النَّارِ )</w:t>
      </w:r>
      <w:r>
        <w:rPr>
          <w:rStyle w:val="FootnoteReference"/>
        </w:rPr>
        <w:footnoteReference w:id="193"/>
      </w:r>
      <w:r>
        <w:rPr>
          <w:rFonts w:ascii="Amiri" w:hAnsi="Amiri" w:eastAsia="Amiri" w:cs="Amiri"/>
          <w:lang w:bidi="ar-SA"/>
          <w:color w:val="111111"/>
          <w:sz w:val="28"/>
          <w:szCs w:val="28"/>
          <w:rtl/>
        </w:rPr>
        <w:t xml:space="preserve">بسكون الراء.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الدَّرْء ] ، بالهمز : العوج في القنا والعصا ، وكل شيء صلب ، قال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قناتي من صليباتِ القنا</w:t>
      </w:r>
    </w:p>
    <w:p>
      <w:pPr>
        <w:pStyle w:val="BookText"/>
      </w:pPr>
      <w:r>
        <w:rPr>
          <w:rFonts w:ascii="Amiri" w:hAnsi="Amiri" w:eastAsia="Amiri" w:cs="Amiri"/>
          <w:lang w:bidi="ar-SA"/>
          <w:color w:val="111111"/>
          <w:sz w:val="28"/>
          <w:szCs w:val="28"/>
          <w:rtl/>
        </w:rPr>
        <w:t xml:space="preserve">على العداة أن يقيموا دَرْأنا</w:t>
      </w:r>
    </w:p>
    <w:p>
      <w:pPr>
        <w:pStyle w:val="BookText"/>
      </w:pPr>
      <w:r>
        <w:rPr>
          <w:rFonts w:ascii="Amiri" w:hAnsi="Amiri" w:eastAsia="Amiri" w:cs="Amiri"/>
          <w:lang w:bidi="ar-SA"/>
          <w:color w:val="111111"/>
          <w:sz w:val="28"/>
          <w:szCs w:val="28"/>
          <w:rtl/>
        </w:rPr>
        <w:t xml:space="preserve">ويقال : هذا طريق ذو دروء : أي ذو كسور وجروف.</w:t>
      </w:r>
    </w:p>
    <w:p>
      <w:pPr>
        <w:pStyle w:val="BookText"/>
      </w:pPr>
      <w:r>
        <w:rPr>
          <w:rFonts w:ascii="IRNazanin" w:hAnsi="IRNazanin" w:eastAsia="IRNazanin" w:cs="IRNazanin"/>
          <w:lang w:bidi="fa-IR"/>
          <w:color w:val="111111"/>
          <w:sz w:val="28"/>
          <w:szCs w:val="28"/>
          <w:rtl/>
        </w:rPr>
        <w:t xml:space="preserve">[شماره صفحه واقعی : 2063]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4439_134414"/>
    <w:bookmarkEnd w:id="74"/>
    <w:p>
      <w:pPr>
        <w:pStyle w:val="BookText"/>
      </w:pPr>
      <w:r>
        <w:rPr>
          <w:rFonts w:ascii="Amiri" w:hAnsi="Amiri" w:eastAsia="Amiri" w:cs="Amiri"/>
          <w:lang w:bidi="ar-SA"/>
          <w:color w:val="111111"/>
          <w:sz w:val="28"/>
          <w:szCs w:val="28"/>
          <w:rtl/>
        </w:rPr>
        <w:t xml:space="preserve">وبئر ذات دروء : وهو الحيْد.</w:t>
      </w:r>
    </w:p>
    <w:p>
      <w:pPr>
        <w:pStyle w:val="BookText"/>
      </w:pPr>
      <w:r>
        <w:rPr>
          <w:rFonts w:ascii="Amiri" w:hAnsi="Amiri" w:eastAsia="Amiri" w:cs="Amiri"/>
          <w:lang w:bidi="ar-SA"/>
          <w:color w:val="111111"/>
          <w:sz w:val="28"/>
          <w:szCs w:val="28"/>
          <w:rtl/>
        </w:rPr>
        <w:t xml:space="preserve">ودَرْءُ الجبل : حروفه. قال أبو ذؤيب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تهال العقاب أن تَمُرَّ بريدهِ</w:t>
      </w:r>
    </w:p>
    <w:p>
      <w:pPr>
        <w:pStyle w:val="BookText"/>
      </w:pPr>
      <w:r>
        <w:rPr>
          <w:rFonts w:ascii="Amiri" w:hAnsi="Amiri" w:eastAsia="Amiri" w:cs="Amiri"/>
          <w:lang w:bidi="ar-SA"/>
          <w:color w:val="111111"/>
          <w:sz w:val="28"/>
          <w:szCs w:val="28"/>
          <w:rtl/>
        </w:rPr>
        <w:t xml:space="preserve">وتَرْمِيْ دُرُوْءٌ دونَهُ بالأجادلِ</w:t>
      </w:r>
    </w:p>
    <w:p>
      <w:pPr>
        <w:pStyle w:val="BookText"/>
      </w:pPr>
      <w:r>
        <w:rPr>
          <w:rFonts w:ascii="Amiri" w:hAnsi="Amiri" w:eastAsia="Amiri" w:cs="Amiri"/>
          <w:lang w:bidi="ar-SA"/>
          <w:color w:val="111111"/>
          <w:sz w:val="28"/>
          <w:szCs w:val="28"/>
          <w:rtl/>
        </w:rPr>
        <w:t xml:space="preserve">يصف جبلاً.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050" w:name="_Toc355"/>
      <w:r>
        <w:t>دَرْزة</w:t>
      </w:r>
      <w:bookmarkEnd w:id="1050"/>
    </w:p>
    <w:p>
      <w:pPr>
        <w:pStyle w:val="BookText"/>
      </w:pPr>
      <w:r>
        <w:rPr>
          <w:rFonts w:ascii="Amiri" w:hAnsi="Amiri" w:eastAsia="Amiri" w:cs="Amiri"/>
          <w:lang w:bidi="ar-SA"/>
          <w:color w:val="111111"/>
          <w:sz w:val="28"/>
          <w:szCs w:val="28"/>
          <w:rtl/>
        </w:rPr>
        <w:t xml:space="preserve">[دَرْزة]  قال ابن الأعرابي : يقال للسِّفلة : هم أولاد دَرْزَة ، كما يقال للصوص : بنو غبراء ، قال الشاعر في زيد بن علي بن الحسين بن علي بن أبي طالب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 بَا حسينٍ والأمورُ إِلى مدىً</w:t>
      </w:r>
    </w:p>
    <w:p>
      <w:pPr>
        <w:pStyle w:val="BookText"/>
      </w:pPr>
      <w:r>
        <w:rPr>
          <w:rFonts w:ascii="Amiri" w:hAnsi="Amiri" w:eastAsia="Amiri" w:cs="Amiri"/>
          <w:lang w:bidi="ar-SA"/>
          <w:color w:val="111111"/>
          <w:sz w:val="28"/>
          <w:szCs w:val="28"/>
          <w:rtl/>
        </w:rPr>
        <w:t xml:space="preserve">أولادُ درزةَ أسلموكَ وطاروا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051" w:name="_Toc356"/>
      <w:r>
        <w:t>الدُّرْجُ</w:t>
      </w:r>
      <w:bookmarkEnd w:id="1051"/>
    </w:p>
    <w:p>
      <w:pPr>
        <w:pStyle w:val="BookText"/>
      </w:pPr>
      <w:r>
        <w:rPr>
          <w:rFonts w:ascii="Amiri" w:hAnsi="Amiri" w:eastAsia="Amiri" w:cs="Amiri"/>
          <w:lang w:bidi="ar-SA"/>
          <w:color w:val="111111"/>
          <w:sz w:val="28"/>
          <w:szCs w:val="28"/>
          <w:rtl/>
        </w:rPr>
        <w:t xml:space="preserve">[الدُّرْجُ]  حِفْش </w:t>
      </w:r>
      <w:r>
        <w:rPr>
          <w:rStyle w:val="FootnoteReference"/>
        </w:rPr>
        <w:footnoteReference w:id="197"/>
      </w:r>
      <w:r>
        <w:rPr>
          <w:rFonts w:ascii="Amiri" w:hAnsi="Amiri" w:eastAsia="Amiri" w:cs="Amiri"/>
          <w:lang w:bidi="ar-SA"/>
          <w:color w:val="111111"/>
          <w:sz w:val="28"/>
          <w:szCs w:val="28"/>
          <w:rtl/>
        </w:rPr>
        <w:t xml:space="preserve">من أحفاش النساء. والجميع : الدِّرْجَةُ.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52" w:name="_Toc357"/>
      <w:r>
        <w:t>الدُّرْبَةُ</w:t>
      </w:r>
      <w:bookmarkEnd w:id="1052"/>
    </w:p>
    <w:p>
      <w:pPr>
        <w:pStyle w:val="BookText"/>
      </w:pPr>
      <w:r>
        <w:rPr>
          <w:rFonts w:ascii="Amiri" w:hAnsi="Amiri" w:eastAsia="Amiri" w:cs="Amiri"/>
          <w:lang w:bidi="ar-SA"/>
          <w:color w:val="111111"/>
          <w:sz w:val="28"/>
          <w:szCs w:val="28"/>
          <w:rtl/>
        </w:rPr>
        <w:t xml:space="preserve">[الدُّرْبَةُ]  الاسم من درب بالشيء : إِذا اعتاده ، قال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الحِلْم إِدْمَانٌ وفي العفو دُرْبَةٌ</w:t>
      </w:r>
    </w:p>
    <w:p>
      <w:pPr>
        <w:pStyle w:val="BookText"/>
      </w:pPr>
      <w:r>
        <w:rPr>
          <w:rFonts w:ascii="Amiri" w:hAnsi="Amiri" w:eastAsia="Amiri" w:cs="Amiri"/>
          <w:lang w:bidi="ar-SA"/>
          <w:color w:val="111111"/>
          <w:sz w:val="28"/>
          <w:szCs w:val="28"/>
          <w:rtl/>
        </w:rPr>
        <w:t xml:space="preserve">وفي الصّدق مَنْجَاة من الشَّرِّ فَاصْدُقِ</w:t>
      </w:r>
    </w:p>
    <w:p>
      <w:pPr>
        <w:pStyle w:val="BookText"/>
      </w:pPr>
      <w:r>
        <w:rPr>
          <w:rFonts w:ascii="IRNazanin" w:hAnsi="IRNazanin" w:eastAsia="IRNazanin" w:cs="IRNazanin"/>
          <w:lang w:bidi="fa-IR"/>
          <w:color w:val="111111"/>
          <w:sz w:val="28"/>
          <w:szCs w:val="28"/>
          <w:rtl/>
        </w:rPr>
        <w:t xml:space="preserve">ج</w:t>
      </w:r>
    </w:p>
    <w:p>
      <w:pPr>
        <w:pStyle w:val="Heading5"/>
      </w:pPr>
      <w:bookmarkStart w:id="1053" w:name="_Toc358"/>
      <w:r>
        <w:t>الدُّرْجَةُ</w:t>
      </w:r>
      <w:bookmarkEnd w:id="1053"/>
    </w:p>
    <w:p>
      <w:pPr>
        <w:pStyle w:val="BookText"/>
      </w:pPr>
      <w:r>
        <w:rPr>
          <w:rFonts w:ascii="Amiri" w:hAnsi="Amiri" w:eastAsia="Amiri" w:cs="Amiri"/>
          <w:lang w:bidi="ar-SA"/>
          <w:color w:val="111111"/>
          <w:sz w:val="28"/>
          <w:szCs w:val="28"/>
          <w:rtl/>
        </w:rPr>
        <w:t xml:space="preserve">[الدُّرْجَةُ]  خرقة تجعل في حيا الناقة ثم</w:t>
      </w:r>
    </w:p>
    <w:p>
      <w:pPr>
        <w:pStyle w:val="BookText"/>
      </w:pPr>
      <w:r>
        <w:rPr>
          <w:rFonts w:ascii="IRNazanin" w:hAnsi="IRNazanin" w:eastAsia="IRNazanin" w:cs="IRNazanin"/>
          <w:lang w:bidi="fa-IR"/>
          <w:color w:val="111111"/>
          <w:sz w:val="28"/>
          <w:szCs w:val="28"/>
          <w:rtl/>
        </w:rPr>
        <w:t xml:space="preserve">[شماره صفحه واقعی : 2064]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4439_134415"/>
    <w:bookmarkEnd w:id="75"/>
    <w:p>
      <w:pPr>
        <w:pStyle w:val="BookText"/>
      </w:pPr>
      <w:r>
        <w:rPr>
          <w:rFonts w:ascii="Amiri" w:hAnsi="Amiri" w:eastAsia="Amiri" w:cs="Amiri"/>
          <w:lang w:bidi="ar-SA"/>
          <w:color w:val="111111"/>
          <w:sz w:val="28"/>
          <w:szCs w:val="28"/>
          <w:rtl/>
        </w:rPr>
        <w:t xml:space="preserve">تُسل ، فإِذا شمتها الناقة حسبتها ولدها فعطفت عليه ، قال </w:t>
      </w:r>
      <w:r>
        <w:rPr>
          <w:rStyle w:val="FootnoteReference"/>
        </w:rPr>
        <w:footnoteReference w:id="199"/>
      </w:r>
    </w:p>
    <w:p>
      <w:pPr>
        <w:pStyle w:val="BookText"/>
      </w:pPr>
      <w:r>
        <w:rPr>
          <w:rFonts w:ascii="Amiri" w:hAnsi="Amiri" w:eastAsia="Amiri" w:cs="Amiri"/>
          <w:lang w:bidi="ar-SA"/>
          <w:color w:val="111111"/>
          <w:sz w:val="28"/>
          <w:szCs w:val="28"/>
          <w:rtl/>
        </w:rPr>
        <w:t xml:space="preserve">جماد لايراد الرسل منها</w:t>
      </w:r>
    </w:p>
    <w:p>
      <w:pPr>
        <w:pStyle w:val="BookText"/>
      </w:pPr>
      <w:r>
        <w:rPr>
          <w:rFonts w:ascii="Amiri" w:hAnsi="Amiri" w:eastAsia="Amiri" w:cs="Amiri"/>
          <w:lang w:bidi="ar-SA"/>
          <w:color w:val="111111"/>
          <w:sz w:val="28"/>
          <w:szCs w:val="28"/>
          <w:rtl/>
        </w:rPr>
        <w:t xml:space="preserve">وهو في حاشية التاج ( ظأر ). والمراد بالجماد هنا : النَّاقة التي لا لبن فيها ، والرسل : اللبن ، والظأر : عطف الناقة على ولدها.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تجعل لها دُرَج الظِّئار</w:t>
      </w:r>
    </w:p>
    <w:p>
      <w:pPr>
        <w:pStyle w:val="BookText"/>
      </w:pPr>
      <w:r>
        <w:rPr>
          <w:rFonts w:ascii="Amiri" w:hAnsi="Amiri" w:eastAsia="Amiri" w:cs="Amiri"/>
          <w:lang w:bidi="ar-SA"/>
          <w:color w:val="111111"/>
          <w:sz w:val="28"/>
          <w:szCs w:val="28"/>
          <w:rtl/>
        </w:rPr>
        <w:t xml:space="preserve">أي : أنها لم تلد قط.</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1054" w:name="_Toc359"/>
      <w:r>
        <w:t>دُردي</w:t>
      </w:r>
      <w:bookmarkEnd w:id="1054"/>
    </w:p>
    <w:p>
      <w:pPr>
        <w:pStyle w:val="BookText"/>
      </w:pPr>
      <w:r>
        <w:rPr>
          <w:rFonts w:ascii="Amiri" w:hAnsi="Amiri" w:eastAsia="Amiri" w:cs="Amiri"/>
          <w:lang w:bidi="ar-SA"/>
          <w:color w:val="111111"/>
          <w:sz w:val="28"/>
          <w:szCs w:val="28"/>
          <w:rtl/>
        </w:rPr>
        <w:t xml:space="preserve">[دُردي] الزيت وغيره : الكدر منه.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055" w:name="_Toc360"/>
      <w:r>
        <w:t>الدُّرْسُ</w:t>
      </w:r>
      <w:bookmarkEnd w:id="1055"/>
    </w:p>
    <w:p>
      <w:pPr>
        <w:pStyle w:val="BookText"/>
      </w:pPr>
      <w:r>
        <w:rPr>
          <w:rFonts w:ascii="Amiri" w:hAnsi="Amiri" w:eastAsia="Amiri" w:cs="Amiri"/>
          <w:lang w:bidi="ar-SA"/>
          <w:color w:val="111111"/>
          <w:sz w:val="28"/>
          <w:szCs w:val="28"/>
          <w:rtl/>
        </w:rPr>
        <w:t xml:space="preserve">[الدُّرْسُ]  الخَلَق من الثياب.</w:t>
      </w:r>
    </w:p>
    <w:p>
      <w:pPr>
        <w:pStyle w:val="BookText"/>
      </w:pPr>
      <w:r>
        <w:rPr>
          <w:rFonts w:ascii="IRNazanin" w:hAnsi="IRNazanin" w:eastAsia="IRNazanin" w:cs="IRNazanin"/>
          <w:lang w:bidi="fa-IR"/>
          <w:color w:val="111111"/>
          <w:sz w:val="28"/>
          <w:szCs w:val="28"/>
          <w:rtl/>
        </w:rPr>
        <w:t xml:space="preserve">ص</w:t>
      </w:r>
    </w:p>
    <w:p>
      <w:pPr>
        <w:pStyle w:val="Heading5"/>
      </w:pPr>
      <w:bookmarkStart w:id="1056" w:name="_Toc361"/>
      <w:r>
        <w:t>الدِّرْصُ</w:t>
      </w:r>
      <w:bookmarkEnd w:id="1056"/>
    </w:p>
    <w:p>
      <w:pPr>
        <w:pStyle w:val="BookText"/>
      </w:pPr>
      <w:r>
        <w:rPr>
          <w:rFonts w:ascii="Amiri" w:hAnsi="Amiri" w:eastAsia="Amiri" w:cs="Amiri"/>
          <w:lang w:bidi="ar-SA"/>
          <w:color w:val="111111"/>
          <w:sz w:val="28"/>
          <w:szCs w:val="28"/>
          <w:rtl/>
        </w:rPr>
        <w:t xml:space="preserve">[الدِّرْصُ]  ولد الفأرةِ واليربوع ، والجمع : درصة ، وفي المثل </w:t>
      </w:r>
      <w:r>
        <w:rPr>
          <w:rStyle w:val="FootnoteReference"/>
        </w:rPr>
        <w:footnoteReference w:id="200"/>
      </w:r>
      <w:r>
        <w:rPr>
          <w:rFonts w:ascii="Amiri" w:hAnsi="Amiri" w:eastAsia="Amiri" w:cs="Amiri"/>
          <w:lang w:bidi="ar-SA"/>
          <w:color w:val="111111"/>
          <w:sz w:val="28"/>
          <w:szCs w:val="28"/>
          <w:rtl/>
        </w:rPr>
        <w:t xml:space="preserve">: « ضل الدريص نَفَقَهُ » يُضْرب لمن يعيا بأمره.</w:t>
      </w:r>
    </w:p>
    <w:p>
      <w:pPr>
        <w:pStyle w:val="BookText"/>
      </w:pPr>
      <w:r>
        <w:rPr>
          <w:rFonts w:ascii="Amiri" w:hAnsi="Amiri" w:eastAsia="Amiri" w:cs="Amiri"/>
          <w:lang w:bidi="ar-SA"/>
          <w:color w:val="111111"/>
          <w:sz w:val="28"/>
          <w:szCs w:val="28"/>
          <w:rtl/>
        </w:rPr>
        <w:t xml:space="preserve">ويقال : وقع القوم في أم أدراص : أي مَهْلكة ، قال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أم أدراص بأرض مضلة</w:t>
      </w:r>
    </w:p>
    <w:p>
      <w:pPr>
        <w:pStyle w:val="BookText"/>
      </w:pPr>
      <w:r>
        <w:rPr>
          <w:rFonts w:ascii="Amiri" w:hAnsi="Amiri" w:eastAsia="Amiri" w:cs="Amiri"/>
          <w:lang w:bidi="ar-SA"/>
          <w:color w:val="111111"/>
          <w:sz w:val="28"/>
          <w:szCs w:val="28"/>
          <w:rtl/>
        </w:rPr>
        <w:t xml:space="preserve">بأغدر من قيس إِذا الليل أظلما</w:t>
      </w:r>
    </w:p>
    <w:p>
      <w:pPr>
        <w:pStyle w:val="BookText"/>
      </w:pPr>
      <w:r>
        <w:rPr>
          <w:rFonts w:ascii="Amiri" w:hAnsi="Amiri" w:eastAsia="Amiri" w:cs="Amiri"/>
          <w:lang w:bidi="ar-SA"/>
          <w:color w:val="111111"/>
          <w:sz w:val="28"/>
          <w:szCs w:val="28"/>
          <w:rtl/>
        </w:rPr>
        <w:t xml:space="preserve">ويروى : وما صل أصلال ...</w:t>
      </w:r>
    </w:p>
    <w:p>
      <w:pPr>
        <w:pStyle w:val="BookText"/>
      </w:pPr>
      <w:r>
        <w:rPr>
          <w:rFonts w:ascii="IRNazanin" w:hAnsi="IRNazanin" w:eastAsia="IRNazanin" w:cs="IRNazanin"/>
          <w:lang w:bidi="fa-IR"/>
          <w:color w:val="111111"/>
          <w:sz w:val="28"/>
          <w:szCs w:val="28"/>
          <w:rtl/>
        </w:rPr>
        <w:t xml:space="preserve">ع</w:t>
      </w:r>
    </w:p>
    <w:p>
      <w:pPr>
        <w:pStyle w:val="Heading5"/>
      </w:pPr>
      <w:bookmarkStart w:id="1057" w:name="_Toc362"/>
      <w:r>
        <w:t>دِرْعُ</w:t>
      </w:r>
      <w:bookmarkEnd w:id="1057"/>
    </w:p>
    <w:p>
      <w:pPr>
        <w:pStyle w:val="BookText"/>
      </w:pPr>
      <w:r>
        <w:rPr>
          <w:rFonts w:ascii="Amiri" w:hAnsi="Amiri" w:eastAsia="Amiri" w:cs="Amiri"/>
          <w:lang w:bidi="ar-SA"/>
          <w:color w:val="111111"/>
          <w:sz w:val="28"/>
          <w:szCs w:val="28"/>
          <w:rtl/>
        </w:rPr>
        <w:t xml:space="preserve">[دِرْعُ] المرأة : قميصها مذكر.</w:t>
      </w:r>
    </w:p>
    <w:p>
      <w:pPr>
        <w:pStyle w:val="BookText"/>
      </w:pPr>
      <w:r>
        <w:rPr>
          <w:rFonts w:ascii="Amiri" w:hAnsi="Amiri" w:eastAsia="Amiri" w:cs="Amiri"/>
          <w:lang w:bidi="ar-SA"/>
          <w:color w:val="111111"/>
          <w:sz w:val="28"/>
          <w:szCs w:val="28"/>
          <w:rtl/>
        </w:rPr>
        <w:t xml:space="preserve">ودرع الحديد : مؤنثة.</w:t>
      </w:r>
    </w:p>
    <w:p>
      <w:pPr>
        <w:pStyle w:val="BookText"/>
      </w:pPr>
      <w:r>
        <w:rPr>
          <w:rFonts w:ascii="IRNazanin" w:hAnsi="IRNazanin" w:eastAsia="IRNazanin" w:cs="IRNazanin"/>
          <w:lang w:bidi="fa-IR"/>
          <w:color w:val="111111"/>
          <w:sz w:val="28"/>
          <w:szCs w:val="28"/>
          <w:rtl/>
        </w:rPr>
        <w:t xml:space="preserve">[شماره صفحه واقعی : 2065]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4439_134416"/>
    <w:bookmarkEnd w:id="76"/>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058" w:name="_Toc363"/>
      <w:r>
        <w:t>الدَّرَج</w:t>
      </w:r>
      <w:bookmarkEnd w:id="1058"/>
    </w:p>
    <w:p>
      <w:pPr>
        <w:pStyle w:val="BookText"/>
      </w:pPr>
      <w:r>
        <w:rPr>
          <w:rFonts w:ascii="Amiri" w:hAnsi="Amiri" w:eastAsia="Amiri" w:cs="Amiri"/>
          <w:lang w:bidi="ar-SA"/>
          <w:color w:val="111111"/>
          <w:sz w:val="28"/>
          <w:szCs w:val="28"/>
          <w:rtl/>
        </w:rPr>
        <w:t xml:space="preserve">[الدَّرَج]  جمع درجة.</w:t>
      </w:r>
    </w:p>
    <w:p>
      <w:pPr>
        <w:pStyle w:val="BookText"/>
      </w:pPr>
      <w:r>
        <w:rPr>
          <w:rFonts w:ascii="Amiri" w:hAnsi="Amiri" w:eastAsia="Amiri" w:cs="Amiri"/>
          <w:lang w:bidi="ar-SA"/>
          <w:color w:val="111111"/>
          <w:sz w:val="28"/>
          <w:szCs w:val="28"/>
          <w:rtl/>
        </w:rPr>
        <w:t xml:space="preserve">والدَّرَج : واحد الأدراج. من قولهم : رجعت أدراجي. واستمررت أدراجي ، أي رجعت في الطريق الذي جئت منه ، قال الراعي :</w:t>
      </w:r>
    </w:p>
    <w:p>
      <w:pPr>
        <w:pStyle w:val="BookText"/>
      </w:pPr>
      <w:r>
        <w:rPr>
          <w:rFonts w:ascii="Amiri" w:hAnsi="Amiri" w:eastAsia="Amiri" w:cs="Amiri"/>
          <w:lang w:bidi="ar-SA"/>
          <w:color w:val="111111"/>
          <w:sz w:val="28"/>
          <w:szCs w:val="28"/>
          <w:rtl/>
        </w:rPr>
        <w:t xml:space="preserve">لما دعا الدعوة الأولى فأسمعني</w:t>
      </w:r>
    </w:p>
    <w:p>
      <w:pPr>
        <w:pStyle w:val="BookText"/>
      </w:pPr>
      <w:r>
        <w:rPr>
          <w:rFonts w:ascii="Amiri" w:hAnsi="Amiri" w:eastAsia="Amiri" w:cs="Amiri"/>
          <w:lang w:bidi="ar-SA"/>
          <w:color w:val="111111"/>
          <w:sz w:val="28"/>
          <w:szCs w:val="28"/>
          <w:rtl/>
        </w:rPr>
        <w:t xml:space="preserve">أخذت برديَّ واستمررت أدراجي</w:t>
      </w:r>
    </w:p>
    <w:p>
      <w:pPr>
        <w:pStyle w:val="BookText"/>
      </w:pPr>
      <w:r>
        <w:rPr>
          <w:rFonts w:ascii="Amiri" w:hAnsi="Amiri" w:eastAsia="Amiri" w:cs="Amiri"/>
          <w:lang w:bidi="ar-SA"/>
          <w:color w:val="111111"/>
          <w:sz w:val="28"/>
          <w:szCs w:val="28"/>
          <w:rtl/>
        </w:rPr>
        <w:t xml:space="preserve">وفي المثل : « خَلِّه درج الضَّب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059" w:name="_Toc364"/>
      <w:r>
        <w:t>الدَّرَقُ</w:t>
      </w:r>
      <w:bookmarkEnd w:id="1059"/>
    </w:p>
    <w:p>
      <w:pPr>
        <w:pStyle w:val="BookText"/>
      </w:pPr>
      <w:r>
        <w:rPr>
          <w:rFonts w:ascii="Amiri" w:hAnsi="Amiri" w:eastAsia="Amiri" w:cs="Amiri"/>
          <w:lang w:bidi="ar-SA"/>
          <w:color w:val="111111"/>
          <w:sz w:val="28"/>
          <w:szCs w:val="28"/>
          <w:rtl/>
        </w:rPr>
        <w:t xml:space="preserve">[الدَّرَقُ]  جمع دَرَقة.</w:t>
      </w:r>
    </w:p>
    <w:p>
      <w:pPr>
        <w:pStyle w:val="BookText"/>
      </w:pPr>
      <w:r>
        <w:rPr>
          <w:rFonts w:ascii="Amiri" w:hAnsi="Amiri" w:eastAsia="Amiri" w:cs="Amiri"/>
          <w:lang w:bidi="ar-SA"/>
          <w:color w:val="111111"/>
          <w:sz w:val="28"/>
          <w:szCs w:val="28"/>
          <w:rtl/>
        </w:rPr>
        <w:t xml:space="preserve">ك</w:t>
      </w:r>
    </w:p>
    <w:p>
      <w:pPr>
        <w:pStyle w:val="Heading5"/>
      </w:pPr>
      <w:bookmarkStart w:id="1060" w:name="_Toc365"/>
      <w:r>
        <w:t>الدَّرَكُ</w:t>
      </w:r>
      <w:bookmarkEnd w:id="1060"/>
    </w:p>
    <w:p>
      <w:pPr>
        <w:pStyle w:val="BookText"/>
      </w:pPr>
      <w:r>
        <w:rPr>
          <w:rFonts w:ascii="Amiri" w:hAnsi="Amiri" w:eastAsia="Amiri" w:cs="Amiri"/>
          <w:lang w:bidi="ar-SA"/>
          <w:color w:val="111111"/>
          <w:sz w:val="28"/>
          <w:szCs w:val="28"/>
          <w:rtl/>
        </w:rPr>
        <w:t xml:space="preserve">[الدَّرَكُ]  لغة في الدَّرْك ، وهو إِدراك الشيء.</w:t>
      </w:r>
    </w:p>
    <w:p>
      <w:pPr>
        <w:pStyle w:val="BookText"/>
      </w:pPr>
      <w:r>
        <w:rPr>
          <w:rFonts w:ascii="Amiri" w:hAnsi="Amiri" w:eastAsia="Amiri" w:cs="Amiri"/>
          <w:lang w:bidi="ar-SA"/>
          <w:color w:val="111111"/>
          <w:sz w:val="28"/>
          <w:szCs w:val="28"/>
          <w:rtl/>
        </w:rPr>
        <w:t xml:space="preserve">والدَّرَك : الدرج.</w:t>
      </w:r>
    </w:p>
    <w:p>
      <w:pPr>
        <w:pStyle w:val="BookText"/>
      </w:pPr>
      <w:r>
        <w:rPr>
          <w:rFonts w:ascii="Amiri" w:hAnsi="Amiri" w:eastAsia="Amiri" w:cs="Amiri"/>
          <w:lang w:bidi="ar-SA"/>
          <w:color w:val="111111"/>
          <w:sz w:val="28"/>
          <w:szCs w:val="28"/>
          <w:rtl/>
        </w:rPr>
        <w:t xml:space="preserve">والدَّرَكُ : أسفل البئر وأقصى قعرها ونحوها من كل ذي عمق ، ومنه قول الله تعالى : ( فِي الدَّرْكِ الْأَسْفَلِ مِنَ النَّارِ )</w:t>
      </w:r>
      <w:r>
        <w:rPr>
          <w:rStyle w:val="FootnoteReference"/>
        </w:rPr>
        <w:footnoteReference w:id="203"/>
      </w:r>
      <w:r>
        <w:rPr>
          <w:rFonts w:ascii="Amiri" w:hAnsi="Amiri" w:eastAsia="Amiri" w:cs="Amiri"/>
          <w:lang w:bidi="ar-SA"/>
          <w:color w:val="111111"/>
          <w:sz w:val="28"/>
          <w:szCs w:val="28"/>
          <w:rtl/>
        </w:rPr>
        <w:t xml:space="preserve">. قال أبو عبيدة جهنم أدراك : أي منازل فكل منزل منها درك.</w:t>
      </w:r>
    </w:p>
    <w:p>
      <w:pPr>
        <w:pStyle w:val="BookText"/>
      </w:pPr>
      <w:r>
        <w:rPr>
          <w:rFonts w:ascii="Amiri" w:hAnsi="Amiri" w:eastAsia="Amiri" w:cs="Amiri"/>
          <w:lang w:bidi="ar-SA"/>
          <w:color w:val="111111"/>
          <w:sz w:val="28"/>
          <w:szCs w:val="28"/>
          <w:rtl/>
        </w:rPr>
        <w:t xml:space="preserve">والدَّرَكُ : حبل صغير يشد طرف الرشاء إِلى عَرْقُوة الدلو لئلا يَعْفَنُ الرشاء.</w:t>
      </w:r>
    </w:p>
    <w:p>
      <w:pPr>
        <w:pStyle w:val="BookText"/>
      </w:pPr>
      <w:r>
        <w:rPr>
          <w:rFonts w:ascii="Amiri" w:hAnsi="Amiri" w:eastAsia="Amiri" w:cs="Amiri"/>
          <w:lang w:bidi="ar-SA"/>
          <w:color w:val="111111"/>
          <w:sz w:val="28"/>
          <w:szCs w:val="28"/>
          <w:rtl/>
        </w:rPr>
        <w:t xml:space="preserve">والدَّرَك : الرشاء أيضاً.</w:t>
      </w:r>
    </w:p>
    <w:p>
      <w:pPr>
        <w:pStyle w:val="BookText"/>
      </w:pPr>
      <w:r>
        <w:rPr>
          <w:rFonts w:ascii="Amiri" w:hAnsi="Amiri" w:eastAsia="Amiri" w:cs="Amiri"/>
          <w:lang w:bidi="ar-SA"/>
          <w:color w:val="111111"/>
          <w:sz w:val="28"/>
          <w:szCs w:val="28"/>
          <w:rtl/>
        </w:rPr>
        <w:t xml:space="preserve">وفرس دَرَكُ الطريدة : إِذا كان لا يفوته طريدةٌ.</w:t>
      </w:r>
    </w:p>
    <w:p>
      <w:pPr>
        <w:pStyle w:val="BookText"/>
      </w:pPr>
      <w:r>
        <w:rPr>
          <w:rFonts w:ascii="Amiri" w:hAnsi="Amiri" w:eastAsia="Amiri" w:cs="Amiri"/>
          <w:lang w:bidi="ar-SA"/>
          <w:color w:val="111111"/>
          <w:sz w:val="28"/>
          <w:szCs w:val="28"/>
          <w:rtl/>
        </w:rPr>
        <w:t xml:space="preserve">والدَّرَكُ : اللحق من التبعة ، يقولون ما أدركني من دركٍ فعلى فلان خلاصه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061" w:name="_Toc366"/>
      <w:r>
        <w:t>الدَّرَجة</w:t>
      </w:r>
      <w:bookmarkEnd w:id="1061"/>
    </w:p>
    <w:p>
      <w:pPr>
        <w:pStyle w:val="BookText"/>
      </w:pPr>
      <w:r>
        <w:rPr>
          <w:rFonts w:ascii="Amiri" w:hAnsi="Amiri" w:eastAsia="Amiri" w:cs="Amiri"/>
          <w:lang w:bidi="ar-SA"/>
          <w:color w:val="111111"/>
          <w:sz w:val="28"/>
          <w:szCs w:val="28"/>
          <w:rtl/>
        </w:rPr>
        <w:t xml:space="preserve">[الدَّرَجة]  واحدة الدرج.</w:t>
      </w:r>
    </w:p>
    <w:p>
      <w:pPr>
        <w:pStyle w:val="BookText"/>
      </w:pPr>
      <w:r>
        <w:rPr>
          <w:rFonts w:ascii="Amiri" w:hAnsi="Amiri" w:eastAsia="Amiri" w:cs="Amiri"/>
          <w:lang w:bidi="ar-SA"/>
          <w:color w:val="111111"/>
          <w:sz w:val="28"/>
          <w:szCs w:val="28"/>
          <w:rtl/>
        </w:rPr>
        <w:t xml:space="preserve">والدرجة أيضاً : الرفعة والمنزلة.</w:t>
      </w:r>
    </w:p>
    <w:p>
      <w:pPr>
        <w:pStyle w:val="BookText"/>
      </w:pPr>
      <w:r>
        <w:rPr>
          <w:rFonts w:ascii="Amiri" w:hAnsi="Amiri" w:eastAsia="Amiri" w:cs="Amiri"/>
          <w:lang w:bidi="ar-SA"/>
          <w:color w:val="111111"/>
          <w:sz w:val="28"/>
          <w:szCs w:val="28"/>
          <w:rtl/>
        </w:rPr>
        <w:t xml:space="preserve">ودرجات الجنة : منازلُ فيها أرفع من</w:t>
      </w:r>
    </w:p>
    <w:p>
      <w:pPr>
        <w:pStyle w:val="BookText"/>
      </w:pPr>
      <w:r>
        <w:rPr>
          <w:rFonts w:ascii="IRNazanin" w:hAnsi="IRNazanin" w:eastAsia="IRNazanin" w:cs="IRNazanin"/>
          <w:lang w:bidi="fa-IR"/>
          <w:color w:val="111111"/>
          <w:sz w:val="28"/>
          <w:szCs w:val="28"/>
          <w:rtl/>
        </w:rPr>
        <w:t xml:space="preserve">[شماره صفحه واقعی : 2066]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4439_134417"/>
    <w:bookmarkEnd w:id="77"/>
    <w:p>
      <w:pPr>
        <w:pStyle w:val="BookText"/>
      </w:pPr>
      <w:r>
        <w:rPr>
          <w:rFonts w:ascii="Amiri" w:hAnsi="Amiri" w:eastAsia="Amiri" w:cs="Amiri"/>
          <w:lang w:bidi="ar-SA"/>
          <w:color w:val="111111"/>
          <w:sz w:val="28"/>
          <w:szCs w:val="28"/>
          <w:rtl/>
        </w:rPr>
        <w:t xml:space="preserve">منازل. قال الله تعالى : ( وَلِلرِّجالِ عَلَيْهِنَ دَرَجَةٌ )</w:t>
      </w:r>
      <w:r>
        <w:rPr>
          <w:rStyle w:val="FootnoteReference"/>
        </w:rPr>
        <w:footnoteReference w:id="204"/>
      </w:r>
      <w:r>
        <w:rPr>
          <w:rFonts w:ascii="Amiri" w:hAnsi="Amiri" w:eastAsia="Amiri" w:cs="Amiri"/>
          <w:lang w:bidi="ar-SA"/>
          <w:color w:val="111111"/>
          <w:sz w:val="28"/>
          <w:szCs w:val="28"/>
          <w:rtl/>
        </w:rPr>
        <w:t xml:space="preserve">قال مجاهد : أي فضل الميراث والجهاد. قال ابن عباس وقتادة : إِفضاله عليها. وقيل : لأن بيده الطلاق ويجب عليها إِجابته إِلى الفراش ولا يجب عليه إِجابتها. وقال الشعبي : لأنه إِذا قذفها لاعَنَها وإِذا قذفته حدَّتْ له.</w:t>
      </w:r>
    </w:p>
    <w:p>
      <w:pPr>
        <w:pStyle w:val="BookText"/>
      </w:pPr>
      <w:r>
        <w:rPr>
          <w:rFonts w:ascii="Amiri" w:hAnsi="Amiri" w:eastAsia="Amiri" w:cs="Amiri"/>
          <w:lang w:bidi="ar-SA"/>
          <w:color w:val="111111"/>
          <w:sz w:val="28"/>
          <w:szCs w:val="28"/>
          <w:rtl/>
        </w:rPr>
        <w:t xml:space="preserve">وقوله تعالى : ( نَرْفَعُ دَرَجاتٍ مَنْ نَشاءُ )</w:t>
      </w:r>
      <w:r>
        <w:rPr>
          <w:rStyle w:val="FootnoteReference"/>
        </w:rPr>
        <w:footnoteReference w:id="205"/>
      </w:r>
      <w:r>
        <w:rPr>
          <w:rFonts w:ascii="Amiri" w:hAnsi="Amiri" w:eastAsia="Amiri" w:cs="Amiri"/>
          <w:lang w:bidi="ar-SA"/>
          <w:color w:val="111111"/>
          <w:sz w:val="28"/>
          <w:szCs w:val="28"/>
          <w:rtl/>
        </w:rPr>
        <w:t xml:space="preserve">قرأ عاصم وحمزة والكسائي بتنوين درجات : أي نرفع من نشاء إِلى درجات ، ووافقهم يعقوب في الذي في ( الأنعام ) </w:t>
      </w:r>
      <w:r>
        <w:rPr>
          <w:rStyle w:val="FootnoteReference"/>
        </w:rPr>
        <w:footnoteReference w:id="206"/>
      </w:r>
      <w:r>
        <w:rPr>
          <w:rFonts w:ascii="Amiri" w:hAnsi="Amiri" w:eastAsia="Amiri" w:cs="Amiri"/>
          <w:lang w:bidi="ar-SA"/>
          <w:color w:val="111111"/>
          <w:sz w:val="28"/>
          <w:szCs w:val="28"/>
          <w:rtl/>
        </w:rPr>
        <w:t xml:space="preserve">وقرأ الذي في ( يوسف ) </w:t>
      </w:r>
      <w:r>
        <w:rPr>
          <w:rStyle w:val="FootnoteReference"/>
        </w:rPr>
        <w:footnoteReference w:id="207"/>
      </w:r>
      <w:r>
        <w:rPr>
          <w:rFonts w:ascii="Amiri" w:hAnsi="Amiri" w:eastAsia="Amiri" w:cs="Amiri"/>
          <w:lang w:bidi="ar-SA"/>
          <w:color w:val="111111"/>
          <w:sz w:val="28"/>
          <w:szCs w:val="28"/>
          <w:rtl/>
        </w:rPr>
        <w:t xml:space="preserve">بالياء والإِضافة ، والباقون بالنون والإِضافة بغير تنوين. قال مالك بن أنس : سمعت زيد بن أسلم يقول : يعني بالعلم.</w:t>
      </w:r>
    </w:p>
    <w:p>
      <w:pPr>
        <w:pStyle w:val="BookText"/>
      </w:pPr>
      <w:r>
        <w:rPr>
          <w:rFonts w:ascii="Amiri" w:hAnsi="Amiri" w:eastAsia="Amiri" w:cs="Amiri"/>
          <w:lang w:bidi="ar-SA"/>
          <w:color w:val="111111"/>
          <w:sz w:val="28"/>
          <w:szCs w:val="28"/>
          <w:rtl/>
        </w:rPr>
        <w:t xml:space="preserve">وكل برج من بروج السماء ثلاثون درجة.</w:t>
      </w:r>
    </w:p>
    <w:p>
      <w:pPr>
        <w:pStyle w:val="BookText"/>
      </w:pPr>
      <w:r>
        <w:rPr>
          <w:rFonts w:ascii="IRNazanin" w:hAnsi="IRNazanin" w:eastAsia="IRNazanin" w:cs="IRNazanin"/>
          <w:lang w:bidi="fa-IR"/>
          <w:color w:val="111111"/>
          <w:sz w:val="28"/>
          <w:szCs w:val="28"/>
          <w:rtl/>
        </w:rPr>
        <w:t xml:space="preserve">ق</w:t>
      </w:r>
    </w:p>
    <w:p>
      <w:pPr>
        <w:pStyle w:val="Heading5"/>
      </w:pPr>
      <w:bookmarkStart w:id="1062" w:name="_Toc367"/>
      <w:r>
        <w:t>الدَّرَقَةُ</w:t>
      </w:r>
      <w:bookmarkEnd w:id="1062"/>
    </w:p>
    <w:p>
      <w:pPr>
        <w:pStyle w:val="BookText"/>
      </w:pPr>
      <w:r>
        <w:rPr>
          <w:rFonts w:ascii="Amiri" w:hAnsi="Amiri" w:eastAsia="Amiri" w:cs="Amiri"/>
          <w:lang w:bidi="ar-SA"/>
          <w:color w:val="111111"/>
          <w:sz w:val="28"/>
          <w:szCs w:val="28"/>
          <w:rtl/>
        </w:rPr>
        <w:t xml:space="preserve">[الدَّرَقَةُ]  معروفة.</w:t>
      </w:r>
    </w:p>
    <w:p>
      <w:pPr>
        <w:pStyle w:val="BookText"/>
      </w:pPr>
      <w:r>
        <w:rPr>
          <w:rFonts w:ascii="Amiri" w:hAnsi="Amiri" w:eastAsia="Amiri" w:cs="Amiri"/>
          <w:lang w:bidi="ar-SA"/>
          <w:color w:val="111111"/>
          <w:sz w:val="28"/>
          <w:szCs w:val="28"/>
          <w:rtl/>
        </w:rPr>
        <w:t xml:space="preserve">ك</w:t>
      </w:r>
    </w:p>
    <w:p>
      <w:pPr>
        <w:pStyle w:val="Heading5"/>
      </w:pPr>
      <w:bookmarkStart w:id="1063" w:name="_Toc368"/>
      <w:r>
        <w:t>الدَّرَكَةُ</w:t>
      </w:r>
      <w:bookmarkEnd w:id="1063"/>
    </w:p>
    <w:p>
      <w:pPr>
        <w:pStyle w:val="BookText"/>
      </w:pPr>
      <w:r>
        <w:rPr>
          <w:rFonts w:ascii="Amiri" w:hAnsi="Amiri" w:eastAsia="Amiri" w:cs="Amiri"/>
          <w:lang w:bidi="ar-SA"/>
          <w:color w:val="111111"/>
          <w:sz w:val="28"/>
          <w:szCs w:val="28"/>
          <w:rtl/>
        </w:rPr>
        <w:t xml:space="preserve">[الدَّرَكَةُ]  حلقة الوتر التي تقع في الفرضة.</w:t>
      </w:r>
    </w:p>
    <w:p>
      <w:pPr>
        <w:pStyle w:val="BookText"/>
      </w:pPr>
      <w:r>
        <w:rPr>
          <w:rFonts w:ascii="Amiri" w:hAnsi="Amiri" w:eastAsia="Amiri" w:cs="Amiri"/>
          <w:lang w:bidi="ar-SA"/>
          <w:color w:val="111111"/>
          <w:sz w:val="28"/>
          <w:szCs w:val="28"/>
          <w:rtl/>
        </w:rPr>
        <w:t xml:space="preserve">وهي أيضاً : سير يُوصَل بوتر القوس العربية.</w:t>
      </w:r>
    </w:p>
    <w:p>
      <w:pPr>
        <w:pStyle w:val="BookText"/>
      </w:pPr>
      <w:r>
        <w:rPr>
          <w:rFonts w:ascii="Amiri" w:hAnsi="Amiri" w:eastAsia="Amiri" w:cs="Amiri"/>
          <w:lang w:bidi="ar-SA"/>
          <w:color w:val="111111"/>
          <w:sz w:val="28"/>
          <w:szCs w:val="28"/>
          <w:rtl/>
        </w:rPr>
        <w:t xml:space="preserve">ودركات النار : منازل أهلها ، يقال : النار دركات والجنة درجات.</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064" w:name="_Toc369"/>
      <w:r>
        <w:t>دُرَعٌ</w:t>
      </w:r>
      <w:bookmarkEnd w:id="1064"/>
    </w:p>
    <w:p>
      <w:pPr>
        <w:pStyle w:val="BookText"/>
      </w:pPr>
      <w:r>
        <w:rPr>
          <w:rFonts w:ascii="Amiri" w:hAnsi="Amiri" w:eastAsia="Amiri" w:cs="Amiri"/>
          <w:lang w:bidi="ar-SA"/>
          <w:color w:val="111111"/>
          <w:sz w:val="28"/>
          <w:szCs w:val="28"/>
          <w:rtl/>
        </w:rPr>
        <w:t xml:space="preserve">[دُرَعٌ]  يقال لثلاث ليال من ليال الشهر : دُرَعٌ ، وهي التي بعد البيض.</w:t>
      </w:r>
    </w:p>
    <w:p>
      <w:pPr>
        <w:pStyle w:val="BookText"/>
      </w:pPr>
      <w:r>
        <w:rPr>
          <w:rFonts w:ascii="IRNazanin" w:hAnsi="IRNazanin" w:eastAsia="IRNazanin" w:cs="IRNazanin"/>
          <w:lang w:bidi="fa-IR"/>
          <w:color w:val="111111"/>
          <w:sz w:val="28"/>
          <w:szCs w:val="28"/>
          <w:rtl/>
        </w:rPr>
        <w:t xml:space="preserve">[شماره صفحه واقعی : 2067]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4439_134418"/>
    <w:bookmarkEnd w:id="7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065" w:name="_Toc370"/>
      <w:r>
        <w:t>الدُّرَجَةُ</w:t>
      </w:r>
      <w:bookmarkEnd w:id="1065"/>
    </w:p>
    <w:p>
      <w:pPr>
        <w:pStyle w:val="BookText"/>
      </w:pPr>
      <w:r>
        <w:rPr>
          <w:rFonts w:ascii="Amiri" w:hAnsi="Amiri" w:eastAsia="Amiri" w:cs="Amiri"/>
          <w:lang w:bidi="ar-SA"/>
          <w:color w:val="111111"/>
          <w:sz w:val="28"/>
          <w:szCs w:val="28"/>
          <w:rtl/>
        </w:rPr>
        <w:t xml:space="preserve">[الدُّرَجَةُ]  لغة في الدُّرْجَةُ ، والدُّرَجَةُ : طائر. عن ابن السكيت.</w:t>
      </w:r>
    </w:p>
    <w:p>
      <w:pPr>
        <w:pStyle w:val="BookText"/>
      </w:pPr>
      <w:r>
        <w:rPr>
          <w:rFonts w:ascii="Amiri" w:hAnsi="Amiri" w:eastAsia="Amiri" w:cs="Amiri"/>
          <w:lang w:bidi="ar-SA"/>
          <w:color w:val="111111"/>
          <w:sz w:val="28"/>
          <w:szCs w:val="28"/>
          <w:rtl/>
        </w:rPr>
        <w:t xml:space="preserve">ورواها سيبويه : دُرَجَّة بتشديد الجيم على فُعَلَّة من مُثَقَّلِ اللام.</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1066" w:name="_Toc371"/>
      <w:r>
        <w:t>الدِّرَصَةُ</w:t>
      </w:r>
      <w:bookmarkEnd w:id="1066"/>
    </w:p>
    <w:p>
      <w:pPr>
        <w:pStyle w:val="BookText"/>
      </w:pPr>
      <w:r>
        <w:rPr>
          <w:rFonts w:ascii="Amiri" w:hAnsi="Amiri" w:eastAsia="Amiri" w:cs="Amiri"/>
          <w:lang w:bidi="ar-SA"/>
          <w:color w:val="111111"/>
          <w:sz w:val="28"/>
          <w:szCs w:val="28"/>
          <w:rtl/>
        </w:rPr>
        <w:t xml:space="preserve">[الدِّرَصَةُ]  جمع دِرْص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067" w:name="_Toc372"/>
      <w:r>
        <w:t>الأدرع</w:t>
      </w:r>
      <w:bookmarkEnd w:id="1067"/>
    </w:p>
    <w:p>
      <w:pPr>
        <w:pStyle w:val="BookText"/>
      </w:pPr>
      <w:r>
        <w:rPr>
          <w:rFonts w:ascii="Amiri" w:hAnsi="Amiri" w:eastAsia="Amiri" w:cs="Amiri"/>
          <w:lang w:bidi="ar-SA"/>
          <w:color w:val="111111"/>
          <w:sz w:val="28"/>
          <w:szCs w:val="28"/>
          <w:rtl/>
        </w:rPr>
        <w:t xml:space="preserve">[الأدرع] من الشاء : ما اسود رأسه وابيض سائره ، وشاة درعاء. ومنه قيل لليالي التي يلين البيض : دُرَع لاسوداد أوائلها وابيضاض سائرها.</w:t>
      </w:r>
    </w:p>
    <w:p>
      <w:pPr>
        <w:pStyle w:val="BookText"/>
      </w:pPr>
      <w:r>
        <w:rPr>
          <w:rFonts w:ascii="IRNazanin" w:hAnsi="IRNazanin" w:eastAsia="IRNazanin" w:cs="IRNazanin"/>
          <w:lang w:bidi="fa-IR"/>
          <w:color w:val="111111"/>
          <w:sz w:val="28"/>
          <w:szCs w:val="28"/>
          <w:rtl/>
        </w:rPr>
        <w:t xml:space="preserve">والأدرع : اسم رجل.</w:t>
      </w:r>
    </w:p>
    <w:p>
      <w:pPr>
        <w:pStyle w:val="BookText"/>
      </w:pPr>
      <w:r>
        <w:rPr>
          <w:rFonts w:ascii="IRNazanin" w:hAnsi="IRNazanin" w:eastAsia="IRNazanin" w:cs="IRNazanin"/>
          <w:lang w:bidi="fa-IR"/>
          <w:color w:val="111111"/>
          <w:sz w:val="28"/>
          <w:szCs w:val="28"/>
          <w:rtl/>
        </w:rPr>
        <w:t xml:space="preserve">م</w:t>
      </w:r>
    </w:p>
    <w:p>
      <w:pPr>
        <w:pStyle w:val="Heading5"/>
      </w:pPr>
      <w:bookmarkStart w:id="1068" w:name="_Toc373"/>
      <w:r>
        <w:t>الأَدْرَمُ</w:t>
      </w:r>
      <w:bookmarkEnd w:id="1068"/>
    </w:p>
    <w:p>
      <w:pPr>
        <w:pStyle w:val="BookText"/>
      </w:pPr>
      <w:r>
        <w:rPr>
          <w:rFonts w:ascii="Amiri" w:hAnsi="Amiri" w:eastAsia="Amiri" w:cs="Amiri"/>
          <w:lang w:bidi="ar-SA"/>
          <w:color w:val="111111"/>
          <w:sz w:val="28"/>
          <w:szCs w:val="28"/>
          <w:rtl/>
        </w:rPr>
        <w:t xml:space="preserve">[الأَدْرَمُ]  بنو الأَدْرَم بَطن من قريش ، وهم تيم بن مرة ، رهط أبي بكر الصديق.</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س</w:t>
      </w:r>
    </w:p>
    <w:p>
      <w:pPr>
        <w:pStyle w:val="Heading5"/>
      </w:pPr>
      <w:bookmarkStart w:id="1069" w:name="_Toc374"/>
      <w:r>
        <w:t>إِدريس</w:t>
      </w:r>
      <w:bookmarkEnd w:id="1069"/>
    </w:p>
    <w:p>
      <w:pPr>
        <w:pStyle w:val="BookText"/>
      </w:pPr>
      <w:r>
        <w:rPr>
          <w:rFonts w:ascii="Amiri" w:hAnsi="Amiri" w:eastAsia="Amiri" w:cs="Amiri"/>
          <w:lang w:bidi="ar-SA"/>
          <w:color w:val="111111"/>
          <w:sz w:val="28"/>
          <w:szCs w:val="28"/>
          <w:rtl/>
        </w:rPr>
        <w:t xml:space="preserve">[إِدريس]  سمي إِدريس النبي عليه‌السلام لكثرة دراسته لكتاب الله عزوجل ، واسمه أخنوخ بن يارد بن مهلاييل بن قينان بن أنوش بن شيث النبي عليه‌السلام ابن آدم النبي عليه‌السلام.</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[شماره صفحه واقعی : 2068]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4439_134419"/>
    <w:bookmarkEnd w:id="79"/>
    <w:p>
      <w:pPr>
        <w:pStyle w:val="BookText"/>
      </w:pPr>
      <w:r>
        <w:rPr>
          <w:rFonts w:ascii="IRNazanin" w:hAnsi="IRNazanin" w:eastAsia="IRNazanin" w:cs="IRNazanin"/>
          <w:lang w:bidi="fa-IR"/>
          <w:color w:val="111111"/>
          <w:sz w:val="28"/>
          <w:szCs w:val="28"/>
          <w:rtl/>
        </w:rPr>
        <w:t xml:space="preserve">ج</w:t>
      </w:r>
    </w:p>
    <w:p>
      <w:pPr>
        <w:pStyle w:val="Heading5"/>
      </w:pPr>
      <w:bookmarkStart w:id="1070" w:name="_Toc375"/>
      <w:r>
        <w:t>المَدْرَجُ</w:t>
      </w:r>
      <w:bookmarkEnd w:id="1070"/>
    </w:p>
    <w:p>
      <w:pPr>
        <w:pStyle w:val="BookText"/>
      </w:pPr>
      <w:r>
        <w:rPr>
          <w:rFonts w:ascii="Amiri" w:hAnsi="Amiri" w:eastAsia="Amiri" w:cs="Amiri"/>
          <w:lang w:bidi="ar-SA"/>
          <w:color w:val="111111"/>
          <w:sz w:val="28"/>
          <w:szCs w:val="28"/>
          <w:rtl/>
        </w:rPr>
        <w:t xml:space="preserve">[المَدْرَجُ]  مَمَرُّ الأشياء على مسلك الطريق وكذلك مدرج الريح.</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واتخذ النائجات مناجا</w:t>
      </w:r>
    </w:p>
    <w:p>
      <w:pPr>
        <w:pStyle w:val="BookText"/>
      </w:pPr>
      <w:r>
        <w:rPr>
          <w:rFonts w:ascii="Amiri" w:hAnsi="Amiri" w:eastAsia="Amiri" w:cs="Amiri"/>
          <w:lang w:bidi="ar-SA"/>
          <w:color w:val="111111"/>
          <w:sz w:val="28"/>
          <w:szCs w:val="28"/>
          <w:rtl/>
        </w:rPr>
        <w:t xml:space="preserve">والنائجاتُ : الرِّياحُ تمرُّ مرًّا سريعاً.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أمسى لِعافي الرَّامِسات مدرجا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071" w:name="_Toc376"/>
      <w:r>
        <w:t>المَدْرَجَةُ</w:t>
      </w:r>
      <w:bookmarkEnd w:id="1071"/>
    </w:p>
    <w:p>
      <w:pPr>
        <w:pStyle w:val="BookText"/>
      </w:pPr>
      <w:r>
        <w:rPr>
          <w:rFonts w:ascii="Amiri" w:hAnsi="Amiri" w:eastAsia="Amiri" w:cs="Amiri"/>
          <w:lang w:bidi="ar-SA"/>
          <w:color w:val="111111"/>
          <w:sz w:val="28"/>
          <w:szCs w:val="28"/>
          <w:rtl/>
        </w:rPr>
        <w:t xml:space="preserve">[المَدْرَجَةُ]  المذهب.</w:t>
      </w:r>
    </w:p>
    <w:p>
      <w:pPr>
        <w:pStyle w:val="BookText"/>
      </w:pPr>
      <w:r>
        <w:rPr>
          <w:rFonts w:ascii="Amiri" w:hAnsi="Amiri" w:eastAsia="Amiri" w:cs="Amiri"/>
          <w:lang w:bidi="ar-SA"/>
          <w:color w:val="111111"/>
          <w:sz w:val="28"/>
          <w:szCs w:val="28"/>
          <w:rtl/>
        </w:rPr>
        <w:t xml:space="preserve">وأرض مدرجة : أي ذات دُرَّاج.</w:t>
      </w:r>
    </w:p>
    <w:p>
      <w:pPr>
        <w:pStyle w:val="BookText"/>
      </w:pPr>
      <w:r>
        <w:rPr>
          <w:rFonts w:ascii="Amiri" w:hAnsi="Amiri" w:eastAsia="Amiri" w:cs="Amiri"/>
          <w:lang w:bidi="ar-SA"/>
          <w:color w:val="111111"/>
          <w:sz w:val="28"/>
          <w:szCs w:val="28"/>
          <w:rtl/>
        </w:rPr>
        <w:t xml:space="preserve">و [ مُفْعِلة ] ، بضم الميم وكسر العين</w:t>
      </w:r>
    </w:p>
    <w:p>
      <w:pPr>
        <w:pStyle w:val="BookText"/>
      </w:pPr>
      <w:r>
        <w:rPr>
          <w:rFonts w:ascii="Amiri" w:hAnsi="Amiri" w:eastAsia="Amiri" w:cs="Amiri"/>
          <w:lang w:bidi="ar-SA"/>
          <w:color w:val="111111"/>
          <w:sz w:val="28"/>
          <w:szCs w:val="28"/>
          <w:rtl/>
        </w:rPr>
        <w:t xml:space="preserve">ك</w:t>
      </w:r>
    </w:p>
    <w:p>
      <w:pPr>
        <w:pStyle w:val="Heading5"/>
      </w:pPr>
      <w:bookmarkStart w:id="1072" w:name="_Toc377"/>
      <w:r>
        <w:t>مُدْرِكَة</w:t>
      </w:r>
      <w:bookmarkEnd w:id="1072"/>
    </w:p>
    <w:p>
      <w:pPr>
        <w:pStyle w:val="BookText"/>
      </w:pPr>
      <w:r>
        <w:rPr>
          <w:rFonts w:ascii="Amiri" w:hAnsi="Amiri" w:eastAsia="Amiri" w:cs="Amiri"/>
          <w:lang w:bidi="ar-SA"/>
          <w:color w:val="111111"/>
          <w:sz w:val="28"/>
          <w:szCs w:val="28"/>
          <w:rtl/>
        </w:rPr>
        <w:t xml:space="preserve">[مُدْرِكَة]  لقب عمرو بن إِلياس ، لَقَّبَهُ أبوه لما أدرك الإِبل.</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073" w:name="_Toc378"/>
      <w:r>
        <w:t>المِدْرَع</w:t>
      </w:r>
      <w:bookmarkEnd w:id="1073"/>
    </w:p>
    <w:p>
      <w:pPr>
        <w:pStyle w:val="BookText"/>
      </w:pPr>
      <w:r>
        <w:rPr>
          <w:rFonts w:ascii="Amiri" w:hAnsi="Amiri" w:eastAsia="Amiri" w:cs="Amiri"/>
          <w:lang w:bidi="ar-SA"/>
          <w:color w:val="111111"/>
          <w:sz w:val="28"/>
          <w:szCs w:val="28"/>
          <w:rtl/>
        </w:rPr>
        <w:t xml:space="preserve">[المِدْرَع] والمدرعة ، بالهاء أيضاً : من الصوف.</w:t>
      </w:r>
    </w:p>
    <w:p>
      <w:pPr>
        <w:pStyle w:val="BookText"/>
      </w:pPr>
      <w:r>
        <w:rPr>
          <w:rFonts w:ascii="IRNazanin" w:hAnsi="IRNazanin" w:eastAsia="IRNazanin" w:cs="IRNazanin"/>
          <w:lang w:bidi="fa-IR"/>
          <w:color w:val="111111"/>
          <w:sz w:val="28"/>
          <w:szCs w:val="28"/>
          <w:rtl/>
        </w:rPr>
        <w:t xml:space="preserve">هـ</w:t>
      </w:r>
    </w:p>
    <w:p>
      <w:pPr>
        <w:pStyle w:val="Heading5"/>
      </w:pPr>
      <w:bookmarkStart w:id="1074" w:name="_Toc379"/>
      <w:r>
        <w:t>المدْرَهُ</w:t>
      </w:r>
      <w:bookmarkEnd w:id="1074"/>
    </w:p>
    <w:p>
      <w:pPr>
        <w:pStyle w:val="BookText"/>
      </w:pPr>
      <w:r>
        <w:rPr>
          <w:rFonts w:ascii="Amiri" w:hAnsi="Amiri" w:eastAsia="Amiri" w:cs="Amiri"/>
          <w:lang w:bidi="ar-SA"/>
          <w:color w:val="111111"/>
          <w:sz w:val="28"/>
          <w:szCs w:val="28"/>
          <w:rtl/>
        </w:rPr>
        <w:t xml:space="preserve">[المدْرَهُ]  لسان القوم والمتكلم عنهم.</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ى</w:t>
      </w:r>
    </w:p>
    <w:p>
      <w:pPr>
        <w:pStyle w:val="Heading5"/>
      </w:pPr>
      <w:bookmarkStart w:id="1075" w:name="_Toc380"/>
      <w:r>
        <w:t>المِدْرَاةُ</w:t>
      </w:r>
      <w:bookmarkEnd w:id="1075"/>
    </w:p>
    <w:p>
      <w:pPr>
        <w:pStyle w:val="BookText"/>
      </w:pPr>
      <w:r>
        <w:rPr>
          <w:rFonts w:ascii="Amiri" w:hAnsi="Amiri" w:eastAsia="Amiri" w:cs="Amiri"/>
          <w:lang w:bidi="ar-SA"/>
          <w:color w:val="111111"/>
          <w:sz w:val="28"/>
          <w:szCs w:val="28"/>
          <w:rtl/>
        </w:rPr>
        <w:t xml:space="preserve">[المِدْرَاةُ]  ما تُدَرِّي به الماشطةُ الشعرَ.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076" w:name="_Toc381"/>
      <w:r>
        <w:t>المِدْرَاج</w:t>
      </w:r>
      <w:bookmarkEnd w:id="1076"/>
    </w:p>
    <w:p>
      <w:pPr>
        <w:pStyle w:val="BookText"/>
      </w:pPr>
      <w:r>
        <w:rPr>
          <w:rFonts w:ascii="Amiri" w:hAnsi="Amiri" w:eastAsia="Amiri" w:cs="Amiri"/>
          <w:lang w:bidi="ar-SA"/>
          <w:color w:val="111111"/>
          <w:sz w:val="28"/>
          <w:szCs w:val="28"/>
          <w:rtl/>
        </w:rPr>
        <w:t xml:space="preserve">[المِدْرَاج]  ناقة مدراج : إِذا تأخرت عن وقت نتاجها أياماً.</w:t>
      </w:r>
    </w:p>
    <w:p>
      <w:pPr>
        <w:pStyle w:val="BookText"/>
      </w:pPr>
      <w:r>
        <w:rPr>
          <w:rFonts w:ascii="IRNazanin" w:hAnsi="IRNazanin" w:eastAsia="IRNazanin" w:cs="IRNazanin"/>
          <w:lang w:bidi="fa-IR"/>
          <w:color w:val="111111"/>
          <w:sz w:val="28"/>
          <w:szCs w:val="28"/>
          <w:rtl/>
        </w:rPr>
        <w:t xml:space="preserve">[شماره صفحه واقعی : 2069]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4439_134420"/>
    <w:bookmarkEnd w:id="80"/>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مُفَعَّلة ، بفتح العين</w:t>
      </w:r>
    </w:p>
    <w:p>
      <w:pPr>
        <w:pStyle w:val="BookText"/>
      </w:pPr>
      <w:r>
        <w:rPr>
          <w:rFonts w:ascii="Amiri" w:hAnsi="Amiri" w:eastAsia="Amiri" w:cs="Amiri"/>
          <w:lang w:bidi="ar-SA"/>
          <w:color w:val="111111"/>
          <w:sz w:val="28"/>
          <w:szCs w:val="28"/>
          <w:rtl/>
        </w:rPr>
        <w:t xml:space="preserve">ي</w:t>
      </w:r>
    </w:p>
    <w:p>
      <w:pPr>
        <w:pStyle w:val="Heading5"/>
      </w:pPr>
      <w:bookmarkStart w:id="1077" w:name="_Toc382"/>
      <w:r>
        <w:t>المُدَرَّأة</w:t>
      </w:r>
      <w:bookmarkEnd w:id="1077"/>
    </w:p>
    <w:p>
      <w:pPr>
        <w:pStyle w:val="BookText"/>
      </w:pPr>
      <w:r>
        <w:rPr>
          <w:rFonts w:ascii="Amiri" w:hAnsi="Amiri" w:eastAsia="Amiri" w:cs="Amiri"/>
          <w:lang w:bidi="ar-SA"/>
          <w:color w:val="111111"/>
          <w:sz w:val="28"/>
          <w:szCs w:val="28"/>
          <w:rtl/>
        </w:rPr>
        <w:t xml:space="preserve">[المُدَرَّأة]  شاة مُدَرَّأة : حديدة القرنين.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1078" w:name="_Toc383"/>
      <w:r>
        <w:t>الدَّرَّاك</w:t>
      </w:r>
      <w:bookmarkEnd w:id="1078"/>
    </w:p>
    <w:p>
      <w:pPr>
        <w:pStyle w:val="BookText"/>
      </w:pPr>
      <w:r>
        <w:rPr>
          <w:rFonts w:ascii="Amiri" w:hAnsi="Amiri" w:eastAsia="Amiri" w:cs="Amiri"/>
          <w:lang w:bidi="ar-SA"/>
          <w:color w:val="111111"/>
          <w:sz w:val="28"/>
          <w:szCs w:val="28"/>
          <w:rtl/>
        </w:rPr>
        <w:t xml:space="preserve">[الدَّرَّاك]  الكثير الإِدراك. وقل ما يأتي فعَّال من أفعل إِنما هو من فَعَل.</w:t>
      </w:r>
    </w:p>
    <w:p>
      <w:pPr>
        <w:pStyle w:val="BookText"/>
      </w:pPr>
      <w:r>
        <w:rPr>
          <w:rFonts w:ascii="Amiri" w:hAnsi="Amiri" w:eastAsia="Amiri" w:cs="Amiri"/>
          <w:lang w:bidi="ar-SA"/>
          <w:color w:val="111111"/>
          <w:sz w:val="28"/>
          <w:szCs w:val="28"/>
          <w:rtl/>
        </w:rPr>
        <w:t xml:space="preserve">و [ فَعَّالة ] ، بالهاء</w:t>
      </w:r>
    </w:p>
    <w:p>
      <w:pPr>
        <w:pStyle w:val="Heading5"/>
      </w:pPr>
      <w:bookmarkStart w:id="1079" w:name="_Toc384"/>
      <w:r>
        <w:t>الدَّرَّامة</w:t>
      </w:r>
      <w:bookmarkEnd w:id="1079"/>
    </w:p>
    <w:p>
      <w:pPr>
        <w:pStyle w:val="BookText"/>
      </w:pPr>
      <w:r>
        <w:rPr>
          <w:rFonts w:ascii="Amiri" w:hAnsi="Amiri" w:eastAsia="Amiri" w:cs="Amiri"/>
          <w:lang w:bidi="ar-SA"/>
          <w:color w:val="111111"/>
          <w:sz w:val="28"/>
          <w:szCs w:val="28"/>
          <w:rtl/>
        </w:rPr>
        <w:t xml:space="preserve">[الدَّرَّامة]  المرأة القصيرة. قال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البيضِ لا دَرَّامةٌ قَمَلِيَّةٌ</w:t>
      </w:r>
    </w:p>
    <w:p>
      <w:pPr>
        <w:pStyle w:val="BookText"/>
      </w:pPr>
      <w:r>
        <w:rPr>
          <w:rFonts w:ascii="Amiri" w:hAnsi="Amiri" w:eastAsia="Amiri" w:cs="Amiri"/>
          <w:lang w:bidi="ar-SA"/>
          <w:color w:val="111111"/>
          <w:sz w:val="28"/>
          <w:szCs w:val="28"/>
          <w:rtl/>
        </w:rPr>
        <w:t xml:space="preserve">تَبِذُّ نِسَاءَ الناسِ دَلًّا ومِيْسَمَا</w:t>
      </w:r>
    </w:p>
    <w:p>
      <w:pPr>
        <w:pStyle w:val="BookText"/>
      </w:pPr>
      <w:r>
        <w:rPr>
          <w:rFonts w:ascii="Amiri" w:hAnsi="Amiri" w:eastAsia="Amiri" w:cs="Amiri"/>
          <w:lang w:bidi="ar-SA"/>
          <w:color w:val="111111"/>
          <w:sz w:val="28"/>
          <w:szCs w:val="28"/>
          <w:rtl/>
        </w:rPr>
        <w:t xml:space="preserve">مِيْسَما من الوسامة.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080" w:name="_Toc385"/>
      <w:r>
        <w:t>الدُّرَّاج</w:t>
      </w:r>
      <w:bookmarkEnd w:id="1080"/>
    </w:p>
    <w:p>
      <w:pPr>
        <w:pStyle w:val="BookText"/>
      </w:pPr>
      <w:r>
        <w:rPr>
          <w:rFonts w:ascii="Amiri" w:hAnsi="Amiri" w:eastAsia="Amiri" w:cs="Amiri"/>
          <w:lang w:bidi="ar-SA"/>
          <w:color w:val="111111"/>
          <w:sz w:val="28"/>
          <w:szCs w:val="28"/>
          <w:rtl/>
        </w:rPr>
        <w:t xml:space="preserve">[الدُّرَّاج]  ضرب من الطير ، وهو من طير العراق والجميع : دراريج.</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081" w:name="_Toc386"/>
      <w:r>
        <w:t>الدُّرَّاعَة</w:t>
      </w:r>
      <w:bookmarkEnd w:id="1081"/>
    </w:p>
    <w:p>
      <w:pPr>
        <w:pStyle w:val="BookText"/>
      </w:pPr>
      <w:r>
        <w:rPr>
          <w:rFonts w:ascii="Amiri" w:hAnsi="Amiri" w:eastAsia="Amiri" w:cs="Amiri"/>
          <w:lang w:bidi="ar-SA"/>
          <w:color w:val="111111"/>
          <w:sz w:val="28"/>
          <w:szCs w:val="28"/>
          <w:rtl/>
        </w:rPr>
        <w:t xml:space="preserve">[الدُّرَّاعَة]  معروفة.</w:t>
      </w:r>
    </w:p>
    <w:p>
      <w:pPr>
        <w:pStyle w:val="BookText"/>
      </w:pPr>
      <w:r>
        <w:rPr>
          <w:rFonts w:ascii="Amiri" w:hAnsi="Amiri" w:eastAsia="Amiri" w:cs="Amiri"/>
          <w:lang w:bidi="ar-SA"/>
          <w:color w:val="111111"/>
          <w:sz w:val="28"/>
          <w:szCs w:val="28"/>
          <w:rtl/>
        </w:rPr>
        <w:t xml:space="preserve">فِعِّيل ، بكسر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082" w:name="_Toc387"/>
      <w:r>
        <w:t>الدِّرِّيج</w:t>
      </w:r>
      <w:bookmarkEnd w:id="1082"/>
    </w:p>
    <w:p>
      <w:pPr>
        <w:pStyle w:val="BookText"/>
      </w:pPr>
      <w:r>
        <w:rPr>
          <w:rFonts w:ascii="Amiri" w:hAnsi="Amiri" w:eastAsia="Amiri" w:cs="Amiri"/>
          <w:lang w:bidi="ar-SA"/>
          <w:color w:val="111111"/>
          <w:sz w:val="28"/>
          <w:szCs w:val="28"/>
          <w:rtl/>
        </w:rPr>
        <w:t xml:space="preserve">[الدِّرِّيج]  شيء كالطنبور يلعب به.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دِرِّيْءٌ ] كوكب دِرِّيءٌ ، مهموز : من درأت : أي دفعت ، وقرأ أبو عمرو</w:t>
      </w:r>
    </w:p>
    <w:p>
      <w:pPr>
        <w:pStyle w:val="BookText"/>
      </w:pPr>
      <w:r>
        <w:rPr>
          <w:rFonts w:ascii="IRNazanin" w:hAnsi="IRNazanin" w:eastAsia="IRNazanin" w:cs="IRNazanin"/>
          <w:lang w:bidi="fa-IR"/>
          <w:color w:val="111111"/>
          <w:sz w:val="28"/>
          <w:szCs w:val="28"/>
          <w:rtl/>
        </w:rPr>
        <w:t xml:space="preserve">[شماره صفحه واقعی : 2070]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4439_134421"/>
    <w:bookmarkEnd w:id="81"/>
    <w:p>
      <w:pPr>
        <w:pStyle w:val="BookText"/>
      </w:pPr>
      <w:r>
        <w:rPr>
          <w:rFonts w:ascii="Amiri" w:hAnsi="Amiri" w:eastAsia="Amiri" w:cs="Amiri"/>
          <w:lang w:bidi="ar-SA"/>
          <w:color w:val="111111"/>
          <w:sz w:val="28"/>
          <w:szCs w:val="28"/>
          <w:rtl/>
        </w:rPr>
        <w:t xml:space="preserve">والكسائي كَأَنَّهَا كَوْكَبٌ دِرِّيءٌ</w:t>
      </w:r>
      <w:r>
        <w:rPr>
          <w:rStyle w:val="FootnoteReference"/>
        </w:rPr>
        <w:footnoteReference w:id="211"/>
      </w:r>
      <w:r>
        <w:rPr>
          <w:rFonts w:ascii="Amiri" w:hAnsi="Amiri" w:eastAsia="Amiri" w:cs="Amiri"/>
          <w:lang w:bidi="ar-SA"/>
          <w:color w:val="111111"/>
          <w:sz w:val="28"/>
          <w:szCs w:val="28"/>
          <w:rtl/>
        </w:rPr>
        <w:t xml:space="preserve">: أي كأنه يدفع الشياطين. وضعَّفَ أبو عبيد قراءة أبي عمرو تضعيفاً شديداً ، لأنه تأولها من درأت : أي دفعت. أي كوكب يجري من الأفق إِلى الأفق. وقال محمد بن يزيد : معنى القراءة : أي كوكب مندفع بالنور. وقرأ الباقون بضم الدال وتشديد الياء غير عاصم في رواية أبي بكر عنه وحمزة ، فقرأ : دُرِّيْءٌ بضم الدال والهمز على وزن فُعِّيل. وأنكر هذه القراءة بعض أهل العربية. وزعم أنها لحن ، لأنه ليس في كلام العرب فُعِّيل بضم الفاء.</w:t>
      </w:r>
    </w:p>
    <w:p>
      <w:pPr>
        <w:pStyle w:val="BookText"/>
      </w:pPr>
      <w:r>
        <w:rPr>
          <w:rFonts w:ascii="Amiri" w:hAnsi="Amiri" w:eastAsia="Amiri" w:cs="Amiri"/>
          <w:lang w:bidi="ar-SA"/>
          <w:color w:val="111111"/>
          <w:sz w:val="28"/>
          <w:szCs w:val="28"/>
          <w:rtl/>
        </w:rPr>
        <w:t xml:space="preserve">وقد حكى سيبويه في أبنية كلام العرب فُعِّيلاً بضم الفاء فقال : كَوْكَبٌ دُرِّيءٌ على هذه القراءة. قال أبو [ عبيد ]</w:t>
      </w:r>
      <w:r>
        <w:rPr>
          <w:rStyle w:val="FootnoteReference"/>
        </w:rPr>
        <w:footnoteReference w:id="212"/>
      </w:r>
      <w:r>
        <w:rPr>
          <w:rFonts w:ascii="Amiri" w:hAnsi="Amiri" w:eastAsia="Amiri" w:cs="Amiri"/>
          <w:lang w:bidi="ar-SA"/>
          <w:color w:val="111111"/>
          <w:sz w:val="28"/>
          <w:szCs w:val="28"/>
          <w:rtl/>
        </w:rPr>
        <w:t xml:space="preserve">القاسم بن سلام : إِنه فُعُّول. مثل سُبُّوح وقدوس. وأصله دُرُّوء فأبدل من الواو ياء. كما قيل : عُتيّ وقد عيب هذا على أبي عبيد. وقيل : إِنه غلط ، ولا يشبه عُتيّاً لأن عتيّاً أصله عتو واللام فيه لام الفعل. والواو في فعول زائدة. ولو جاز ما قال أبو عبيد لجاز سُبِّيح بضم السين بمعنى سُبُّوح ، وذلك غير جائز.</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083" w:name="_Toc388"/>
      <w:r>
        <w:t>الدَّارع</w:t>
      </w:r>
      <w:bookmarkEnd w:id="1083"/>
    </w:p>
    <w:p>
      <w:pPr>
        <w:pStyle w:val="BookText"/>
      </w:pPr>
      <w:r>
        <w:rPr>
          <w:rFonts w:ascii="Amiri" w:hAnsi="Amiri" w:eastAsia="Amiri" w:cs="Amiri"/>
          <w:lang w:bidi="ar-SA"/>
          <w:color w:val="111111"/>
          <w:sz w:val="28"/>
          <w:szCs w:val="28"/>
          <w:rtl/>
        </w:rPr>
        <w:t xml:space="preserve">[الدَّارع]  يقال : رجل دارع للذي عليه درع.</w:t>
      </w:r>
    </w:p>
    <w:p>
      <w:pPr>
        <w:pStyle w:val="BookText"/>
      </w:pPr>
      <w:r>
        <w:rPr>
          <w:rFonts w:ascii="IRNazanin" w:hAnsi="IRNazanin" w:eastAsia="IRNazanin" w:cs="IRNazanin"/>
          <w:lang w:bidi="fa-IR"/>
          <w:color w:val="111111"/>
          <w:sz w:val="28"/>
          <w:szCs w:val="28"/>
          <w:rtl/>
        </w:rPr>
        <w:t xml:space="preserve">م</w:t>
      </w:r>
    </w:p>
    <w:p>
      <w:pPr>
        <w:pStyle w:val="Heading5"/>
      </w:pPr>
      <w:bookmarkStart w:id="1084" w:name="_Toc389"/>
      <w:r>
        <w:t>دارم</w:t>
      </w:r>
      <w:bookmarkEnd w:id="1084"/>
    </w:p>
    <w:p>
      <w:pPr>
        <w:pStyle w:val="BookText"/>
      </w:pPr>
      <w:r>
        <w:rPr>
          <w:rFonts w:ascii="Amiri" w:hAnsi="Amiri" w:eastAsia="Amiri" w:cs="Amiri"/>
          <w:lang w:bidi="ar-SA"/>
          <w:color w:val="111111"/>
          <w:sz w:val="28"/>
          <w:szCs w:val="28"/>
          <w:rtl/>
        </w:rPr>
        <w:t xml:space="preserve">[دارم]  حي من تميم فيه بيتها وشرفها ، ( قال الفرزدق :</w:t>
      </w:r>
    </w:p>
    <w:p>
      <w:pPr>
        <w:pStyle w:val="BookText"/>
      </w:pPr>
      <w:r>
        <w:rPr>
          <w:rFonts w:ascii="Amiri" w:hAnsi="Amiri" w:eastAsia="Amiri" w:cs="Amiri"/>
          <w:lang w:bidi="ar-SA"/>
          <w:color w:val="111111"/>
          <w:sz w:val="28"/>
          <w:szCs w:val="28"/>
          <w:rtl/>
        </w:rPr>
        <w:t xml:space="preserve">ولا نقتل الأسرى ولكنْ نَفكُّهمْ</w:t>
      </w:r>
    </w:p>
    <w:p>
      <w:pPr>
        <w:pStyle w:val="BookText"/>
      </w:pPr>
      <w:r>
        <w:rPr>
          <w:rFonts w:ascii="Amiri" w:hAnsi="Amiri" w:eastAsia="Amiri" w:cs="Amiri"/>
          <w:lang w:bidi="ar-SA"/>
          <w:color w:val="111111"/>
          <w:sz w:val="28"/>
          <w:szCs w:val="28"/>
          <w:rtl/>
        </w:rPr>
        <w:t xml:space="preserve">إِذا أثقلَ الأعناقَ حملُ المغارمِ</w:t>
      </w:r>
    </w:p>
    <w:p>
      <w:pPr>
        <w:pStyle w:val="BookText"/>
      </w:pPr>
      <w:r>
        <w:rPr>
          <w:rFonts w:ascii="IRNazanin" w:hAnsi="IRNazanin" w:eastAsia="IRNazanin" w:cs="IRNazanin"/>
          <w:lang w:bidi="fa-IR"/>
          <w:color w:val="111111"/>
          <w:sz w:val="28"/>
          <w:szCs w:val="28"/>
          <w:rtl/>
        </w:rPr>
        <w:t xml:space="preserve">[شماره صفحه واقعی : 2071]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14439_134422"/>
    <w:bookmarkEnd w:id="82"/>
    <w:p>
      <w:pPr>
        <w:pStyle w:val="BookText"/>
      </w:pPr>
      <w:r>
        <w:rPr>
          <w:rFonts w:ascii="Amiri" w:hAnsi="Amiri" w:eastAsia="Amiri" w:cs="Amiri"/>
          <w:lang w:bidi="ar-SA"/>
          <w:color w:val="111111"/>
          <w:sz w:val="28"/>
          <w:szCs w:val="28"/>
          <w:rtl/>
        </w:rPr>
        <w:t xml:space="preserve">وما ضربةُ الرومي بجاعلةٍ لَكُمْ</w:t>
      </w:r>
    </w:p>
    <w:p>
      <w:pPr>
        <w:pStyle w:val="BookText"/>
      </w:pPr>
      <w:r>
        <w:rPr>
          <w:rFonts w:ascii="Amiri" w:hAnsi="Amiri" w:eastAsia="Amiri" w:cs="Amiri"/>
          <w:lang w:bidi="ar-SA"/>
          <w:color w:val="111111"/>
          <w:sz w:val="28"/>
          <w:szCs w:val="28"/>
          <w:rtl/>
        </w:rPr>
        <w:t xml:space="preserve">أباً عن كليب أو أباً مثل دارمِ ) </w:t>
      </w:r>
      <w:r>
        <w:rPr>
          <w:rStyle w:val="FootnoteReference"/>
        </w:rPr>
        <w:footnoteReference w:id="213"/>
      </w:r>
    </w:p>
    <w:p>
      <w:pPr>
        <w:pStyle w:val="BookText"/>
      </w:pPr>
      <w:r>
        <w:rPr>
          <w:rFonts w:ascii="Amiri" w:hAnsi="Amiri" w:eastAsia="Amiri" w:cs="Amiri"/>
          <w:lang w:bidi="ar-SA"/>
          <w:color w:val="111111"/>
          <w:sz w:val="28"/>
          <w:szCs w:val="28"/>
          <w:rtl/>
        </w:rPr>
        <w:t xml:space="preserve">وهل ضربة الرومي جاعلة لكم</w:t>
      </w:r>
    </w:p>
    <w:p>
      <w:pPr>
        <w:pStyle w:val="BookText"/>
      </w:pPr>
      <w:r>
        <w:rPr>
          <w:rFonts w:ascii="IRNazanin" w:hAnsi="IRNazanin" w:eastAsia="IRNazanin" w:cs="IRNazanin"/>
          <w:lang w:bidi="fa-IR"/>
          <w:color w:val="111111"/>
          <w:sz w:val="28"/>
          <w:szCs w:val="28"/>
          <w:rtl/>
        </w:rPr>
        <w:t xml:space="preserve">ودارم : من أسماء الرجال.</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1085" w:name="_Toc390"/>
      <w:r>
        <w:t>دَرَاكِ</w:t>
      </w:r>
      <w:bookmarkEnd w:id="1085"/>
    </w:p>
    <w:p>
      <w:pPr>
        <w:pStyle w:val="BookText"/>
      </w:pPr>
      <w:r>
        <w:rPr>
          <w:rFonts w:ascii="Amiri" w:hAnsi="Amiri" w:eastAsia="Amiri" w:cs="Amiri"/>
          <w:lang w:bidi="ar-SA"/>
          <w:color w:val="111111"/>
          <w:sz w:val="28"/>
          <w:szCs w:val="28"/>
          <w:rtl/>
        </w:rPr>
        <w:t xml:space="preserve">[دَرَاكِ]  بمعنى أدرك قال </w:t>
      </w:r>
      <w:r>
        <w:rPr>
          <w:rStyle w:val="FootnoteReference"/>
        </w:rPr>
        <w:footnoteReference w:id="214"/>
      </w:r>
    </w:p>
    <w:p>
      <w:pPr>
        <w:pStyle w:val="BookText"/>
      </w:pPr>
      <w:r>
        <w:rPr>
          <w:rFonts w:ascii="Amiri" w:hAnsi="Amiri" w:eastAsia="Amiri" w:cs="Amiri"/>
          <w:lang w:bidi="ar-SA"/>
          <w:color w:val="111111"/>
          <w:sz w:val="28"/>
          <w:szCs w:val="28"/>
          <w:rtl/>
        </w:rPr>
        <w:t xml:space="preserve">تراكها من ابل تراكها</w:t>
      </w:r>
    </w:p>
    <w:p>
      <w:pPr>
        <w:pStyle w:val="BookText"/>
      </w:pPr>
      <w:r>
        <w:rPr>
          <w:rFonts w:ascii="Amiri" w:hAnsi="Amiri" w:eastAsia="Amiri" w:cs="Amiri"/>
          <w:lang w:bidi="ar-SA"/>
          <w:color w:val="111111"/>
          <w:sz w:val="28"/>
          <w:szCs w:val="28"/>
          <w:rtl/>
        </w:rPr>
        <w:t xml:space="preserve">و، وذكر في ص (160) روايةً أشهرَ للبيت الأول ، وهي :</w:t>
      </w:r>
    </w:p>
    <w:p>
      <w:pPr>
        <w:pStyle w:val="BookText"/>
      </w:pPr>
      <w:r>
        <w:rPr>
          <w:rFonts w:ascii="Amiri" w:hAnsi="Amiri" w:eastAsia="Amiri" w:cs="Amiri"/>
          <w:lang w:bidi="ar-SA"/>
          <w:color w:val="111111"/>
          <w:sz w:val="28"/>
          <w:szCs w:val="28"/>
          <w:rtl/>
        </w:rPr>
        <w:t xml:space="preserve">وفي الهامش أنه بهذه الرواية من شواهد سيبويه في كتابه : ( 1 / 123 / 2 / 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دَرَاكِها مِنْ إِبلٍ دَرَاكِها</w:t>
      </w:r>
    </w:p>
    <w:p>
      <w:pPr>
        <w:pStyle w:val="BookText"/>
      </w:pPr>
      <w:r>
        <w:rPr>
          <w:rFonts w:ascii="Amiri" w:hAnsi="Amiri" w:eastAsia="Amiri" w:cs="Amiri"/>
          <w:lang w:bidi="ar-SA"/>
          <w:color w:val="111111"/>
          <w:sz w:val="28"/>
          <w:szCs w:val="28"/>
          <w:rtl/>
        </w:rPr>
        <w:t xml:space="preserve">قَدْ نَزَلَ الموتُ على أوْرَاكِها</w:t>
      </w:r>
    </w:p>
    <w:p>
      <w:pPr>
        <w:pStyle w:val="BookText"/>
      </w:pPr>
      <w:r>
        <w:rPr>
          <w:rFonts w:ascii="Amiri" w:hAnsi="Amiri" w:eastAsia="Amiri" w:cs="Amiri"/>
          <w:lang w:bidi="ar-SA"/>
          <w:color w:val="111111"/>
          <w:sz w:val="28"/>
          <w:szCs w:val="28"/>
          <w:rtl/>
        </w:rPr>
        <w:t xml:space="preserve">أي : أدركوا.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ك</w:t>
      </w:r>
    </w:p>
    <w:p>
      <w:pPr>
        <w:pStyle w:val="Heading5"/>
      </w:pPr>
      <w:bookmarkStart w:id="1086" w:name="_Toc391"/>
      <w:r>
        <w:t>الدِّرَاك</w:t>
      </w:r>
      <w:bookmarkEnd w:id="1086"/>
    </w:p>
    <w:p>
      <w:pPr>
        <w:pStyle w:val="BookText"/>
      </w:pPr>
      <w:r>
        <w:rPr>
          <w:rFonts w:ascii="Amiri" w:hAnsi="Amiri" w:eastAsia="Amiri" w:cs="Amiri"/>
          <w:lang w:bidi="ar-SA"/>
          <w:color w:val="111111"/>
          <w:sz w:val="28"/>
          <w:szCs w:val="28"/>
          <w:rtl/>
        </w:rPr>
        <w:t xml:space="preserve">[الدِّرَاك]  التباع ، يقال : طَعَنَهُ دِراكاً : أي تِباعاً متداركاً.</w:t>
      </w:r>
    </w:p>
    <w:p>
      <w:pPr>
        <w:pStyle w:val="BookText"/>
      </w:pPr>
      <w:r>
        <w:rPr>
          <w:rFonts w:ascii="Amiri" w:hAnsi="Amiri" w:eastAsia="Amiri" w:cs="Amiri"/>
          <w:lang w:bidi="ar-SA"/>
          <w:color w:val="111111"/>
          <w:sz w:val="28"/>
          <w:szCs w:val="28"/>
          <w:rtl/>
        </w:rPr>
        <w:t xml:space="preserve">وكذلك الدّرك في جري الفرس : وهو إِدراكه الوحش.</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215"/>
      </w:r>
    </w:p>
    <w:p>
      <w:pPr>
        <w:pStyle w:val="BookText"/>
      </w:pPr>
      <w:r>
        <w:rPr>
          <w:rFonts w:ascii="Amiri" w:hAnsi="Amiri" w:eastAsia="Amiri" w:cs="Amiri"/>
          <w:lang w:bidi="ar-SA"/>
          <w:color w:val="111111"/>
          <w:sz w:val="28"/>
          <w:szCs w:val="28"/>
          <w:rtl/>
        </w:rPr>
        <w:t xml:space="preserve">فعادي عداء بين ثور ونعجة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دِراكاً ولم ينضحْ بماءٍ فيغسل</w:t>
      </w:r>
    </w:p>
    <w:p>
      <w:pPr>
        <w:pStyle w:val="BookText"/>
      </w:pPr>
      <w:r>
        <w:rPr>
          <w:rFonts w:ascii="IRNazanin" w:hAnsi="IRNazanin" w:eastAsia="IRNazanin" w:cs="IRNazanin"/>
          <w:lang w:bidi="fa-IR"/>
          <w:color w:val="111111"/>
          <w:sz w:val="28"/>
          <w:szCs w:val="28"/>
          <w:rtl/>
        </w:rPr>
        <w:t xml:space="preserve">وأصله مصدر.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1087" w:name="_Toc392"/>
      <w:r>
        <w:t>الدَّرُوج</w:t>
      </w:r>
      <w:bookmarkEnd w:id="1087"/>
    </w:p>
    <w:p>
      <w:pPr>
        <w:pStyle w:val="BookText"/>
      </w:pPr>
      <w:r>
        <w:rPr>
          <w:rFonts w:ascii="Amiri" w:hAnsi="Amiri" w:eastAsia="Amiri" w:cs="Amiri"/>
          <w:lang w:bidi="ar-SA"/>
          <w:color w:val="111111"/>
          <w:sz w:val="28"/>
          <w:szCs w:val="28"/>
          <w:rtl/>
        </w:rPr>
        <w:t xml:space="preserve">[الدَّرُوج]  الريح التي يرى لها مثل أثر ذيل في الأرض.</w:t>
      </w:r>
    </w:p>
    <w:p>
      <w:pPr>
        <w:pStyle w:val="BookText"/>
      </w:pPr>
      <w:r>
        <w:rPr>
          <w:rFonts w:ascii="IRNazanin" w:hAnsi="IRNazanin" w:eastAsia="IRNazanin" w:cs="IRNazanin"/>
          <w:lang w:bidi="fa-IR"/>
          <w:color w:val="111111"/>
          <w:sz w:val="28"/>
          <w:szCs w:val="28"/>
          <w:rtl/>
        </w:rPr>
        <w:t xml:space="preserve">[شماره صفحه واقعی : 2072]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14439_134423"/>
    <w:bookmarkEnd w:id="8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1088" w:name="_Toc393"/>
      <w:r>
        <w:t>الدَّرِيسُ</w:t>
      </w:r>
      <w:bookmarkEnd w:id="1088"/>
    </w:p>
    <w:p>
      <w:pPr>
        <w:pStyle w:val="BookText"/>
      </w:pPr>
      <w:r>
        <w:rPr>
          <w:rFonts w:ascii="Amiri" w:hAnsi="Amiri" w:eastAsia="Amiri" w:cs="Amiri"/>
          <w:lang w:bidi="ar-SA"/>
          <w:color w:val="111111"/>
          <w:sz w:val="28"/>
          <w:szCs w:val="28"/>
          <w:rtl/>
        </w:rPr>
        <w:t xml:space="preserve">[الدَّرِيسُ]  الثوب الخلق ، والجميع : دُرسان.</w:t>
      </w:r>
    </w:p>
    <w:p>
      <w:pPr>
        <w:pStyle w:val="BookText"/>
      </w:pPr>
      <w:r>
        <w:rPr>
          <w:rFonts w:ascii="Amiri" w:hAnsi="Amiri" w:eastAsia="Amiri" w:cs="Amiri"/>
          <w:lang w:bidi="ar-SA"/>
          <w:color w:val="111111"/>
          <w:sz w:val="28"/>
          <w:szCs w:val="28"/>
          <w:rtl/>
        </w:rPr>
        <w:t xml:space="preserve">وتسمى الدرع القديمة دريساً أيضاً.</w:t>
      </w:r>
    </w:p>
    <w:p>
      <w:pPr>
        <w:pStyle w:val="BookText"/>
      </w:pPr>
      <w:r>
        <w:rPr>
          <w:rFonts w:ascii="IRNazanin" w:hAnsi="IRNazanin" w:eastAsia="IRNazanin" w:cs="IRNazanin"/>
          <w:lang w:bidi="fa-IR"/>
          <w:color w:val="111111"/>
          <w:sz w:val="28"/>
          <w:szCs w:val="28"/>
          <w:rtl/>
        </w:rPr>
        <w:t xml:space="preserve">ن</w:t>
      </w:r>
    </w:p>
    <w:p>
      <w:pPr>
        <w:pStyle w:val="Heading5"/>
      </w:pPr>
      <w:bookmarkStart w:id="1089" w:name="_Toc394"/>
      <w:r>
        <w:t>الدَّرِين</w:t>
      </w:r>
      <w:bookmarkEnd w:id="1089"/>
    </w:p>
    <w:p>
      <w:pPr>
        <w:pStyle w:val="BookText"/>
      </w:pPr>
      <w:r>
        <w:rPr>
          <w:rFonts w:ascii="Amiri" w:hAnsi="Amiri" w:eastAsia="Amiri" w:cs="Amiri"/>
          <w:lang w:bidi="ar-SA"/>
          <w:color w:val="111111"/>
          <w:sz w:val="28"/>
          <w:szCs w:val="28"/>
          <w:rtl/>
        </w:rPr>
        <w:t xml:space="preserve">[الدَّرِين]  الحشيش الذي قدم عهده. وفي حديث </w:t>
      </w:r>
      <w:r>
        <w:rPr>
          <w:rStyle w:val="FootnoteReference"/>
        </w:rPr>
        <w:footnoteReference w:id="216"/>
      </w:r>
      <w:r>
        <w:rPr>
          <w:rFonts w:ascii="Amiri" w:hAnsi="Amiri" w:eastAsia="Amiri" w:cs="Amiri"/>
          <w:lang w:bidi="ar-SA"/>
          <w:color w:val="111111"/>
          <w:sz w:val="28"/>
          <w:szCs w:val="28"/>
          <w:rtl/>
        </w:rPr>
        <w:t xml:space="preserve">النبي عليه‌السلام في الأراك : والسَّلَم : « وإِذا سقط كان دريناً ».</w:t>
      </w:r>
    </w:p>
    <w:p>
      <w:pPr>
        <w:pStyle w:val="BookText"/>
      </w:pPr>
      <w:r>
        <w:rPr>
          <w:rFonts w:ascii="Amiri" w:hAnsi="Amiri" w:eastAsia="Amiri" w:cs="Amiri"/>
          <w:lang w:bidi="ar-SA"/>
          <w:color w:val="111111"/>
          <w:sz w:val="28"/>
          <w:szCs w:val="28"/>
          <w:rtl/>
        </w:rPr>
        <w:t xml:space="preserve">قال الشماخ في ناقته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نعللها بمسود الدَّرِينِ</w:t>
      </w:r>
    </w:p>
    <w:p>
      <w:pPr>
        <w:pStyle w:val="BookText"/>
      </w:pPr>
      <w:r>
        <w:rPr>
          <w:rFonts w:ascii="Amiri" w:hAnsi="Amiri" w:eastAsia="Amiri" w:cs="Amiri"/>
          <w:lang w:bidi="ar-SA"/>
          <w:color w:val="111111"/>
          <w:sz w:val="28"/>
          <w:szCs w:val="28"/>
          <w:rtl/>
        </w:rPr>
        <w:t xml:space="preserve">ويقال للأرض المجذبة : أم درين. قال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نسمط حب دعد ونغتدي</w:t>
      </w:r>
    </w:p>
    <w:p>
      <w:pPr>
        <w:pStyle w:val="BookText"/>
      </w:pPr>
      <w:r>
        <w:rPr>
          <w:rFonts w:ascii="IRNazanin" w:hAnsi="IRNazanin" w:eastAsia="IRNazanin" w:cs="IRNazanin"/>
          <w:lang w:bidi="fa-IR"/>
          <w:color w:val="111111"/>
          <w:sz w:val="28"/>
          <w:szCs w:val="28"/>
          <w:rtl/>
        </w:rPr>
        <w:t xml:space="preserve">سواء</w:t>
      </w:r>
    </w:p>
    <w:p>
      <w:pPr>
        <w:pStyle w:val="BookText"/>
      </w:pPr>
      <w:r>
        <w:rPr>
          <w:rFonts w:ascii="Amiri" w:hAnsi="Amiri" w:eastAsia="Amiri" w:cs="Amiri"/>
          <w:lang w:bidi="ar-SA"/>
          <w:color w:val="111111"/>
          <w:sz w:val="28"/>
          <w:szCs w:val="28"/>
          <w:rtl/>
        </w:rPr>
        <w:t xml:space="preserve">ين والمرعي بأم درين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والمرعى بأمِ درين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ك</w:t>
      </w:r>
    </w:p>
    <w:p>
      <w:pPr>
        <w:pStyle w:val="Heading5"/>
      </w:pPr>
      <w:bookmarkStart w:id="1090" w:name="_Toc395"/>
      <w:r>
        <w:t>الدَّرِيكة</w:t>
      </w:r>
      <w:bookmarkEnd w:id="1090"/>
    </w:p>
    <w:p>
      <w:pPr>
        <w:pStyle w:val="BookText"/>
      </w:pPr>
      <w:r>
        <w:rPr>
          <w:rFonts w:ascii="Amiri" w:hAnsi="Amiri" w:eastAsia="Amiri" w:cs="Amiri"/>
          <w:lang w:bidi="ar-SA"/>
          <w:color w:val="111111"/>
          <w:sz w:val="28"/>
          <w:szCs w:val="28"/>
          <w:rtl/>
        </w:rPr>
        <w:t xml:space="preserve">[الدَّرِيكة]  الطريدة.</w:t>
      </w:r>
    </w:p>
    <w:p>
      <w:pPr>
        <w:pStyle w:val="BookText"/>
      </w:pPr>
      <w:r>
        <w:rPr>
          <w:rFonts w:ascii="Amiri" w:hAnsi="Amiri" w:eastAsia="Amiri" w:cs="Amiri"/>
          <w:lang w:bidi="ar-SA"/>
          <w:color w:val="111111"/>
          <w:sz w:val="28"/>
          <w:szCs w:val="28"/>
          <w:rtl/>
        </w:rPr>
        <w:t xml:space="preserve">ي ـ همزة</w:t>
      </w:r>
    </w:p>
    <w:p>
      <w:pPr>
        <w:pStyle w:val="BookText"/>
      </w:pPr>
      <w:r>
        <w:rPr>
          <w:rFonts w:ascii="Amiri" w:hAnsi="Amiri" w:eastAsia="Amiri" w:cs="Amiri"/>
          <w:lang w:bidi="ar-SA"/>
          <w:color w:val="111111"/>
          <w:sz w:val="28"/>
          <w:szCs w:val="28"/>
          <w:rtl/>
        </w:rPr>
        <w:t xml:space="preserve">[ الدَّرِيَّةُ ] ، تهمز ولا تهمز : الحلقة التي يتعلم عليها الطعن. قال عمرو بن معدي كرب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ظَلِلْتُ كأنِّي لِلرِماحِ دريةٌ</w:t>
      </w:r>
    </w:p>
    <w:p>
      <w:pPr>
        <w:pStyle w:val="BookText"/>
      </w:pPr>
      <w:r>
        <w:rPr>
          <w:rFonts w:ascii="Amiri" w:hAnsi="Amiri" w:eastAsia="Amiri" w:cs="Amiri"/>
          <w:lang w:bidi="ar-SA"/>
          <w:color w:val="111111"/>
          <w:sz w:val="28"/>
          <w:szCs w:val="28"/>
          <w:rtl/>
        </w:rPr>
        <w:t xml:space="preserve">أقاتلُ عَنْ أبناءِ جَرْم وفَرَّت</w:t>
      </w:r>
    </w:p>
    <w:p>
      <w:pPr>
        <w:pStyle w:val="BookText"/>
      </w:pPr>
      <w:r>
        <w:rPr>
          <w:rFonts w:ascii="Amiri" w:hAnsi="Amiri" w:eastAsia="Amiri" w:cs="Amiri"/>
          <w:lang w:bidi="ar-SA"/>
          <w:color w:val="111111"/>
          <w:sz w:val="28"/>
          <w:szCs w:val="28"/>
          <w:rtl/>
        </w:rPr>
        <w:t xml:space="preserve">والدَّريئة ، مهموز : الدابة يستتر بها رامي الصيد ، عن أبي زيد لأنها تُدرأ نحو الصيد أي تُدفع. وقال بعضهم : هي الدرية بغير همز لأنه يستتر بها فيدَّري الصيدَ : أي يختله.</w:t>
      </w:r>
    </w:p>
    <w:p>
      <w:pPr>
        <w:pStyle w:val="BookText"/>
      </w:pPr>
      <w:r>
        <w:rPr>
          <w:rFonts w:ascii="IRNazanin" w:hAnsi="IRNazanin" w:eastAsia="IRNazanin" w:cs="IRNazanin"/>
          <w:lang w:bidi="fa-IR"/>
          <w:color w:val="111111"/>
          <w:sz w:val="28"/>
          <w:szCs w:val="28"/>
          <w:rtl/>
        </w:rPr>
        <w:t xml:space="preserve">[شماره صفحه واقعی : 2073]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14439_134424"/>
    <w:bookmarkEnd w:id="84"/>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1091" w:name="_Toc396"/>
      <w:r>
        <w:t>أبو الدرداء</w:t>
      </w:r>
      <w:bookmarkEnd w:id="1091"/>
    </w:p>
    <w:p>
      <w:pPr>
        <w:pStyle w:val="BookText"/>
      </w:pPr>
      <w:r>
        <w:rPr>
          <w:rFonts w:ascii="Amiri" w:hAnsi="Amiri" w:eastAsia="Amiri" w:cs="Amiri"/>
          <w:lang w:bidi="ar-SA"/>
          <w:color w:val="111111"/>
          <w:sz w:val="28"/>
          <w:szCs w:val="28"/>
          <w:rtl/>
        </w:rPr>
        <w:t xml:space="preserve">[أبو الدرداء]  من كنى الرجال. وأبو الدرداء : من أصحاب النبي عليه‌السلام واسمه عويمر بن مالك من بني الحارث بن الخزرج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092" w:name="_Toc397"/>
      <w:r>
        <w:t>الدَّرْعَاء</w:t>
      </w:r>
      <w:bookmarkEnd w:id="1092"/>
    </w:p>
    <w:p>
      <w:pPr>
        <w:pStyle w:val="BookText"/>
      </w:pPr>
      <w:r>
        <w:rPr>
          <w:rFonts w:ascii="Amiri" w:hAnsi="Amiri" w:eastAsia="Amiri" w:cs="Amiri"/>
          <w:lang w:bidi="ar-SA"/>
          <w:color w:val="111111"/>
          <w:sz w:val="28"/>
          <w:szCs w:val="28"/>
          <w:rtl/>
        </w:rPr>
        <w:t xml:space="preserve">[الدَّرْعَاء]  شاة درعاء : سوداء الرأس ، بيضاء سائر الجسد.</w:t>
      </w:r>
    </w:p>
    <w:p>
      <w:pPr>
        <w:pStyle w:val="BookText"/>
      </w:pPr>
      <w:r>
        <w:rPr>
          <w:rFonts w:ascii="Amiri" w:hAnsi="Amiri" w:eastAsia="Amiri" w:cs="Amiri"/>
          <w:lang w:bidi="ar-SA"/>
          <w:color w:val="111111"/>
          <w:sz w:val="28"/>
          <w:szCs w:val="28"/>
          <w:rtl/>
        </w:rPr>
        <w:t xml:space="preserve">وليلة درعاء : يطلع القمر فيها آخر الليل.</w:t>
      </w:r>
    </w:p>
    <w:p>
      <w:pPr>
        <w:pStyle w:val="BookText"/>
      </w:pPr>
      <w:r>
        <w:rPr>
          <w:rFonts w:ascii="Amiri" w:hAnsi="Amiri" w:eastAsia="Amiri" w:cs="Amiri"/>
          <w:lang w:bidi="ar-SA"/>
          <w:color w:val="111111"/>
          <w:sz w:val="28"/>
          <w:szCs w:val="28"/>
          <w:rtl/>
        </w:rPr>
        <w:t xml:space="preserve">وبنو دَرْعاءَ : قبيلة من العرب.</w:t>
      </w:r>
    </w:p>
    <w:p>
      <w:pPr>
        <w:pStyle w:val="BookText"/>
      </w:pPr>
      <w:r>
        <w:rPr>
          <w:rFonts w:ascii="IRNazanin" w:hAnsi="IRNazanin" w:eastAsia="IRNazanin" w:cs="IRNazanin"/>
          <w:lang w:bidi="fa-IR"/>
          <w:color w:val="111111"/>
          <w:sz w:val="28"/>
          <w:szCs w:val="28"/>
          <w:rtl/>
        </w:rPr>
        <w:t xml:space="preserve">م</w:t>
      </w:r>
    </w:p>
    <w:p>
      <w:pPr>
        <w:pStyle w:val="Heading5"/>
      </w:pPr>
      <w:bookmarkStart w:id="1093" w:name="_Toc398"/>
      <w:r>
        <w:t>الدَّرْمَاء</w:t>
      </w:r>
      <w:bookmarkEnd w:id="1093"/>
    </w:p>
    <w:p>
      <w:pPr>
        <w:pStyle w:val="BookText"/>
      </w:pPr>
      <w:r>
        <w:rPr>
          <w:rFonts w:ascii="Amiri" w:hAnsi="Amiri" w:eastAsia="Amiri" w:cs="Amiri"/>
          <w:lang w:bidi="ar-SA"/>
          <w:color w:val="111111"/>
          <w:sz w:val="28"/>
          <w:szCs w:val="28"/>
          <w:rtl/>
        </w:rPr>
        <w:t xml:space="preserve">[الدَّرْمَاء]  نبت من نبات السهل ، وهو من الحمض.</w:t>
      </w:r>
    </w:p>
    <w:p>
      <w:pPr>
        <w:pStyle w:val="BookText"/>
      </w:pPr>
      <w:r>
        <w:rPr>
          <w:rFonts w:ascii="Amiri" w:hAnsi="Amiri" w:eastAsia="Amiri" w:cs="Amiri"/>
          <w:lang w:bidi="ar-SA"/>
          <w:color w:val="111111"/>
          <w:sz w:val="28"/>
          <w:szCs w:val="28"/>
          <w:rtl/>
        </w:rPr>
        <w:t xml:space="preserve">والدرماء : الأرنب ، سميت بذلك لتقارب خَطْوِها.</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دق</w:t>
      </w:r>
    </w:p>
    <w:p>
      <w:pPr>
        <w:pStyle w:val="BookText"/>
      </w:pPr>
      <w:r>
        <w:rPr>
          <w:rFonts w:ascii="Amiri" w:hAnsi="Amiri" w:eastAsia="Amiri" w:cs="Amiri"/>
          <w:lang w:bidi="ar-SA"/>
          <w:color w:val="111111"/>
          <w:sz w:val="28"/>
          <w:szCs w:val="28"/>
          <w:rtl/>
        </w:rPr>
        <w:t xml:space="preserve">[ الدَّرْدَقُ ] ، بالقاف : الأطفال. وصغار الإِبل أيضاً : دردق.</w:t>
      </w:r>
    </w:p>
    <w:p>
      <w:pPr>
        <w:pStyle w:val="BookText"/>
      </w:pPr>
      <w:r>
        <w:rPr>
          <w:rFonts w:ascii="IRNazanin" w:hAnsi="IRNazanin" w:eastAsia="IRNazanin" w:cs="IRNazanin"/>
          <w:lang w:bidi="fa-IR"/>
          <w:color w:val="111111"/>
          <w:sz w:val="28"/>
          <w:szCs w:val="28"/>
          <w:rtl/>
        </w:rPr>
        <w:t xml:space="preserve">مق</w:t>
      </w:r>
    </w:p>
    <w:p>
      <w:pPr>
        <w:pStyle w:val="Heading5"/>
      </w:pPr>
      <w:bookmarkStart w:id="1094" w:name="_Toc399"/>
      <w:r>
        <w:t>الدَّرْمَقُ</w:t>
      </w:r>
      <w:bookmarkEnd w:id="1094"/>
    </w:p>
    <w:p>
      <w:pPr>
        <w:pStyle w:val="BookText"/>
      </w:pPr>
      <w:r>
        <w:rPr>
          <w:rFonts w:ascii="Amiri" w:hAnsi="Amiri" w:eastAsia="Amiri" w:cs="Amiri"/>
          <w:lang w:bidi="ar-SA"/>
          <w:color w:val="111111"/>
          <w:sz w:val="28"/>
          <w:szCs w:val="28"/>
          <w:rtl/>
        </w:rPr>
        <w:t xml:space="preserve">[الدَّرْمَقُ]  لغة في الدَّرْمَك.</w:t>
      </w:r>
    </w:p>
    <w:p>
      <w:pPr>
        <w:pStyle w:val="BookText"/>
      </w:pPr>
      <w:r>
        <w:rPr>
          <w:rFonts w:ascii="Amiri" w:hAnsi="Amiri" w:eastAsia="Amiri" w:cs="Amiri"/>
          <w:lang w:bidi="ar-SA"/>
          <w:color w:val="111111"/>
          <w:sz w:val="28"/>
          <w:szCs w:val="28"/>
          <w:rtl/>
        </w:rPr>
        <w:t xml:space="preserve">مك</w:t>
      </w:r>
    </w:p>
    <w:p>
      <w:pPr>
        <w:pStyle w:val="Heading5"/>
      </w:pPr>
      <w:bookmarkStart w:id="1095" w:name="_Toc400"/>
      <w:r>
        <w:t>الدَّرْمَكُ</w:t>
      </w:r>
      <w:bookmarkEnd w:id="1095"/>
    </w:p>
    <w:p>
      <w:pPr>
        <w:pStyle w:val="BookText"/>
      </w:pPr>
      <w:r>
        <w:rPr>
          <w:rFonts w:ascii="Amiri" w:hAnsi="Amiri" w:eastAsia="Amiri" w:cs="Amiri"/>
          <w:lang w:bidi="ar-SA"/>
          <w:color w:val="111111"/>
          <w:sz w:val="28"/>
          <w:szCs w:val="28"/>
          <w:rtl/>
        </w:rPr>
        <w:t xml:space="preserve">[الدَّرْمَكُ]  الدقيق الحَوارى.</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096" w:name="_Toc401"/>
      <w:r>
        <w:t>الدَّوْرَقُ</w:t>
      </w:r>
      <w:bookmarkEnd w:id="1096"/>
    </w:p>
    <w:p>
      <w:pPr>
        <w:pStyle w:val="BookText"/>
      </w:pPr>
      <w:r>
        <w:rPr>
          <w:rFonts w:ascii="Amiri" w:hAnsi="Amiri" w:eastAsia="Amiri" w:cs="Amiri"/>
          <w:lang w:bidi="ar-SA"/>
          <w:color w:val="111111"/>
          <w:sz w:val="28"/>
          <w:szCs w:val="28"/>
          <w:rtl/>
        </w:rPr>
        <w:t xml:space="preserve">[الدَّوْرَقُ] بالقاف : مكيال الشراب وهو معرَّبٌ.</w:t>
      </w:r>
    </w:p>
    <w:p>
      <w:pPr>
        <w:pStyle w:val="BookText"/>
      </w:pPr>
      <w:r>
        <w:rPr>
          <w:rFonts w:ascii="IRNazanin" w:hAnsi="IRNazanin" w:eastAsia="IRNazanin" w:cs="IRNazanin"/>
          <w:lang w:bidi="fa-IR"/>
          <w:color w:val="111111"/>
          <w:sz w:val="28"/>
          <w:szCs w:val="28"/>
          <w:rtl/>
        </w:rPr>
        <w:t xml:space="preserve">[شماره صفحه واقعی : 2074]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14439_134425"/>
    <w:bookmarkEnd w:id="85"/>
    <w:p>
      <w:pPr>
        <w:pStyle w:val="BookText"/>
      </w:pPr>
      <w:r>
        <w:rPr>
          <w:rFonts w:ascii="Amiri" w:hAnsi="Amiri" w:eastAsia="Amiri" w:cs="Amiri"/>
          <w:lang w:bidi="ar-SA"/>
          <w:color w:val="111111"/>
          <w:sz w:val="28"/>
          <w:szCs w:val="28"/>
          <w:rtl/>
        </w:rPr>
        <w:t xml:space="preserve">فِعْلَلٌ ، بكسر الفاء</w:t>
      </w:r>
    </w:p>
    <w:p>
      <w:pPr>
        <w:pStyle w:val="BookText"/>
      </w:pPr>
      <w:r>
        <w:rPr>
          <w:rFonts w:ascii="IRNazanin" w:hAnsi="IRNazanin" w:eastAsia="IRNazanin" w:cs="IRNazanin"/>
          <w:lang w:bidi="fa-IR"/>
          <w:color w:val="111111"/>
          <w:sz w:val="28"/>
          <w:szCs w:val="28"/>
          <w:rtl/>
        </w:rPr>
        <w:t xml:space="preserve">هم</w:t>
      </w:r>
    </w:p>
    <w:p>
      <w:pPr>
        <w:pStyle w:val="Heading5"/>
      </w:pPr>
      <w:bookmarkStart w:id="1097" w:name="_Toc402"/>
      <w:r>
        <w:t>الدِّرْهَمُ</w:t>
      </w:r>
      <w:bookmarkEnd w:id="1097"/>
    </w:p>
    <w:p>
      <w:pPr>
        <w:pStyle w:val="BookText"/>
      </w:pPr>
      <w:r>
        <w:rPr>
          <w:rFonts w:ascii="Amiri" w:hAnsi="Amiri" w:eastAsia="Amiri" w:cs="Amiri"/>
          <w:lang w:bidi="ar-SA"/>
          <w:color w:val="111111"/>
          <w:sz w:val="28"/>
          <w:szCs w:val="28"/>
          <w:rtl/>
        </w:rPr>
        <w:t xml:space="preserve">[الدِّرْهَمُ]  معروف ، وقد تكسر الهاء. قال الله تعالى ( دَراهِمَ مَعْدُودَةٍ )</w:t>
      </w:r>
      <w:r>
        <w:rPr>
          <w:rStyle w:val="FootnoteReference"/>
        </w:rPr>
        <w:footnoteReference w:id="221"/>
      </w:r>
      <w:r>
        <w:rPr>
          <w:rFonts w:ascii="Amiri" w:hAnsi="Amiri" w:eastAsia="Amiri" w:cs="Amiri"/>
          <w:lang w:bidi="ar-SA"/>
          <w:color w:val="111111"/>
          <w:sz w:val="28"/>
          <w:szCs w:val="28"/>
          <w:rtl/>
        </w:rPr>
        <w:t xml:space="preserve">ويقال أيضاً : دراهيم بزيادة ياء قيل : إِنه جمع درهام. وعند سيبويه أنه مد الكسرة فصارت ياءً. وأنشد النحويون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دح</w:t>
      </w:r>
    </w:p>
    <w:p>
      <w:pPr>
        <w:pStyle w:val="BookText"/>
      </w:pPr>
      <w:r>
        <w:rPr>
          <w:rFonts w:ascii="Amiri" w:hAnsi="Amiri" w:eastAsia="Amiri" w:cs="Amiri"/>
          <w:lang w:bidi="ar-SA"/>
          <w:color w:val="111111"/>
          <w:sz w:val="28"/>
          <w:szCs w:val="28"/>
          <w:rtl/>
        </w:rPr>
        <w:t xml:space="preserve">[ الدِّرْدِح ] ، بالحاء : الكبير المسن من الناس.</w:t>
      </w:r>
    </w:p>
    <w:p>
      <w:pPr>
        <w:pStyle w:val="BookText"/>
      </w:pPr>
      <w:r>
        <w:rPr>
          <w:rFonts w:ascii="Amiri" w:hAnsi="Amiri" w:eastAsia="Amiri" w:cs="Amiri"/>
          <w:lang w:bidi="ar-SA"/>
          <w:color w:val="111111"/>
          <w:sz w:val="28"/>
          <w:szCs w:val="28"/>
          <w:rtl/>
        </w:rPr>
        <w:t xml:space="preserve">والدِّرْدِحُ من النوق : التي قد أُكلت أسنانها وضعفت من الكبر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دم</w:t>
      </w:r>
    </w:p>
    <w:p>
      <w:pPr>
        <w:pStyle w:val="Heading5"/>
      </w:pPr>
      <w:bookmarkStart w:id="1098" w:name="_Toc403"/>
      <w:r>
        <w:t>الدِّرْدِمُ</w:t>
      </w:r>
      <w:bookmarkEnd w:id="1098"/>
    </w:p>
    <w:p>
      <w:pPr>
        <w:pStyle w:val="BookText"/>
      </w:pPr>
      <w:r>
        <w:rPr>
          <w:rFonts w:ascii="Amiri" w:hAnsi="Amiri" w:eastAsia="Amiri" w:cs="Amiri"/>
          <w:lang w:bidi="ar-SA"/>
          <w:color w:val="111111"/>
          <w:sz w:val="28"/>
          <w:szCs w:val="28"/>
          <w:rtl/>
        </w:rPr>
        <w:t xml:space="preserve">[الدِّرْدِمُ]  الناقة المسنة التي قد أُكلت أسنانها. والميم فيها زائدة ، لأنها من الدرداء.</w:t>
      </w:r>
    </w:p>
    <w:p>
      <w:pPr>
        <w:pStyle w:val="BookText"/>
      </w:pPr>
      <w:r>
        <w:rPr>
          <w:rFonts w:ascii="Amiri" w:hAnsi="Amiri" w:eastAsia="Amiri" w:cs="Amiri"/>
          <w:lang w:bidi="ar-SA"/>
          <w:color w:val="111111"/>
          <w:sz w:val="28"/>
          <w:szCs w:val="28"/>
          <w:rtl/>
        </w:rPr>
        <w:t xml:space="preserve">و [ فِعَلٌ ] بفتح العين وسكون اللام</w:t>
      </w:r>
    </w:p>
    <w:p>
      <w:pPr>
        <w:pStyle w:val="BookText"/>
      </w:pPr>
      <w:r>
        <w:rPr>
          <w:rFonts w:ascii="IRNazanin" w:hAnsi="IRNazanin" w:eastAsia="IRNazanin" w:cs="IRNazanin"/>
          <w:lang w:bidi="fa-IR"/>
          <w:color w:val="111111"/>
          <w:sz w:val="28"/>
          <w:szCs w:val="28"/>
          <w:rtl/>
        </w:rPr>
        <w:t xml:space="preserve">فس</w:t>
      </w:r>
    </w:p>
    <w:p>
      <w:pPr>
        <w:pStyle w:val="BookText"/>
      </w:pPr>
      <w:r>
        <w:rPr>
          <w:rFonts w:ascii="Amiri" w:hAnsi="Amiri" w:eastAsia="Amiri" w:cs="Amiri"/>
          <w:lang w:bidi="ar-SA"/>
          <w:color w:val="111111"/>
          <w:sz w:val="28"/>
          <w:szCs w:val="28"/>
          <w:rtl/>
        </w:rPr>
        <w:t xml:space="preserve">[ الدِّرَفْسُ ] من الرجال والإِبل : الضخم.</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 الدِّرَقْلُ ] ، بالقاف : ضرب من الثياب الملبوسة.</w:t>
      </w:r>
    </w:p>
    <w:p>
      <w:pPr>
        <w:pStyle w:val="BookText"/>
      </w:pPr>
      <w:r>
        <w:rPr>
          <w:rFonts w:ascii="IRNazanin" w:hAnsi="IRNazanin" w:eastAsia="IRNazanin" w:cs="IRNazanin"/>
          <w:lang w:bidi="fa-IR"/>
          <w:color w:val="111111"/>
          <w:sz w:val="28"/>
          <w:szCs w:val="28"/>
          <w:rtl/>
        </w:rPr>
        <w:t xml:space="preserve">[شماره صفحه واقعی : 2075]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14439_134426"/>
    <w:bookmarkEnd w:id="86"/>
    <w:p>
      <w:pPr>
        <w:pStyle w:val="BookText"/>
      </w:pPr>
      <w:r>
        <w:rPr>
          <w:rFonts w:ascii="Amiri" w:hAnsi="Amiri" w:eastAsia="Amiri" w:cs="Amiri"/>
          <w:lang w:bidi="ar-SA"/>
          <w:color w:val="111111"/>
          <w:sz w:val="28"/>
          <w:szCs w:val="28"/>
          <w:rtl/>
        </w:rPr>
        <w:t xml:space="preserve">تُفْعَل ، بضم التاء وفتح العين</w:t>
      </w:r>
    </w:p>
    <w:p>
      <w:pPr>
        <w:pStyle w:val="BookText"/>
      </w:pPr>
      <w:r>
        <w:rPr>
          <w:rFonts w:ascii="Amiri" w:hAnsi="Amiri" w:eastAsia="Amiri" w:cs="Amiri"/>
          <w:lang w:bidi="ar-SA"/>
          <w:color w:val="111111"/>
          <w:sz w:val="28"/>
          <w:szCs w:val="28"/>
          <w:rtl/>
        </w:rPr>
        <w:t xml:space="preserve">همزة</w:t>
      </w:r>
    </w:p>
    <w:p>
      <w:pPr>
        <w:pStyle w:val="Heading5"/>
      </w:pPr>
      <w:bookmarkStart w:id="1099" w:name="_Toc404"/>
      <w:r>
        <w:t>تُدْرأ</w:t>
      </w:r>
      <w:bookmarkEnd w:id="1099"/>
    </w:p>
    <w:p>
      <w:pPr>
        <w:pStyle w:val="BookText"/>
      </w:pPr>
      <w:r>
        <w:rPr>
          <w:rFonts w:ascii="Amiri" w:hAnsi="Amiri" w:eastAsia="Amiri" w:cs="Amiri"/>
          <w:lang w:bidi="ar-SA"/>
          <w:color w:val="111111"/>
          <w:sz w:val="28"/>
          <w:szCs w:val="28"/>
          <w:rtl/>
        </w:rPr>
        <w:t xml:space="preserve">[تُدْرأ]  يقال : فلان ذو تُدْرأ : أي قوي على دفع أعدائه عن نفسه. من الدرء وهو الدفع.</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Amiri" w:hAnsi="Amiri" w:eastAsia="Amiri" w:cs="Amiri"/>
          <w:lang w:bidi="ar-SA"/>
          <w:color w:val="111111"/>
          <w:sz w:val="28"/>
          <w:szCs w:val="28"/>
          <w:rtl/>
        </w:rPr>
        <w:t xml:space="preserve">[ الدُّرْنُوك ] من البسط : ذو خمل ، وبه تشبه فروة البعير ، قال : </w:t>
      </w:r>
      <w:r>
        <w:rPr>
          <w:rStyle w:val="FootnoteReference"/>
        </w:rPr>
        <w:footnoteReference w:id="224"/>
      </w:r>
    </w:p>
    <w:p>
      <w:pPr>
        <w:pStyle w:val="BookText"/>
      </w:pPr>
      <w:r>
        <w:rPr>
          <w:rFonts w:ascii="Amiri" w:hAnsi="Amiri" w:eastAsia="Amiri" w:cs="Amiri"/>
          <w:lang w:bidi="ar-SA"/>
          <w:color w:val="111111"/>
          <w:sz w:val="28"/>
          <w:szCs w:val="28"/>
          <w:rtl/>
        </w:rPr>
        <w:t xml:space="preserve">عَنْ ذِيْ درانيكَ ولِبْدٍ أَهْدَبَا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225"/>
      </w:r>
      <w:r>
        <w:rPr>
          <w:rFonts w:ascii="Amiri" w:hAnsi="Amiri" w:eastAsia="Amiri" w:cs="Amiri"/>
          <w:lang w:bidi="ar-SA"/>
          <w:color w:val="111111"/>
          <w:sz w:val="28"/>
          <w:szCs w:val="28"/>
          <w:rtl/>
        </w:rPr>
        <w:t xml:space="preserve">عطاء : صَلّينا مع ابن عبّاس على دُرْنُوك قد طَبَّقَ البَيْتَ.</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دب</w:t>
      </w:r>
    </w:p>
    <w:p>
      <w:pPr>
        <w:pStyle w:val="Heading5"/>
      </w:pPr>
      <w:bookmarkStart w:id="1100" w:name="_Toc405"/>
      <w:r>
        <w:t>الدِّرْدَاب</w:t>
      </w:r>
      <w:bookmarkEnd w:id="1100"/>
    </w:p>
    <w:p>
      <w:pPr>
        <w:pStyle w:val="BookText"/>
      </w:pPr>
      <w:r>
        <w:rPr>
          <w:rFonts w:ascii="Amiri" w:hAnsi="Amiri" w:eastAsia="Amiri" w:cs="Amiri"/>
          <w:lang w:bidi="ar-SA"/>
          <w:color w:val="111111"/>
          <w:sz w:val="28"/>
          <w:szCs w:val="28"/>
          <w:rtl/>
        </w:rPr>
        <w:t xml:space="preserve">[الدِّرْدَاب]  يقال لصوت وَقْعِ الشيءِ في الأرض : درداب.</w:t>
      </w:r>
    </w:p>
    <w:p>
      <w:pPr>
        <w:pStyle w:val="BookText"/>
      </w:pPr>
      <w:r>
        <w:rPr>
          <w:rFonts w:ascii="IRNazanin" w:hAnsi="IRNazanin" w:eastAsia="IRNazanin" w:cs="IRNazanin"/>
          <w:lang w:bidi="fa-IR"/>
          <w:color w:val="111111"/>
          <w:sz w:val="28"/>
          <w:szCs w:val="28"/>
          <w:rtl/>
        </w:rPr>
        <w:t xml:space="preserve">فس</w:t>
      </w:r>
    </w:p>
    <w:p>
      <w:pPr>
        <w:pStyle w:val="BookText"/>
      </w:pPr>
      <w:r>
        <w:rPr>
          <w:rFonts w:ascii="Amiri" w:hAnsi="Amiri" w:eastAsia="Amiri" w:cs="Amiri"/>
          <w:lang w:bidi="ar-SA"/>
          <w:color w:val="111111"/>
          <w:sz w:val="28"/>
          <w:szCs w:val="28"/>
          <w:rtl/>
        </w:rPr>
        <w:t xml:space="preserve">[ الدِّرْفَاس ] من الإِبل : العظيم. وكذلك من الرجال.</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حب</w:t>
      </w:r>
    </w:p>
    <w:p>
      <w:pPr>
        <w:pStyle w:val="BookText"/>
      </w:pPr>
      <w:r>
        <w:rPr>
          <w:rFonts w:ascii="Amiri" w:hAnsi="Amiri" w:eastAsia="Amiri" w:cs="Amiri"/>
          <w:lang w:bidi="ar-SA"/>
          <w:color w:val="111111"/>
          <w:sz w:val="28"/>
          <w:szCs w:val="28"/>
          <w:rtl/>
        </w:rPr>
        <w:t xml:space="preserve">[ الدِّرْحَابة ] ، بالحاء : الرجل الضحم القصير.</w:t>
      </w:r>
    </w:p>
    <w:p>
      <w:pPr>
        <w:pStyle w:val="BookText"/>
      </w:pPr>
      <w:r>
        <w:rPr>
          <w:rFonts w:ascii="Amiri" w:hAnsi="Amiri" w:eastAsia="Amiri" w:cs="Amiri"/>
          <w:lang w:bidi="ar-SA"/>
          <w:color w:val="111111"/>
          <w:sz w:val="28"/>
          <w:szCs w:val="28"/>
          <w:rtl/>
        </w:rPr>
        <w:t xml:space="preserve">حي</w:t>
      </w:r>
    </w:p>
    <w:p>
      <w:pPr>
        <w:pStyle w:val="Heading5"/>
      </w:pPr>
      <w:bookmarkStart w:id="1101" w:name="_Toc406"/>
      <w:r>
        <w:t>الدِّرْحَاية</w:t>
      </w:r>
      <w:bookmarkEnd w:id="1101"/>
    </w:p>
    <w:p>
      <w:pPr>
        <w:pStyle w:val="BookText"/>
      </w:pPr>
      <w:r>
        <w:rPr>
          <w:rFonts w:ascii="Amiri" w:hAnsi="Amiri" w:eastAsia="Amiri" w:cs="Amiri"/>
          <w:lang w:bidi="ar-SA"/>
          <w:color w:val="111111"/>
          <w:sz w:val="28"/>
          <w:szCs w:val="28"/>
          <w:rtl/>
        </w:rPr>
        <w:t xml:space="preserve">[الدِّرْحَاية]  مثل الدِّرْحابة ، قال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اما</w:t>
      </w:r>
    </w:p>
    <w:p>
      <w:pPr>
        <w:pStyle w:val="BookText"/>
      </w:pPr>
      <w:r>
        <w:rPr>
          <w:rFonts w:ascii="Amiri" w:hAnsi="Amiri" w:eastAsia="Amiri" w:cs="Amiri"/>
          <w:lang w:bidi="ar-SA"/>
          <w:color w:val="111111"/>
          <w:sz w:val="28"/>
          <w:szCs w:val="28"/>
          <w:rtl/>
        </w:rPr>
        <w:t xml:space="preserve">تريني رجلا دعكايه</w:t>
      </w:r>
    </w:p>
    <w:p>
      <w:pPr>
        <w:pStyle w:val="BookText"/>
      </w:pPr>
      <w:r>
        <w:rPr>
          <w:rFonts w:ascii="Amiri" w:hAnsi="Amiri" w:eastAsia="Amiri" w:cs="Amiri"/>
          <w:lang w:bidi="ar-SA"/>
          <w:color w:val="111111"/>
          <w:sz w:val="28"/>
          <w:szCs w:val="28"/>
          <w:rtl/>
        </w:rPr>
        <w:t xml:space="preserve">عكوكا</w:t>
      </w:r>
    </w:p>
    <w:p>
      <w:pPr>
        <w:pStyle w:val="BookText"/>
      </w:pPr>
      <w:r>
        <w:rPr>
          <w:rFonts w:ascii="Amiri" w:hAnsi="Amiri" w:eastAsia="Amiri" w:cs="Amiri"/>
          <w:lang w:bidi="ar-SA"/>
          <w:color w:val="111111"/>
          <w:sz w:val="28"/>
          <w:szCs w:val="28"/>
          <w:rtl/>
        </w:rPr>
        <w:t xml:space="preserve">اذا مشى درحايه</w:t>
      </w:r>
    </w:p>
    <w:p>
      <w:pPr>
        <w:pStyle w:val="BookText"/>
      </w:pPr>
      <w:r>
        <w:rPr>
          <w:rFonts w:ascii="Amiri" w:hAnsi="Amiri" w:eastAsia="Amiri" w:cs="Amiri"/>
          <w:lang w:bidi="ar-SA"/>
          <w:color w:val="111111"/>
          <w:sz w:val="28"/>
          <w:szCs w:val="28"/>
          <w:rtl/>
        </w:rPr>
        <w:t xml:space="preserve">تحسيني لا أعرف الحدايه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2076]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4439_134427"/>
    <w:bookmarkEnd w:id="87"/>
    <w:p>
      <w:pPr>
        <w:pStyle w:val="BookText"/>
      </w:pPr>
      <w:r>
        <w:rPr>
          <w:rFonts w:ascii="Amiri" w:hAnsi="Amiri" w:eastAsia="Amiri" w:cs="Amiri"/>
          <w:lang w:bidi="ar-SA"/>
          <w:color w:val="111111"/>
          <w:sz w:val="28"/>
          <w:szCs w:val="28"/>
          <w:rtl/>
        </w:rPr>
        <w:t xml:space="preserve">عَكَوَّكٌ إِذا مَشَى درحايهْ</w:t>
      </w:r>
    </w:p>
    <w:p>
      <w:pPr>
        <w:pStyle w:val="BookText"/>
      </w:pPr>
      <w:r>
        <w:rPr>
          <w:rFonts w:ascii="Amiri" w:hAnsi="Amiri" w:eastAsia="Amiri" w:cs="Amiri"/>
          <w:lang w:bidi="ar-SA"/>
          <w:color w:val="111111"/>
          <w:sz w:val="28"/>
          <w:szCs w:val="28"/>
          <w:rtl/>
        </w:rPr>
        <w:t xml:space="preserve">يحسبني لا أعرفُ الحِدايهْ</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102" w:name="_Toc407"/>
      <w:r>
        <w:t>الدِّرْوَاس</w:t>
      </w:r>
      <w:bookmarkEnd w:id="1102"/>
    </w:p>
    <w:p>
      <w:pPr>
        <w:pStyle w:val="BookText"/>
      </w:pPr>
      <w:r>
        <w:rPr>
          <w:rFonts w:ascii="Amiri" w:hAnsi="Amiri" w:eastAsia="Amiri" w:cs="Amiri"/>
          <w:lang w:bidi="ar-SA"/>
          <w:color w:val="111111"/>
          <w:sz w:val="28"/>
          <w:szCs w:val="28"/>
          <w:rtl/>
        </w:rPr>
        <w:t xml:space="preserve">[الدِّرْوَاس]  الغليظ العنق من الناس والدواب ، وهو العظيم أيضاً.</w:t>
      </w:r>
    </w:p>
    <w:p>
      <w:pPr>
        <w:pStyle w:val="BookText"/>
      </w:pPr>
      <w:r>
        <w:rPr>
          <w:rFonts w:ascii="Amiri" w:hAnsi="Amiri" w:eastAsia="Amiri" w:cs="Amiri"/>
          <w:lang w:bidi="ar-SA"/>
          <w:color w:val="111111"/>
          <w:sz w:val="28"/>
          <w:szCs w:val="28"/>
          <w:rtl/>
        </w:rPr>
        <w:t xml:space="preserve">وقيل الدِّرْوَاس : الشجاع.</w:t>
      </w:r>
    </w:p>
    <w:p>
      <w:pPr>
        <w:pStyle w:val="BookText"/>
      </w:pPr>
      <w:r>
        <w:rPr>
          <w:rFonts w:ascii="IRNazanin" w:hAnsi="IRNazanin" w:eastAsia="IRNazanin" w:cs="IRNazanin"/>
          <w:lang w:bidi="fa-IR"/>
          <w:color w:val="111111"/>
          <w:sz w:val="28"/>
          <w:szCs w:val="28"/>
          <w:rtl/>
        </w:rPr>
        <w:t xml:space="preserve">ودرواس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1103" w:name="_Toc408"/>
      <w:r>
        <w:t>الدِّرْيَاق</w:t>
      </w:r>
      <w:bookmarkEnd w:id="1103"/>
    </w:p>
    <w:p>
      <w:pPr>
        <w:pStyle w:val="BookText"/>
      </w:pPr>
      <w:r>
        <w:rPr>
          <w:rFonts w:ascii="Amiri" w:hAnsi="Amiri" w:eastAsia="Amiri" w:cs="Amiri"/>
          <w:lang w:bidi="ar-SA"/>
          <w:color w:val="111111"/>
          <w:sz w:val="28"/>
          <w:szCs w:val="28"/>
          <w:rtl/>
        </w:rPr>
        <w:t xml:space="preserve">[الدِّرْيَاق]  لغةٌ في التِّرْيَاق.</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دبس</w:t>
      </w:r>
    </w:p>
    <w:p>
      <w:pPr>
        <w:pStyle w:val="Heading5"/>
      </w:pPr>
      <w:bookmarkStart w:id="1104" w:name="_Toc409"/>
      <w:r>
        <w:t>الدَّرْدَبيس</w:t>
      </w:r>
      <w:bookmarkEnd w:id="1104"/>
    </w:p>
    <w:p>
      <w:pPr>
        <w:pStyle w:val="BookText"/>
      </w:pPr>
      <w:r>
        <w:rPr>
          <w:rFonts w:ascii="Amiri" w:hAnsi="Amiri" w:eastAsia="Amiri" w:cs="Amiri"/>
          <w:lang w:bidi="ar-SA"/>
          <w:color w:val="111111"/>
          <w:sz w:val="28"/>
          <w:szCs w:val="28"/>
          <w:rtl/>
        </w:rPr>
        <w:t xml:space="preserve">[الدَّرْدَبيس]  الداهية.</w:t>
      </w:r>
    </w:p>
    <w:p>
      <w:pPr>
        <w:pStyle w:val="BookText"/>
      </w:pPr>
      <w:r>
        <w:rPr>
          <w:rFonts w:ascii="Amiri" w:hAnsi="Amiri" w:eastAsia="Amiri" w:cs="Amiri"/>
          <w:lang w:bidi="ar-SA"/>
          <w:color w:val="111111"/>
          <w:sz w:val="28"/>
          <w:szCs w:val="28"/>
          <w:rtl/>
        </w:rPr>
        <w:t xml:space="preserve">ويقال للشيخ أيضاً دردبيس. وكذلك العجوز.</w:t>
      </w:r>
    </w:p>
    <w:p>
      <w:pPr>
        <w:pStyle w:val="BookText"/>
      </w:pPr>
      <w:r>
        <w:rPr>
          <w:rFonts w:ascii="Amiri" w:hAnsi="Amiri" w:eastAsia="Amiri" w:cs="Amiri"/>
          <w:lang w:bidi="ar-SA"/>
          <w:color w:val="111111"/>
          <w:sz w:val="28"/>
          <w:szCs w:val="28"/>
          <w:rtl/>
        </w:rPr>
        <w:t xml:space="preserve">وخَرَزَة </w:t>
      </w:r>
      <w:r>
        <w:rPr>
          <w:rStyle w:val="FootnoteReference"/>
        </w:rPr>
        <w:footnoteReference w:id="227"/>
      </w:r>
      <w:r>
        <w:rPr>
          <w:rFonts w:ascii="Amiri" w:hAnsi="Amiri" w:eastAsia="Amiri" w:cs="Amiri"/>
          <w:lang w:bidi="ar-SA"/>
          <w:color w:val="111111"/>
          <w:sz w:val="28"/>
          <w:szCs w:val="28"/>
          <w:rtl/>
        </w:rPr>
        <w:t xml:space="preserve">أيضاً يقال لها : الدّرْدَبِيس.</w:t>
      </w:r>
    </w:p>
    <w:p>
      <w:pPr>
        <w:pStyle w:val="BookText"/>
      </w:pPr>
      <w:r>
        <w:rPr>
          <w:rFonts w:ascii="IRNazanin" w:hAnsi="IRNazanin" w:eastAsia="IRNazanin" w:cs="IRNazanin"/>
          <w:lang w:bidi="fa-IR"/>
          <w:color w:val="111111"/>
          <w:sz w:val="28"/>
          <w:szCs w:val="28"/>
          <w:rtl/>
        </w:rPr>
        <w:t xml:space="preserve">[شماره صفحه واقعی : 2077]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4439_134428"/>
    <w:bookmarkEnd w:id="88"/>
    <w:p>
      <w:pPr>
        <w:pStyle w:val="Heading4"/>
      </w:pPr>
      <w:bookmarkStart w:id="1105" w:name="_Toc410"/>
      <w:r>
        <w:t>الأفعال</w:t>
      </w:r>
      <w:bookmarkEnd w:id="1105"/>
    </w:p>
    <w:p>
      <w:pPr>
        <w:pStyle w:val="Heading5"/>
      </w:pPr>
      <w:bookmarkStart w:id="1106" w:name="_Toc411"/>
      <w:r>
        <w:t>اشارة</w:t>
      </w:r>
      <w:bookmarkEnd w:id="1106"/>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ج</w:t>
      </w:r>
    </w:p>
    <w:p>
      <w:pPr>
        <w:pStyle w:val="Heading5"/>
      </w:pPr>
      <w:bookmarkStart w:id="1107" w:name="_Toc412"/>
      <w:r>
        <w:t>دَرَجَ</w:t>
      </w:r>
      <w:bookmarkEnd w:id="1107"/>
    </w:p>
    <w:p>
      <w:pPr>
        <w:pStyle w:val="BookText"/>
      </w:pPr>
      <w:r>
        <w:rPr>
          <w:rFonts w:ascii="Amiri" w:hAnsi="Amiri" w:eastAsia="Amiri" w:cs="Amiri"/>
          <w:lang w:bidi="ar-SA"/>
          <w:color w:val="111111"/>
          <w:sz w:val="28"/>
          <w:szCs w:val="28"/>
          <w:rtl/>
        </w:rPr>
        <w:t xml:space="preserve">[دَرَجَ] الصبي : إِذا مشى.</w:t>
      </w:r>
    </w:p>
    <w:p>
      <w:pPr>
        <w:pStyle w:val="BookText"/>
      </w:pPr>
      <w:r>
        <w:rPr>
          <w:rFonts w:ascii="Amiri" w:hAnsi="Amiri" w:eastAsia="Amiri" w:cs="Amiri"/>
          <w:lang w:bidi="ar-SA"/>
          <w:color w:val="111111"/>
          <w:sz w:val="28"/>
          <w:szCs w:val="28"/>
          <w:rtl/>
        </w:rPr>
        <w:t xml:space="preserve">وكذلك درج الطائر والشيخ دَرَجَاناً ودَرْجاناً ودروجاً.</w:t>
      </w:r>
    </w:p>
    <w:p>
      <w:pPr>
        <w:pStyle w:val="BookText"/>
      </w:pPr>
      <w:r>
        <w:rPr>
          <w:rFonts w:ascii="Amiri" w:hAnsi="Amiri" w:eastAsia="Amiri" w:cs="Amiri"/>
          <w:lang w:bidi="ar-SA"/>
          <w:color w:val="111111"/>
          <w:sz w:val="28"/>
          <w:szCs w:val="28"/>
          <w:rtl/>
        </w:rPr>
        <w:t xml:space="preserve">ويقال : هو أكذب مَن دبَّ ودرج : أي أكذب الأحياء والأموات. قال الشاعر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قبيلة كشراك النعل دارجة</w:t>
      </w:r>
    </w:p>
    <w:p>
      <w:pPr>
        <w:pStyle w:val="BookText"/>
      </w:pPr>
      <w:r>
        <w:rPr>
          <w:rFonts w:ascii="Amiri" w:hAnsi="Amiri" w:eastAsia="Amiri" w:cs="Amiri"/>
          <w:lang w:bidi="ar-SA"/>
          <w:color w:val="111111"/>
          <w:sz w:val="28"/>
          <w:szCs w:val="28"/>
          <w:rtl/>
        </w:rPr>
        <w:t xml:space="preserve">إِن يهبطوا العفو لا يوجد لهم أثر</w:t>
      </w:r>
    </w:p>
    <w:p>
      <w:pPr>
        <w:pStyle w:val="BookText"/>
      </w:pPr>
      <w:r>
        <w:rPr>
          <w:rFonts w:ascii="Amiri" w:hAnsi="Amiri" w:eastAsia="Amiri" w:cs="Amiri"/>
          <w:lang w:bidi="ar-SA"/>
          <w:color w:val="111111"/>
          <w:sz w:val="28"/>
          <w:szCs w:val="28"/>
          <w:rtl/>
        </w:rPr>
        <w:t xml:space="preserve">العفو : الأرض ليس بها آثار.</w:t>
      </w:r>
    </w:p>
    <w:p>
      <w:pPr>
        <w:pStyle w:val="BookText"/>
      </w:pPr>
      <w:r>
        <w:rPr>
          <w:rFonts w:ascii="Amiri" w:hAnsi="Amiri" w:eastAsia="Amiri" w:cs="Amiri"/>
          <w:lang w:bidi="ar-SA"/>
          <w:color w:val="111111"/>
          <w:sz w:val="28"/>
          <w:szCs w:val="28"/>
          <w:rtl/>
        </w:rPr>
        <w:t xml:space="preserve">ودرج فلان في النسب : إِذا لم يكن له عقب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108" w:name="_Toc413"/>
      <w:r>
        <w:t>دَرَزَ</w:t>
      </w:r>
      <w:bookmarkEnd w:id="1108"/>
    </w:p>
    <w:p>
      <w:pPr>
        <w:pStyle w:val="BookText"/>
      </w:pPr>
      <w:r>
        <w:rPr>
          <w:rFonts w:ascii="Amiri" w:hAnsi="Amiri" w:eastAsia="Amiri" w:cs="Amiri"/>
          <w:lang w:bidi="ar-SA"/>
          <w:color w:val="111111"/>
          <w:sz w:val="28"/>
          <w:szCs w:val="28"/>
          <w:rtl/>
        </w:rPr>
        <w:t xml:space="preserve">[دَرَزَ] الثوبَ دَرْزاً. ويقال : هو مُعَرَّبٌ.</w:t>
      </w:r>
    </w:p>
    <w:p>
      <w:pPr>
        <w:pStyle w:val="BookText"/>
      </w:pPr>
      <w:r>
        <w:rPr>
          <w:rFonts w:ascii="IRNazanin" w:hAnsi="IRNazanin" w:eastAsia="IRNazanin" w:cs="IRNazanin"/>
          <w:lang w:bidi="fa-IR"/>
          <w:color w:val="111111"/>
          <w:sz w:val="28"/>
          <w:szCs w:val="28"/>
          <w:rtl/>
        </w:rPr>
        <w:t xml:space="preserve">س</w:t>
      </w:r>
    </w:p>
    <w:p>
      <w:pPr>
        <w:pStyle w:val="Heading5"/>
      </w:pPr>
      <w:bookmarkStart w:id="1109" w:name="_Toc414"/>
      <w:r>
        <w:t>دَرَسَ</w:t>
      </w:r>
      <w:bookmarkEnd w:id="1109"/>
    </w:p>
    <w:p>
      <w:pPr>
        <w:pStyle w:val="BookText"/>
      </w:pPr>
      <w:r>
        <w:rPr>
          <w:rFonts w:ascii="Amiri" w:hAnsi="Amiri" w:eastAsia="Amiri" w:cs="Amiri"/>
          <w:lang w:bidi="ar-SA"/>
          <w:color w:val="111111"/>
          <w:sz w:val="28"/>
          <w:szCs w:val="28"/>
          <w:rtl/>
        </w:rPr>
        <w:t xml:space="preserve">[دَرَسَ] المنزل دروساً : أي عفا. وقرأ ابن عامر ويعقوب : وَلِيَقُولُوا دَرَسَتْ </w:t>
      </w:r>
      <w:r>
        <w:rPr>
          <w:rStyle w:val="FootnoteReference"/>
        </w:rPr>
        <w:footnoteReference w:id="230"/>
      </w:r>
      <w:r>
        <w:rPr>
          <w:rFonts w:ascii="Amiri" w:hAnsi="Amiri" w:eastAsia="Amiri" w:cs="Amiri"/>
          <w:lang w:bidi="ar-SA"/>
          <w:color w:val="111111"/>
          <w:sz w:val="28"/>
          <w:szCs w:val="28"/>
          <w:rtl/>
        </w:rPr>
        <w:t xml:space="preserve">بفتح السين وسكون التاء : أي امَّحت قال الحسن : تقادمت.</w:t>
      </w:r>
    </w:p>
    <w:p>
      <w:pPr>
        <w:pStyle w:val="BookText"/>
      </w:pPr>
      <w:r>
        <w:rPr>
          <w:rFonts w:ascii="Amiri" w:hAnsi="Amiri" w:eastAsia="Amiri" w:cs="Amiri"/>
          <w:lang w:bidi="ar-SA"/>
          <w:color w:val="111111"/>
          <w:sz w:val="28"/>
          <w:szCs w:val="28"/>
          <w:rtl/>
        </w:rPr>
        <w:t xml:space="preserve">ودَرَسَت المرأة : حاضت.</w:t>
      </w:r>
    </w:p>
    <w:p>
      <w:pPr>
        <w:pStyle w:val="BookText"/>
      </w:pPr>
      <w:r>
        <w:rPr>
          <w:rFonts w:ascii="Amiri" w:hAnsi="Amiri" w:eastAsia="Amiri" w:cs="Amiri"/>
          <w:lang w:bidi="ar-SA"/>
          <w:color w:val="111111"/>
          <w:sz w:val="28"/>
          <w:szCs w:val="28"/>
          <w:rtl/>
        </w:rPr>
        <w:t xml:space="preserve">ودَرَسْتُ الحنطةَ : إِذا درستها دراساً مثل دستها دياساً. قال </w:t>
      </w:r>
      <w:r>
        <w:rPr>
          <w:rStyle w:val="FootnoteReference"/>
        </w:rPr>
        <w:footnoteReference w:id="231"/>
      </w:r>
    </w:p>
    <w:p>
      <w:pPr>
        <w:pStyle w:val="BookText"/>
      </w:pPr>
      <w:r>
        <w:rPr>
          <w:rFonts w:ascii="Amiri" w:hAnsi="Amiri" w:eastAsia="Amiri" w:cs="Amiri"/>
          <w:lang w:bidi="ar-SA"/>
          <w:color w:val="111111"/>
          <w:sz w:val="28"/>
          <w:szCs w:val="28"/>
          <w:rtl/>
        </w:rPr>
        <w:t xml:space="preserve">هلا اشتريت حنطة بالرستاق</w:t>
      </w:r>
    </w:p>
    <w:p>
      <w:pPr>
        <w:pStyle w:val="BookText"/>
      </w:pPr>
      <w:r>
        <w:rPr>
          <w:rFonts w:ascii="Amiri" w:hAnsi="Amiri" w:eastAsia="Amiri" w:cs="Amiri"/>
          <w:lang w:bidi="ar-SA"/>
          <w:color w:val="111111"/>
          <w:sz w:val="28"/>
          <w:szCs w:val="28"/>
          <w:rtl/>
        </w:rPr>
        <w:t xml:space="preserve">ويروى قبله</w:t>
      </w:r>
    </w:p>
    <w:p>
      <w:pPr>
        <w:pStyle w:val="BookText"/>
      </w:pPr>
      <w:r>
        <w:rPr>
          <w:rFonts w:ascii="Amiri" w:hAnsi="Amiri" w:eastAsia="Amiri" w:cs="Amiri"/>
          <w:lang w:bidi="ar-SA"/>
          <w:color w:val="111111"/>
          <w:sz w:val="28"/>
          <w:szCs w:val="28"/>
          <w:rtl/>
        </w:rPr>
        <w:t xml:space="preserve">يكفيك من بعض ازديار الافاق</w:t>
      </w:r>
    </w:p>
    <w:p>
      <w:pPr>
        <w:pStyle w:val="BookText"/>
      </w:pPr>
      <w:r>
        <w:rPr>
          <w:rFonts w:ascii="Amiri" w:hAnsi="Amiri" w:eastAsia="Amiri" w:cs="Amiri"/>
          <w:lang w:bidi="ar-SA"/>
          <w:color w:val="111111"/>
          <w:sz w:val="28"/>
          <w:szCs w:val="28"/>
          <w:rtl/>
        </w:rPr>
        <w:t xml:space="preserve">وهي خمسة أبيات في حاشية ( درس ) في التاج.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سمراء مما درس ابن مخراقْ</w:t>
      </w:r>
    </w:p>
    <w:p>
      <w:pPr>
        <w:pStyle w:val="BookText"/>
      </w:pPr>
      <w:r>
        <w:rPr>
          <w:rFonts w:ascii="IRNazanin" w:hAnsi="IRNazanin" w:eastAsia="IRNazanin" w:cs="IRNazanin"/>
          <w:lang w:bidi="fa-IR"/>
          <w:color w:val="111111"/>
          <w:sz w:val="28"/>
          <w:szCs w:val="28"/>
          <w:rtl/>
        </w:rPr>
        <w:t xml:space="preserve">[شماره صفحه واقعی : 2078]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4439_134429"/>
    <w:bookmarkEnd w:id="89"/>
    <w:p>
      <w:pPr>
        <w:pStyle w:val="BookText"/>
      </w:pPr>
      <w:r>
        <w:rPr>
          <w:rFonts w:ascii="Amiri" w:hAnsi="Amiri" w:eastAsia="Amiri" w:cs="Amiri"/>
          <w:lang w:bidi="ar-SA"/>
          <w:color w:val="111111"/>
          <w:sz w:val="28"/>
          <w:szCs w:val="28"/>
          <w:rtl/>
        </w:rPr>
        <w:t xml:space="preserve">وحكى الأصمعي : بعيرٌ لم يُدْرَسْ : أي لم يُرْكب.</w:t>
      </w:r>
    </w:p>
    <w:p>
      <w:pPr>
        <w:pStyle w:val="BookText"/>
      </w:pPr>
      <w:r>
        <w:rPr>
          <w:rFonts w:ascii="Amiri" w:hAnsi="Amiri" w:eastAsia="Amiri" w:cs="Amiri"/>
          <w:lang w:bidi="ar-SA"/>
          <w:color w:val="111111"/>
          <w:sz w:val="28"/>
          <w:szCs w:val="28"/>
          <w:rtl/>
        </w:rPr>
        <w:t xml:space="preserve">وفلان مدروس : إِذا كان به شبه جنون.</w:t>
      </w:r>
    </w:p>
    <w:p>
      <w:pPr>
        <w:pStyle w:val="BookText"/>
      </w:pPr>
      <w:r>
        <w:rPr>
          <w:rFonts w:ascii="Amiri" w:hAnsi="Amiri" w:eastAsia="Amiri" w:cs="Amiri"/>
          <w:lang w:bidi="ar-SA"/>
          <w:color w:val="111111"/>
          <w:sz w:val="28"/>
          <w:szCs w:val="28"/>
          <w:rtl/>
        </w:rPr>
        <w:t xml:space="preserve">والدراسة : القراءة. يقال : درس القرآن : أي قَرأَه مرة بعد مرة. قال الله تعالى : ( وَلِيَقُولُوا دَرَسْتَ )</w:t>
      </w:r>
      <w:r>
        <w:rPr>
          <w:rStyle w:val="FootnoteReference"/>
        </w:rPr>
        <w:footnoteReference w:id="232"/>
      </w:r>
      <w:r>
        <w:rPr>
          <w:rFonts w:ascii="Amiri" w:hAnsi="Amiri" w:eastAsia="Amiri" w:cs="Amiri"/>
          <w:lang w:bidi="ar-SA"/>
          <w:color w:val="111111"/>
          <w:sz w:val="28"/>
          <w:szCs w:val="28"/>
          <w:rtl/>
        </w:rPr>
        <w:t xml:space="preserve">قال ابن عباس : أي تقول قريش للنبي عليه‌السلام : درست وتعلمت. هذه قراءة نافع وعاصم وحمزة والكسائي واختيار أبي عبيد. وفي قراءة ابن مسعود وأبي بن كعب وليقولوا درس </w:t>
      </w:r>
      <w:r>
        <w:rPr>
          <w:rStyle w:val="FootnoteReference"/>
        </w:rPr>
        <w:footnoteReference w:id="233"/>
      </w:r>
      <w:r>
        <w:rPr>
          <w:rFonts w:ascii="Amiri" w:hAnsi="Amiri" w:eastAsia="Amiri" w:cs="Amiri"/>
          <w:lang w:bidi="ar-SA"/>
          <w:color w:val="111111"/>
          <w:sz w:val="28"/>
          <w:szCs w:val="28"/>
          <w:rtl/>
        </w:rPr>
        <w:t xml:space="preserve">: أي قرأ النبي صلى الله عليه. قال أبو إِسحاق : أي لمّا صرفت الآيات آل أمرهم إِلى أن قالوا : درست وتعلمت كما يقال : كتب فلان الكتاب لحتفه : أي آل أمره إِلى ذلك.</w:t>
      </w:r>
    </w:p>
    <w:p>
      <w:pPr>
        <w:pStyle w:val="BookText"/>
      </w:pPr>
      <w:r>
        <w:rPr>
          <w:rFonts w:ascii="Amiri" w:hAnsi="Amiri" w:eastAsia="Amiri" w:cs="Amiri"/>
          <w:lang w:bidi="ar-SA"/>
          <w:color w:val="111111"/>
          <w:sz w:val="28"/>
          <w:szCs w:val="28"/>
          <w:rtl/>
        </w:rPr>
        <w:t xml:space="preserve">ودرس الثوبُ : أي أخْلَق.</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1110" w:name="_Toc415"/>
      <w:r>
        <w:t>دَرَمَت</w:t>
      </w:r>
      <w:bookmarkEnd w:id="1110"/>
    </w:p>
    <w:p>
      <w:pPr>
        <w:pStyle w:val="BookText"/>
      </w:pPr>
      <w:r>
        <w:rPr>
          <w:rFonts w:ascii="Amiri" w:hAnsi="Amiri" w:eastAsia="Amiri" w:cs="Amiri"/>
          <w:lang w:bidi="ar-SA"/>
          <w:color w:val="111111"/>
          <w:sz w:val="28"/>
          <w:szCs w:val="28"/>
          <w:rtl/>
        </w:rPr>
        <w:t xml:space="preserve">[دَرَمَت] الأَرْنَبُ والقُنْفُذ. والدَّريْمُ والدِّرَمان : تَقارُبُ الخَطْوِ ، ومن ذلك سُمِّي دارِمٌ التميميُّ ، لأن أباه مالكُ بنُ حَنْظَلَةَ قال : قد جاءكم يَدْرِمُ.</w:t>
      </w:r>
    </w:p>
    <w:p>
      <w:pPr>
        <w:pStyle w:val="BookText"/>
      </w:pPr>
      <w:r>
        <w:rPr>
          <w:rFonts w:ascii="Amiri" w:hAnsi="Amiri" w:eastAsia="Amiri" w:cs="Amiri"/>
          <w:lang w:bidi="ar-SA"/>
          <w:color w:val="111111"/>
          <w:sz w:val="28"/>
          <w:szCs w:val="28"/>
          <w:rtl/>
        </w:rPr>
        <w:t xml:space="preserve">ي</w:t>
      </w:r>
    </w:p>
    <w:p>
      <w:pPr>
        <w:pStyle w:val="Heading5"/>
      </w:pPr>
      <w:bookmarkStart w:id="1111" w:name="_Toc416"/>
      <w:r>
        <w:t>دَرَيْتُ</w:t>
      </w:r>
      <w:bookmarkEnd w:id="1111"/>
    </w:p>
    <w:p>
      <w:pPr>
        <w:pStyle w:val="BookText"/>
      </w:pPr>
      <w:r>
        <w:rPr>
          <w:rFonts w:ascii="Amiri" w:hAnsi="Amiri" w:eastAsia="Amiri" w:cs="Amiri"/>
          <w:lang w:bidi="ar-SA"/>
          <w:color w:val="111111"/>
          <w:sz w:val="28"/>
          <w:szCs w:val="28"/>
          <w:rtl/>
        </w:rPr>
        <w:t xml:space="preserve">[دَرَيْتُ] بالشيء : إِذا علِمْتُهُ دَرْيَةً ودَرياناً ودِرايَةً.</w:t>
      </w:r>
    </w:p>
    <w:p>
      <w:pPr>
        <w:pStyle w:val="BookText"/>
      </w:pPr>
      <w:r>
        <w:rPr>
          <w:rFonts w:ascii="Amiri" w:hAnsi="Amiri" w:eastAsia="Amiri" w:cs="Amiri"/>
          <w:lang w:bidi="ar-SA"/>
          <w:color w:val="111111"/>
          <w:sz w:val="28"/>
          <w:szCs w:val="28"/>
          <w:rtl/>
        </w:rPr>
        <w:t xml:space="preserve">ودريته : أي ختلته درياً. قال (3) :</w:t>
      </w:r>
    </w:p>
    <w:p>
      <w:pPr>
        <w:pStyle w:val="BookText"/>
      </w:pPr>
      <w:r>
        <w:rPr>
          <w:rFonts w:ascii="Amiri" w:hAnsi="Amiri" w:eastAsia="Amiri" w:cs="Amiri"/>
          <w:lang w:bidi="ar-SA"/>
          <w:color w:val="111111"/>
          <w:sz w:val="28"/>
          <w:szCs w:val="28"/>
          <w:rtl/>
        </w:rPr>
        <w:t xml:space="preserve">فإِنْ كُنْتُ لا أدري الظِّباءَ فإِنّني</w:t>
      </w:r>
    </w:p>
    <w:p>
      <w:pPr>
        <w:pStyle w:val="BookText"/>
      </w:pPr>
      <w:r>
        <w:rPr>
          <w:rFonts w:ascii="Amiri" w:hAnsi="Amiri" w:eastAsia="Amiri" w:cs="Amiri"/>
          <w:lang w:bidi="ar-SA"/>
          <w:color w:val="111111"/>
          <w:sz w:val="28"/>
          <w:szCs w:val="28"/>
          <w:rtl/>
        </w:rPr>
        <w:t xml:space="preserve">أَدُسُّ لها تَحْتَ التُّرابِ الدَّواهِيا</w:t>
      </w:r>
    </w:p>
    <w:p>
      <w:pPr>
        <w:pStyle w:val="BookText"/>
      </w:pPr>
      <w:r>
        <w:rPr>
          <w:rFonts w:ascii="Amiri" w:hAnsi="Amiri" w:eastAsia="Amiri" w:cs="Amiri"/>
          <w:lang w:bidi="ar-SA"/>
          <w:color w:val="111111"/>
          <w:sz w:val="28"/>
          <w:szCs w:val="28"/>
          <w:rtl/>
        </w:rPr>
        <w:t xml:space="preserve">ودَرَتِ الماشِطةُ الشَّعْرَ. إِذا عالَجَتْهُ بالغَلْفِ ونحوه.</w:t>
      </w:r>
    </w:p>
    <w:p>
      <w:pPr>
        <w:pStyle w:val="BookText"/>
      </w:pPr>
      <w:r>
        <w:rPr>
          <w:rFonts w:ascii="IRNazanin" w:hAnsi="IRNazanin" w:eastAsia="IRNazanin" w:cs="IRNazanin"/>
          <w:lang w:bidi="fa-IR"/>
          <w:color w:val="111111"/>
          <w:sz w:val="28"/>
          <w:szCs w:val="28"/>
          <w:rtl/>
        </w:rPr>
        <w:t xml:space="preserve">[شماره صفحه واقعی : 2079]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4439_134430"/>
    <w:bookmarkEnd w:id="90"/>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هـ</w:t>
      </w:r>
    </w:p>
    <w:p>
      <w:pPr>
        <w:pStyle w:val="Heading5"/>
      </w:pPr>
      <w:bookmarkStart w:id="1112" w:name="_Toc417"/>
      <w:r>
        <w:t>دَرَأَ</w:t>
      </w:r>
      <w:bookmarkEnd w:id="1112"/>
    </w:p>
    <w:p>
      <w:pPr>
        <w:pStyle w:val="BookText"/>
      </w:pPr>
      <w:r>
        <w:rPr>
          <w:rFonts w:ascii="Amiri" w:hAnsi="Amiri" w:eastAsia="Amiri" w:cs="Amiri"/>
          <w:lang w:bidi="ar-SA"/>
          <w:color w:val="111111"/>
          <w:sz w:val="28"/>
          <w:szCs w:val="28"/>
          <w:rtl/>
        </w:rPr>
        <w:t xml:space="preserve">[دَرَأَ]  الدَّرْهُ : الدَّفْعُ. يقال : دَرَهَ اللهُ الشرَ عنه.</w:t>
      </w:r>
    </w:p>
    <w:p>
      <w:pPr>
        <w:pStyle w:val="BookText"/>
      </w:pPr>
      <w:r>
        <w:rPr>
          <w:rFonts w:ascii="Amiri" w:hAnsi="Amiri" w:eastAsia="Amiri" w:cs="Amiri"/>
          <w:lang w:bidi="ar-SA"/>
          <w:color w:val="111111"/>
          <w:sz w:val="28"/>
          <w:szCs w:val="28"/>
          <w:rtl/>
        </w:rPr>
        <w:t xml:space="preserve">همزة</w:t>
      </w:r>
    </w:p>
    <w:p>
      <w:pPr>
        <w:pStyle w:val="Heading5"/>
      </w:pPr>
      <w:bookmarkStart w:id="1113" w:name="_Toc418"/>
      <w:r>
        <w:t>دَرَأَ</w:t>
      </w:r>
      <w:bookmarkEnd w:id="1113"/>
    </w:p>
    <w:p>
      <w:pPr>
        <w:pStyle w:val="BookText"/>
      </w:pPr>
      <w:r>
        <w:rPr>
          <w:rFonts w:ascii="Amiri" w:hAnsi="Amiri" w:eastAsia="Amiri" w:cs="Amiri"/>
          <w:lang w:bidi="ar-SA"/>
          <w:color w:val="111111"/>
          <w:sz w:val="28"/>
          <w:szCs w:val="28"/>
          <w:rtl/>
        </w:rPr>
        <w:t xml:space="preserve">[دَرَأَ]  الدَّرْءُ : الدفع أيضاً. قال الله تعالى : ( وَيَدْرَؤُا عَنْهَا الْعَذابَ )</w:t>
      </w:r>
      <w:r>
        <w:rPr>
          <w:rStyle w:val="FootnoteReference"/>
        </w:rPr>
        <w:footnoteReference w:id="234"/>
      </w:r>
      <w:r>
        <w:rPr>
          <w:rFonts w:ascii="Amiri" w:hAnsi="Amiri" w:eastAsia="Amiri" w:cs="Amiri"/>
          <w:lang w:bidi="ar-SA"/>
          <w:color w:val="111111"/>
          <w:sz w:val="28"/>
          <w:szCs w:val="28"/>
          <w:rtl/>
        </w:rPr>
        <w:t xml:space="preserve">: أي يدفع. وفي الحديث : « ادرؤوا الحدود بالشبهات ما استطعتم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والدَّرْءُ : دفع التصدير تحت بطن البعير. قال الشاعر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إِذا درأْتُ لها وَضِيْني</w:t>
      </w:r>
    </w:p>
    <w:p>
      <w:pPr>
        <w:pStyle w:val="BookText"/>
      </w:pPr>
      <w:r>
        <w:rPr>
          <w:rFonts w:ascii="Amiri" w:hAnsi="Amiri" w:eastAsia="Amiri" w:cs="Amiri"/>
          <w:lang w:bidi="ar-SA"/>
          <w:color w:val="111111"/>
          <w:sz w:val="28"/>
          <w:szCs w:val="28"/>
          <w:rtl/>
        </w:rPr>
        <w:t xml:space="preserve">أهذا دِيْنُهُ أبداً وديني</w:t>
      </w:r>
    </w:p>
    <w:p>
      <w:pPr>
        <w:pStyle w:val="BookText"/>
      </w:pPr>
      <w:r>
        <w:rPr>
          <w:rFonts w:ascii="Amiri" w:hAnsi="Amiri" w:eastAsia="Amiri" w:cs="Amiri"/>
          <w:lang w:bidi="ar-SA"/>
          <w:color w:val="111111"/>
          <w:sz w:val="28"/>
          <w:szCs w:val="28"/>
          <w:rtl/>
        </w:rPr>
        <w:t xml:space="preserve">وفي الدعاء : « اللهم إِنا ندرؤك في نحر كل عدو لتكفينا شره » ودرأ الكوكب : إِذا اندفع.</w:t>
      </w:r>
    </w:p>
    <w:p>
      <w:pPr>
        <w:pStyle w:val="BookText"/>
      </w:pPr>
      <w:r>
        <w:rPr>
          <w:rFonts w:ascii="Amiri" w:hAnsi="Amiri" w:eastAsia="Amiri" w:cs="Amiri"/>
          <w:lang w:bidi="ar-SA"/>
          <w:color w:val="111111"/>
          <w:sz w:val="28"/>
          <w:szCs w:val="28"/>
          <w:rtl/>
        </w:rPr>
        <w:t xml:space="preserve">ويقال : درأ البعير درءاً ودروءاً : أصابته الغدَّة وورم ظهره.</w:t>
      </w:r>
    </w:p>
    <w:p>
      <w:pPr>
        <w:pStyle w:val="BookText"/>
      </w:pPr>
      <w:r>
        <w:rPr>
          <w:rFonts w:ascii="Amiri" w:hAnsi="Amiri" w:eastAsia="Amiri" w:cs="Amiri"/>
          <w:lang w:bidi="ar-SA"/>
          <w:color w:val="111111"/>
          <w:sz w:val="28"/>
          <w:szCs w:val="28"/>
          <w:rtl/>
        </w:rPr>
        <w:t xml:space="preserve">ويقال : دَرَأَ علينا فُلانٌ دُروءاً : إِذا خرج عليكَ مُفاجَأَةً.</w:t>
      </w:r>
    </w:p>
    <w:p>
      <w:pPr>
        <w:pStyle w:val="BookText"/>
      </w:pPr>
      <w:r>
        <w:rPr>
          <w:rFonts w:ascii="Amiri" w:hAnsi="Amiri" w:eastAsia="Amiri" w:cs="Amiri"/>
          <w:lang w:bidi="ar-SA"/>
          <w:color w:val="111111"/>
          <w:sz w:val="28"/>
          <w:szCs w:val="28"/>
          <w:rtl/>
        </w:rPr>
        <w:t xml:space="preserve">ويقال : أتى السَّيْلُ بني فُلانٍ دَرْءاً : إِذا أتاهم من غير أرضِهم ولم يشعروا بمطره.</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1114" w:name="_Toc419"/>
      <w:r>
        <w:t>دَرِب</w:t>
      </w:r>
      <w:bookmarkEnd w:id="1114"/>
    </w:p>
    <w:p>
      <w:pPr>
        <w:pStyle w:val="BookText"/>
      </w:pPr>
      <w:r>
        <w:rPr>
          <w:rFonts w:ascii="Amiri" w:hAnsi="Amiri" w:eastAsia="Amiri" w:cs="Amiri"/>
          <w:lang w:bidi="ar-SA"/>
          <w:color w:val="111111"/>
          <w:sz w:val="28"/>
          <w:szCs w:val="28"/>
          <w:rtl/>
        </w:rPr>
        <w:t xml:space="preserve">[دَرِب] الشيء : أي اعتاده.</w:t>
      </w:r>
    </w:p>
    <w:p>
      <w:pPr>
        <w:pStyle w:val="BookText"/>
      </w:pPr>
      <w:r>
        <w:rPr>
          <w:rFonts w:ascii="IRNazanin" w:hAnsi="IRNazanin" w:eastAsia="IRNazanin" w:cs="IRNazanin"/>
          <w:lang w:bidi="fa-IR"/>
          <w:color w:val="111111"/>
          <w:sz w:val="28"/>
          <w:szCs w:val="28"/>
          <w:rtl/>
        </w:rPr>
        <w:t xml:space="preserve">د</w:t>
      </w:r>
    </w:p>
    <w:p>
      <w:pPr>
        <w:pStyle w:val="Heading5"/>
      </w:pPr>
      <w:bookmarkStart w:id="1115" w:name="_Toc420"/>
      <w:r>
        <w:t>دَرِدَ</w:t>
      </w:r>
      <w:bookmarkEnd w:id="1115"/>
    </w:p>
    <w:p>
      <w:pPr>
        <w:pStyle w:val="BookText"/>
      </w:pPr>
      <w:r>
        <w:rPr>
          <w:rFonts w:ascii="Amiri" w:hAnsi="Amiri" w:eastAsia="Amiri" w:cs="Amiri"/>
          <w:lang w:bidi="ar-SA"/>
          <w:color w:val="111111"/>
          <w:sz w:val="28"/>
          <w:szCs w:val="28"/>
          <w:rtl/>
        </w:rPr>
        <w:t xml:space="preserve">[دَرِدَ]  الدَّرِدُ : انحصاصُ </w:t>
      </w:r>
      <w:r>
        <w:rPr>
          <w:rStyle w:val="FootnoteReference"/>
        </w:rPr>
        <w:footnoteReference w:id="237"/>
      </w:r>
      <w:r>
        <w:rPr>
          <w:rFonts w:ascii="IRNazanin" w:hAnsi="IRNazanin" w:eastAsia="IRNazanin" w:cs="IRNazanin"/>
          <w:lang w:bidi="fa-IR"/>
          <w:color w:val="111111"/>
          <w:sz w:val="28"/>
          <w:szCs w:val="28"/>
          <w:rtl/>
        </w:rPr>
        <w:t xml:space="preserve">الأسنان</w:t>
      </w:r>
    </w:p>
    <w:p>
      <w:pPr>
        <w:pStyle w:val="BookText"/>
      </w:pPr>
      <w:r>
        <w:rPr>
          <w:rFonts w:ascii="IRNazanin" w:hAnsi="IRNazanin" w:eastAsia="IRNazanin" w:cs="IRNazanin"/>
          <w:lang w:bidi="fa-IR"/>
          <w:color w:val="111111"/>
          <w:sz w:val="28"/>
          <w:szCs w:val="28"/>
          <w:rtl/>
        </w:rPr>
        <w:t xml:space="preserve">[شماره صفحه واقعی : 2080]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4439_134431"/>
    <w:bookmarkEnd w:id="91"/>
    <w:p>
      <w:pPr>
        <w:pStyle w:val="BookText"/>
      </w:pPr>
      <w:r>
        <w:rPr>
          <w:rFonts w:ascii="IRNazanin" w:hAnsi="IRNazanin" w:eastAsia="IRNazanin" w:cs="IRNazanin"/>
          <w:lang w:bidi="fa-IR"/>
          <w:color w:val="111111"/>
          <w:sz w:val="28"/>
          <w:szCs w:val="28"/>
          <w:rtl/>
        </w:rPr>
        <w:t xml:space="preserve">حتى تبلغ العمُور </w:t>
      </w:r>
      <w:r>
        <w:rPr>
          <w:rStyle w:val="FootnoteReference"/>
        </w:rPr>
        <w:footnoteReference w:id="238"/>
      </w:r>
      <w:r>
        <w:rPr>
          <w:rFonts w:ascii="Amiri" w:hAnsi="Amiri" w:eastAsia="Amiri" w:cs="Amiri"/>
          <w:lang w:bidi="ar-SA"/>
          <w:color w:val="111111"/>
          <w:sz w:val="28"/>
          <w:szCs w:val="28"/>
          <w:rtl/>
        </w:rPr>
        <w:t xml:space="preserve">ورَجُلٌ أَدْرَد ، وامرأةٌ دَرْدَاء</w:t>
      </w:r>
    </w:p>
    <w:p>
      <w:pPr>
        <w:pStyle w:val="BookText"/>
      </w:pPr>
      <w:r>
        <w:rPr>
          <w:rFonts w:ascii="Amiri" w:hAnsi="Amiri" w:eastAsia="Amiri" w:cs="Amiri"/>
          <w:lang w:bidi="ar-SA"/>
          <w:color w:val="111111"/>
          <w:sz w:val="28"/>
          <w:szCs w:val="28"/>
          <w:rtl/>
        </w:rPr>
        <w:t xml:space="preserve">ودُرَيْد بالتصغير والترخيم :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1116" w:name="_Toc421"/>
      <w:r>
        <w:t>دَرِمَ</w:t>
      </w:r>
      <w:bookmarkEnd w:id="1116"/>
    </w:p>
    <w:p>
      <w:pPr>
        <w:pStyle w:val="BookText"/>
      </w:pPr>
      <w:r>
        <w:rPr>
          <w:rFonts w:ascii="Amiri" w:hAnsi="Amiri" w:eastAsia="Amiri" w:cs="Amiri"/>
          <w:lang w:bidi="ar-SA"/>
          <w:color w:val="111111"/>
          <w:sz w:val="28"/>
          <w:szCs w:val="28"/>
          <w:rtl/>
        </w:rPr>
        <w:t xml:space="preserve">[دَرِمَ]  الدَّرَم في الكعب : أن يواريه اللحم حتى لا يكون له حجم. يقال : كعب أدرم وامرأة درماء المرافق : أي ليس لمرفقها نتوء.</w:t>
      </w:r>
    </w:p>
    <w:p>
      <w:pPr>
        <w:pStyle w:val="BookText"/>
      </w:pPr>
      <w:r>
        <w:rPr>
          <w:rFonts w:ascii="Amiri" w:hAnsi="Amiri" w:eastAsia="Amiri" w:cs="Amiri"/>
          <w:lang w:bidi="ar-SA"/>
          <w:color w:val="111111"/>
          <w:sz w:val="28"/>
          <w:szCs w:val="28"/>
          <w:rtl/>
        </w:rPr>
        <w:t xml:space="preserve">ويقال : دَرِمت أسنان الرجل : أي تحاتَّت فهو أدرم.</w:t>
      </w:r>
    </w:p>
    <w:p>
      <w:pPr>
        <w:pStyle w:val="BookText"/>
      </w:pPr>
      <w:r>
        <w:rPr>
          <w:rFonts w:ascii="IRNazanin" w:hAnsi="IRNazanin" w:eastAsia="IRNazanin" w:cs="IRNazanin"/>
          <w:lang w:bidi="fa-IR"/>
          <w:color w:val="111111"/>
          <w:sz w:val="28"/>
          <w:szCs w:val="28"/>
          <w:rtl/>
        </w:rPr>
        <w:t xml:space="preserve">ن</w:t>
      </w:r>
    </w:p>
    <w:p>
      <w:pPr>
        <w:pStyle w:val="Heading5"/>
      </w:pPr>
      <w:bookmarkStart w:id="1117" w:name="_Toc422"/>
      <w:r>
        <w:t>دَرِنَ</w:t>
      </w:r>
      <w:bookmarkEnd w:id="1117"/>
    </w:p>
    <w:p>
      <w:pPr>
        <w:pStyle w:val="BookText"/>
      </w:pPr>
      <w:r>
        <w:rPr>
          <w:rFonts w:ascii="Amiri" w:hAnsi="Amiri" w:eastAsia="Amiri" w:cs="Amiri"/>
          <w:lang w:bidi="ar-SA"/>
          <w:color w:val="111111"/>
          <w:sz w:val="28"/>
          <w:szCs w:val="28"/>
          <w:rtl/>
        </w:rPr>
        <w:t xml:space="preserve">[دَرِنَ]  الدّرَنُ : الوسخ. يقال ثوب درِن ، ويجوز أدرن.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118" w:name="_Toc423"/>
      <w:r>
        <w:t>أَدْرَجَ</w:t>
      </w:r>
      <w:bookmarkEnd w:id="1118"/>
    </w:p>
    <w:p>
      <w:pPr>
        <w:pStyle w:val="BookText"/>
      </w:pPr>
      <w:r>
        <w:rPr>
          <w:rFonts w:ascii="Amiri" w:hAnsi="Amiri" w:eastAsia="Amiri" w:cs="Amiri"/>
          <w:lang w:bidi="ar-SA"/>
          <w:color w:val="111111"/>
          <w:sz w:val="28"/>
          <w:szCs w:val="28"/>
          <w:rtl/>
        </w:rPr>
        <w:t xml:space="preserve">[أَدْرَجَ] الكتابَ : أي طواه.</w:t>
      </w:r>
    </w:p>
    <w:p>
      <w:pPr>
        <w:pStyle w:val="BookText"/>
      </w:pPr>
      <w:r>
        <w:rPr>
          <w:rFonts w:ascii="Amiri" w:hAnsi="Amiri" w:eastAsia="Amiri" w:cs="Amiri"/>
          <w:lang w:bidi="ar-SA"/>
          <w:color w:val="111111"/>
          <w:sz w:val="28"/>
          <w:szCs w:val="28"/>
          <w:rtl/>
        </w:rPr>
        <w:t xml:space="preserve">وأدرجت الناقة : إِذا جاوزت وقت نتاجها ولم تنتج.</w:t>
      </w:r>
    </w:p>
    <w:p>
      <w:pPr>
        <w:pStyle w:val="BookText"/>
      </w:pPr>
      <w:r>
        <w:rPr>
          <w:rFonts w:ascii="Amiri" w:hAnsi="Amiri" w:eastAsia="Amiri" w:cs="Amiri"/>
          <w:lang w:bidi="ar-SA"/>
          <w:color w:val="111111"/>
          <w:sz w:val="28"/>
          <w:szCs w:val="28"/>
          <w:rtl/>
        </w:rPr>
        <w:t xml:space="preserve">وأدرجهم الله تعالى : أي أفناهم.</w:t>
      </w:r>
    </w:p>
    <w:p>
      <w:pPr>
        <w:pStyle w:val="BookText"/>
      </w:pPr>
      <w:r>
        <w:rPr>
          <w:rFonts w:ascii="Amiri" w:hAnsi="Amiri" w:eastAsia="Amiri" w:cs="Amiri"/>
          <w:lang w:bidi="ar-SA"/>
          <w:color w:val="111111"/>
          <w:sz w:val="28"/>
          <w:szCs w:val="28"/>
          <w:rtl/>
        </w:rPr>
        <w:t xml:space="preserve">ك</w:t>
      </w:r>
    </w:p>
    <w:p>
      <w:pPr>
        <w:pStyle w:val="Heading5"/>
      </w:pPr>
      <w:bookmarkStart w:id="1119" w:name="_Toc424"/>
      <w:r>
        <w:t>الإِدْرَاك</w:t>
      </w:r>
      <w:bookmarkEnd w:id="1119"/>
    </w:p>
    <w:p>
      <w:pPr>
        <w:pStyle w:val="BookText"/>
      </w:pPr>
      <w:r>
        <w:rPr>
          <w:rFonts w:ascii="Amiri" w:hAnsi="Amiri" w:eastAsia="Amiri" w:cs="Amiri"/>
          <w:lang w:bidi="ar-SA"/>
          <w:color w:val="111111"/>
          <w:sz w:val="28"/>
          <w:szCs w:val="28"/>
          <w:rtl/>
        </w:rPr>
        <w:t xml:space="preserve">[الإِدْرَاك]  اللحوق ، قال الله تعالى : ( حَتَّى إِذا أَدْرَكَهُ الْغَرَقُ )</w:t>
      </w:r>
      <w:r>
        <w:rPr>
          <w:rStyle w:val="FootnoteReference"/>
        </w:rPr>
        <w:footnoteReference w:id="239"/>
      </w:r>
      <w:r>
        <w:rPr>
          <w:rFonts w:ascii="Amiri" w:hAnsi="Amiri" w:eastAsia="Amiri" w:cs="Amiri"/>
          <w:lang w:bidi="ar-SA"/>
          <w:color w:val="111111"/>
          <w:sz w:val="28"/>
          <w:szCs w:val="28"/>
          <w:rtl/>
        </w:rPr>
        <w:t xml:space="preserve">وقال : ( إِنَّا لَمُدْرَكُونَ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وأدرك الغلامُ والجاريةُ : إِذا بلغا.</w:t>
      </w:r>
    </w:p>
    <w:p>
      <w:pPr>
        <w:pStyle w:val="BookText"/>
      </w:pPr>
      <w:r>
        <w:rPr>
          <w:rFonts w:ascii="Amiri" w:hAnsi="Amiri" w:eastAsia="Amiri" w:cs="Amiri"/>
          <w:lang w:bidi="ar-SA"/>
          <w:color w:val="111111"/>
          <w:sz w:val="28"/>
          <w:szCs w:val="28"/>
          <w:rtl/>
        </w:rPr>
        <w:t xml:space="preserve">والإِدراك : بلوغ الشيء إِناه وغايتَه. وقرأ ابن كثير وأبو عمرو ويعقوب بل أدرك</w:t>
      </w:r>
    </w:p>
    <w:p>
      <w:pPr>
        <w:pStyle w:val="BookText"/>
      </w:pPr>
      <w:r>
        <w:rPr>
          <w:rFonts w:ascii="IRNazanin" w:hAnsi="IRNazanin" w:eastAsia="IRNazanin" w:cs="IRNazanin"/>
          <w:lang w:bidi="fa-IR"/>
          <w:color w:val="111111"/>
          <w:sz w:val="28"/>
          <w:szCs w:val="28"/>
          <w:rtl/>
        </w:rPr>
        <w:t xml:space="preserve">[شماره صفحه واقعی : 2081]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4439_134432"/>
    <w:bookmarkEnd w:id="92"/>
    <w:p>
      <w:pPr>
        <w:pStyle w:val="BookText"/>
      </w:pPr>
      <w:r>
        <w:rPr>
          <w:rFonts w:ascii="Amiri" w:hAnsi="Amiri" w:eastAsia="Amiri" w:cs="Amiri"/>
          <w:lang w:bidi="ar-SA"/>
          <w:color w:val="111111"/>
          <w:sz w:val="28"/>
          <w:szCs w:val="28"/>
          <w:rtl/>
        </w:rPr>
        <w:t xml:space="preserve">( عِلْمُهُمْ فِي الْآخِرَةِ )</w:t>
      </w:r>
      <w:r>
        <w:rPr>
          <w:rStyle w:val="FootnoteReference"/>
        </w:rPr>
        <w:footnoteReference w:id="241"/>
      </w:r>
      <w:r>
        <w:rPr>
          <w:rFonts w:ascii="Amiri" w:hAnsi="Amiri" w:eastAsia="Amiri" w:cs="Amiri"/>
          <w:lang w:bidi="ar-SA"/>
          <w:color w:val="111111"/>
          <w:sz w:val="28"/>
          <w:szCs w:val="28"/>
          <w:rtl/>
        </w:rPr>
        <w:t xml:space="preserve">والباقون ادَّارَكَ </w:t>
      </w:r>
      <w:r>
        <w:rPr>
          <w:rStyle w:val="FootnoteReference"/>
        </w:rPr>
        <w:footnoteReference w:id="242"/>
      </w:r>
      <w:r>
        <w:rPr>
          <w:rFonts w:ascii="Amiri" w:hAnsi="Amiri" w:eastAsia="Amiri" w:cs="Amiri"/>
          <w:lang w:bidi="ar-SA"/>
          <w:color w:val="111111"/>
          <w:sz w:val="28"/>
          <w:szCs w:val="28"/>
          <w:rtl/>
        </w:rPr>
        <w:t xml:space="preserve">أي تدارك.</w:t>
      </w:r>
    </w:p>
    <w:p>
      <w:pPr>
        <w:pStyle w:val="BookText"/>
      </w:pPr>
      <w:r>
        <w:rPr>
          <w:rFonts w:ascii="IRNazanin" w:hAnsi="IRNazanin" w:eastAsia="IRNazanin" w:cs="IRNazanin"/>
          <w:lang w:bidi="fa-IR"/>
          <w:color w:val="111111"/>
          <w:sz w:val="28"/>
          <w:szCs w:val="28"/>
          <w:rtl/>
        </w:rPr>
        <w:t xml:space="preserve">م</w:t>
      </w:r>
    </w:p>
    <w:p>
      <w:pPr>
        <w:pStyle w:val="Heading5"/>
      </w:pPr>
      <w:bookmarkStart w:id="1120" w:name="_Toc425"/>
      <w:r>
        <w:t>الإِدرام</w:t>
      </w:r>
      <w:bookmarkEnd w:id="1120"/>
    </w:p>
    <w:p>
      <w:pPr>
        <w:pStyle w:val="BookText"/>
      </w:pPr>
      <w:r>
        <w:rPr>
          <w:rFonts w:ascii="Amiri" w:hAnsi="Amiri" w:eastAsia="Amiri" w:cs="Amiri"/>
          <w:lang w:bidi="ar-SA"/>
          <w:color w:val="111111"/>
          <w:sz w:val="28"/>
          <w:szCs w:val="28"/>
          <w:rtl/>
        </w:rPr>
        <w:t xml:space="preserve">[الإِدرام]  يقال : أدرم الفرس : إِذا سقطت سنه فخرج من الإِثناء إِلى الإِرباعِ.</w:t>
      </w:r>
    </w:p>
    <w:p>
      <w:pPr>
        <w:pStyle w:val="BookText"/>
      </w:pPr>
      <w:r>
        <w:rPr>
          <w:rFonts w:ascii="Amiri" w:hAnsi="Amiri" w:eastAsia="Amiri" w:cs="Amiri"/>
          <w:lang w:bidi="ar-SA"/>
          <w:color w:val="111111"/>
          <w:sz w:val="28"/>
          <w:szCs w:val="28"/>
          <w:rtl/>
        </w:rPr>
        <w:t xml:space="preserve">ويقال : أدرمت الإِبل للإِجذاع : إِذا ذهبت رواضعها وطلع غيرها.</w:t>
      </w:r>
    </w:p>
    <w:p>
      <w:pPr>
        <w:pStyle w:val="BookText"/>
      </w:pPr>
      <w:r>
        <w:rPr>
          <w:rFonts w:ascii="IRNazanin" w:hAnsi="IRNazanin" w:eastAsia="IRNazanin" w:cs="IRNazanin"/>
          <w:lang w:bidi="fa-IR"/>
          <w:color w:val="111111"/>
          <w:sz w:val="28"/>
          <w:szCs w:val="28"/>
          <w:rtl/>
        </w:rPr>
        <w:t xml:space="preserve">ن</w:t>
      </w:r>
    </w:p>
    <w:p>
      <w:pPr>
        <w:pStyle w:val="Heading5"/>
      </w:pPr>
      <w:bookmarkStart w:id="1121" w:name="_Toc426"/>
      <w:r>
        <w:t>أَدْرَن</w:t>
      </w:r>
      <w:bookmarkEnd w:id="1121"/>
    </w:p>
    <w:p>
      <w:pPr>
        <w:pStyle w:val="BookText"/>
      </w:pPr>
      <w:r>
        <w:rPr>
          <w:rFonts w:ascii="Amiri" w:hAnsi="Amiri" w:eastAsia="Amiri" w:cs="Amiri"/>
          <w:lang w:bidi="ar-SA"/>
          <w:color w:val="111111"/>
          <w:sz w:val="28"/>
          <w:szCs w:val="28"/>
          <w:rtl/>
        </w:rPr>
        <w:t xml:space="preserve">[أَدْرَن] ثوبَهُ : أي وَسَّخَهُ.</w:t>
      </w:r>
    </w:p>
    <w:p>
      <w:pPr>
        <w:pStyle w:val="BookText"/>
      </w:pPr>
      <w:r>
        <w:rPr>
          <w:rFonts w:ascii="Amiri" w:hAnsi="Amiri" w:eastAsia="Amiri" w:cs="Amiri"/>
          <w:lang w:bidi="ar-SA"/>
          <w:color w:val="111111"/>
          <w:sz w:val="28"/>
          <w:szCs w:val="28"/>
          <w:rtl/>
        </w:rPr>
        <w:t xml:space="preserve">ي</w:t>
      </w:r>
    </w:p>
    <w:p>
      <w:pPr>
        <w:pStyle w:val="Heading5"/>
      </w:pPr>
      <w:bookmarkStart w:id="1122" w:name="_Toc427"/>
      <w:r>
        <w:t>أدريته</w:t>
      </w:r>
      <w:bookmarkEnd w:id="1122"/>
    </w:p>
    <w:p>
      <w:pPr>
        <w:pStyle w:val="BookText"/>
      </w:pPr>
      <w:r>
        <w:rPr>
          <w:rFonts w:ascii="Amiri" w:hAnsi="Amiri" w:eastAsia="Amiri" w:cs="Amiri"/>
          <w:lang w:bidi="ar-SA"/>
          <w:color w:val="111111"/>
          <w:sz w:val="28"/>
          <w:szCs w:val="28"/>
          <w:rtl/>
        </w:rPr>
        <w:t xml:space="preserve">[أدريته] فدرى : أي أعلمته فعلم. قال الله تعالى : ( وَلا أَدْراكُمْ بِهِ )</w:t>
      </w:r>
      <w:r>
        <w:rPr>
          <w:rStyle w:val="FootnoteReference"/>
        </w:rPr>
        <w:footnoteReference w:id="243"/>
      </w:r>
      <w:r>
        <w:rPr>
          <w:rFonts w:ascii="Amiri" w:hAnsi="Amiri" w:eastAsia="Amiri" w:cs="Amiri"/>
          <w:lang w:bidi="ar-SA"/>
          <w:color w:val="111111"/>
          <w:sz w:val="28"/>
          <w:szCs w:val="28"/>
          <w:rtl/>
        </w:rPr>
        <w:t xml:space="preserve">وعن ابن كثير أنه قرأ وَلَأَدْرَاكُمْ بِهِ </w:t>
      </w:r>
      <w:r>
        <w:rPr>
          <w:rStyle w:val="FootnoteReference"/>
        </w:rPr>
        <w:footnoteReference w:id="244"/>
      </w:r>
      <w:r>
        <w:rPr>
          <w:rFonts w:ascii="Amiri" w:hAnsi="Amiri" w:eastAsia="Amiri" w:cs="Amiri"/>
          <w:lang w:bidi="ar-SA"/>
          <w:color w:val="111111"/>
          <w:sz w:val="28"/>
          <w:szCs w:val="28"/>
          <w:rtl/>
        </w:rPr>
        <w:t xml:space="preserve">بلام أدخلها على أدراكم.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أَدرأَتْ ] الناقة بضرعها : إِذا أرضت ضرعها عند النتاج فهي مدرئ.</w:t>
      </w:r>
    </w:p>
    <w:p>
      <w:pPr>
        <w:pStyle w:val="BookText"/>
      </w:pPr>
      <w:r>
        <w:rPr>
          <w:rFonts w:ascii="Amiri" w:hAnsi="Amiri" w:eastAsia="Amiri" w:cs="Amiri"/>
          <w:lang w:bidi="ar-SA"/>
          <w:color w:val="111111"/>
          <w:sz w:val="28"/>
          <w:szCs w:val="28"/>
          <w:rtl/>
        </w:rPr>
        <w:t xml:space="preserve">قال أبو حاتم : سمعت الأصمعي يقول : سمعت أبا عمرو بن العلاء يخبر عن قراءة الحسن وَلَا أَدْرَأْتُكُمْ بِهِ (5) بالهمز. فقلت : أَلَها وجه؟ قال : لا. وقال بعضهم : يجوز أن يكون معناه : ولا أمرتكم أن تدفعوا الكفر بالقرآن.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23" w:name="_Toc428"/>
      <w:r>
        <w:t>التَّدريب</w:t>
      </w:r>
      <w:bookmarkEnd w:id="1123"/>
    </w:p>
    <w:p>
      <w:pPr>
        <w:pStyle w:val="BookText"/>
      </w:pPr>
      <w:r>
        <w:rPr>
          <w:rFonts w:ascii="Amiri" w:hAnsi="Amiri" w:eastAsia="Amiri" w:cs="Amiri"/>
          <w:lang w:bidi="ar-SA"/>
          <w:color w:val="111111"/>
          <w:sz w:val="28"/>
          <w:szCs w:val="28"/>
          <w:rtl/>
        </w:rPr>
        <w:t xml:space="preserve">[التَّدريب]  رجل مُدَرَّبٌ : قد دربته الشدائد حتى قوي ومرن عليها. قال :</w:t>
      </w:r>
    </w:p>
    <w:p>
      <w:pPr>
        <w:pStyle w:val="BookText"/>
      </w:pPr>
      <w:r>
        <w:rPr>
          <w:rFonts w:ascii="IRNazanin" w:hAnsi="IRNazanin" w:eastAsia="IRNazanin" w:cs="IRNazanin"/>
          <w:lang w:bidi="fa-IR"/>
          <w:color w:val="111111"/>
          <w:sz w:val="28"/>
          <w:szCs w:val="28"/>
          <w:rtl/>
        </w:rPr>
        <w:t xml:space="preserve">[شماره صفحه واقعی : 2082]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14439_134433"/>
    <w:bookmarkEnd w:id="93"/>
    <w:p>
      <w:pPr>
        <w:pStyle w:val="BookText"/>
      </w:pPr>
      <w:r>
        <w:rPr>
          <w:rFonts w:ascii="Amiri" w:hAnsi="Amiri" w:eastAsia="Amiri" w:cs="Amiri"/>
          <w:lang w:bidi="ar-SA"/>
          <w:color w:val="111111"/>
          <w:sz w:val="28"/>
          <w:szCs w:val="28"/>
          <w:rtl/>
        </w:rPr>
        <w:t xml:space="preserve">أنا العَمِل </w:t>
      </w:r>
      <w:r>
        <w:rPr>
          <w:rStyle w:val="FootnoteReference"/>
        </w:rPr>
        <w:footnoteReference w:id="245"/>
      </w:r>
      <w:r>
        <w:rPr>
          <w:rFonts w:ascii="Amiri" w:hAnsi="Amiri" w:eastAsia="Amiri" w:cs="Amiri"/>
          <w:lang w:bidi="ar-SA"/>
          <w:color w:val="111111"/>
          <w:sz w:val="28"/>
          <w:szCs w:val="28"/>
          <w:rtl/>
        </w:rPr>
        <w:t xml:space="preserve">لمدَرّب بالكلوم</w:t>
      </w:r>
    </w:p>
    <w:p>
      <w:pPr>
        <w:pStyle w:val="BookText"/>
      </w:pPr>
      <w:r>
        <w:rPr>
          <w:rFonts w:ascii="Amiri" w:hAnsi="Amiri" w:eastAsia="Amiri" w:cs="Amiri"/>
          <w:lang w:bidi="ar-SA"/>
          <w:color w:val="111111"/>
          <w:sz w:val="28"/>
          <w:szCs w:val="28"/>
          <w:rtl/>
        </w:rPr>
        <w:t xml:space="preserve">ودرَّبت البازي على الصيد : أي ضَرَّيته.</w:t>
      </w:r>
    </w:p>
    <w:p>
      <w:pPr>
        <w:pStyle w:val="BookText"/>
      </w:pPr>
      <w:r>
        <w:rPr>
          <w:rFonts w:ascii="IRNazanin" w:hAnsi="IRNazanin" w:eastAsia="IRNazanin" w:cs="IRNazanin"/>
          <w:lang w:bidi="fa-IR"/>
          <w:color w:val="111111"/>
          <w:sz w:val="28"/>
          <w:szCs w:val="28"/>
          <w:rtl/>
        </w:rPr>
        <w:t xml:space="preserve">ج</w:t>
      </w:r>
    </w:p>
    <w:p>
      <w:pPr>
        <w:pStyle w:val="Heading5"/>
      </w:pPr>
      <w:bookmarkStart w:id="1124" w:name="_Toc429"/>
      <w:r>
        <w:t>درَّجه</w:t>
      </w:r>
      <w:bookmarkEnd w:id="1124"/>
    </w:p>
    <w:p>
      <w:pPr>
        <w:pStyle w:val="BookText"/>
      </w:pPr>
      <w:r>
        <w:rPr>
          <w:rFonts w:ascii="Amiri" w:hAnsi="Amiri" w:eastAsia="Amiri" w:cs="Amiri"/>
          <w:lang w:bidi="ar-SA"/>
          <w:color w:val="111111"/>
          <w:sz w:val="28"/>
          <w:szCs w:val="28"/>
          <w:rtl/>
        </w:rPr>
        <w:t xml:space="preserve">[درَّجه] إِلى الأمر : أي ضَرَّاه عليه وعَوَّده إِياه.</w:t>
      </w:r>
    </w:p>
    <w:p>
      <w:pPr>
        <w:pStyle w:val="BookText"/>
      </w:pPr>
      <w:r>
        <w:rPr>
          <w:rFonts w:ascii="IRNazanin" w:hAnsi="IRNazanin" w:eastAsia="IRNazanin" w:cs="IRNazanin"/>
          <w:lang w:bidi="fa-IR"/>
          <w:color w:val="111111"/>
          <w:sz w:val="28"/>
          <w:szCs w:val="28"/>
          <w:rtl/>
        </w:rPr>
        <w:t xml:space="preserve">ع</w:t>
      </w:r>
    </w:p>
    <w:p>
      <w:pPr>
        <w:pStyle w:val="Heading5"/>
      </w:pPr>
      <w:bookmarkStart w:id="1125" w:name="_Toc430"/>
      <w:r>
        <w:t>درَّع</w:t>
      </w:r>
      <w:bookmarkEnd w:id="1125"/>
    </w:p>
    <w:p>
      <w:pPr>
        <w:pStyle w:val="BookText"/>
      </w:pPr>
      <w:r>
        <w:rPr>
          <w:rFonts w:ascii="Amiri" w:hAnsi="Amiri" w:eastAsia="Amiri" w:cs="Amiri"/>
          <w:lang w:bidi="ar-SA"/>
          <w:color w:val="111111"/>
          <w:sz w:val="28"/>
          <w:szCs w:val="28"/>
          <w:rtl/>
        </w:rPr>
        <w:t xml:space="preserve">[درَّع] المرأةَ : أي ألبسها الدرع وهو قميص لها.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دَرَّؤُوا ] دريئة : أي اتخذوها.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126" w:name="_Toc431"/>
      <w:r>
        <w:t>المدارسة</w:t>
      </w:r>
      <w:bookmarkEnd w:id="1126"/>
    </w:p>
    <w:p>
      <w:pPr>
        <w:pStyle w:val="BookText"/>
      </w:pPr>
      <w:r>
        <w:rPr>
          <w:rFonts w:ascii="Amiri" w:hAnsi="Amiri" w:eastAsia="Amiri" w:cs="Amiri"/>
          <w:lang w:bidi="ar-SA"/>
          <w:color w:val="111111"/>
          <w:sz w:val="28"/>
          <w:szCs w:val="28"/>
          <w:rtl/>
        </w:rPr>
        <w:t xml:space="preserve">[المدارسة]  هي مدارسة الكتب. وقرأ ابن كثير وأبو عمرو : وليقولوا دارست </w:t>
      </w:r>
      <w:r>
        <w:rPr>
          <w:rStyle w:val="FootnoteReference"/>
        </w:rPr>
        <w:footnoteReference w:id="246"/>
      </w:r>
      <w:r>
        <w:rPr>
          <w:rFonts w:ascii="Amiri" w:hAnsi="Amiri" w:eastAsia="Amiri" w:cs="Amiri"/>
          <w:lang w:bidi="ar-SA"/>
          <w:color w:val="111111"/>
          <w:sz w:val="28"/>
          <w:szCs w:val="28"/>
          <w:rtl/>
        </w:rPr>
        <w:t xml:space="preserve">قال مجاهد وسعيد بن جبير : أي قارأت وذاكرت.</w:t>
      </w:r>
    </w:p>
    <w:p>
      <w:pPr>
        <w:pStyle w:val="BookText"/>
      </w:pPr>
      <w:r>
        <w:rPr>
          <w:rFonts w:ascii="Amiri" w:hAnsi="Amiri" w:eastAsia="Amiri" w:cs="Amiri"/>
          <w:lang w:bidi="ar-SA"/>
          <w:color w:val="111111"/>
          <w:sz w:val="28"/>
          <w:szCs w:val="28"/>
          <w:rtl/>
        </w:rPr>
        <w:t xml:space="preserve">ك</w:t>
      </w:r>
    </w:p>
    <w:p>
      <w:pPr>
        <w:pStyle w:val="Heading5"/>
      </w:pPr>
      <w:bookmarkStart w:id="1127" w:name="_Toc432"/>
      <w:r>
        <w:t>المباركة</w:t>
      </w:r>
      <w:bookmarkEnd w:id="1127"/>
    </w:p>
    <w:p>
      <w:pPr>
        <w:pStyle w:val="BookText"/>
      </w:pPr>
      <w:r>
        <w:rPr>
          <w:rFonts w:ascii="Amiri" w:hAnsi="Amiri" w:eastAsia="Amiri" w:cs="Amiri"/>
          <w:lang w:bidi="ar-SA"/>
          <w:color w:val="111111"/>
          <w:sz w:val="28"/>
          <w:szCs w:val="28"/>
          <w:rtl/>
        </w:rPr>
        <w:t xml:space="preserve">[المباركة]  يقال : لا بارك الله فيه ولا دارك بمعنى.</w:t>
      </w:r>
    </w:p>
    <w:p>
      <w:pPr>
        <w:pStyle w:val="BookText"/>
      </w:pPr>
      <w:r>
        <w:rPr>
          <w:rFonts w:ascii="Amiri" w:hAnsi="Amiri" w:eastAsia="Amiri" w:cs="Amiri"/>
          <w:lang w:bidi="ar-SA"/>
          <w:color w:val="111111"/>
          <w:sz w:val="28"/>
          <w:szCs w:val="28"/>
          <w:rtl/>
        </w:rPr>
        <w:t xml:space="preserve">ودارك صوته : أي تابعه.</w:t>
      </w:r>
    </w:p>
    <w:p>
      <w:pPr>
        <w:pStyle w:val="BookText"/>
      </w:pPr>
      <w:r>
        <w:rPr>
          <w:rFonts w:ascii="Amiri" w:hAnsi="Amiri" w:eastAsia="Amiri" w:cs="Amiri"/>
          <w:lang w:bidi="ar-SA"/>
          <w:color w:val="111111"/>
          <w:sz w:val="28"/>
          <w:szCs w:val="28"/>
          <w:rtl/>
        </w:rPr>
        <w:t xml:space="preserve">ي</w:t>
      </w:r>
    </w:p>
    <w:p>
      <w:pPr>
        <w:pStyle w:val="Heading5"/>
      </w:pPr>
      <w:bookmarkStart w:id="1128" w:name="_Toc433"/>
      <w:r>
        <w:t>داريت</w:t>
      </w:r>
      <w:bookmarkEnd w:id="1128"/>
    </w:p>
    <w:p>
      <w:pPr>
        <w:pStyle w:val="BookText"/>
      </w:pPr>
      <w:r>
        <w:rPr>
          <w:rFonts w:ascii="Amiri" w:hAnsi="Amiri" w:eastAsia="Amiri" w:cs="Amiri"/>
          <w:lang w:bidi="ar-SA"/>
          <w:color w:val="111111"/>
          <w:sz w:val="28"/>
          <w:szCs w:val="28"/>
          <w:rtl/>
        </w:rPr>
        <w:t xml:space="preserve">[داريت] فلاناً : ختلته ولا ينته.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دارأت ] فلاناً : دافعته. وقال أبو عبيد : هما بمعنى.</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129" w:name="_Toc434"/>
      <w:r>
        <w:t>ادَّرَعَ</w:t>
      </w:r>
      <w:bookmarkEnd w:id="1129"/>
    </w:p>
    <w:p>
      <w:pPr>
        <w:pStyle w:val="BookText"/>
      </w:pPr>
      <w:r>
        <w:rPr>
          <w:rFonts w:ascii="Amiri" w:hAnsi="Amiri" w:eastAsia="Amiri" w:cs="Amiri"/>
          <w:lang w:bidi="ar-SA"/>
          <w:color w:val="111111"/>
          <w:sz w:val="28"/>
          <w:szCs w:val="28"/>
          <w:rtl/>
        </w:rPr>
        <w:t xml:space="preserve">[ادَّرَعَ] الدُّرَّاعة والدِّرْعَ : أي لبسهما.</w:t>
      </w:r>
    </w:p>
    <w:p>
      <w:pPr>
        <w:pStyle w:val="BookText"/>
      </w:pPr>
      <w:r>
        <w:rPr>
          <w:rFonts w:ascii="Amiri" w:hAnsi="Amiri" w:eastAsia="Amiri" w:cs="Amiri"/>
          <w:lang w:bidi="ar-SA"/>
          <w:color w:val="111111"/>
          <w:sz w:val="28"/>
          <w:szCs w:val="28"/>
          <w:rtl/>
        </w:rPr>
        <w:t xml:space="preserve">يقال : شمَّر ذيلاً وادَّرَعَ ليلاً : أي لبسه.</w:t>
      </w:r>
    </w:p>
    <w:p>
      <w:pPr>
        <w:pStyle w:val="BookText"/>
      </w:pPr>
      <w:r>
        <w:rPr>
          <w:rFonts w:ascii="IRNazanin" w:hAnsi="IRNazanin" w:eastAsia="IRNazanin" w:cs="IRNazanin"/>
          <w:lang w:bidi="fa-IR"/>
          <w:color w:val="111111"/>
          <w:sz w:val="28"/>
          <w:szCs w:val="28"/>
          <w:rtl/>
        </w:rPr>
        <w:t xml:space="preserve">[شماره صفحه واقعی : 2083]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14439_134434"/>
    <w:bookmarkEnd w:id="94"/>
    <w:p>
      <w:pPr>
        <w:pStyle w:val="BookText"/>
      </w:pPr>
      <w:r>
        <w:rPr>
          <w:rFonts w:ascii="Amiri" w:hAnsi="Amiri" w:eastAsia="Amiri" w:cs="Amiri"/>
          <w:lang w:bidi="ar-SA"/>
          <w:color w:val="111111"/>
          <w:sz w:val="28"/>
          <w:szCs w:val="28"/>
          <w:rtl/>
        </w:rPr>
        <w:t xml:space="preserve">ك</w:t>
      </w:r>
    </w:p>
    <w:p>
      <w:pPr>
        <w:pStyle w:val="Heading5"/>
      </w:pPr>
      <w:bookmarkStart w:id="1130" w:name="_Toc435"/>
      <w:r>
        <w:t>الادّراك</w:t>
      </w:r>
      <w:bookmarkEnd w:id="1130"/>
    </w:p>
    <w:p>
      <w:pPr>
        <w:pStyle w:val="BookText"/>
      </w:pPr>
      <w:r>
        <w:rPr>
          <w:rFonts w:ascii="Amiri" w:hAnsi="Amiri" w:eastAsia="Amiri" w:cs="Amiri"/>
          <w:lang w:bidi="ar-SA"/>
          <w:color w:val="111111"/>
          <w:sz w:val="28"/>
          <w:szCs w:val="28"/>
          <w:rtl/>
        </w:rPr>
        <w:t xml:space="preserve">[الادّراك]  يقال : إِن الادِّرَاك فناء الشيء.</w:t>
      </w:r>
    </w:p>
    <w:p>
      <w:pPr>
        <w:pStyle w:val="BookText"/>
      </w:pPr>
      <w:r>
        <w:rPr>
          <w:rFonts w:ascii="Amiri" w:hAnsi="Amiri" w:eastAsia="Amiri" w:cs="Amiri"/>
          <w:lang w:bidi="ar-SA"/>
          <w:color w:val="111111"/>
          <w:sz w:val="28"/>
          <w:szCs w:val="28"/>
          <w:rtl/>
        </w:rPr>
        <w:t xml:space="preserve">ي</w:t>
      </w:r>
    </w:p>
    <w:p>
      <w:pPr>
        <w:pStyle w:val="Heading5"/>
      </w:pPr>
      <w:bookmarkStart w:id="1131" w:name="_Toc436"/>
      <w:r>
        <w:t>الادّراء</w:t>
      </w:r>
      <w:bookmarkEnd w:id="1131"/>
    </w:p>
    <w:p>
      <w:pPr>
        <w:pStyle w:val="BookText"/>
      </w:pPr>
      <w:r>
        <w:rPr>
          <w:rFonts w:ascii="Amiri" w:hAnsi="Amiri" w:eastAsia="Amiri" w:cs="Amiri"/>
          <w:lang w:bidi="ar-SA"/>
          <w:color w:val="111111"/>
          <w:sz w:val="28"/>
          <w:szCs w:val="28"/>
          <w:rtl/>
        </w:rPr>
        <w:t xml:space="preserve">[الادّراء]  يقال : ادَّرَى بنو فلان مكان كذا : أي اعتمدوه بالغزو. قال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أتتنا عامرٌ من أرضِ رامٍ</w:t>
      </w:r>
    </w:p>
    <w:p>
      <w:pPr>
        <w:pStyle w:val="BookText"/>
      </w:pPr>
      <w:r>
        <w:rPr>
          <w:rFonts w:ascii="Amiri" w:hAnsi="Amiri" w:eastAsia="Amiri" w:cs="Amiri"/>
          <w:lang w:bidi="ar-SA"/>
          <w:color w:val="111111"/>
          <w:sz w:val="28"/>
          <w:szCs w:val="28"/>
          <w:rtl/>
        </w:rPr>
        <w:t xml:space="preserve">معلقةَ الكنائنِ تَدَّرينا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132" w:name="_Toc437"/>
      <w:r>
        <w:t>الاندراع</w:t>
      </w:r>
      <w:bookmarkEnd w:id="1132"/>
    </w:p>
    <w:p>
      <w:pPr>
        <w:pStyle w:val="BookText"/>
      </w:pPr>
      <w:r>
        <w:rPr>
          <w:rFonts w:ascii="Amiri" w:hAnsi="Amiri" w:eastAsia="Amiri" w:cs="Amiri"/>
          <w:lang w:bidi="ar-SA"/>
          <w:color w:val="111111"/>
          <w:sz w:val="28"/>
          <w:szCs w:val="28"/>
          <w:rtl/>
        </w:rPr>
        <w:t xml:space="preserve">[الاندراع]  التقدم في السير.</w:t>
      </w:r>
    </w:p>
    <w:p>
      <w:pPr>
        <w:pStyle w:val="BookText"/>
      </w:pPr>
      <w:r>
        <w:rPr>
          <w:rFonts w:ascii="Amiri" w:hAnsi="Amiri" w:eastAsia="Amiri" w:cs="Amiri"/>
          <w:lang w:bidi="ar-SA"/>
          <w:color w:val="111111"/>
          <w:sz w:val="28"/>
          <w:szCs w:val="28"/>
          <w:rtl/>
        </w:rPr>
        <w:t xml:space="preserve">همزة</w:t>
      </w:r>
    </w:p>
    <w:p>
      <w:pPr>
        <w:pStyle w:val="Heading5"/>
      </w:pPr>
      <w:bookmarkStart w:id="1133" w:name="_Toc438"/>
      <w:r>
        <w:t>الاندراء</w:t>
      </w:r>
      <w:bookmarkEnd w:id="1133"/>
    </w:p>
    <w:p>
      <w:pPr>
        <w:pStyle w:val="BookText"/>
      </w:pPr>
      <w:r>
        <w:rPr>
          <w:rFonts w:ascii="Amiri" w:hAnsi="Amiri" w:eastAsia="Amiri" w:cs="Amiri"/>
          <w:lang w:bidi="ar-SA"/>
          <w:color w:val="111111"/>
          <w:sz w:val="28"/>
          <w:szCs w:val="28"/>
          <w:rtl/>
        </w:rPr>
        <w:t xml:space="preserve">[الاندراء]  اندرأ عليه ، مهموز : أي اندفع.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134" w:name="_Toc439"/>
      <w:r>
        <w:t>استدرجه</w:t>
      </w:r>
      <w:bookmarkEnd w:id="1134"/>
    </w:p>
    <w:p>
      <w:pPr>
        <w:pStyle w:val="BookText"/>
      </w:pPr>
      <w:r>
        <w:rPr>
          <w:rFonts w:ascii="Amiri" w:hAnsi="Amiri" w:eastAsia="Amiri" w:cs="Amiri"/>
          <w:lang w:bidi="ar-SA"/>
          <w:color w:val="111111"/>
          <w:sz w:val="28"/>
          <w:szCs w:val="28"/>
          <w:rtl/>
        </w:rPr>
        <w:t xml:space="preserve">[استدرجه] اللهُ : أي أدناه من بأسه من حيث لا يعلم : قال الله تعالى : ( سَنَسْتَدْرِجُهُمْ مِنْ حَيْثُ لا يَعْلَمُونَ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135" w:name="_Toc440"/>
      <w:r>
        <w:t>استدرك</w:t>
      </w:r>
      <w:bookmarkEnd w:id="1135"/>
    </w:p>
    <w:p>
      <w:pPr>
        <w:pStyle w:val="BookText"/>
      </w:pPr>
      <w:r>
        <w:rPr>
          <w:rFonts w:ascii="Amiri" w:hAnsi="Amiri" w:eastAsia="Amiri" w:cs="Amiri"/>
          <w:lang w:bidi="ar-SA"/>
          <w:color w:val="111111"/>
          <w:sz w:val="28"/>
          <w:szCs w:val="28"/>
          <w:rtl/>
        </w:rPr>
        <w:t xml:space="preserve">[استدرك] الشيء : أي تداركه.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136" w:name="_Toc441"/>
      <w:r>
        <w:t>تدرَّج</w:t>
      </w:r>
      <w:bookmarkEnd w:id="1136"/>
    </w:p>
    <w:p>
      <w:pPr>
        <w:pStyle w:val="BookText"/>
      </w:pPr>
      <w:r>
        <w:rPr>
          <w:rFonts w:ascii="Amiri" w:hAnsi="Amiri" w:eastAsia="Amiri" w:cs="Amiri"/>
          <w:lang w:bidi="ar-SA"/>
          <w:color w:val="111111"/>
          <w:sz w:val="28"/>
          <w:szCs w:val="28"/>
          <w:rtl/>
        </w:rPr>
        <w:t xml:space="preserve">[تدرَّج]  أي تمشَّى.</w:t>
      </w:r>
    </w:p>
    <w:p>
      <w:pPr>
        <w:pStyle w:val="BookText"/>
      </w:pPr>
      <w:r>
        <w:rPr>
          <w:rFonts w:ascii="IRNazanin" w:hAnsi="IRNazanin" w:eastAsia="IRNazanin" w:cs="IRNazanin"/>
          <w:lang w:bidi="fa-IR"/>
          <w:color w:val="111111"/>
          <w:sz w:val="28"/>
          <w:szCs w:val="28"/>
          <w:rtl/>
        </w:rPr>
        <w:t xml:space="preserve">ع</w:t>
      </w:r>
    </w:p>
    <w:p>
      <w:pPr>
        <w:pStyle w:val="Heading5"/>
      </w:pPr>
      <w:bookmarkStart w:id="1137" w:name="_Toc442"/>
      <w:r>
        <w:t>تَدَرَّع</w:t>
      </w:r>
      <w:bookmarkEnd w:id="1137"/>
    </w:p>
    <w:p>
      <w:pPr>
        <w:pStyle w:val="BookText"/>
      </w:pPr>
      <w:r>
        <w:rPr>
          <w:rFonts w:ascii="Amiri" w:hAnsi="Amiri" w:eastAsia="Amiri" w:cs="Amiri"/>
          <w:lang w:bidi="ar-SA"/>
          <w:color w:val="111111"/>
          <w:sz w:val="28"/>
          <w:szCs w:val="28"/>
          <w:rtl/>
        </w:rPr>
        <w:t xml:space="preserve">[تَدَرَّع]  أي لبس الدرع والمدرعة </w:t>
      </w:r>
      <w:r>
        <w:rPr>
          <w:rStyle w:val="FootnoteReference"/>
        </w:rPr>
        <w:footnoteReference w:id="249"/>
      </w: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[شماره صفحه واقعی : 2084]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14439_134435"/>
    <w:bookmarkEnd w:id="95"/>
    <w:p>
      <w:pPr>
        <w:pStyle w:val="BookText"/>
      </w:pPr>
      <w:r>
        <w:rPr>
          <w:rFonts w:ascii="Amiri" w:hAnsi="Amiri" w:eastAsia="Amiri" w:cs="Amiri"/>
          <w:lang w:bidi="ar-SA"/>
          <w:color w:val="111111"/>
          <w:sz w:val="28"/>
          <w:szCs w:val="28"/>
          <w:rtl/>
        </w:rPr>
        <w:t xml:space="preserve">ي</w:t>
      </w:r>
    </w:p>
    <w:p>
      <w:pPr>
        <w:pStyle w:val="Heading5"/>
      </w:pPr>
      <w:bookmarkStart w:id="1138" w:name="_Toc443"/>
      <w:r>
        <w:t>تَدَرَّتِ</w:t>
      </w:r>
      <w:bookmarkEnd w:id="1138"/>
    </w:p>
    <w:p>
      <w:pPr>
        <w:pStyle w:val="BookText"/>
      </w:pPr>
      <w:r>
        <w:rPr>
          <w:rFonts w:ascii="Amiri" w:hAnsi="Amiri" w:eastAsia="Amiri" w:cs="Amiri"/>
          <w:lang w:bidi="ar-SA"/>
          <w:color w:val="111111"/>
          <w:sz w:val="28"/>
          <w:szCs w:val="28"/>
          <w:rtl/>
        </w:rPr>
        <w:t xml:space="preserve">[تَدَرَّتِ] المرأة : سرحت شعرها.</w:t>
      </w:r>
    </w:p>
    <w:p>
      <w:pPr>
        <w:pStyle w:val="BookText"/>
      </w:pPr>
      <w:r>
        <w:rPr>
          <w:rFonts w:ascii="Amiri" w:hAnsi="Amiri" w:eastAsia="Amiri" w:cs="Amiri"/>
          <w:lang w:bidi="ar-SA"/>
          <w:color w:val="111111"/>
          <w:sz w:val="28"/>
          <w:szCs w:val="28"/>
          <w:rtl/>
        </w:rPr>
        <w:t xml:space="preserve">قال ابن الأعرابي : وتدريتَ الصيدَ : إِذا نظرتَ أين هو ولم تره.</w:t>
      </w:r>
    </w:p>
    <w:p>
      <w:pPr>
        <w:pStyle w:val="BookText"/>
      </w:pPr>
      <w:r>
        <w:rPr>
          <w:rFonts w:ascii="Amiri" w:hAnsi="Amiri" w:eastAsia="Amiri" w:cs="Amiri"/>
          <w:lang w:bidi="ar-SA"/>
          <w:color w:val="111111"/>
          <w:sz w:val="28"/>
          <w:szCs w:val="28"/>
          <w:rtl/>
        </w:rPr>
        <w:t xml:space="preserve">ودَرَّيْتَهُ خَتَلْتَهُ. ويقال : تدرَّاه ودَرَّاه بمعنى ، أي خَتَلَهُ.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139" w:name="_Toc444"/>
      <w:r>
        <w:t>تدارسوا</w:t>
      </w:r>
      <w:bookmarkEnd w:id="1139"/>
    </w:p>
    <w:p>
      <w:pPr>
        <w:pStyle w:val="BookText"/>
      </w:pPr>
      <w:r>
        <w:rPr>
          <w:rFonts w:ascii="Amiri" w:hAnsi="Amiri" w:eastAsia="Amiri" w:cs="Amiri"/>
          <w:lang w:bidi="ar-SA"/>
          <w:color w:val="111111"/>
          <w:sz w:val="28"/>
          <w:szCs w:val="28"/>
          <w:rtl/>
        </w:rPr>
        <w:t xml:space="preserve">[تدارسوا] الكتب : أي درسوا ما فيها.</w:t>
      </w:r>
    </w:p>
    <w:p>
      <w:pPr>
        <w:pStyle w:val="BookText"/>
      </w:pPr>
      <w:r>
        <w:rPr>
          <w:rFonts w:ascii="Amiri" w:hAnsi="Amiri" w:eastAsia="Amiri" w:cs="Amiri"/>
          <w:lang w:bidi="ar-SA"/>
          <w:color w:val="111111"/>
          <w:sz w:val="28"/>
          <w:szCs w:val="28"/>
          <w:rtl/>
        </w:rPr>
        <w:t xml:space="preserve">ك</w:t>
      </w:r>
    </w:p>
    <w:p>
      <w:pPr>
        <w:pStyle w:val="Heading5"/>
      </w:pPr>
      <w:bookmarkStart w:id="1140" w:name="_Toc445"/>
      <w:r>
        <w:t>التدارك</w:t>
      </w:r>
      <w:bookmarkEnd w:id="1140"/>
    </w:p>
    <w:p>
      <w:pPr>
        <w:pStyle w:val="BookText"/>
      </w:pPr>
      <w:r>
        <w:rPr>
          <w:rFonts w:ascii="Amiri" w:hAnsi="Amiri" w:eastAsia="Amiri" w:cs="Amiri"/>
          <w:lang w:bidi="ar-SA"/>
          <w:color w:val="111111"/>
          <w:sz w:val="28"/>
          <w:szCs w:val="28"/>
          <w:rtl/>
        </w:rPr>
        <w:t xml:space="preserve">[التدارك]  من أسماء ضروب الشعر ، حرفان متحركان بعدهما ساكن وهو سبعة عشر ضرباً ، كقوله :</w:t>
      </w:r>
    </w:p>
    <w:p>
      <w:pPr>
        <w:pStyle w:val="BookText"/>
      </w:pPr>
      <w:r>
        <w:rPr>
          <w:rFonts w:ascii="Amiri" w:hAnsi="Amiri" w:eastAsia="Amiri" w:cs="Amiri"/>
          <w:lang w:bidi="ar-SA"/>
          <w:color w:val="111111"/>
          <w:sz w:val="28"/>
          <w:szCs w:val="28"/>
          <w:rtl/>
        </w:rPr>
        <w:t xml:space="preserve">لما أتاني جحدر مستخبلا</w:t>
      </w:r>
    </w:p>
    <w:p>
      <w:pPr>
        <w:pStyle w:val="BookText"/>
      </w:pPr>
      <w:r>
        <w:rPr>
          <w:rFonts w:ascii="IRNazanin" w:hAnsi="IRNazanin" w:eastAsia="IRNazanin" w:cs="IRNazanin"/>
          <w:lang w:bidi="fa-IR"/>
          <w:color w:val="111111"/>
          <w:sz w:val="28"/>
          <w:szCs w:val="28"/>
          <w:rtl/>
        </w:rPr>
        <w:t xml:space="preserve">أخبلته قرماً هجاناً فابتهج</w:t>
      </w:r>
    </w:p>
    <w:p>
      <w:pPr>
        <w:pStyle w:val="BookText"/>
      </w:pPr>
      <w:r>
        <w:rPr>
          <w:rFonts w:ascii="Amiri" w:hAnsi="Amiri" w:eastAsia="Amiri" w:cs="Amiri"/>
          <w:lang w:bidi="ar-SA"/>
          <w:color w:val="111111"/>
          <w:sz w:val="28"/>
          <w:szCs w:val="28"/>
          <w:rtl/>
        </w:rPr>
        <w:t xml:space="preserve">وتدارك القومُ : لحق آخرهم أولهم.</w:t>
      </w:r>
    </w:p>
    <w:p>
      <w:pPr>
        <w:pStyle w:val="BookText"/>
      </w:pPr>
      <w:r>
        <w:rPr>
          <w:rFonts w:ascii="Amiri" w:hAnsi="Amiri" w:eastAsia="Amiri" w:cs="Amiri"/>
          <w:lang w:bidi="ar-SA"/>
          <w:color w:val="111111"/>
          <w:sz w:val="28"/>
          <w:szCs w:val="28"/>
          <w:rtl/>
        </w:rPr>
        <w:t xml:space="preserve">وتدارك الثَّريان : إِذا أدرك ثرى المطر الثاني ثرى المطر الأول.</w:t>
      </w:r>
    </w:p>
    <w:p>
      <w:pPr>
        <w:pStyle w:val="BookText"/>
      </w:pPr>
      <w:r>
        <w:rPr>
          <w:rFonts w:ascii="Amiri" w:hAnsi="Amiri" w:eastAsia="Amiri" w:cs="Amiri"/>
          <w:lang w:bidi="ar-SA"/>
          <w:color w:val="111111"/>
          <w:sz w:val="28"/>
          <w:szCs w:val="28"/>
          <w:rtl/>
        </w:rPr>
        <w:t xml:space="preserve">ويقال : تداركَه الله تعالى برحمته : أي أدركه ، وتداركته رحمة ربه. قال تعالى : ( لَوْ لا أَنْ تَدارَكَهُ نِعْمَةٌ مِنْ رَبِّهِ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وتداركوا : أي اجتمعوا. وكذلك ادّاركوا. الأصل فيه تداركوا ثم أدغمت التاء في الدال فجيء بألف الوصل لأنه لا يبتدئ بساكن ، فإِذا وصلت سقطت ألف الوصل. قال الله تعالى : ( حَتَّى إِذَا ادَّارَكُوا فِيها جَمِيعاً )</w:t>
      </w:r>
      <w:r>
        <w:rPr>
          <w:rStyle w:val="FootnoteReference"/>
        </w:rPr>
        <w:footnoteReference w:id="251"/>
      </w:r>
      <w:r>
        <w:rPr>
          <w:rFonts w:ascii="Amiri" w:hAnsi="Amiri" w:eastAsia="Amiri" w:cs="Amiri"/>
          <w:lang w:bidi="ar-SA"/>
          <w:color w:val="111111"/>
          <w:sz w:val="28"/>
          <w:szCs w:val="28"/>
          <w:rtl/>
        </w:rPr>
        <w:t xml:space="preserve">أي أدرك آخرهم أولهم ، واجتمعوا فيها : عن الحسن في قوله تعالى : ( بَلِ ادَّارَكَ عِلْمُهُمْ فِي الْآخِرَةِ )</w:t>
      </w:r>
      <w:r>
        <w:rPr>
          <w:rStyle w:val="FootnoteReference"/>
        </w:rPr>
        <w:footnoteReference w:id="252"/>
      </w:r>
      <w:r>
        <w:rPr>
          <w:rFonts w:ascii="Amiri" w:hAnsi="Amiri" w:eastAsia="Amiri" w:cs="Amiri"/>
          <w:lang w:bidi="ar-SA"/>
          <w:color w:val="111111"/>
          <w:sz w:val="28"/>
          <w:szCs w:val="28"/>
          <w:rtl/>
        </w:rPr>
        <w:t xml:space="preserve">: أي جهلوا علم الآخرة، أي لا علم عندهم في أمر الآخرة.</w:t>
      </w:r>
    </w:p>
    <w:p>
      <w:pPr>
        <w:pStyle w:val="BookText"/>
      </w:pPr>
      <w:r>
        <w:rPr>
          <w:rFonts w:ascii="IRNazanin" w:hAnsi="IRNazanin" w:eastAsia="IRNazanin" w:cs="IRNazanin"/>
          <w:lang w:bidi="fa-IR"/>
          <w:color w:val="111111"/>
          <w:sz w:val="28"/>
          <w:szCs w:val="28"/>
          <w:rtl/>
        </w:rPr>
        <w:t xml:space="preserve">[شماره صفحه واقعی : 2085]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6" w:name="pg14439_134436"/>
    <w:bookmarkEnd w:id="96"/>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تدارؤوا ] ، بالهمز : أي اختلفوا وقوله عزوجل : ( وَإِذْ قَتَلْتُمْ نَفْساً فَادَّارَأْتُمْ فِيها )</w:t>
      </w:r>
      <w:r>
        <w:rPr>
          <w:rStyle w:val="FootnoteReference"/>
        </w:rPr>
        <w:footnoteReference w:id="253"/>
      </w:r>
      <w:r>
        <w:rPr>
          <w:rFonts w:ascii="Amiri" w:hAnsi="Amiri" w:eastAsia="Amiri" w:cs="Amiri"/>
          <w:lang w:bidi="ar-SA"/>
          <w:color w:val="111111"/>
          <w:sz w:val="28"/>
          <w:szCs w:val="28"/>
          <w:rtl/>
        </w:rPr>
        <w:t xml:space="preserve">: أي تدارأتم من الدروء وهو الدفع ، أي كل يدفع عن نفسه قتلها. ولكن دخلت عليه ألف الوصل للإِدغام وكان أبو عمرو يلين اداراتم.</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دج</w:t>
      </w:r>
    </w:p>
    <w:p>
      <w:pPr>
        <w:pStyle w:val="Heading5"/>
      </w:pPr>
      <w:bookmarkStart w:id="1141" w:name="_Toc446"/>
      <w:r>
        <w:t>الدَّرْدَجَةُ</w:t>
      </w:r>
      <w:bookmarkEnd w:id="1141"/>
    </w:p>
    <w:p>
      <w:pPr>
        <w:pStyle w:val="BookText"/>
      </w:pPr>
      <w:r>
        <w:rPr>
          <w:rFonts w:ascii="Amiri" w:hAnsi="Amiri" w:eastAsia="Amiri" w:cs="Amiri"/>
          <w:lang w:bidi="ar-SA"/>
          <w:color w:val="111111"/>
          <w:sz w:val="28"/>
          <w:szCs w:val="28"/>
          <w:rtl/>
        </w:rPr>
        <w:t xml:space="preserve">[الدَّرْدَجَةُ]  قال بعضهم : إِذا توافق اثنان بمودتهما قيل : دردجا قال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إِذا ما طاوعا ودردجا</w:t>
      </w:r>
    </w:p>
    <w:p>
      <w:pPr>
        <w:pStyle w:val="BookText"/>
      </w:pPr>
      <w:r>
        <w:rPr>
          <w:rFonts w:ascii="IRNazanin" w:hAnsi="IRNazanin" w:eastAsia="IRNazanin" w:cs="IRNazanin"/>
          <w:lang w:bidi="fa-IR"/>
          <w:color w:val="111111"/>
          <w:sz w:val="28"/>
          <w:szCs w:val="28"/>
          <w:rtl/>
        </w:rPr>
        <w:t xml:space="preserve">بخ</w:t>
      </w:r>
    </w:p>
    <w:p>
      <w:pPr>
        <w:pStyle w:val="BookText"/>
      </w:pPr>
      <w:r>
        <w:rPr>
          <w:rFonts w:ascii="Amiri" w:hAnsi="Amiri" w:eastAsia="Amiri" w:cs="Amiri"/>
          <w:lang w:bidi="ar-SA"/>
          <w:color w:val="111111"/>
          <w:sz w:val="28"/>
          <w:szCs w:val="28"/>
          <w:rtl/>
        </w:rPr>
        <w:t xml:space="preserve">[ دَرْبَخَ ] ، بالخاء معجمة : أي تذلل. يقال : دربخت الحمامة لذكرها عند السفاد : إِذا خضعت له وطاوعته. قال العجاج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لفحلنا اذ سره التنوخ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أقولُ دَرْبِخُوا لدَرْبَخُوا</w:t>
      </w:r>
    </w:p>
    <w:p>
      <w:pPr>
        <w:pStyle w:val="BookText"/>
      </w:pPr>
      <w:r>
        <w:rPr>
          <w:rFonts w:ascii="IRNazanin" w:hAnsi="IRNazanin" w:eastAsia="IRNazanin" w:cs="IRNazanin"/>
          <w:lang w:bidi="fa-IR"/>
          <w:color w:val="111111"/>
          <w:sz w:val="28"/>
          <w:szCs w:val="28"/>
          <w:rtl/>
        </w:rPr>
        <w:t xml:space="preserve">قع</w:t>
      </w:r>
    </w:p>
    <w:p>
      <w:pPr>
        <w:pStyle w:val="BookText"/>
      </w:pPr>
      <w:r>
        <w:rPr>
          <w:rFonts w:ascii="Amiri" w:hAnsi="Amiri" w:eastAsia="Amiri" w:cs="Amiri"/>
          <w:lang w:bidi="ar-SA"/>
          <w:color w:val="111111"/>
          <w:sz w:val="28"/>
          <w:szCs w:val="28"/>
          <w:rtl/>
        </w:rPr>
        <w:t xml:space="preserve">[ الدَّرْقَعَةُ ] ، بالقاف : فرار الرجل من الأمر.</w:t>
      </w:r>
    </w:p>
    <w:p>
      <w:pPr>
        <w:pStyle w:val="BookText"/>
      </w:pPr>
      <w:r>
        <w:rPr>
          <w:rFonts w:ascii="IRNazanin" w:hAnsi="IRNazanin" w:eastAsia="IRNazanin" w:cs="IRNazanin"/>
          <w:lang w:bidi="fa-IR"/>
          <w:color w:val="111111"/>
          <w:sz w:val="28"/>
          <w:szCs w:val="28"/>
          <w:rtl/>
        </w:rPr>
        <w:t xml:space="preserve">بل</w:t>
      </w:r>
    </w:p>
    <w:p>
      <w:pPr>
        <w:pStyle w:val="Heading5"/>
      </w:pPr>
      <w:bookmarkStart w:id="1142" w:name="_Toc447"/>
      <w:r>
        <w:t>الدَّرْبَلَةُ</w:t>
      </w:r>
      <w:bookmarkEnd w:id="1142"/>
    </w:p>
    <w:p>
      <w:pPr>
        <w:pStyle w:val="BookText"/>
      </w:pPr>
      <w:r>
        <w:rPr>
          <w:rFonts w:ascii="Amiri" w:hAnsi="Amiri" w:eastAsia="Amiri" w:cs="Amiri"/>
          <w:lang w:bidi="ar-SA"/>
          <w:color w:val="111111"/>
          <w:sz w:val="28"/>
          <w:szCs w:val="28"/>
          <w:rtl/>
        </w:rPr>
        <w:t xml:space="preserve">[الدَّرْبَلَةُ]  ضرب من المشي.</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بس</w:t>
      </w:r>
    </w:p>
    <w:p>
      <w:pPr>
        <w:pStyle w:val="BookText"/>
      </w:pPr>
      <w:r>
        <w:rPr>
          <w:rFonts w:ascii="Amiri" w:hAnsi="Amiri" w:eastAsia="Amiri" w:cs="Amiri"/>
          <w:lang w:bidi="ar-SA"/>
          <w:color w:val="111111"/>
          <w:sz w:val="28"/>
          <w:szCs w:val="28"/>
          <w:rtl/>
        </w:rPr>
        <w:t xml:space="preserve">[ تَدَرْبَسَ ] الرجل : إِذا تقدم. قال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القومُ قالُوا من فتىً لمهمةٍ</w:t>
      </w:r>
    </w:p>
    <w:p>
      <w:pPr>
        <w:pStyle w:val="BookText"/>
      </w:pPr>
      <w:r>
        <w:rPr>
          <w:rFonts w:ascii="Amiri" w:hAnsi="Amiri" w:eastAsia="Amiri" w:cs="Amiri"/>
          <w:lang w:bidi="ar-SA"/>
          <w:color w:val="111111"/>
          <w:sz w:val="28"/>
          <w:szCs w:val="28"/>
          <w:rtl/>
        </w:rPr>
        <w:t xml:space="preserve">تَدَرْبَسَ باقي الرِّيْقِ فَخْمُ المناكبِ</w:t>
      </w:r>
    </w:p>
    <w:p>
      <w:pPr>
        <w:pStyle w:val="BookText"/>
      </w:pPr>
      <w:r>
        <w:rPr>
          <w:rFonts w:ascii="IRNazanin" w:hAnsi="IRNazanin" w:eastAsia="IRNazanin" w:cs="IRNazanin"/>
          <w:lang w:bidi="fa-IR"/>
          <w:color w:val="111111"/>
          <w:sz w:val="28"/>
          <w:szCs w:val="28"/>
          <w:rtl/>
        </w:rPr>
        <w:t xml:space="preserve">[شماره صفحه واقعی : 2086]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14439_134437"/>
    <w:bookmarkEnd w:id="97"/>
    <w:p>
      <w:pPr>
        <w:pStyle w:val="BookText"/>
      </w:pPr>
      <w:r>
        <w:rPr>
          <w:rFonts w:ascii="IRNazanin" w:hAnsi="IRNazanin" w:eastAsia="IRNazanin" w:cs="IRNazanin"/>
          <w:lang w:bidi="fa-IR"/>
          <w:color w:val="111111"/>
          <w:sz w:val="28"/>
          <w:szCs w:val="28"/>
          <w:rtl/>
        </w:rPr>
        <w:t xml:space="preserve">با</w:t>
      </w:r>
    </w:p>
    <w:p>
      <w:pPr>
        <w:pStyle w:val="BookText"/>
      </w:pPr>
      <w:r>
        <w:rPr>
          <w:rFonts w:ascii="Amiri" w:hAnsi="Amiri" w:eastAsia="Amiri" w:cs="Amiri"/>
          <w:lang w:bidi="ar-SA"/>
          <w:color w:val="111111"/>
          <w:sz w:val="28"/>
          <w:szCs w:val="28"/>
          <w:rtl/>
        </w:rPr>
        <w:t xml:space="preserve">[ تَدَرْبَأ ] الشيءُ ، مهموز : إِذا تدهدأ.</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مح</w:t>
      </w:r>
    </w:p>
    <w:p>
      <w:pPr>
        <w:pStyle w:val="Heading5"/>
      </w:pPr>
      <w:bookmarkStart w:id="1143" w:name="_Toc448"/>
      <w:r>
        <w:t>ادْرَمَّح</w:t>
      </w:r>
      <w:bookmarkEnd w:id="1143"/>
    </w:p>
    <w:p>
      <w:pPr>
        <w:pStyle w:val="BookText"/>
      </w:pPr>
      <w:r>
        <w:rPr>
          <w:rFonts w:ascii="Amiri" w:hAnsi="Amiri" w:eastAsia="Amiri" w:cs="Amiri"/>
          <w:lang w:bidi="ar-SA"/>
          <w:color w:val="111111"/>
          <w:sz w:val="28"/>
          <w:szCs w:val="28"/>
          <w:rtl/>
        </w:rPr>
        <w:t xml:space="preserve">[ادْرَمَّح]  إِذا دخل في الشيء واستتر فيه. وأصلهِ ادْرَنْمَحَ فأدغمت النون في الميم.</w:t>
      </w:r>
    </w:p>
    <w:p>
      <w:pPr>
        <w:pStyle w:val="BookText"/>
      </w:pPr>
      <w:r>
        <w:rPr>
          <w:rFonts w:ascii="IRNazanin" w:hAnsi="IRNazanin" w:eastAsia="IRNazanin" w:cs="IRNazanin"/>
          <w:lang w:bidi="fa-IR"/>
          <w:color w:val="111111"/>
          <w:sz w:val="28"/>
          <w:szCs w:val="28"/>
          <w:rtl/>
        </w:rPr>
        <w:t xml:space="preserve">قع</w:t>
      </w:r>
    </w:p>
    <w:p>
      <w:pPr>
        <w:pStyle w:val="BookText"/>
      </w:pPr>
      <w:r>
        <w:rPr>
          <w:rFonts w:ascii="Amiri" w:hAnsi="Amiri" w:eastAsia="Amiri" w:cs="Amiri"/>
          <w:lang w:bidi="ar-SA"/>
          <w:color w:val="111111"/>
          <w:sz w:val="28"/>
          <w:szCs w:val="28"/>
          <w:rtl/>
        </w:rPr>
        <w:t xml:space="preserve">[ الادْرِنْقَاعُ ] ، بالقاف : الفرار.</w:t>
      </w:r>
    </w:p>
    <w:p>
      <w:pPr>
        <w:pStyle w:val="BookText"/>
      </w:pPr>
      <w:r>
        <w:rPr>
          <w:rFonts w:ascii="IRNazanin" w:hAnsi="IRNazanin" w:eastAsia="IRNazanin" w:cs="IRNazanin"/>
          <w:lang w:bidi="fa-IR"/>
          <w:color w:val="111111"/>
          <w:sz w:val="28"/>
          <w:szCs w:val="28"/>
          <w:rtl/>
        </w:rPr>
        <w:t xml:space="preserve">فق</w:t>
      </w:r>
    </w:p>
    <w:p>
      <w:pPr>
        <w:pStyle w:val="Heading5"/>
      </w:pPr>
      <w:bookmarkStart w:id="1144" w:name="_Toc449"/>
      <w:r>
        <w:t>الادْرِنْفَاقُ</w:t>
      </w:r>
      <w:bookmarkEnd w:id="1144"/>
    </w:p>
    <w:p>
      <w:pPr>
        <w:pStyle w:val="BookText"/>
      </w:pPr>
      <w:r>
        <w:rPr>
          <w:rFonts w:ascii="Amiri" w:hAnsi="Amiri" w:eastAsia="Amiri" w:cs="Amiri"/>
          <w:lang w:bidi="ar-SA"/>
          <w:color w:val="111111"/>
          <w:sz w:val="28"/>
          <w:szCs w:val="28"/>
          <w:rtl/>
        </w:rPr>
        <w:t xml:space="preserve">[الادْرِنْفَاقُ]  السير السريع.</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غف</w:t>
      </w:r>
    </w:p>
    <w:p>
      <w:pPr>
        <w:pStyle w:val="BookText"/>
      </w:pPr>
      <w:r>
        <w:rPr>
          <w:rFonts w:ascii="Amiri" w:hAnsi="Amiri" w:eastAsia="Amiri" w:cs="Amiri"/>
          <w:lang w:bidi="ar-SA"/>
          <w:color w:val="111111"/>
          <w:sz w:val="28"/>
          <w:szCs w:val="28"/>
          <w:rtl/>
        </w:rPr>
        <w:t xml:space="preserve">[ ادْرَغَفَّت ] </w:t>
      </w:r>
      <w:r>
        <w:rPr>
          <w:rStyle w:val="FootnoteReference"/>
        </w:rPr>
        <w:footnoteReference w:id="257"/>
      </w:r>
      <w:r>
        <w:rPr>
          <w:rFonts w:ascii="Amiri" w:hAnsi="Amiri" w:eastAsia="Amiri" w:cs="Amiri"/>
          <w:lang w:bidi="ar-SA"/>
          <w:color w:val="111111"/>
          <w:sz w:val="28"/>
          <w:szCs w:val="28"/>
          <w:rtl/>
        </w:rPr>
        <w:t xml:space="preserve">الإِبلُ ، بالغين معجمة : إِذا مضت على وجوهها.</w:t>
      </w:r>
    </w:p>
    <w:p>
      <w:pPr>
        <w:pStyle w:val="BookText"/>
      </w:pPr>
      <w:r>
        <w:rPr>
          <w:rFonts w:ascii="IRNazanin" w:hAnsi="IRNazanin" w:eastAsia="IRNazanin" w:cs="IRNazanin"/>
          <w:lang w:bidi="fa-IR"/>
          <w:color w:val="111111"/>
          <w:sz w:val="28"/>
          <w:szCs w:val="28"/>
          <w:rtl/>
        </w:rPr>
        <w:t xml:space="preserve">هم</w:t>
      </w:r>
    </w:p>
    <w:p>
      <w:pPr>
        <w:pStyle w:val="Heading5"/>
      </w:pPr>
      <w:bookmarkStart w:id="1145" w:name="_Toc450"/>
      <w:r>
        <w:t>الادْرِهْمَامُ</w:t>
      </w:r>
      <w:bookmarkEnd w:id="1145"/>
    </w:p>
    <w:p>
      <w:pPr>
        <w:pStyle w:val="BookText"/>
      </w:pPr>
      <w:r>
        <w:rPr>
          <w:rFonts w:ascii="Amiri" w:hAnsi="Amiri" w:eastAsia="Amiri" w:cs="Amiri"/>
          <w:lang w:bidi="ar-SA"/>
          <w:color w:val="111111"/>
          <w:sz w:val="28"/>
          <w:szCs w:val="28"/>
          <w:rtl/>
        </w:rPr>
        <w:t xml:space="preserve">[الادْرِهْمَامُ]  شَيْخٌ مُدْرَهِمٌ : أي مُسِنٌّ.</w:t>
      </w:r>
    </w:p>
    <w:p>
      <w:pPr>
        <w:pStyle w:val="BookText"/>
      </w:pPr>
      <w:r>
        <w:rPr>
          <w:rFonts w:ascii="IRNazanin" w:hAnsi="IRNazanin" w:eastAsia="IRNazanin" w:cs="IRNazanin"/>
          <w:lang w:bidi="fa-IR"/>
          <w:color w:val="111111"/>
          <w:sz w:val="28"/>
          <w:szCs w:val="28"/>
          <w:rtl/>
        </w:rPr>
        <w:t xml:space="preserve">[شماره صفحه واقعی : 2087]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2088]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8" w:name="pg14439_134439"/>
    <w:bookmarkEnd w:id="98"/>
    <w:p>
      <w:pPr>
        <w:pStyle w:val="Heading3"/>
      </w:pPr>
      <w:bookmarkStart w:id="1146" w:name="_Toc451"/>
      <w:r>
        <w:t>باب الدَّال والسين وما بَعْدَهما</w:t>
      </w:r>
      <w:bookmarkEnd w:id="1146"/>
    </w:p>
    <w:p>
      <w:pPr>
        <w:pStyle w:val="Heading4"/>
      </w:pPr>
      <w:bookmarkStart w:id="1147" w:name="_Toc452"/>
      <w:r>
        <w:t>الأسماء</w:t>
      </w:r>
      <w:bookmarkEnd w:id="1147"/>
    </w:p>
    <w:p>
      <w:pPr>
        <w:pStyle w:val="Heading5"/>
      </w:pPr>
      <w:bookmarkStart w:id="1148" w:name="_Toc453"/>
      <w:r>
        <w:t>اشارة</w:t>
      </w:r>
      <w:bookmarkEnd w:id="114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149" w:name="_Toc454"/>
      <w:r>
        <w:t>الدَّسْتُ</w:t>
      </w:r>
      <w:bookmarkEnd w:id="1149"/>
    </w:p>
    <w:p>
      <w:pPr>
        <w:pStyle w:val="BookText"/>
      </w:pPr>
      <w:r>
        <w:rPr>
          <w:rFonts w:ascii="Amiri" w:hAnsi="Amiri" w:eastAsia="Amiri" w:cs="Amiri"/>
          <w:lang w:bidi="ar-SA"/>
          <w:color w:val="111111"/>
          <w:sz w:val="28"/>
          <w:szCs w:val="28"/>
          <w:rtl/>
        </w:rPr>
        <w:t xml:space="preserve">[الدَّسْتُ]  الصحراء. ويقال : إِنه فارسي معرَّبٌ وأصله دشت قال الأعشى </w:t>
      </w:r>
      <w:r>
        <w:rPr>
          <w:rStyle w:val="FootnoteReference"/>
        </w:rPr>
        <w:footnoteReference w:id="258"/>
      </w:r>
    </w:p>
    <w:p>
      <w:pPr>
        <w:pStyle w:val="BookText"/>
      </w:pPr>
      <w:r>
        <w:rPr>
          <w:rFonts w:ascii="Amiri" w:hAnsi="Amiri" w:eastAsia="Amiri" w:cs="Amiri"/>
          <w:lang w:bidi="ar-SA"/>
          <w:color w:val="111111"/>
          <w:sz w:val="28"/>
          <w:szCs w:val="28"/>
          <w:rtl/>
        </w:rPr>
        <w:t xml:space="preserve">قد علمت فارسٌ وحِميرُ والْ</w:t>
      </w:r>
    </w:p>
    <w:p>
      <w:pPr>
        <w:pStyle w:val="BookText"/>
      </w:pPr>
      <w:r>
        <w:rPr>
          <w:rFonts w:ascii="Amiri" w:hAnsi="Amiri" w:eastAsia="Amiri" w:cs="Amiri"/>
          <w:lang w:bidi="ar-SA"/>
          <w:color w:val="111111"/>
          <w:sz w:val="28"/>
          <w:szCs w:val="28"/>
          <w:rtl/>
        </w:rPr>
        <w:t xml:space="preserve">أعرابُ بالدست أيكم نزلا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50" w:name="_Toc455"/>
      <w:r>
        <w:t>الدِّسَارُ</w:t>
      </w:r>
      <w:bookmarkEnd w:id="1150"/>
    </w:p>
    <w:p>
      <w:pPr>
        <w:pStyle w:val="BookText"/>
      </w:pPr>
      <w:r>
        <w:rPr>
          <w:rFonts w:ascii="Amiri" w:hAnsi="Amiri" w:eastAsia="Amiri" w:cs="Amiri"/>
          <w:lang w:bidi="ar-SA"/>
          <w:color w:val="111111"/>
          <w:sz w:val="28"/>
          <w:szCs w:val="28"/>
          <w:rtl/>
        </w:rPr>
        <w:t xml:space="preserve">[الدِّسَارُ]  حبل من ليف تشد به ألواح السفينة والجمع : دُسُر.</w:t>
      </w:r>
    </w:p>
    <w:p>
      <w:pPr>
        <w:pStyle w:val="BookText"/>
      </w:pPr>
      <w:r>
        <w:rPr>
          <w:rFonts w:ascii="Amiri" w:hAnsi="Amiri" w:eastAsia="Amiri" w:cs="Amiri"/>
          <w:lang w:bidi="ar-SA"/>
          <w:color w:val="111111"/>
          <w:sz w:val="28"/>
          <w:szCs w:val="28"/>
          <w:rtl/>
        </w:rPr>
        <w:t xml:space="preserve">وقيل : الدسار واحد الدسر : وهي مسامير السفينة ، وعلى الوجهين يفسر قوله تعالى : ( وَحَمَلْناهُ عَلى ذاتِ أَلْواحٍ وَدُسُرٍ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151" w:name="_Toc456"/>
      <w:r>
        <w:t>الدِّسَامُ</w:t>
      </w:r>
      <w:bookmarkEnd w:id="1151"/>
    </w:p>
    <w:p>
      <w:pPr>
        <w:pStyle w:val="BookText"/>
      </w:pPr>
      <w:r>
        <w:rPr>
          <w:rFonts w:ascii="Amiri" w:hAnsi="Amiri" w:eastAsia="Amiri" w:cs="Amiri"/>
          <w:lang w:bidi="ar-SA"/>
          <w:color w:val="111111"/>
          <w:sz w:val="28"/>
          <w:szCs w:val="28"/>
          <w:rtl/>
        </w:rPr>
        <w:t xml:space="preserve">[الدِّسَامُ]  السداد لكل خَرق.</w:t>
      </w:r>
    </w:p>
    <w:p>
      <w:pPr>
        <w:pStyle w:val="BookText"/>
      </w:pPr>
      <w:r>
        <w:rPr>
          <w:rFonts w:ascii="Amiri" w:hAnsi="Amiri" w:eastAsia="Amiri" w:cs="Amiri"/>
          <w:lang w:bidi="ar-SA"/>
          <w:color w:val="111111"/>
          <w:sz w:val="28"/>
          <w:szCs w:val="28"/>
          <w:rtl/>
        </w:rPr>
        <w:t xml:space="preserve">والدِّسَام : ما يدسم به الجرح.</w:t>
      </w:r>
    </w:p>
    <w:p>
      <w:pPr>
        <w:pStyle w:val="BookText"/>
      </w:pPr>
      <w:r>
        <w:rPr>
          <w:rFonts w:ascii="Amiri" w:hAnsi="Amiri" w:eastAsia="Amiri" w:cs="Amiri"/>
          <w:lang w:bidi="ar-SA"/>
          <w:color w:val="111111"/>
          <w:sz w:val="28"/>
          <w:szCs w:val="28"/>
          <w:rtl/>
        </w:rPr>
        <w:t xml:space="preserve">ودسام القارورة : صِمامها.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1152" w:name="_Toc457"/>
      <w:r>
        <w:t>الدَّسِيْع</w:t>
      </w:r>
      <w:bookmarkEnd w:id="1152"/>
    </w:p>
    <w:p>
      <w:pPr>
        <w:pStyle w:val="BookText"/>
      </w:pPr>
      <w:r>
        <w:rPr>
          <w:rFonts w:ascii="Amiri" w:hAnsi="Amiri" w:eastAsia="Amiri" w:cs="Amiri"/>
          <w:lang w:bidi="ar-SA"/>
          <w:color w:val="111111"/>
          <w:sz w:val="28"/>
          <w:szCs w:val="28"/>
          <w:rtl/>
        </w:rPr>
        <w:t xml:space="preserve">[الدَّسِيْع]  مركب العنق في الكاهل ، وهو العظم الذي فيه الترقوتان قال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2089]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9" w:name="pg14439_134440"/>
    <w:bookmarkEnd w:id="99"/>
    <w:p>
      <w:pPr>
        <w:pStyle w:val="BookText"/>
      </w:pPr>
      <w:r>
        <w:rPr>
          <w:rFonts w:ascii="Amiri" w:hAnsi="Amiri" w:eastAsia="Amiri" w:cs="Amiri"/>
          <w:lang w:bidi="ar-SA"/>
          <w:color w:val="111111"/>
          <w:sz w:val="28"/>
          <w:szCs w:val="28"/>
          <w:rtl/>
        </w:rPr>
        <w:t xml:space="preserve">يرقى الدسيعُ إِلى هادٍ له تَلعٌ</w:t>
      </w:r>
    </w:p>
    <w:p>
      <w:pPr>
        <w:pStyle w:val="BookText"/>
      </w:pPr>
      <w:r>
        <w:rPr>
          <w:rFonts w:ascii="Amiri" w:hAnsi="Amiri" w:eastAsia="Amiri" w:cs="Amiri"/>
          <w:lang w:bidi="ar-SA"/>
          <w:color w:val="111111"/>
          <w:sz w:val="28"/>
          <w:szCs w:val="28"/>
          <w:rtl/>
        </w:rPr>
        <w:t xml:space="preserve">وجؤجؤ كَمَدَاك الطّيب مخضوب</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153" w:name="_Toc458"/>
      <w:r>
        <w:t>الدَّسِيعة</w:t>
      </w:r>
      <w:bookmarkEnd w:id="1153"/>
    </w:p>
    <w:p>
      <w:pPr>
        <w:pStyle w:val="BookText"/>
      </w:pPr>
      <w:r>
        <w:rPr>
          <w:rFonts w:ascii="Amiri" w:hAnsi="Amiri" w:eastAsia="Amiri" w:cs="Amiri"/>
          <w:lang w:bidi="ar-SA"/>
          <w:color w:val="111111"/>
          <w:sz w:val="28"/>
          <w:szCs w:val="28"/>
          <w:rtl/>
        </w:rPr>
        <w:t xml:space="preserve">[الدَّسِيعة]  الطبيعة. والدسيعة : كرم فعل الرجل في أموره. يقال : هو ضخم الدسيعة أي : ضخم العطية مأخوذ من دسع البعير بجرَّتِهِ : إِذا أخرجها. قال أوس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ضخم الدَّسِيْعَةِ حمّالٌ لأثقالِ</w:t>
      </w:r>
    </w:p>
    <w:p>
      <w:pPr>
        <w:pStyle w:val="BookText"/>
      </w:pPr>
      <w:r>
        <w:rPr>
          <w:rFonts w:ascii="Amiri" w:hAnsi="Amiri" w:eastAsia="Amiri" w:cs="Amiri"/>
          <w:lang w:bidi="ar-SA"/>
          <w:color w:val="111111"/>
          <w:sz w:val="28"/>
          <w:szCs w:val="28"/>
          <w:rtl/>
        </w:rPr>
        <w:t xml:space="preserve">ويقال : الدسيعة : الجفنة ويقال : المائدة.</w:t>
      </w:r>
    </w:p>
    <w:p>
      <w:pPr>
        <w:pStyle w:val="BookText"/>
      </w:pPr>
      <w:r>
        <w:rPr>
          <w:rFonts w:ascii="Amiri" w:hAnsi="Amiri" w:eastAsia="Amiri" w:cs="Amiri"/>
          <w:lang w:bidi="ar-SA"/>
          <w:color w:val="111111"/>
          <w:sz w:val="28"/>
          <w:szCs w:val="28"/>
          <w:rtl/>
        </w:rPr>
        <w:t xml:space="preserve">الرُّبَاعي ، والملحق به</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Amiri" w:hAnsi="Amiri" w:eastAsia="Amiri" w:cs="Amiri"/>
          <w:lang w:bidi="ar-SA"/>
          <w:color w:val="111111"/>
          <w:sz w:val="28"/>
          <w:szCs w:val="28"/>
          <w:rtl/>
        </w:rPr>
        <w:t xml:space="preserve">كر</w:t>
      </w:r>
    </w:p>
    <w:p>
      <w:pPr>
        <w:pStyle w:val="Heading5"/>
      </w:pPr>
      <w:bookmarkStart w:id="1154" w:name="_Toc459"/>
      <w:r>
        <w:t>الدَّسْكَرَةُ</w:t>
      </w:r>
      <w:bookmarkEnd w:id="1154"/>
    </w:p>
    <w:p>
      <w:pPr>
        <w:pStyle w:val="BookText"/>
      </w:pPr>
      <w:r>
        <w:rPr>
          <w:rFonts w:ascii="Amiri" w:hAnsi="Amiri" w:eastAsia="Amiri" w:cs="Amiri"/>
          <w:lang w:bidi="ar-SA"/>
          <w:color w:val="111111"/>
          <w:sz w:val="28"/>
          <w:szCs w:val="28"/>
          <w:rtl/>
        </w:rPr>
        <w:t xml:space="preserve">[الدَّسْكَرَةُ]  بناء قصر حواليه بيوت والجمع : دساكر. قال :</w:t>
      </w:r>
    </w:p>
    <w:p>
      <w:pPr>
        <w:pStyle w:val="BookText"/>
      </w:pPr>
      <w:r>
        <w:rPr>
          <w:rFonts w:ascii="Amiri" w:hAnsi="Amiri" w:eastAsia="Amiri" w:cs="Amiri"/>
          <w:lang w:bidi="ar-SA"/>
          <w:color w:val="111111"/>
          <w:sz w:val="28"/>
          <w:szCs w:val="28"/>
          <w:rtl/>
        </w:rPr>
        <w:t xml:space="preserve">فأصبحتُ في الحيّ الجَميعِ وأصبحتْ</w:t>
      </w:r>
    </w:p>
    <w:p>
      <w:pPr>
        <w:pStyle w:val="BookText"/>
      </w:pPr>
      <w:r>
        <w:rPr>
          <w:rFonts w:ascii="Amiri" w:hAnsi="Amiri" w:eastAsia="Amiri" w:cs="Amiri"/>
          <w:lang w:bidi="ar-SA"/>
          <w:color w:val="111111"/>
          <w:sz w:val="28"/>
          <w:szCs w:val="28"/>
          <w:rtl/>
        </w:rPr>
        <w:t xml:space="preserve">مغَلّقةً أبوابُهُ ودَساكِرُهْ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55" w:name="_Toc460"/>
      <w:r>
        <w:t>الدَّوْسَرُ</w:t>
      </w:r>
      <w:bookmarkEnd w:id="1155"/>
    </w:p>
    <w:p>
      <w:pPr>
        <w:pStyle w:val="BookText"/>
      </w:pPr>
      <w:r>
        <w:rPr>
          <w:rFonts w:ascii="Amiri" w:hAnsi="Amiri" w:eastAsia="Amiri" w:cs="Amiri"/>
          <w:lang w:bidi="ar-SA"/>
          <w:color w:val="111111"/>
          <w:sz w:val="28"/>
          <w:szCs w:val="28"/>
          <w:rtl/>
        </w:rPr>
        <w:t xml:space="preserve">[الدَّوْسَرُ] من الإِبل : الضخم.</w:t>
      </w:r>
    </w:p>
    <w:p>
      <w:pPr>
        <w:pStyle w:val="BookText"/>
      </w:pPr>
      <w:r>
        <w:rPr>
          <w:rFonts w:ascii="Amiri" w:hAnsi="Amiri" w:eastAsia="Amiri" w:cs="Amiri"/>
          <w:lang w:bidi="ar-SA"/>
          <w:color w:val="111111"/>
          <w:sz w:val="28"/>
          <w:szCs w:val="28"/>
          <w:rtl/>
        </w:rPr>
        <w:t xml:space="preserve">والدّوْسَرُ : الشديد القوي.</w:t>
      </w:r>
    </w:p>
    <w:p>
      <w:pPr>
        <w:pStyle w:val="BookText"/>
      </w:pPr>
      <w:r>
        <w:rPr>
          <w:rFonts w:ascii="Amiri" w:hAnsi="Amiri" w:eastAsia="Amiri" w:cs="Amiri"/>
          <w:lang w:bidi="ar-SA"/>
          <w:color w:val="111111"/>
          <w:sz w:val="28"/>
          <w:szCs w:val="28"/>
          <w:rtl/>
        </w:rPr>
        <w:t xml:space="preserve">والدَّوْسَرُ : الجيشُ إِذا بلغَ اثني عَشَرَ أَلْفاً.</w:t>
      </w:r>
    </w:p>
    <w:p>
      <w:pPr>
        <w:pStyle w:val="BookText"/>
      </w:pPr>
      <w:r>
        <w:rPr>
          <w:rFonts w:ascii="Amiri" w:hAnsi="Amiri" w:eastAsia="Amiri" w:cs="Amiri"/>
          <w:lang w:bidi="ar-SA"/>
          <w:color w:val="111111"/>
          <w:sz w:val="28"/>
          <w:szCs w:val="28"/>
          <w:rtl/>
        </w:rPr>
        <w:t xml:space="preserve">يقال لمن قاده : قائد الدَّوْسَر.</w:t>
      </w:r>
    </w:p>
    <w:p>
      <w:pPr>
        <w:pStyle w:val="BookText"/>
      </w:pPr>
      <w:r>
        <w:rPr>
          <w:rFonts w:ascii="Amiri" w:hAnsi="Amiri" w:eastAsia="Amiri" w:cs="Amiri"/>
          <w:lang w:bidi="ar-SA"/>
          <w:color w:val="111111"/>
          <w:sz w:val="28"/>
          <w:szCs w:val="28"/>
          <w:rtl/>
        </w:rPr>
        <w:t xml:space="preserve">والدَّوْسَرُ : اسمُ رَجُلٍ.</w:t>
      </w:r>
    </w:p>
    <w:p>
      <w:pPr>
        <w:pStyle w:val="BookText"/>
      </w:pPr>
      <w:r>
        <w:rPr>
          <w:rFonts w:ascii="Amiri" w:hAnsi="Amiri" w:eastAsia="Amiri" w:cs="Amiri"/>
          <w:lang w:bidi="ar-SA"/>
          <w:color w:val="111111"/>
          <w:sz w:val="28"/>
          <w:szCs w:val="28"/>
          <w:rtl/>
        </w:rPr>
        <w:t xml:space="preserve">والدَّوَاسِر : حَيٌّ من العرب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2090]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0" w:name="pg14439_134441"/>
    <w:bookmarkEnd w:id="100"/>
    <w:p>
      <w:pPr>
        <w:pStyle w:val="BookText"/>
      </w:pPr>
      <w:r>
        <w:rPr>
          <w:rFonts w:ascii="Amiri" w:hAnsi="Amiri" w:eastAsia="Amiri" w:cs="Amiri"/>
          <w:lang w:bidi="ar-SA"/>
          <w:color w:val="111111"/>
          <w:sz w:val="28"/>
          <w:szCs w:val="28"/>
          <w:rtl/>
        </w:rPr>
        <w:t xml:space="preserve">ك</w:t>
      </w:r>
    </w:p>
    <w:p>
      <w:pPr>
        <w:pStyle w:val="Heading5"/>
      </w:pPr>
      <w:bookmarkStart w:id="1156" w:name="_Toc461"/>
      <w:r>
        <w:t>الدَّوْسَك</w:t>
      </w:r>
      <w:bookmarkEnd w:id="1156"/>
    </w:p>
    <w:p>
      <w:pPr>
        <w:pStyle w:val="BookText"/>
      </w:pPr>
      <w:r>
        <w:rPr>
          <w:rFonts w:ascii="Amiri" w:hAnsi="Amiri" w:eastAsia="Amiri" w:cs="Amiri"/>
          <w:lang w:bidi="ar-SA"/>
          <w:color w:val="111111"/>
          <w:sz w:val="28"/>
          <w:szCs w:val="28"/>
          <w:rtl/>
        </w:rPr>
        <w:t xml:space="preserve">[الدَّوْسَك]  الأسد.</w:t>
      </w:r>
    </w:p>
    <w:p>
      <w:pPr>
        <w:pStyle w:val="BookText"/>
      </w:pPr>
      <w:r>
        <w:rPr>
          <w:rFonts w:ascii="IRNazanin" w:hAnsi="IRNazanin" w:eastAsia="IRNazanin" w:cs="IRNazanin"/>
          <w:lang w:bidi="fa-IR"/>
          <w:color w:val="111111"/>
          <w:sz w:val="28"/>
          <w:szCs w:val="28"/>
          <w:rtl/>
        </w:rPr>
        <w:t xml:space="preserve">المنسوب</w:t>
      </w:r>
    </w:p>
    <w:p>
      <w:pPr>
        <w:pStyle w:val="Heading5"/>
      </w:pPr>
      <w:bookmarkStart w:id="1157" w:name="_Toc462"/>
      <w:r>
        <w:t>دَوْسَرِيٌ</w:t>
      </w:r>
      <w:bookmarkEnd w:id="1157"/>
    </w:p>
    <w:p>
      <w:pPr>
        <w:pStyle w:val="BookText"/>
      </w:pPr>
      <w:r>
        <w:rPr>
          <w:rFonts w:ascii="Amiri" w:hAnsi="Amiri" w:eastAsia="Amiri" w:cs="Amiri"/>
          <w:lang w:bidi="ar-SA"/>
          <w:color w:val="111111"/>
          <w:sz w:val="28"/>
          <w:szCs w:val="28"/>
          <w:rtl/>
        </w:rPr>
        <w:t xml:space="preserve">[دَوْسَرِيٌ]  جمل دوسري : ضخم.</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 الدَّيْسَقُ ، بالقاف : ترقرق السراب على الأرض.</w:t>
      </w:r>
    </w:p>
    <w:p>
      <w:pPr>
        <w:pStyle w:val="BookText"/>
      </w:pPr>
      <w:r>
        <w:rPr>
          <w:rFonts w:ascii="Amiri" w:hAnsi="Amiri" w:eastAsia="Amiri" w:cs="Amiri"/>
          <w:lang w:bidi="ar-SA"/>
          <w:color w:val="111111"/>
          <w:sz w:val="28"/>
          <w:szCs w:val="28"/>
          <w:rtl/>
        </w:rPr>
        <w:t xml:space="preserve">ويقال : إِن الديسق : خوان من فضة.</w:t>
      </w:r>
    </w:p>
    <w:p>
      <w:pPr>
        <w:pStyle w:val="BookText"/>
      </w:pPr>
      <w:r>
        <w:rPr>
          <w:rFonts w:ascii="Amiri" w:hAnsi="Amiri" w:eastAsia="Amiri" w:cs="Amiri"/>
          <w:lang w:bidi="ar-SA"/>
          <w:color w:val="111111"/>
          <w:sz w:val="28"/>
          <w:szCs w:val="28"/>
          <w:rtl/>
        </w:rPr>
        <w:t xml:space="preserve">وقيل : إِن كل أبيض ديسق.</w:t>
      </w:r>
    </w:p>
    <w:p>
      <w:pPr>
        <w:pStyle w:val="BookText"/>
      </w:pPr>
      <w:r>
        <w:rPr>
          <w:rFonts w:ascii="Amiri" w:hAnsi="Amiri" w:eastAsia="Amiri" w:cs="Amiri"/>
          <w:lang w:bidi="ar-SA"/>
          <w:color w:val="111111"/>
          <w:sz w:val="28"/>
          <w:szCs w:val="28"/>
          <w:rtl/>
        </w:rPr>
        <w:t xml:space="preserve">والدَّيْسَق : الحوض الملآن.</w:t>
      </w:r>
    </w:p>
    <w:p>
      <w:pPr>
        <w:pStyle w:val="BookText"/>
      </w:pPr>
      <w:r>
        <w:rPr>
          <w:rFonts w:ascii="Amiri" w:hAnsi="Amiri" w:eastAsia="Amiri" w:cs="Amiri"/>
          <w:lang w:bidi="ar-SA"/>
          <w:color w:val="111111"/>
          <w:sz w:val="28"/>
          <w:szCs w:val="28"/>
          <w:rtl/>
        </w:rPr>
        <w:t xml:space="preserve">ويقال : إِن الديسق أيضاً الطريق المستطيل.</w:t>
      </w:r>
    </w:p>
    <w:p>
      <w:pPr>
        <w:pStyle w:val="BookText"/>
      </w:pPr>
      <w:r>
        <w:rPr>
          <w:rFonts w:ascii="IRNazanin" w:hAnsi="IRNazanin" w:eastAsia="IRNazanin" w:cs="IRNazanin"/>
          <w:lang w:bidi="fa-IR"/>
          <w:color w:val="111111"/>
          <w:sz w:val="28"/>
          <w:szCs w:val="28"/>
          <w:rtl/>
        </w:rPr>
        <w:t xml:space="preserve">م</w:t>
      </w:r>
    </w:p>
    <w:p>
      <w:pPr>
        <w:pStyle w:val="Heading5"/>
      </w:pPr>
      <w:bookmarkStart w:id="1158" w:name="_Toc463"/>
      <w:r>
        <w:t>الدَّيْسَمُ</w:t>
      </w:r>
      <w:bookmarkEnd w:id="1158"/>
    </w:p>
    <w:p>
      <w:pPr>
        <w:pStyle w:val="BookText"/>
      </w:pPr>
      <w:r>
        <w:rPr>
          <w:rFonts w:ascii="Amiri" w:hAnsi="Amiri" w:eastAsia="Amiri" w:cs="Amiri"/>
          <w:lang w:bidi="ar-SA"/>
          <w:color w:val="111111"/>
          <w:sz w:val="28"/>
          <w:szCs w:val="28"/>
          <w:rtl/>
        </w:rPr>
        <w:t xml:space="preserve">[الدَّيْسَمُ]  ولد الدب. ويقال هو الثعلب.</w:t>
      </w:r>
    </w:p>
    <w:p>
      <w:pPr>
        <w:pStyle w:val="BookText"/>
      </w:pPr>
      <w:r>
        <w:rPr>
          <w:rFonts w:ascii="Amiri" w:hAnsi="Amiri" w:eastAsia="Amiri" w:cs="Amiri"/>
          <w:lang w:bidi="ar-SA"/>
          <w:color w:val="111111"/>
          <w:sz w:val="28"/>
          <w:szCs w:val="28"/>
          <w:rtl/>
        </w:rPr>
        <w:t xml:space="preserve">فُوَاعل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59" w:name="_Toc464"/>
      <w:r>
        <w:t>الدُّواسِرُ</w:t>
      </w:r>
      <w:bookmarkEnd w:id="1159"/>
    </w:p>
    <w:p>
      <w:pPr>
        <w:pStyle w:val="BookText"/>
      </w:pPr>
      <w:r>
        <w:rPr>
          <w:rFonts w:ascii="Amiri" w:hAnsi="Amiri" w:eastAsia="Amiri" w:cs="Amiri"/>
          <w:lang w:bidi="ar-SA"/>
          <w:color w:val="111111"/>
          <w:sz w:val="28"/>
          <w:szCs w:val="28"/>
          <w:rtl/>
        </w:rPr>
        <w:t xml:space="preserve">[الدُّواسِرُ] الشديد القوي.</w:t>
      </w:r>
    </w:p>
    <w:p>
      <w:pPr>
        <w:pStyle w:val="BookText"/>
      </w:pPr>
      <w:r>
        <w:rPr>
          <w:rFonts w:ascii="IRNazanin" w:hAnsi="IRNazanin" w:eastAsia="IRNazanin" w:cs="IRNazanin"/>
          <w:lang w:bidi="fa-IR"/>
          <w:color w:val="111111"/>
          <w:sz w:val="28"/>
          <w:szCs w:val="28"/>
          <w:rtl/>
        </w:rPr>
        <w:t xml:space="preserve">[شماره صفحه واقعی : 2091]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1" w:name="pg14439_134442"/>
    <w:bookmarkEnd w:id="101"/>
    <w:p>
      <w:pPr>
        <w:pStyle w:val="Heading4"/>
      </w:pPr>
      <w:bookmarkStart w:id="1160" w:name="_Toc465"/>
      <w:r>
        <w:t>الأفعال</w:t>
      </w:r>
      <w:bookmarkEnd w:id="1160"/>
    </w:p>
    <w:p>
      <w:pPr>
        <w:pStyle w:val="Heading5"/>
      </w:pPr>
      <w:bookmarkStart w:id="1161" w:name="_Toc466"/>
      <w:r>
        <w:t>اشارة</w:t>
      </w:r>
      <w:bookmarkEnd w:id="1161"/>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162" w:name="_Toc467"/>
      <w:r>
        <w:t>دَسَرَ</w:t>
      </w:r>
      <w:bookmarkEnd w:id="1162"/>
    </w:p>
    <w:p>
      <w:pPr>
        <w:pStyle w:val="BookText"/>
      </w:pPr>
      <w:r>
        <w:rPr>
          <w:rFonts w:ascii="Amiri" w:hAnsi="Amiri" w:eastAsia="Amiri" w:cs="Amiri"/>
          <w:lang w:bidi="ar-SA"/>
          <w:color w:val="111111"/>
          <w:sz w:val="28"/>
          <w:szCs w:val="28"/>
          <w:rtl/>
        </w:rPr>
        <w:t xml:space="preserve">[دَسَرَ]  الدَّسْرُ : الدفع الشديد. قال ابن عباس </w:t>
      </w:r>
      <w:r>
        <w:rPr>
          <w:rStyle w:val="FootnoteReference"/>
        </w:rPr>
        <w:footnoteReference w:id="263"/>
      </w:r>
      <w:r>
        <w:rPr>
          <w:rFonts w:ascii="Amiri" w:hAnsi="Amiri" w:eastAsia="Amiri" w:cs="Amiri"/>
          <w:lang w:bidi="ar-SA"/>
          <w:color w:val="111111"/>
          <w:sz w:val="28"/>
          <w:szCs w:val="28"/>
          <w:rtl/>
        </w:rPr>
        <w:t xml:space="preserve">: ليس في العنبر زكاة إِنما هو شيء يدسره البحر دسراً أي يدفعه ، ويرمي به ويقال : دَسَرَهُ بالرُّمّحِ. قال عمر (2) : « إِن أخوف ما أخاف عليكم أن يؤخذ الرجل المسلم البريء عند الله فيُدسر كما تدسر الجزور ، ويشاط لحمه كما يشاط لحم الجزور. ويقال : عاص وليس بعاص ». يُدسر : أي يدفع.</w:t>
      </w:r>
    </w:p>
    <w:p>
      <w:pPr>
        <w:pStyle w:val="BookText"/>
      </w:pPr>
      <w:r>
        <w:rPr>
          <w:rFonts w:ascii="IRNazanin" w:hAnsi="IRNazanin" w:eastAsia="IRNazanin" w:cs="IRNazanin"/>
          <w:lang w:bidi="fa-IR"/>
          <w:color w:val="111111"/>
          <w:sz w:val="28"/>
          <w:szCs w:val="28"/>
          <w:rtl/>
        </w:rPr>
        <w:t xml:space="preserve">ق</w:t>
      </w:r>
    </w:p>
    <w:p>
      <w:pPr>
        <w:pStyle w:val="Heading5"/>
      </w:pPr>
      <w:bookmarkStart w:id="1163" w:name="_Toc468"/>
      <w:r>
        <w:t>دَسَقَ</w:t>
      </w:r>
      <w:bookmarkEnd w:id="1163"/>
    </w:p>
    <w:p>
      <w:pPr>
        <w:pStyle w:val="BookText"/>
      </w:pPr>
      <w:r>
        <w:rPr>
          <w:rFonts w:ascii="Amiri" w:hAnsi="Amiri" w:eastAsia="Amiri" w:cs="Amiri"/>
          <w:lang w:bidi="ar-SA"/>
          <w:color w:val="111111"/>
          <w:sz w:val="28"/>
          <w:szCs w:val="28"/>
          <w:rtl/>
        </w:rPr>
        <w:t xml:space="preserve">[دَسَقَ]  حكى بعضهم : يقال : مَلأَتُ الحَوْضَ حتى دَسَقَ : أي فاضَ ماؤه.</w:t>
      </w:r>
    </w:p>
    <w:p>
      <w:pPr>
        <w:pStyle w:val="BookText"/>
      </w:pPr>
      <w:r>
        <w:rPr>
          <w:rFonts w:ascii="IRNazanin" w:hAnsi="IRNazanin" w:eastAsia="IRNazanin" w:cs="IRNazanin"/>
          <w:lang w:bidi="fa-IR"/>
          <w:color w:val="111111"/>
          <w:sz w:val="28"/>
          <w:szCs w:val="28"/>
          <w:rtl/>
        </w:rPr>
        <w:t xml:space="preserve">م</w:t>
      </w:r>
    </w:p>
    <w:p>
      <w:pPr>
        <w:pStyle w:val="Heading5"/>
      </w:pPr>
      <w:bookmarkStart w:id="1164" w:name="_Toc469"/>
      <w:r>
        <w:t>دَسَمَ</w:t>
      </w:r>
      <w:bookmarkEnd w:id="1164"/>
    </w:p>
    <w:p>
      <w:pPr>
        <w:pStyle w:val="BookText"/>
      </w:pPr>
      <w:r>
        <w:rPr>
          <w:rFonts w:ascii="Amiri" w:hAnsi="Amiri" w:eastAsia="Amiri" w:cs="Amiri"/>
          <w:lang w:bidi="ar-SA"/>
          <w:color w:val="111111"/>
          <w:sz w:val="28"/>
          <w:szCs w:val="28"/>
          <w:rtl/>
        </w:rPr>
        <w:t xml:space="preserve">[دَسَمَ]  يقال : دَسَمَ الجُرْحَ : إِذا أدخل فيه شيئاً يَسُدُّه به.</w:t>
      </w:r>
    </w:p>
    <w:p>
      <w:pPr>
        <w:pStyle w:val="BookText"/>
      </w:pPr>
      <w:r>
        <w:rPr>
          <w:rFonts w:ascii="Amiri" w:hAnsi="Amiri" w:eastAsia="Amiri" w:cs="Amiri"/>
          <w:lang w:bidi="ar-SA"/>
          <w:color w:val="111111"/>
          <w:sz w:val="28"/>
          <w:szCs w:val="28"/>
          <w:rtl/>
        </w:rPr>
        <w:t xml:space="preserve">ودَسَمَ القارورة بالدسام ودسم الشيءَ : إِذا سده.</w:t>
      </w:r>
    </w:p>
    <w:p>
      <w:pPr>
        <w:pStyle w:val="BookText"/>
      </w:pPr>
      <w:r>
        <w:rPr>
          <w:rFonts w:ascii="IRNazanin" w:hAnsi="IRNazanin" w:eastAsia="IRNazanin" w:cs="IRNazanin"/>
          <w:lang w:bidi="fa-IR"/>
          <w:color w:val="111111"/>
          <w:sz w:val="28"/>
          <w:szCs w:val="28"/>
          <w:rtl/>
        </w:rPr>
        <w:t xml:space="preserve">و</w:t>
      </w:r>
    </w:p>
    <w:p>
      <w:pPr>
        <w:pStyle w:val="Heading5"/>
      </w:pPr>
      <w:bookmarkStart w:id="1165" w:name="_Toc470"/>
      <w:r>
        <w:t>دَسَا</w:t>
      </w:r>
      <w:bookmarkEnd w:id="1165"/>
    </w:p>
    <w:p>
      <w:pPr>
        <w:pStyle w:val="BookText"/>
      </w:pPr>
      <w:r>
        <w:rPr>
          <w:rFonts w:ascii="Amiri" w:hAnsi="Amiri" w:eastAsia="Amiri" w:cs="Amiri"/>
          <w:lang w:bidi="ar-SA"/>
          <w:color w:val="111111"/>
          <w:sz w:val="28"/>
          <w:szCs w:val="28"/>
          <w:rtl/>
        </w:rPr>
        <w:t xml:space="preserve">[دَسَا]  إِذا قلَّ وغمض ، نقيض زكا.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1166" w:name="_Toc471"/>
      <w:r>
        <w:t>دَسَم</w:t>
      </w:r>
      <w:bookmarkEnd w:id="1166"/>
    </w:p>
    <w:p>
      <w:pPr>
        <w:pStyle w:val="BookText"/>
      </w:pPr>
      <w:r>
        <w:rPr>
          <w:rFonts w:ascii="Amiri" w:hAnsi="Amiri" w:eastAsia="Amiri" w:cs="Amiri"/>
          <w:lang w:bidi="ar-SA"/>
          <w:color w:val="111111"/>
          <w:sz w:val="28"/>
          <w:szCs w:val="28"/>
          <w:rtl/>
        </w:rPr>
        <w:t xml:space="preserve">[دَسَم]  الأثَر مثل طَسَمَ. وطَسَمَ : قَلْبُ طَمَسَ.</w:t>
      </w:r>
    </w:p>
    <w:p>
      <w:pPr>
        <w:pStyle w:val="BookText"/>
      </w:pPr>
      <w:r>
        <w:rPr>
          <w:rFonts w:ascii="Amiri" w:hAnsi="Amiri" w:eastAsia="Amiri" w:cs="Amiri"/>
          <w:lang w:bidi="ar-SA"/>
          <w:color w:val="111111"/>
          <w:sz w:val="28"/>
          <w:szCs w:val="28"/>
          <w:rtl/>
        </w:rPr>
        <w:t xml:space="preserve">ي</w:t>
      </w:r>
    </w:p>
    <w:p>
      <w:pPr>
        <w:pStyle w:val="Heading5"/>
      </w:pPr>
      <w:bookmarkStart w:id="1167" w:name="_Toc472"/>
      <w:r>
        <w:t>دَسَى</w:t>
      </w:r>
      <w:bookmarkEnd w:id="1167"/>
    </w:p>
    <w:p>
      <w:pPr>
        <w:pStyle w:val="BookText"/>
      </w:pPr>
      <w:r>
        <w:rPr>
          <w:rFonts w:ascii="Amiri" w:hAnsi="Amiri" w:eastAsia="Amiri" w:cs="Amiri"/>
          <w:lang w:bidi="ar-SA"/>
          <w:color w:val="111111"/>
          <w:sz w:val="28"/>
          <w:szCs w:val="28"/>
          <w:rtl/>
        </w:rPr>
        <w:t xml:space="preserve">[دَسَى]  نقيض زكا.</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[شماره صفحه واقعی : 2092]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2" w:name="pg14439_134443"/>
    <w:bookmarkEnd w:id="102"/>
    <w:p>
      <w:pPr>
        <w:pStyle w:val="BookText"/>
      </w:pPr>
      <w:r>
        <w:rPr>
          <w:rFonts w:ascii="IRNazanin" w:hAnsi="IRNazanin" w:eastAsia="IRNazanin" w:cs="IRNazanin"/>
          <w:lang w:bidi="fa-IR"/>
          <w:color w:val="111111"/>
          <w:sz w:val="28"/>
          <w:szCs w:val="28"/>
          <w:rtl/>
        </w:rPr>
        <w:t xml:space="preserve">ع</w:t>
      </w:r>
    </w:p>
    <w:p>
      <w:pPr>
        <w:pStyle w:val="Heading5"/>
      </w:pPr>
      <w:bookmarkStart w:id="1168" w:name="_Toc473"/>
      <w:r>
        <w:t>دَسَعَ</w:t>
      </w:r>
      <w:bookmarkEnd w:id="1168"/>
    </w:p>
    <w:p>
      <w:pPr>
        <w:pStyle w:val="BookText"/>
      </w:pPr>
      <w:r>
        <w:rPr>
          <w:rFonts w:ascii="Amiri" w:hAnsi="Amiri" w:eastAsia="Amiri" w:cs="Amiri"/>
          <w:lang w:bidi="ar-SA"/>
          <w:color w:val="111111"/>
          <w:sz w:val="28"/>
          <w:szCs w:val="28"/>
          <w:rtl/>
        </w:rPr>
        <w:t xml:space="preserve">[دَسَعَ]  الدَّسْعُ : الدَّفْعُ. دسع البعيرُ بِجرَّتِهِ دَسْعاً ودُسُوعاً : إِذا أخرجها. وفي حديث </w:t>
      </w:r>
      <w:r>
        <w:rPr>
          <w:rStyle w:val="FootnoteReference"/>
        </w:rPr>
        <w:footnoteReference w:id="264"/>
      </w:r>
      <w:r>
        <w:rPr>
          <w:rFonts w:ascii="Amiri" w:hAnsi="Amiri" w:eastAsia="Amiri" w:cs="Amiri"/>
          <w:lang w:bidi="ar-SA"/>
          <w:color w:val="111111"/>
          <w:sz w:val="28"/>
          <w:szCs w:val="28"/>
          <w:rtl/>
        </w:rPr>
        <w:t xml:space="preserve">النبي عليه‌السلام : « يقول الله يوم القيامة : يا بن آدم ألم أحملك على الخيل والإِبل وزوجتك النساء وجعلتك تربع وتدسع؟ قال : بلى. قال : وأين شكر ذلك » : أي تأخذ المِرباع وتعطى العطاء الجزيل. يريد أنه يسأل الرؤساء عن ذلك.</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م</w:t>
      </w:r>
    </w:p>
    <w:p>
      <w:pPr>
        <w:pStyle w:val="Heading5"/>
      </w:pPr>
      <w:bookmarkStart w:id="1169" w:name="_Toc474"/>
      <w:r>
        <w:t>دَسِمَ</w:t>
      </w:r>
      <w:bookmarkEnd w:id="1169"/>
    </w:p>
    <w:p>
      <w:pPr>
        <w:pStyle w:val="BookText"/>
      </w:pPr>
      <w:r>
        <w:rPr>
          <w:rFonts w:ascii="Amiri" w:hAnsi="Amiri" w:eastAsia="Amiri" w:cs="Amiri"/>
          <w:lang w:bidi="ar-SA"/>
          <w:color w:val="111111"/>
          <w:sz w:val="28"/>
          <w:szCs w:val="28"/>
          <w:rtl/>
        </w:rPr>
        <w:t xml:space="preserve">[دَسِمَ]  الدَّسَمُ : معروف. يقال : شَيْءٌ دَسِمٌ.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170" w:name="_Toc475"/>
      <w:r>
        <w:t>أَدْسَقَ</w:t>
      </w:r>
      <w:bookmarkEnd w:id="1170"/>
    </w:p>
    <w:p>
      <w:pPr>
        <w:pStyle w:val="BookText"/>
      </w:pPr>
      <w:r>
        <w:rPr>
          <w:rFonts w:ascii="Amiri" w:hAnsi="Amiri" w:eastAsia="Amiri" w:cs="Amiri"/>
          <w:lang w:bidi="ar-SA"/>
          <w:color w:val="111111"/>
          <w:sz w:val="28"/>
          <w:szCs w:val="28"/>
          <w:rtl/>
        </w:rPr>
        <w:t xml:space="preserve">[أَدْسَقَ] الإِناءَ : ملأه.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171" w:name="_Toc476"/>
      <w:r>
        <w:t>التدسيم</w:t>
      </w:r>
      <w:bookmarkEnd w:id="1171"/>
    </w:p>
    <w:p>
      <w:pPr>
        <w:pStyle w:val="BookText"/>
      </w:pPr>
      <w:r>
        <w:rPr>
          <w:rFonts w:ascii="Amiri" w:hAnsi="Amiri" w:eastAsia="Amiri" w:cs="Amiri"/>
          <w:lang w:bidi="ar-SA"/>
          <w:color w:val="111111"/>
          <w:sz w:val="28"/>
          <w:szCs w:val="28"/>
          <w:rtl/>
        </w:rPr>
        <w:t xml:space="preserve">[التدسيم]  دَسَم المطرُ الأرضَ : إِذا قَلَّ ولم يبلغ الثرى.</w:t>
      </w:r>
    </w:p>
    <w:p>
      <w:pPr>
        <w:pStyle w:val="BookText"/>
      </w:pPr>
      <w:r>
        <w:rPr>
          <w:rFonts w:ascii="Amiri" w:hAnsi="Amiri" w:eastAsia="Amiri" w:cs="Amiri"/>
          <w:lang w:bidi="ar-SA"/>
          <w:color w:val="111111"/>
          <w:sz w:val="28"/>
          <w:szCs w:val="28"/>
          <w:rtl/>
        </w:rPr>
        <w:t xml:space="preserve">ويقال : دَسَّمَ سِبالهم </w:t>
      </w:r>
      <w:r>
        <w:rPr>
          <w:rStyle w:val="FootnoteReference"/>
        </w:rPr>
        <w:footnoteReference w:id="265"/>
      </w:r>
      <w:r>
        <w:rPr>
          <w:rFonts w:ascii="Amiri" w:hAnsi="Amiri" w:eastAsia="Amiri" w:cs="Amiri"/>
          <w:lang w:bidi="ar-SA"/>
          <w:color w:val="111111"/>
          <w:sz w:val="28"/>
          <w:szCs w:val="28"/>
          <w:rtl/>
        </w:rPr>
        <w:t xml:space="preserve">بشيء إِذا أطعمهم شيئاً دسماً.</w:t>
      </w:r>
    </w:p>
    <w:p>
      <w:pPr>
        <w:pStyle w:val="BookText"/>
      </w:pPr>
      <w:r>
        <w:rPr>
          <w:rFonts w:ascii="Amiri" w:hAnsi="Amiri" w:eastAsia="Amiri" w:cs="Amiri"/>
          <w:lang w:bidi="ar-SA"/>
          <w:color w:val="111111"/>
          <w:sz w:val="28"/>
          <w:szCs w:val="28"/>
          <w:rtl/>
        </w:rPr>
        <w:t xml:space="preserve">ي</w:t>
      </w:r>
    </w:p>
    <w:p>
      <w:pPr>
        <w:pStyle w:val="Heading5"/>
      </w:pPr>
      <w:bookmarkStart w:id="1172" w:name="_Toc477"/>
      <w:r>
        <w:t>دَسَّيْتَ</w:t>
      </w:r>
      <w:bookmarkEnd w:id="1172"/>
    </w:p>
    <w:p>
      <w:pPr>
        <w:pStyle w:val="BookText"/>
      </w:pPr>
      <w:r>
        <w:rPr>
          <w:rFonts w:ascii="Amiri" w:hAnsi="Amiri" w:eastAsia="Amiri" w:cs="Amiri"/>
          <w:lang w:bidi="ar-SA"/>
          <w:color w:val="111111"/>
          <w:sz w:val="28"/>
          <w:szCs w:val="28"/>
          <w:rtl/>
        </w:rPr>
        <w:t xml:space="preserve">[دَسَّيْتَ] حكى بعضهم : يقال : دَسَّيْتَ</w:t>
      </w:r>
    </w:p>
    <w:p>
      <w:pPr>
        <w:pStyle w:val="BookText"/>
      </w:pPr>
      <w:r>
        <w:rPr>
          <w:rFonts w:ascii="IRNazanin" w:hAnsi="IRNazanin" w:eastAsia="IRNazanin" w:cs="IRNazanin"/>
          <w:lang w:bidi="fa-IR"/>
          <w:color w:val="111111"/>
          <w:sz w:val="28"/>
          <w:szCs w:val="28"/>
          <w:rtl/>
        </w:rPr>
        <w:t xml:space="preserve">[شماره صفحه واقعی : 2093]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 إِذا أغويتَه وأغريتَه وأنشد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وانت</w:t>
      </w:r>
    </w:p>
    <w:p>
      <w:pPr>
        <w:pStyle w:val="BookText"/>
      </w:pPr>
      <w:r>
        <w:rPr>
          <w:rFonts w:ascii="Amiri" w:hAnsi="Amiri" w:eastAsia="Amiri" w:cs="Amiri"/>
          <w:lang w:bidi="ar-SA"/>
          <w:color w:val="111111"/>
          <w:sz w:val="28"/>
          <w:szCs w:val="28"/>
          <w:rtl/>
        </w:rPr>
        <w:t xml:space="preserve">دسيت عمرا فاصبحت</w:t>
      </w:r>
    </w:p>
    <w:p>
      <w:pPr>
        <w:pStyle w:val="BookText"/>
      </w:pPr>
      <w:r>
        <w:rPr>
          <w:rFonts w:ascii="IRNazanin" w:hAnsi="IRNazanin" w:eastAsia="IRNazanin" w:cs="IRNazanin"/>
          <w:lang w:bidi="fa-IR"/>
          <w:color w:val="111111"/>
          <w:sz w:val="28"/>
          <w:szCs w:val="28"/>
          <w:rtl/>
        </w:rPr>
        <w:t xml:space="preserve">نساؤهم</w:t>
      </w:r>
    </w:p>
    <w:p>
      <w:pPr>
        <w:pStyle w:val="BookText"/>
      </w:pPr>
      <w:r>
        <w:rPr>
          <w:rFonts w:ascii="Amiri" w:hAnsi="Amiri" w:eastAsia="Amiri" w:cs="Amiri"/>
          <w:lang w:bidi="ar-SA"/>
          <w:color w:val="111111"/>
          <w:sz w:val="28"/>
          <w:szCs w:val="28"/>
          <w:rtl/>
        </w:rPr>
        <w:t xml:space="preserve">منهم ارامل ضيع</w:t>
      </w:r>
    </w:p>
    <w:p>
      <w:pPr>
        <w:pStyle w:val="BookText"/>
      </w:pPr>
      <w:r>
        <w:rPr>
          <w:rFonts w:ascii="Amiri" w:hAnsi="Amiri" w:eastAsia="Amiri" w:cs="Amiri"/>
          <w:lang w:bidi="ar-SA"/>
          <w:color w:val="111111"/>
          <w:sz w:val="28"/>
          <w:szCs w:val="28"/>
          <w:rtl/>
        </w:rPr>
        <w:t xml:space="preserve">ثم قال : وعمرو : قبيلة. ـ ينظر ما جاء في التاج حوله ـ ورواية المؤلف رحمه‌الله للبيت أصح إِعرابياً.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فأنتَ الذي دَسَّيْتَ عَمْراً فأصبحتْ</w:t>
      </w:r>
    </w:p>
    <w:p>
      <w:pPr>
        <w:pStyle w:val="BookText"/>
      </w:pPr>
      <w:r>
        <w:rPr>
          <w:rFonts w:ascii="Amiri" w:hAnsi="Amiri" w:eastAsia="Amiri" w:cs="Amiri"/>
          <w:lang w:bidi="ar-SA"/>
          <w:color w:val="111111"/>
          <w:sz w:val="28"/>
          <w:szCs w:val="28"/>
          <w:rtl/>
        </w:rPr>
        <w:t xml:space="preserve">حلائلُه منه أَراملَ ضُيَّعاً</w:t>
      </w:r>
    </w:p>
    <w:p>
      <w:pPr>
        <w:pStyle w:val="BookText"/>
      </w:pPr>
      <w:r>
        <w:rPr>
          <w:rFonts w:ascii="Amiri" w:hAnsi="Amiri" w:eastAsia="Amiri" w:cs="Amiri"/>
          <w:lang w:bidi="ar-SA"/>
          <w:color w:val="111111"/>
          <w:sz w:val="28"/>
          <w:szCs w:val="28"/>
          <w:rtl/>
        </w:rPr>
        <w:t xml:space="preserve">ومنه قولُ الله عزوجل : ( وَقَدْ خابَ مَنْ دَسَّاها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معناه : مَنْ دَسَّها بالمعاصي : أي أذلَّها وأخفاها فتكون الياء عِوَضاً من إِحدى السينين كالتظني من الظن والتمطي ونحوهما.</w:t>
      </w:r>
    </w:p>
    <w:p>
      <w:pPr>
        <w:pStyle w:val="BookText"/>
      </w:pPr>
      <w:r>
        <w:rPr>
          <w:rFonts w:ascii="IRNazanin" w:hAnsi="IRNazanin" w:eastAsia="IRNazanin" w:cs="IRNazanin"/>
          <w:lang w:bidi="fa-IR"/>
          <w:color w:val="111111"/>
          <w:sz w:val="28"/>
          <w:szCs w:val="28"/>
          <w:rtl/>
        </w:rPr>
        <w:t xml:space="preserve">[شماره صفحه واقعی : 2094]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14439_134445"/>
    <w:bookmarkEnd w:id="103"/>
    <w:p>
      <w:pPr>
        <w:pStyle w:val="Heading3"/>
      </w:pPr>
      <w:bookmarkStart w:id="1173" w:name="_Toc478"/>
      <w:r>
        <w:t>باب الدَّال والعين وما بَعْدَهما</w:t>
      </w:r>
      <w:bookmarkEnd w:id="1173"/>
    </w:p>
    <w:p>
      <w:pPr>
        <w:pStyle w:val="Heading4"/>
      </w:pPr>
      <w:bookmarkStart w:id="1174" w:name="_Toc479"/>
      <w:r>
        <w:t>الأسماء</w:t>
      </w:r>
      <w:bookmarkEnd w:id="1174"/>
    </w:p>
    <w:p>
      <w:pPr>
        <w:pStyle w:val="Heading5"/>
      </w:pPr>
      <w:bookmarkStart w:id="1175" w:name="_Toc480"/>
      <w:r>
        <w:t>اشارة</w:t>
      </w:r>
      <w:bookmarkEnd w:id="117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176" w:name="_Toc481"/>
      <w:r>
        <w:t>دَعْدٌ</w:t>
      </w:r>
      <w:bookmarkEnd w:id="1176"/>
    </w:p>
    <w:p>
      <w:pPr>
        <w:pStyle w:val="BookText"/>
      </w:pPr>
      <w:r>
        <w:rPr>
          <w:rFonts w:ascii="Amiri" w:hAnsi="Amiri" w:eastAsia="Amiri" w:cs="Amiri"/>
          <w:lang w:bidi="ar-SA"/>
          <w:color w:val="111111"/>
          <w:sz w:val="28"/>
          <w:szCs w:val="28"/>
          <w:rtl/>
        </w:rPr>
        <w:t xml:space="preserve">[دَعْدٌ]  من أسماء النساء.</w:t>
      </w:r>
    </w:p>
    <w:p>
      <w:pPr>
        <w:pStyle w:val="BookText"/>
      </w:pPr>
      <w:r>
        <w:rPr>
          <w:rFonts w:ascii="IRNazanin" w:hAnsi="IRNazanin" w:eastAsia="IRNazanin" w:cs="IRNazanin"/>
          <w:lang w:bidi="fa-IR"/>
          <w:color w:val="111111"/>
          <w:sz w:val="28"/>
          <w:szCs w:val="28"/>
          <w:rtl/>
        </w:rPr>
        <w:t xml:space="preserve">س</w:t>
      </w:r>
    </w:p>
    <w:p>
      <w:pPr>
        <w:pStyle w:val="Heading5"/>
      </w:pPr>
      <w:bookmarkStart w:id="1177" w:name="_Toc482"/>
      <w:r>
        <w:t>الدَّعْسُ</w:t>
      </w:r>
      <w:bookmarkEnd w:id="1177"/>
    </w:p>
    <w:p>
      <w:pPr>
        <w:pStyle w:val="BookText"/>
      </w:pPr>
      <w:r>
        <w:rPr>
          <w:rFonts w:ascii="Amiri" w:hAnsi="Amiri" w:eastAsia="Amiri" w:cs="Amiri"/>
          <w:lang w:bidi="ar-SA"/>
          <w:color w:val="111111"/>
          <w:sz w:val="28"/>
          <w:szCs w:val="28"/>
          <w:rtl/>
        </w:rPr>
        <w:t xml:space="preserve">[الدَّعْسُ]  الأثر.</w:t>
      </w:r>
    </w:p>
    <w:p>
      <w:pPr>
        <w:pStyle w:val="BookText"/>
      </w:pPr>
      <w:r>
        <w:rPr>
          <w:rFonts w:ascii="IRNazanin" w:hAnsi="IRNazanin" w:eastAsia="IRNazanin" w:cs="IRNazanin"/>
          <w:lang w:bidi="fa-IR"/>
          <w:color w:val="111111"/>
          <w:sz w:val="28"/>
          <w:szCs w:val="28"/>
          <w:rtl/>
        </w:rPr>
        <w:t xml:space="preserve">م</w:t>
      </w:r>
    </w:p>
    <w:p>
      <w:pPr>
        <w:pStyle w:val="Heading5"/>
      </w:pPr>
      <w:bookmarkStart w:id="1178" w:name="_Toc483"/>
      <w:r>
        <w:t>الدَّعْمُ</w:t>
      </w:r>
      <w:bookmarkEnd w:id="1178"/>
    </w:p>
    <w:p>
      <w:pPr>
        <w:pStyle w:val="BookText"/>
      </w:pPr>
      <w:r>
        <w:rPr>
          <w:rFonts w:ascii="Amiri" w:hAnsi="Amiri" w:eastAsia="Amiri" w:cs="Amiri"/>
          <w:lang w:bidi="ar-SA"/>
          <w:color w:val="111111"/>
          <w:sz w:val="28"/>
          <w:szCs w:val="28"/>
          <w:rtl/>
        </w:rPr>
        <w:t xml:space="preserve">[الدَّعْمُ]  قال بعضهم : يقال : لا دعم بفلان : أي لا قوة به ولا سِمن وأنشد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دعمَ بي لكنْ بليلى دعمُ</w:t>
      </w:r>
    </w:p>
    <w:p>
      <w:pPr>
        <w:pStyle w:val="BookText"/>
      </w:pPr>
      <w:r>
        <w:rPr>
          <w:rFonts w:ascii="Amiri" w:hAnsi="Amiri" w:eastAsia="Amiri" w:cs="Amiri"/>
          <w:lang w:bidi="ar-SA"/>
          <w:color w:val="111111"/>
          <w:sz w:val="28"/>
          <w:szCs w:val="28"/>
          <w:rtl/>
        </w:rPr>
        <w:t xml:space="preserve">جاريةٌ بِوَرِكَيْها الشَّحْمُ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179" w:name="_Toc484"/>
      <w:r>
        <w:t>الدَّعْوَةُ</w:t>
      </w:r>
      <w:bookmarkEnd w:id="1179"/>
    </w:p>
    <w:p>
      <w:pPr>
        <w:pStyle w:val="BookText"/>
      </w:pPr>
      <w:r>
        <w:rPr>
          <w:rFonts w:ascii="Amiri" w:hAnsi="Amiri" w:eastAsia="Amiri" w:cs="Amiri"/>
          <w:lang w:bidi="ar-SA"/>
          <w:color w:val="111111"/>
          <w:sz w:val="28"/>
          <w:szCs w:val="28"/>
          <w:rtl/>
        </w:rPr>
        <w:t xml:space="preserve">[الدَّعْوَةُ]  هي الدعوة إِلى الطعام ، يقال : كنا في دعوة فلان.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1180" w:name="_Toc485"/>
      <w:r>
        <w:t>دُعْميُ</w:t>
      </w:r>
      <w:bookmarkEnd w:id="1180"/>
    </w:p>
    <w:p>
      <w:pPr>
        <w:pStyle w:val="BookText"/>
      </w:pPr>
      <w:r>
        <w:rPr>
          <w:rFonts w:ascii="Amiri" w:hAnsi="Amiri" w:eastAsia="Amiri" w:cs="Amiri"/>
          <w:lang w:bidi="ar-SA"/>
          <w:color w:val="111111"/>
          <w:sz w:val="28"/>
          <w:szCs w:val="28"/>
          <w:rtl/>
        </w:rPr>
        <w:t xml:space="preserve">[دُعْميُ] </w:t>
      </w:r>
      <w:r>
        <w:rPr>
          <w:rStyle w:val="FootnoteReference"/>
        </w:rPr>
        <w:footnoteReference w:id="269"/>
      </w:r>
      <w:r>
        <w:rPr>
          <w:rFonts w:ascii="Amiri" w:hAnsi="Amiri" w:eastAsia="Amiri" w:cs="Amiri"/>
          <w:lang w:bidi="ar-SA"/>
          <w:color w:val="111111"/>
          <w:sz w:val="28"/>
          <w:szCs w:val="28"/>
          <w:rtl/>
        </w:rPr>
        <w:t xml:space="preserve">: قبيلة.</w:t>
      </w:r>
    </w:p>
    <w:p>
      <w:pPr>
        <w:pStyle w:val="BookText"/>
      </w:pPr>
      <w:r>
        <w:rPr>
          <w:rFonts w:ascii="IRNazanin" w:hAnsi="IRNazanin" w:eastAsia="IRNazanin" w:cs="IRNazanin"/>
          <w:lang w:bidi="fa-IR"/>
          <w:color w:val="111111"/>
          <w:sz w:val="28"/>
          <w:szCs w:val="28"/>
          <w:rtl/>
        </w:rPr>
        <w:t xml:space="preserve">و</w:t>
      </w:r>
    </w:p>
    <w:p>
      <w:pPr>
        <w:pStyle w:val="Heading5"/>
      </w:pPr>
      <w:bookmarkStart w:id="1181" w:name="_Toc486"/>
      <w:r>
        <w:t>دُعْوِيٌ</w:t>
      </w:r>
      <w:bookmarkEnd w:id="1181"/>
    </w:p>
    <w:p>
      <w:pPr>
        <w:pStyle w:val="BookText"/>
      </w:pPr>
      <w:r>
        <w:rPr>
          <w:rFonts w:ascii="Amiri" w:hAnsi="Amiri" w:eastAsia="Amiri" w:cs="Amiri"/>
          <w:lang w:bidi="ar-SA"/>
          <w:color w:val="111111"/>
          <w:sz w:val="28"/>
          <w:szCs w:val="28"/>
          <w:rtl/>
        </w:rPr>
        <w:t xml:space="preserve">[دُعْوِيٌ]  يقال ما بالدار دُعْوِيٌ : أي ما بها أحد قال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2095]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14439_134446"/>
    <w:bookmarkEnd w:id="104"/>
    <w:p>
      <w:pPr>
        <w:pStyle w:val="BookText"/>
      </w:pPr>
      <w:r>
        <w:rPr>
          <w:rFonts w:ascii="Amiri" w:hAnsi="Amiri" w:eastAsia="Amiri" w:cs="Amiri"/>
          <w:lang w:bidi="ar-SA"/>
          <w:color w:val="111111"/>
          <w:sz w:val="28"/>
          <w:szCs w:val="28"/>
          <w:rtl/>
        </w:rPr>
        <w:t xml:space="preserve">أَدْعُو بها وما بها دُعْوِيُ</w:t>
      </w:r>
    </w:p>
    <w:p>
      <w:pPr>
        <w:pStyle w:val="BookText"/>
      </w:pPr>
      <w:r>
        <w:rPr>
          <w:rFonts w:ascii="Amiri" w:hAnsi="Amiri" w:eastAsia="Amiri" w:cs="Amiri"/>
          <w:lang w:bidi="ar-SA"/>
          <w:color w:val="111111"/>
          <w:sz w:val="28"/>
          <w:szCs w:val="28"/>
          <w:rtl/>
        </w:rPr>
        <w:t xml:space="preserve">إِلا الحُبَارى والقَطَا الأُوِيُ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1182" w:name="_Toc487"/>
      <w:r>
        <w:t>الدِّعْصُ</w:t>
      </w:r>
      <w:bookmarkEnd w:id="1182"/>
    </w:p>
    <w:p>
      <w:pPr>
        <w:pStyle w:val="BookText"/>
      </w:pPr>
      <w:r>
        <w:rPr>
          <w:rFonts w:ascii="Amiri" w:hAnsi="Amiri" w:eastAsia="Amiri" w:cs="Amiri"/>
          <w:lang w:bidi="ar-SA"/>
          <w:color w:val="111111"/>
          <w:sz w:val="28"/>
          <w:szCs w:val="28"/>
          <w:rtl/>
        </w:rPr>
        <w:t xml:space="preserve">[الدِّعْصُ]  ما رَقَّ من الرمل وقَلَّ واستدار وجمعه : دَعِصَةٌ.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183" w:name="_Toc488"/>
      <w:r>
        <w:t>الدِّعْوَةُ</w:t>
      </w:r>
      <w:bookmarkEnd w:id="1183"/>
    </w:p>
    <w:p>
      <w:pPr>
        <w:pStyle w:val="BookText"/>
      </w:pPr>
      <w:r>
        <w:rPr>
          <w:rFonts w:ascii="Amiri" w:hAnsi="Amiri" w:eastAsia="Amiri" w:cs="Amiri"/>
          <w:lang w:bidi="ar-SA"/>
          <w:color w:val="111111"/>
          <w:sz w:val="28"/>
          <w:szCs w:val="28"/>
          <w:rtl/>
        </w:rPr>
        <w:t xml:space="preserve">[الدِّعْوَةُ]  مَصْدَرُ الدعيِ في النسب. قال أبو عبيدة : وهذا أكثر كلام العرب إِلا عَدِيّ الرِّباب فإِنهم يفتحون الدال في النسب ، ويكسرونها في الطعام.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184" w:name="_Toc489"/>
      <w:r>
        <w:t>الدَّعَقُ</w:t>
      </w:r>
      <w:bookmarkEnd w:id="1184"/>
    </w:p>
    <w:p>
      <w:pPr>
        <w:pStyle w:val="BookText"/>
      </w:pPr>
      <w:r>
        <w:rPr>
          <w:rFonts w:ascii="Amiri" w:hAnsi="Amiri" w:eastAsia="Amiri" w:cs="Amiri"/>
          <w:lang w:bidi="ar-SA"/>
          <w:color w:val="111111"/>
          <w:sz w:val="28"/>
          <w:szCs w:val="28"/>
          <w:rtl/>
        </w:rPr>
        <w:t xml:space="preserve">[الدَّعَقُ] ، بالقاف : التراب الذي وطئته الدواب فأثرت فيه. وهو فَعْلٌ بمعنى مَفْعُول. قال رؤبة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رَسْمِ آثارٍ ومِدْعاسٍ دَعَق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185" w:name="_Toc490"/>
      <w:r>
        <w:t>أُدْعِيَّةٌ</w:t>
      </w:r>
      <w:bookmarkEnd w:id="1185"/>
    </w:p>
    <w:p>
      <w:pPr>
        <w:pStyle w:val="BookText"/>
      </w:pPr>
      <w:r>
        <w:rPr>
          <w:rFonts w:ascii="Amiri" w:hAnsi="Amiri" w:eastAsia="Amiri" w:cs="Amiri"/>
          <w:lang w:bidi="ar-SA"/>
          <w:color w:val="111111"/>
          <w:sz w:val="28"/>
          <w:szCs w:val="28"/>
          <w:rtl/>
        </w:rPr>
        <w:t xml:space="preserve">[أُدْعِيَّةٌ]  يقال : لبني فلان أُدْعِيَّةٌ يتداعون بها. وهي مثل الأغلوطة.</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[شماره صفحه واقعی : 2096]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14439_134447"/>
    <w:bookmarkEnd w:id="105"/>
    <w:p>
      <w:pPr>
        <w:pStyle w:val="BookText"/>
      </w:pPr>
      <w:r>
        <w:rPr>
          <w:rFonts w:ascii="IRNazanin" w:hAnsi="IRNazanin" w:eastAsia="IRNazanin" w:cs="IRNazanin"/>
          <w:lang w:bidi="fa-IR"/>
          <w:color w:val="111111"/>
          <w:sz w:val="28"/>
          <w:szCs w:val="28"/>
          <w:rtl/>
        </w:rPr>
        <w:t xml:space="preserve">و</w:t>
      </w:r>
    </w:p>
    <w:p>
      <w:pPr>
        <w:pStyle w:val="Heading5"/>
      </w:pPr>
      <w:bookmarkStart w:id="1186" w:name="_Toc491"/>
      <w:r>
        <w:t>مَدْعَاةٌ</w:t>
      </w:r>
      <w:bookmarkEnd w:id="1186"/>
    </w:p>
    <w:p>
      <w:pPr>
        <w:pStyle w:val="BookText"/>
      </w:pPr>
      <w:r>
        <w:rPr>
          <w:rFonts w:ascii="Amiri" w:hAnsi="Amiri" w:eastAsia="Amiri" w:cs="Amiri"/>
          <w:lang w:bidi="ar-SA"/>
          <w:color w:val="111111"/>
          <w:sz w:val="28"/>
          <w:szCs w:val="28"/>
          <w:rtl/>
        </w:rPr>
        <w:t xml:space="preserve">[مَدْعَاةٌ]  يقال : كنا في مَدْعَاة فلان : أي دعوته.</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187" w:name="_Toc492"/>
      <w:r>
        <w:t>مِدْعَسٌ</w:t>
      </w:r>
      <w:bookmarkEnd w:id="1187"/>
    </w:p>
    <w:p>
      <w:pPr>
        <w:pStyle w:val="BookText"/>
      </w:pPr>
      <w:r>
        <w:rPr>
          <w:rFonts w:ascii="Amiri" w:hAnsi="Amiri" w:eastAsia="Amiri" w:cs="Amiri"/>
          <w:lang w:bidi="ar-SA"/>
          <w:color w:val="111111"/>
          <w:sz w:val="28"/>
          <w:szCs w:val="28"/>
          <w:rtl/>
        </w:rPr>
        <w:t xml:space="preserve">[مِدْعَسٌ]  رجل مِدْعَسٌ : أي مطعن والجمع : مداعس.</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188" w:name="_Toc493"/>
      <w:r>
        <w:t>مِدْعَاس</w:t>
      </w:r>
      <w:bookmarkEnd w:id="1188"/>
    </w:p>
    <w:p>
      <w:pPr>
        <w:pStyle w:val="BookText"/>
      </w:pPr>
      <w:r>
        <w:rPr>
          <w:rFonts w:ascii="Amiri" w:hAnsi="Amiri" w:eastAsia="Amiri" w:cs="Amiri"/>
          <w:lang w:bidi="ar-SA"/>
          <w:color w:val="111111"/>
          <w:sz w:val="28"/>
          <w:szCs w:val="28"/>
          <w:rtl/>
        </w:rPr>
        <w:t xml:space="preserve">[مِدْعَاس]  طريق مِدْعَاسٌ : قد دعسته القوائم. قال : في رسمِ آثارٍ ومدعاسٍ دَعَق</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189" w:name="_Toc494"/>
      <w:r>
        <w:t>دَاعِر</w:t>
      </w:r>
      <w:bookmarkEnd w:id="1189"/>
    </w:p>
    <w:p>
      <w:pPr>
        <w:pStyle w:val="BookText"/>
      </w:pPr>
      <w:r>
        <w:rPr>
          <w:rFonts w:ascii="Amiri" w:hAnsi="Amiri" w:eastAsia="Amiri" w:cs="Amiri"/>
          <w:lang w:bidi="ar-SA"/>
          <w:color w:val="111111"/>
          <w:sz w:val="28"/>
          <w:szCs w:val="28"/>
          <w:rtl/>
        </w:rPr>
        <w:t xml:space="preserve">[دَاعِر]  فَحْلٌ منجبٌ تنسب إِليه الإِبل الداعرية.</w:t>
      </w:r>
    </w:p>
    <w:p>
      <w:pPr>
        <w:pStyle w:val="BookText"/>
      </w:pPr>
      <w:r>
        <w:rPr>
          <w:rFonts w:ascii="IRNazanin" w:hAnsi="IRNazanin" w:eastAsia="IRNazanin" w:cs="IRNazanin"/>
          <w:lang w:bidi="fa-IR"/>
          <w:color w:val="111111"/>
          <w:sz w:val="28"/>
          <w:szCs w:val="28"/>
          <w:rtl/>
        </w:rPr>
        <w:t xml:space="preserve">وداعر : من أسماء الرجال.</w:t>
      </w:r>
    </w:p>
    <w:p>
      <w:pPr>
        <w:pStyle w:val="BookText"/>
      </w:pPr>
      <w:r>
        <w:rPr>
          <w:rFonts w:ascii="Amiri" w:hAnsi="Amiri" w:eastAsia="Amiri" w:cs="Amiri"/>
          <w:lang w:bidi="ar-SA"/>
          <w:color w:val="111111"/>
          <w:sz w:val="28"/>
          <w:szCs w:val="28"/>
          <w:rtl/>
        </w:rPr>
        <w:t xml:space="preserve">ويقال : خبيثٌ داعر : مأخوذ من العود الدِّعِر : وهو الكثير الدخان.</w:t>
      </w:r>
    </w:p>
    <w:p>
      <w:pPr>
        <w:pStyle w:val="BookText"/>
      </w:pPr>
      <w:r>
        <w:rPr>
          <w:rFonts w:ascii="IRNazanin" w:hAnsi="IRNazanin" w:eastAsia="IRNazanin" w:cs="IRNazanin"/>
          <w:lang w:bidi="fa-IR"/>
          <w:color w:val="111111"/>
          <w:sz w:val="28"/>
          <w:szCs w:val="28"/>
          <w:rtl/>
        </w:rPr>
        <w:t xml:space="preserve">و</w:t>
      </w:r>
    </w:p>
    <w:p>
      <w:pPr>
        <w:pStyle w:val="Heading5"/>
      </w:pPr>
      <w:bookmarkStart w:id="1190" w:name="_Toc495"/>
      <w:r>
        <w:t>داعي</w:t>
      </w:r>
      <w:bookmarkEnd w:id="1190"/>
    </w:p>
    <w:p>
      <w:pPr>
        <w:pStyle w:val="BookText"/>
      </w:pPr>
      <w:r>
        <w:rPr>
          <w:rFonts w:ascii="Amiri" w:hAnsi="Amiri" w:eastAsia="Amiri" w:cs="Amiri"/>
          <w:lang w:bidi="ar-SA"/>
          <w:color w:val="111111"/>
          <w:sz w:val="28"/>
          <w:szCs w:val="28"/>
          <w:rtl/>
        </w:rPr>
        <w:t xml:space="preserve">[داعي] اللَّبَن : ما ينزل من الضرع ليدعو ما بعده. وكذلك داعِيتُهْ بالهاء. وفي حديث </w:t>
      </w:r>
      <w:r>
        <w:rPr>
          <w:rStyle w:val="FootnoteReference"/>
        </w:rPr>
        <w:footnoteReference w:id="272"/>
      </w:r>
      <w:r>
        <w:rPr>
          <w:rFonts w:ascii="Amiri" w:hAnsi="Amiri" w:eastAsia="Amiri" w:cs="Amiri"/>
          <w:lang w:bidi="ar-SA"/>
          <w:color w:val="111111"/>
          <w:sz w:val="28"/>
          <w:szCs w:val="28"/>
          <w:rtl/>
        </w:rPr>
        <w:t xml:space="preserve">النبي عليه‌السلام : « دع داعي اللبَن ولا تجهده » أي : لا تأخذ ما في الضرع كله فينقطع اللبن أو يقلَّ.</w:t>
      </w:r>
    </w:p>
    <w:p>
      <w:pPr>
        <w:pStyle w:val="BookText"/>
      </w:pPr>
      <w:r>
        <w:rPr>
          <w:rFonts w:ascii="Amiri" w:hAnsi="Amiri" w:eastAsia="Amiri" w:cs="Amiri"/>
          <w:lang w:bidi="ar-SA"/>
          <w:color w:val="111111"/>
          <w:sz w:val="28"/>
          <w:szCs w:val="28"/>
          <w:rtl/>
        </w:rPr>
        <w:t xml:space="preserve">ودواعي الدهر : صروفه.</w:t>
      </w:r>
    </w:p>
    <w:p>
      <w:pPr>
        <w:pStyle w:val="BookText"/>
      </w:pPr>
      <w:r>
        <w:rPr>
          <w:rFonts w:ascii="IRNazanin" w:hAnsi="IRNazanin" w:eastAsia="IRNazanin" w:cs="IRNazanin"/>
          <w:lang w:bidi="fa-IR"/>
          <w:color w:val="111111"/>
          <w:sz w:val="28"/>
          <w:szCs w:val="28"/>
          <w:rtl/>
        </w:rPr>
        <w:t xml:space="preserve">[شماره صفحه واقعی : 2097]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14439_134448"/>
    <w:bookmarkEnd w:id="106"/>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1191" w:name="_Toc496"/>
      <w:r>
        <w:t>الدَّعِيُ</w:t>
      </w:r>
      <w:bookmarkEnd w:id="1191"/>
    </w:p>
    <w:p>
      <w:pPr>
        <w:pStyle w:val="BookText"/>
      </w:pPr>
      <w:r>
        <w:rPr>
          <w:rFonts w:ascii="Amiri" w:hAnsi="Amiri" w:eastAsia="Amiri" w:cs="Amiri"/>
          <w:lang w:bidi="ar-SA"/>
          <w:color w:val="111111"/>
          <w:sz w:val="28"/>
          <w:szCs w:val="28"/>
          <w:rtl/>
        </w:rPr>
        <w:t xml:space="preserve">[الدَّعِيُ]  معروفٌ ، والجمعُ : أَدْعِياء. قال الله تعالى : ( وَما جَعَلَ أَدْعِياءَكُمْ أَبْناءَكُمْ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92" w:name="_Toc497"/>
      <w:r>
        <w:t>الدَّعَارَةُ</w:t>
      </w:r>
      <w:bookmarkEnd w:id="1192"/>
    </w:p>
    <w:p>
      <w:pPr>
        <w:pStyle w:val="BookText"/>
      </w:pPr>
      <w:r>
        <w:rPr>
          <w:rFonts w:ascii="Amiri" w:hAnsi="Amiri" w:eastAsia="Amiri" w:cs="Amiri"/>
          <w:lang w:bidi="ar-SA"/>
          <w:color w:val="111111"/>
          <w:sz w:val="28"/>
          <w:szCs w:val="28"/>
          <w:rtl/>
        </w:rPr>
        <w:t xml:space="preserve">[الدَّعَارَةُ]  مَصْدَرٌ من قولهم : خبيثٌ داعرٌ.</w:t>
      </w:r>
    </w:p>
    <w:p>
      <w:pPr>
        <w:pStyle w:val="BookText"/>
      </w:pPr>
      <w:r>
        <w:rPr>
          <w:rFonts w:ascii="Amiri" w:hAnsi="Amiri" w:eastAsia="Amiri" w:cs="Amiri"/>
          <w:lang w:bidi="ar-SA"/>
          <w:color w:val="111111"/>
          <w:sz w:val="28"/>
          <w:szCs w:val="28"/>
          <w:rtl/>
        </w:rPr>
        <w:t xml:space="preserve">و [ فِعَالة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93" w:name="_Toc498"/>
      <w:r>
        <w:t>الدِّعَامَةُ</w:t>
      </w:r>
      <w:bookmarkEnd w:id="1193"/>
    </w:p>
    <w:p>
      <w:pPr>
        <w:pStyle w:val="BookText"/>
      </w:pPr>
      <w:r>
        <w:rPr>
          <w:rFonts w:ascii="Amiri" w:hAnsi="Amiri" w:eastAsia="Amiri" w:cs="Amiri"/>
          <w:lang w:bidi="ar-SA"/>
          <w:color w:val="111111"/>
          <w:sz w:val="28"/>
          <w:szCs w:val="28"/>
          <w:rtl/>
        </w:rPr>
        <w:t xml:space="preserve">[الدِّعَامَةُ]  معروفة. والدعامتان : خشبتا البكرة.</w:t>
      </w:r>
    </w:p>
    <w:p>
      <w:pPr>
        <w:pStyle w:val="BookText"/>
      </w:pPr>
      <w:r>
        <w:rPr>
          <w:rFonts w:ascii="Amiri" w:hAnsi="Amiri" w:eastAsia="Amiri" w:cs="Amiri"/>
          <w:lang w:bidi="ar-SA"/>
          <w:color w:val="111111"/>
          <w:sz w:val="28"/>
          <w:szCs w:val="28"/>
          <w:rtl/>
        </w:rPr>
        <w:t xml:space="preserve">والدِّعامَةُ : السيد.</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94" w:name="_Toc499"/>
      <w:r>
        <w:t>الدَّعْوَى</w:t>
      </w:r>
      <w:bookmarkEnd w:id="1194"/>
    </w:p>
    <w:p>
      <w:pPr>
        <w:pStyle w:val="BookText"/>
      </w:pPr>
      <w:r>
        <w:rPr>
          <w:rFonts w:ascii="Amiri" w:hAnsi="Amiri" w:eastAsia="Amiri" w:cs="Amiri"/>
          <w:lang w:bidi="ar-SA"/>
          <w:color w:val="111111"/>
          <w:sz w:val="28"/>
          <w:szCs w:val="28"/>
          <w:rtl/>
        </w:rPr>
        <w:t xml:space="preserve">[الدَّعْوَى]  هي الدعوى ، وعن ابن عباس قال </w:t>
      </w:r>
      <w:r>
        <w:rPr>
          <w:rStyle w:val="FootnoteReference"/>
        </w:rPr>
        <w:footnoteReference w:id="274"/>
      </w:r>
      <w:r>
        <w:rPr>
          <w:rFonts w:ascii="Amiri" w:hAnsi="Amiri" w:eastAsia="Amiri" w:cs="Amiri"/>
          <w:lang w:bidi="ar-SA"/>
          <w:color w:val="111111"/>
          <w:sz w:val="28"/>
          <w:szCs w:val="28"/>
          <w:rtl/>
        </w:rPr>
        <w:t xml:space="preserve">النبي صلى‌الله‌عليه‌وسلم : « لو أُعْطِيَ الناسُ بدعواهم لأعطي قومٌ دماءَ قومٍ وأموالَهم. البيِّنةُ على المدَّعِي واليمين على المدَّعَى عليه ».</w:t>
      </w:r>
    </w:p>
    <w:p>
      <w:pPr>
        <w:pStyle w:val="BookText"/>
      </w:pPr>
      <w:r>
        <w:rPr>
          <w:rFonts w:ascii="Amiri" w:hAnsi="Amiri" w:eastAsia="Amiri" w:cs="Amiri"/>
          <w:lang w:bidi="ar-SA"/>
          <w:color w:val="111111"/>
          <w:sz w:val="28"/>
          <w:szCs w:val="28"/>
          <w:rtl/>
        </w:rPr>
        <w:t xml:space="preserve">والدَّعْوَى : من دعاه إِذا صاح به. وفي حديث </w:t>
      </w:r>
      <w:r>
        <w:rPr>
          <w:rStyle w:val="FootnoteReference"/>
        </w:rPr>
        <w:footnoteReference w:id="275"/>
      </w:r>
      <w:r>
        <w:rPr>
          <w:rFonts w:ascii="Amiri" w:hAnsi="Amiri" w:eastAsia="Amiri" w:cs="Amiri"/>
          <w:lang w:bidi="ar-SA"/>
          <w:color w:val="111111"/>
          <w:sz w:val="28"/>
          <w:szCs w:val="28"/>
          <w:rtl/>
        </w:rPr>
        <w:t xml:space="preserve">عمر : « سيكون للعرب دعوَى</w:t>
      </w:r>
    </w:p>
    <w:p>
      <w:pPr>
        <w:pStyle w:val="BookText"/>
      </w:pPr>
      <w:r>
        <w:rPr>
          <w:rFonts w:ascii="IRNazanin" w:hAnsi="IRNazanin" w:eastAsia="IRNazanin" w:cs="IRNazanin"/>
          <w:lang w:bidi="fa-IR"/>
          <w:color w:val="111111"/>
          <w:sz w:val="28"/>
          <w:szCs w:val="28"/>
          <w:rtl/>
        </w:rPr>
        <w:t xml:space="preserve">[شماره صفحه واقعی : 2098]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14439_134449"/>
    <w:bookmarkEnd w:id="107"/>
    <w:p>
      <w:pPr>
        <w:pStyle w:val="BookText"/>
      </w:pPr>
      <w:r>
        <w:rPr>
          <w:rFonts w:ascii="Amiri" w:hAnsi="Amiri" w:eastAsia="Amiri" w:cs="Amiri"/>
          <w:lang w:bidi="ar-SA"/>
          <w:color w:val="111111"/>
          <w:sz w:val="28"/>
          <w:szCs w:val="28"/>
          <w:rtl/>
        </w:rPr>
        <w:t xml:space="preserve">قبائل فإِذا كان كذلك فالسيف السيفَ حتى يقولوا يا للمسلمين ».</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ج</w:t>
      </w:r>
    </w:p>
    <w:p>
      <w:pPr>
        <w:pStyle w:val="Heading5"/>
      </w:pPr>
      <w:bookmarkStart w:id="1195" w:name="_Toc500"/>
      <w:r>
        <w:t>الدَّعْجَاءُ</w:t>
      </w:r>
      <w:bookmarkEnd w:id="1195"/>
    </w:p>
    <w:p>
      <w:pPr>
        <w:pStyle w:val="BookText"/>
      </w:pPr>
      <w:r>
        <w:rPr>
          <w:rFonts w:ascii="Amiri" w:hAnsi="Amiri" w:eastAsia="Amiri" w:cs="Amiri"/>
          <w:lang w:bidi="ar-SA"/>
          <w:color w:val="111111"/>
          <w:sz w:val="28"/>
          <w:szCs w:val="28"/>
          <w:rtl/>
        </w:rPr>
        <w:t xml:space="preserve">[الدَّعْجَاءُ]  الهضبة السوداء.</w:t>
      </w:r>
    </w:p>
    <w:p>
      <w:pPr>
        <w:pStyle w:val="BookText"/>
      </w:pPr>
      <w:r>
        <w:rPr>
          <w:rFonts w:ascii="IRNazanin" w:hAnsi="IRNazanin" w:eastAsia="IRNazanin" w:cs="IRNazanin"/>
          <w:lang w:bidi="fa-IR"/>
          <w:color w:val="111111"/>
          <w:sz w:val="28"/>
          <w:szCs w:val="28"/>
          <w:rtl/>
        </w:rPr>
        <w:t xml:space="preserve">ص</w:t>
      </w:r>
    </w:p>
    <w:p>
      <w:pPr>
        <w:pStyle w:val="Heading5"/>
      </w:pPr>
      <w:bookmarkStart w:id="1196" w:name="_Toc501"/>
      <w:r>
        <w:t>الدَّعْصَاء</w:t>
      </w:r>
      <w:bookmarkEnd w:id="1196"/>
    </w:p>
    <w:p>
      <w:pPr>
        <w:pStyle w:val="BookText"/>
      </w:pPr>
      <w:r>
        <w:rPr>
          <w:rFonts w:ascii="Amiri" w:hAnsi="Amiri" w:eastAsia="Amiri" w:cs="Amiri"/>
          <w:lang w:bidi="ar-SA"/>
          <w:color w:val="111111"/>
          <w:sz w:val="28"/>
          <w:szCs w:val="28"/>
          <w:rtl/>
        </w:rPr>
        <w:t xml:space="preserve">[الدَّعْصَاء]  الأرض السهلة.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لج</w:t>
      </w:r>
    </w:p>
    <w:p>
      <w:pPr>
        <w:pStyle w:val="Heading5"/>
      </w:pPr>
      <w:bookmarkStart w:id="1197" w:name="_Toc502"/>
      <w:r>
        <w:t>الدَّعْلَج</w:t>
      </w:r>
      <w:bookmarkEnd w:id="1197"/>
    </w:p>
    <w:p>
      <w:pPr>
        <w:pStyle w:val="BookText"/>
      </w:pPr>
      <w:r>
        <w:rPr>
          <w:rFonts w:ascii="Amiri" w:hAnsi="Amiri" w:eastAsia="Amiri" w:cs="Amiri"/>
          <w:lang w:bidi="ar-SA"/>
          <w:color w:val="111111"/>
          <w:sz w:val="28"/>
          <w:szCs w:val="28"/>
          <w:rtl/>
        </w:rPr>
        <w:t xml:space="preserve">[الدَّعْلَج]  الفرس الشديد.</w:t>
      </w:r>
    </w:p>
    <w:p>
      <w:pPr>
        <w:pStyle w:val="BookText"/>
      </w:pPr>
      <w:r>
        <w:rPr>
          <w:rFonts w:ascii="Amiri" w:hAnsi="Amiri" w:eastAsia="Amiri" w:cs="Amiri"/>
          <w:lang w:bidi="ar-SA"/>
          <w:color w:val="111111"/>
          <w:sz w:val="28"/>
          <w:szCs w:val="28"/>
          <w:rtl/>
        </w:rPr>
        <w:t xml:space="preserve">والدَّعْلَجُ : من أسماء الرجال.</w:t>
      </w:r>
    </w:p>
    <w:p>
      <w:pPr>
        <w:pStyle w:val="BookText"/>
      </w:pPr>
      <w:r>
        <w:rPr>
          <w:rFonts w:ascii="Amiri" w:hAnsi="Amiri" w:eastAsia="Amiri" w:cs="Amiri"/>
          <w:lang w:bidi="ar-SA"/>
          <w:color w:val="111111"/>
          <w:sz w:val="28"/>
          <w:szCs w:val="28"/>
          <w:rtl/>
        </w:rPr>
        <w:t xml:space="preserve">و [ فُعْلُل ] ، بضم الفاء واللام</w:t>
      </w:r>
    </w:p>
    <w:p>
      <w:pPr>
        <w:pStyle w:val="BookText"/>
      </w:pPr>
      <w:r>
        <w:rPr>
          <w:rFonts w:ascii="IRNazanin" w:hAnsi="IRNazanin" w:eastAsia="IRNazanin" w:cs="IRNazanin"/>
          <w:lang w:bidi="fa-IR"/>
          <w:color w:val="111111"/>
          <w:sz w:val="28"/>
          <w:szCs w:val="28"/>
          <w:rtl/>
        </w:rPr>
        <w:t xml:space="preserve">بب</w:t>
      </w:r>
    </w:p>
    <w:p>
      <w:pPr>
        <w:pStyle w:val="BookText"/>
      </w:pPr>
      <w:r>
        <w:rPr>
          <w:rFonts w:ascii="Amiri" w:hAnsi="Amiri" w:eastAsia="Amiri" w:cs="Amiri"/>
          <w:lang w:bidi="ar-SA"/>
          <w:color w:val="111111"/>
          <w:sz w:val="28"/>
          <w:szCs w:val="28"/>
          <w:rtl/>
        </w:rPr>
        <w:t xml:space="preserve">[ الدُّعْبُب ] </w:t>
      </w:r>
      <w:r>
        <w:rPr>
          <w:rStyle w:val="FootnoteReference"/>
        </w:rPr>
        <w:footnoteReference w:id="276"/>
      </w:r>
    </w:p>
    <w:p>
      <w:pPr>
        <w:pStyle w:val="BookText"/>
      </w:pPr>
      <w:r>
        <w:rPr>
          <w:rFonts w:ascii="Amiri" w:hAnsi="Amiri" w:eastAsia="Amiri" w:cs="Amiri"/>
          <w:lang w:bidi="ar-SA"/>
          <w:color w:val="111111"/>
          <w:sz w:val="28"/>
          <w:szCs w:val="28"/>
          <w:rtl/>
        </w:rPr>
        <w:t xml:space="preserve">وقد ذكرها الهمداني باسم الدُّعْبُبِ وباسم اللِّيّ قال في صفة جزيرة العرب : « وباليمن الدُّعْبُبُ وهو الِّليُّ ، وهو من حبوب الباه ، ودهنه نفيس ، ومن خير ما نقَّل به شاربُ نبيذٍ ، وقد يجفَّف ويطحن فيقوم مقام الخبز ... » والدُّعبُب : هو الاسم الشائع على ألسنة الناس اليوم في اليمن ، والمعاجم تذكر هذه النبتة وثمرتها باسم : اللِّيَاءِ ، قال في اللسان : « اللِّياءُ : شيء يؤكل مثل الحِمِّص ، وهو شديد البياض ويقال للمرأة إِذا وصفت بالبياض : كأنها اللياء ... » ، والناس في اليمن يقولون : دَعْبَبَتِ القرود تُدَعْبِب. ويقول أحدهم : والله ما أترك هذا الأمر لو دعْبَبْت. انظر المعجم اليمني ( دعبب ) ( ص 293 ).</w:t>
      </w:r>
    </w:p>
    <w:p>
      <w:pPr>
        <w:pStyle w:val="BookText"/>
      </w:pPr>
      <w:r>
        <w:rPr>
          <w:rFonts w:ascii="Amiri" w:hAnsi="Amiri" w:eastAsia="Amiri" w:cs="Amiri"/>
          <w:lang w:bidi="ar-SA"/>
          <w:color w:val="111111"/>
          <w:sz w:val="28"/>
          <w:szCs w:val="28"/>
          <w:rtl/>
        </w:rPr>
        <w:t xml:space="preserve">: حَبُّ شجرةٍ.</w:t>
      </w:r>
    </w:p>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[شماره صفحه واقعی : 2099]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14439_134450"/>
    <w:bookmarkEnd w:id="108"/>
    <w:p>
      <w:pPr>
        <w:pStyle w:val="BookText"/>
      </w:pPr>
      <w:r>
        <w:rPr>
          <w:rFonts w:ascii="IRNazanin" w:hAnsi="IRNazanin" w:eastAsia="IRNazanin" w:cs="IRNazanin"/>
          <w:lang w:bidi="fa-IR"/>
          <w:color w:val="111111"/>
          <w:sz w:val="28"/>
          <w:szCs w:val="28"/>
          <w:rtl/>
        </w:rPr>
        <w:t xml:space="preserve">بل</w:t>
      </w:r>
    </w:p>
    <w:p>
      <w:pPr>
        <w:pStyle w:val="Heading5"/>
      </w:pPr>
      <w:bookmarkStart w:id="1198" w:name="_Toc503"/>
      <w:r>
        <w:t>الدِّعْبِلُ</w:t>
      </w:r>
      <w:bookmarkEnd w:id="1198"/>
    </w:p>
    <w:p>
      <w:pPr>
        <w:pStyle w:val="BookText"/>
      </w:pPr>
      <w:r>
        <w:rPr>
          <w:rFonts w:ascii="Amiri" w:hAnsi="Amiri" w:eastAsia="Amiri" w:cs="Amiri"/>
          <w:lang w:bidi="ar-SA"/>
          <w:color w:val="111111"/>
          <w:sz w:val="28"/>
          <w:szCs w:val="28"/>
          <w:rtl/>
        </w:rPr>
        <w:t xml:space="preserve">[الدِّعْبِلُ]  الناقة الشّارِف.</w:t>
      </w:r>
    </w:p>
    <w:p>
      <w:pPr>
        <w:pStyle w:val="BookText"/>
      </w:pPr>
      <w:r>
        <w:rPr>
          <w:rFonts w:ascii="Amiri" w:hAnsi="Amiri" w:eastAsia="Amiri" w:cs="Amiri"/>
          <w:lang w:bidi="ar-SA"/>
          <w:color w:val="111111"/>
          <w:sz w:val="28"/>
          <w:szCs w:val="28"/>
          <w:rtl/>
        </w:rPr>
        <w:t xml:space="preserve">ودِعْبِلُ بن عليّ : اسمُ شاعرٍ من خزاعة.</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199" w:name="_Toc504"/>
      <w:r>
        <w:t>الدُّعْبُوب</w:t>
      </w:r>
      <w:bookmarkEnd w:id="1199"/>
    </w:p>
    <w:p>
      <w:pPr>
        <w:pStyle w:val="BookText"/>
      </w:pPr>
      <w:r>
        <w:rPr>
          <w:rFonts w:ascii="Amiri" w:hAnsi="Amiri" w:eastAsia="Amiri" w:cs="Amiri"/>
          <w:lang w:bidi="ar-SA"/>
          <w:color w:val="111111"/>
          <w:sz w:val="28"/>
          <w:szCs w:val="28"/>
          <w:rtl/>
        </w:rPr>
        <w:t xml:space="preserve">[الدُّعْبُوب]  الرجل الضعيف.</w:t>
      </w:r>
    </w:p>
    <w:p>
      <w:pPr>
        <w:pStyle w:val="BookText"/>
      </w:pPr>
      <w:r>
        <w:rPr>
          <w:rFonts w:ascii="Amiri" w:hAnsi="Amiri" w:eastAsia="Amiri" w:cs="Amiri"/>
          <w:lang w:bidi="ar-SA"/>
          <w:color w:val="111111"/>
          <w:sz w:val="28"/>
          <w:szCs w:val="28"/>
          <w:rtl/>
        </w:rPr>
        <w:t xml:space="preserve">والدُّعْبُوب : الطريق السهل الموطوء.</w:t>
      </w:r>
    </w:p>
    <w:p>
      <w:pPr>
        <w:pStyle w:val="BookText"/>
      </w:pPr>
      <w:r>
        <w:rPr>
          <w:rFonts w:ascii="Amiri" w:hAnsi="Amiri" w:eastAsia="Amiri" w:cs="Amiri"/>
          <w:lang w:bidi="ar-SA"/>
          <w:color w:val="111111"/>
          <w:sz w:val="28"/>
          <w:szCs w:val="28"/>
          <w:rtl/>
        </w:rPr>
        <w:t xml:space="preserve">والدُّعْبُوب : ضرب من النمل.</w:t>
      </w:r>
    </w:p>
    <w:p>
      <w:pPr>
        <w:pStyle w:val="BookText"/>
      </w:pPr>
      <w:r>
        <w:rPr>
          <w:rFonts w:ascii="Amiri" w:hAnsi="Amiri" w:eastAsia="Amiri" w:cs="Amiri"/>
          <w:lang w:bidi="ar-SA"/>
          <w:color w:val="111111"/>
          <w:sz w:val="28"/>
          <w:szCs w:val="28"/>
          <w:rtl/>
        </w:rPr>
        <w:t xml:space="preserve">والدُّعْبُوب : الفرس الطويل.</w:t>
      </w:r>
    </w:p>
    <w:p>
      <w:pPr>
        <w:pStyle w:val="BookText"/>
      </w:pPr>
      <w:r>
        <w:rPr>
          <w:rFonts w:ascii="IRNazanin" w:hAnsi="IRNazanin" w:eastAsia="IRNazanin" w:cs="IRNazanin"/>
          <w:lang w:bidi="fa-IR"/>
          <w:color w:val="111111"/>
          <w:sz w:val="28"/>
          <w:szCs w:val="28"/>
          <w:rtl/>
        </w:rPr>
        <w:t xml:space="preserve">ثر</w:t>
      </w:r>
    </w:p>
    <w:p>
      <w:pPr>
        <w:pStyle w:val="BookText"/>
      </w:pPr>
      <w:r>
        <w:rPr>
          <w:rFonts w:ascii="Amiri" w:hAnsi="Amiri" w:eastAsia="Amiri" w:cs="Amiri"/>
          <w:lang w:bidi="ar-SA"/>
          <w:color w:val="111111"/>
          <w:sz w:val="28"/>
          <w:szCs w:val="28"/>
          <w:rtl/>
        </w:rPr>
        <w:t xml:space="preserve">[ الدُّعْثور ] ، بالثاء بثلاث نقطات : الحوض الذي لم يبالغ في عمله ، ولم يُوَسَّع.</w:t>
      </w:r>
    </w:p>
    <w:p>
      <w:pPr>
        <w:pStyle w:val="BookText"/>
      </w:pPr>
      <w:r>
        <w:rPr>
          <w:rFonts w:ascii="Amiri" w:hAnsi="Amiri" w:eastAsia="Amiri" w:cs="Amiri"/>
          <w:lang w:bidi="ar-SA"/>
          <w:color w:val="111111"/>
          <w:sz w:val="28"/>
          <w:szCs w:val="28"/>
          <w:rtl/>
        </w:rPr>
        <w:t xml:space="preserve">وقيل الدُّعْثُور : الحوض المتَثَلِّم. قال </w:t>
      </w:r>
      <w:r>
        <w:rPr>
          <w:rStyle w:val="FootnoteReference"/>
        </w:rPr>
        <w:footnoteReference w:id="277"/>
      </w:r>
    </w:p>
    <w:p>
      <w:pPr>
        <w:pStyle w:val="BookText"/>
      </w:pPr>
      <w:r>
        <w:rPr>
          <w:rFonts w:ascii="Amiri" w:hAnsi="Amiri" w:eastAsia="Amiri" w:cs="Amiri"/>
          <w:lang w:bidi="ar-SA"/>
          <w:color w:val="111111"/>
          <w:sz w:val="28"/>
          <w:szCs w:val="28"/>
          <w:rtl/>
        </w:rPr>
        <w:t xml:space="preserve">اكل</w:t>
      </w:r>
    </w:p>
    <w:p>
      <w:pPr>
        <w:pStyle w:val="BookText"/>
      </w:pPr>
      <w:r>
        <w:rPr>
          <w:rFonts w:ascii="Amiri" w:hAnsi="Amiri" w:eastAsia="Amiri" w:cs="Amiri"/>
          <w:lang w:bidi="ar-SA"/>
          <w:color w:val="111111"/>
          <w:sz w:val="28"/>
          <w:szCs w:val="28"/>
          <w:rtl/>
        </w:rPr>
        <w:t xml:space="preserve">يوم لك حوض ممدور</w:t>
      </w:r>
    </w:p>
    <w:p>
      <w:pPr>
        <w:pStyle w:val="BookText"/>
      </w:pPr>
      <w:r>
        <w:rPr>
          <w:rFonts w:ascii="IRNazanin" w:hAnsi="IRNazanin" w:eastAsia="IRNazanin" w:cs="IRNazanin"/>
          <w:lang w:bidi="fa-IR"/>
          <w:color w:val="111111"/>
          <w:sz w:val="28"/>
          <w:szCs w:val="28"/>
          <w:rtl/>
        </w:rPr>
        <w:t xml:space="preserve">ان</w:t>
      </w:r>
    </w:p>
    <w:p>
      <w:pPr>
        <w:pStyle w:val="BookText"/>
      </w:pPr>
      <w:r>
        <w:rPr>
          <w:rFonts w:ascii="Amiri" w:hAnsi="Amiri" w:eastAsia="Amiri" w:cs="Amiri"/>
          <w:lang w:bidi="ar-SA"/>
          <w:color w:val="111111"/>
          <w:sz w:val="28"/>
          <w:szCs w:val="28"/>
          <w:rtl/>
        </w:rPr>
        <w:t xml:space="preserve">حياض النهل الدعاثير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تَشْرَبي اليَوْمَ بحوضٍ مَكْسُوْرْ</w:t>
      </w:r>
    </w:p>
    <w:p>
      <w:pPr>
        <w:pStyle w:val="BookText"/>
      </w:pPr>
      <w:r>
        <w:rPr>
          <w:rFonts w:ascii="Amiri" w:hAnsi="Amiri" w:eastAsia="Amiri" w:cs="Amiri"/>
          <w:lang w:bidi="ar-SA"/>
          <w:color w:val="111111"/>
          <w:sz w:val="28"/>
          <w:szCs w:val="28"/>
          <w:rtl/>
        </w:rPr>
        <w:t xml:space="preserve">فرُبَّ حَوْضٍ لَكِ مَلآنَ السُّوْرْ</w:t>
      </w:r>
    </w:p>
    <w:p>
      <w:pPr>
        <w:pStyle w:val="BookText"/>
      </w:pPr>
      <w:r>
        <w:rPr>
          <w:rFonts w:ascii="Amiri" w:hAnsi="Amiri" w:eastAsia="Amiri" w:cs="Amiri"/>
          <w:lang w:bidi="ar-SA"/>
          <w:color w:val="111111"/>
          <w:sz w:val="28"/>
          <w:szCs w:val="28"/>
          <w:rtl/>
        </w:rPr>
        <w:t xml:space="preserve">مُدَوَّرٍ تَدْوِيْرَ عُشِّ العُصْفُورْ</w:t>
      </w:r>
    </w:p>
    <w:p>
      <w:pPr>
        <w:pStyle w:val="BookText"/>
      </w:pPr>
      <w:r>
        <w:rPr>
          <w:rFonts w:ascii="Amiri" w:hAnsi="Amiri" w:eastAsia="Amiri" w:cs="Amiri"/>
          <w:lang w:bidi="ar-SA"/>
          <w:color w:val="111111"/>
          <w:sz w:val="28"/>
          <w:szCs w:val="28"/>
          <w:rtl/>
        </w:rPr>
        <w:t xml:space="preserve">خيرُ حِياضِ الإِبِلِ الدَّعاثِيرْ</w:t>
      </w:r>
    </w:p>
    <w:p>
      <w:pPr>
        <w:pStyle w:val="BookText"/>
      </w:pPr>
      <w:r>
        <w:rPr>
          <w:rFonts w:ascii="IRNazanin" w:hAnsi="IRNazanin" w:eastAsia="IRNazanin" w:cs="IRNazanin"/>
          <w:lang w:bidi="fa-IR"/>
          <w:color w:val="111111"/>
          <w:sz w:val="28"/>
          <w:szCs w:val="28"/>
          <w:rtl/>
        </w:rPr>
        <w:t xml:space="preserve">مص</w:t>
      </w:r>
    </w:p>
    <w:p>
      <w:pPr>
        <w:pStyle w:val="Heading5"/>
      </w:pPr>
      <w:bookmarkStart w:id="1200" w:name="_Toc505"/>
      <w:r>
        <w:t>الدُّعْمُوصُ</w:t>
      </w:r>
      <w:bookmarkEnd w:id="1200"/>
    </w:p>
    <w:p>
      <w:pPr>
        <w:pStyle w:val="BookText"/>
      </w:pPr>
      <w:r>
        <w:rPr>
          <w:rFonts w:ascii="Amiri" w:hAnsi="Amiri" w:eastAsia="Amiri" w:cs="Amiri"/>
          <w:lang w:bidi="ar-SA"/>
          <w:color w:val="111111"/>
          <w:sz w:val="28"/>
          <w:szCs w:val="28"/>
          <w:rtl/>
        </w:rPr>
        <w:t xml:space="preserve">[الدُّعْمُوصُ]  دُوَيْبةٌ تكونُ في الماء ، وبها يُشَبَّهُ الرَّجُلُ الدَّخَّالُ في الأمور فيُسَمّى دُعْمُوْصاً.</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شق</w:t>
      </w:r>
    </w:p>
    <w:p>
      <w:pPr>
        <w:pStyle w:val="BookText"/>
      </w:pPr>
      <w:r>
        <w:rPr>
          <w:rFonts w:ascii="Amiri" w:hAnsi="Amiri" w:eastAsia="Amiri" w:cs="Amiri"/>
          <w:lang w:bidi="ar-SA"/>
          <w:color w:val="111111"/>
          <w:sz w:val="28"/>
          <w:szCs w:val="28"/>
          <w:rtl/>
        </w:rPr>
        <w:t xml:space="preserve">[ الدُّعْشُوقَةُ ] ، بالشين مُعَجمةً والقاف : دُويبةٌ كالخُنْفُساءِ تُشَبَّهُ بها الصَّبِيَّةُ الصغيرة.</w:t>
      </w:r>
    </w:p>
    <w:p>
      <w:pPr>
        <w:pStyle w:val="BookText"/>
      </w:pPr>
      <w:r>
        <w:rPr>
          <w:rFonts w:ascii="IRNazanin" w:hAnsi="IRNazanin" w:eastAsia="IRNazanin" w:cs="IRNazanin"/>
          <w:lang w:bidi="fa-IR"/>
          <w:color w:val="111111"/>
          <w:sz w:val="28"/>
          <w:szCs w:val="28"/>
          <w:rtl/>
        </w:rPr>
        <w:t xml:space="preserve">[شماره صفحه واقعی : 2100]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14439_134451"/>
    <w:bookmarkEnd w:id="109"/>
    <w:p>
      <w:pPr>
        <w:pStyle w:val="Heading4"/>
      </w:pPr>
      <w:bookmarkStart w:id="1201" w:name="_Toc506"/>
      <w:r>
        <w:t>الأفعال</w:t>
      </w:r>
      <w:bookmarkEnd w:id="1201"/>
    </w:p>
    <w:p>
      <w:pPr>
        <w:pStyle w:val="Heading5"/>
      </w:pPr>
      <w:bookmarkStart w:id="1202" w:name="_Toc507"/>
      <w:r>
        <w:t>اشارة</w:t>
      </w:r>
      <w:bookmarkEnd w:id="120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203" w:name="_Toc508"/>
      <w:r>
        <w:t>الدُّعاء</w:t>
      </w:r>
      <w:bookmarkEnd w:id="1203"/>
    </w:p>
    <w:p>
      <w:pPr>
        <w:pStyle w:val="BookText"/>
      </w:pPr>
      <w:r>
        <w:rPr>
          <w:rFonts w:ascii="Amiri" w:hAnsi="Amiri" w:eastAsia="Amiri" w:cs="Amiri"/>
          <w:lang w:bidi="ar-SA"/>
          <w:color w:val="111111"/>
          <w:sz w:val="28"/>
          <w:szCs w:val="28"/>
          <w:rtl/>
        </w:rPr>
        <w:t xml:space="preserve">[الدُّعاء]  معروف. يقال : دعوْتُ الله تعالى له ودعوت عليه.</w:t>
      </w:r>
    </w:p>
    <w:p>
      <w:pPr>
        <w:pStyle w:val="BookText"/>
      </w:pPr>
      <w:r>
        <w:rPr>
          <w:rFonts w:ascii="Amiri" w:hAnsi="Amiri" w:eastAsia="Amiri" w:cs="Amiri"/>
          <w:lang w:bidi="ar-SA"/>
          <w:color w:val="111111"/>
          <w:sz w:val="28"/>
          <w:szCs w:val="28"/>
          <w:rtl/>
        </w:rPr>
        <w:t xml:space="preserve">ودعوت فلاناً : أي صحت به. قال الله تعالى : يوم يدعو الداعي </w:t>
      </w:r>
      <w:r>
        <w:rPr>
          <w:rStyle w:val="FootnoteReference"/>
        </w:rPr>
        <w:footnoteReference w:id="278"/>
      </w:r>
      <w:r>
        <w:rPr>
          <w:rFonts w:ascii="Amiri" w:hAnsi="Amiri" w:eastAsia="Amiri" w:cs="Amiri"/>
          <w:lang w:bidi="ar-SA"/>
          <w:color w:val="111111"/>
          <w:sz w:val="28"/>
          <w:szCs w:val="28"/>
          <w:rtl/>
        </w:rPr>
        <w:t xml:space="preserve">قرأ ابن كثير بإِثبات الياء في الوصل والوقف. وأبو عمرو ونافع يثبتانها في الوصل خاصة. والباقون يحذفونها في الحالين ..</w:t>
      </w:r>
    </w:p>
    <w:p>
      <w:pPr>
        <w:pStyle w:val="BookText"/>
      </w:pPr>
      <w:r>
        <w:rPr>
          <w:rFonts w:ascii="Amiri" w:hAnsi="Amiri" w:eastAsia="Amiri" w:cs="Amiri"/>
          <w:lang w:bidi="ar-SA"/>
          <w:color w:val="111111"/>
          <w:sz w:val="28"/>
          <w:szCs w:val="28"/>
          <w:rtl/>
        </w:rPr>
        <w:t xml:space="preserve">ويكون الدعاء بمعنى الاستغاثة. قال الله تعالى : ( وَادْعُوا شُهَداءَكُمْ )</w:t>
      </w:r>
      <w:r>
        <w:rPr>
          <w:rStyle w:val="FootnoteReference"/>
        </w:rPr>
        <w:footnoteReference w:id="279"/>
      </w:r>
      <w:r>
        <w:rPr>
          <w:rFonts w:ascii="IRNazanin" w:hAnsi="IRNazanin" w:eastAsia="IRNazanin" w:cs="IRNazanin"/>
          <w:lang w:bidi="fa-IR"/>
          <w:color w:val="111111"/>
          <w:sz w:val="28"/>
          <w:szCs w:val="28"/>
          <w:rtl/>
        </w:rPr>
        <w:t xml:space="preserve">قال الشاعر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وقبلكَ ربَّ خصمٍ قد تمالَوْا</w:t>
      </w:r>
    </w:p>
    <w:p>
      <w:pPr>
        <w:pStyle w:val="BookText"/>
      </w:pPr>
      <w:r>
        <w:rPr>
          <w:rFonts w:ascii="Amiri" w:hAnsi="Amiri" w:eastAsia="Amiri" w:cs="Amiri"/>
          <w:lang w:bidi="ar-SA"/>
          <w:color w:val="111111"/>
          <w:sz w:val="28"/>
          <w:szCs w:val="28"/>
          <w:rtl/>
        </w:rPr>
        <w:t xml:space="preserve">عليَّ فما جزِعْتُ ولا دَعَوْتُ</w:t>
      </w:r>
    </w:p>
    <w:p>
      <w:pPr>
        <w:pStyle w:val="BookText"/>
      </w:pPr>
      <w:r>
        <w:rPr>
          <w:rFonts w:ascii="Amiri" w:hAnsi="Amiri" w:eastAsia="Amiri" w:cs="Amiri"/>
          <w:lang w:bidi="ar-SA"/>
          <w:color w:val="111111"/>
          <w:sz w:val="28"/>
          <w:szCs w:val="28"/>
          <w:rtl/>
        </w:rPr>
        <w:t xml:space="preserve">قال الأخْفَشُ سعيد : هي قوله تعالى : ( يَدْعُوا لَمَنْ ضَرُّهُ أَقْرَبُ مِنْ نَفْعِهِ )</w:t>
      </w:r>
      <w:r>
        <w:rPr>
          <w:rStyle w:val="FootnoteReference"/>
        </w:rPr>
        <w:footnoteReference w:id="281"/>
      </w:r>
      <w:r>
        <w:rPr>
          <w:rFonts w:ascii="Amiri" w:hAnsi="Amiri" w:eastAsia="Amiri" w:cs="Amiri"/>
          <w:lang w:bidi="ar-SA"/>
          <w:color w:val="111111"/>
          <w:sz w:val="28"/>
          <w:szCs w:val="28"/>
          <w:rtl/>
        </w:rPr>
        <w:t xml:space="preserve">يدعو بمعنى : يقول. ومَنْ : مبتدأ والخبر محذوف تقديره : يقول لمن ضره أقرب من نفعه إِلهٌ. وقال الكسائي : اللام في غير موضعها. وتقديره : يدعو من لضره أقرب من نفعه. وحُكي عن محمد بن يزيد أنه قال : في الكلام حذف تقديره : ( يَدْعُوا لَمَنْ ضَرُّهُ أَقْرَبُ مِنْ نَفْعِهِ ) إِلَهاً. وعن الفراء : يدعو مكررة على ما قبلها. وقرأ يعقوب وقتادة والضحاك : الَّذِي كُنْتُمْ بِهِ تَدْعُونَ </w:t>
      </w:r>
      <w:r>
        <w:rPr>
          <w:rStyle w:val="FootnoteReference"/>
        </w:rPr>
        <w:footnoteReference w:id="282"/>
      </w:r>
      <w:r>
        <w:rPr>
          <w:rFonts w:ascii="Amiri" w:hAnsi="Amiri" w:eastAsia="Amiri" w:cs="Amiri"/>
          <w:lang w:bidi="ar-SA"/>
          <w:color w:val="111111"/>
          <w:sz w:val="28"/>
          <w:szCs w:val="28"/>
          <w:rtl/>
        </w:rPr>
        <w:t xml:space="preserve">وكذلك عن سعيد بن جبير ويحيى بن يَعْمُر.</w:t>
      </w:r>
    </w:p>
    <w:p>
      <w:pPr>
        <w:pStyle w:val="BookText"/>
      </w:pPr>
      <w:r>
        <w:rPr>
          <w:rFonts w:ascii="Amiri" w:hAnsi="Amiri" w:eastAsia="Amiri" w:cs="Amiri"/>
          <w:lang w:bidi="ar-SA"/>
          <w:color w:val="111111"/>
          <w:sz w:val="28"/>
          <w:szCs w:val="28"/>
          <w:rtl/>
        </w:rPr>
        <w:t xml:space="preserve">ودعاه الله تعالى بما يكره : إِذا أنزل به ذلك قال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دَعَاكَ اللهُ من رجلٍ بأفعَى</w:t>
      </w:r>
    </w:p>
    <w:p>
      <w:pPr>
        <w:pStyle w:val="BookText"/>
      </w:pPr>
      <w:r>
        <w:rPr>
          <w:rFonts w:ascii="Amiri" w:hAnsi="Amiri" w:eastAsia="Amiri" w:cs="Amiri"/>
          <w:lang w:bidi="ar-SA"/>
          <w:color w:val="111111"/>
          <w:sz w:val="28"/>
          <w:szCs w:val="28"/>
          <w:rtl/>
        </w:rPr>
        <w:t xml:space="preserve">إِذا دخلَ الظلامُ سَرَتْ عليكا</w:t>
      </w:r>
    </w:p>
    <w:p>
      <w:pPr>
        <w:pStyle w:val="BookText"/>
      </w:pPr>
      <w:r>
        <w:rPr>
          <w:rFonts w:ascii="IRNazanin" w:hAnsi="IRNazanin" w:eastAsia="IRNazanin" w:cs="IRNazanin"/>
          <w:lang w:bidi="fa-IR"/>
          <w:color w:val="111111"/>
          <w:sz w:val="28"/>
          <w:szCs w:val="28"/>
          <w:rtl/>
        </w:rPr>
        <w:t xml:space="preserve">[شماره صفحه واقعی : 2101]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0" w:name="pg14439_134452"/>
    <w:bookmarkEnd w:id="110"/>
    <w:p>
      <w:pPr>
        <w:pStyle w:val="BookText"/>
      </w:pPr>
      <w:r>
        <w:rPr>
          <w:rFonts w:ascii="Amiri" w:hAnsi="Amiri" w:eastAsia="Amiri" w:cs="Amiri"/>
          <w:lang w:bidi="ar-SA"/>
          <w:color w:val="111111"/>
          <w:sz w:val="28"/>
          <w:szCs w:val="28"/>
          <w:rtl/>
        </w:rPr>
        <w:t xml:space="preserve">ويقولون للميت : دُعِيَ فلانٌ فأجاب. ومن ذلك قيل في العبارة </w:t>
      </w:r>
      <w:r>
        <w:rPr>
          <w:rStyle w:val="FootnoteReference"/>
        </w:rPr>
        <w:footnoteReference w:id="284"/>
      </w:r>
      <w:r>
        <w:rPr>
          <w:rFonts w:ascii="Amiri" w:hAnsi="Amiri" w:eastAsia="Amiri" w:cs="Amiri"/>
          <w:lang w:bidi="ar-SA"/>
          <w:color w:val="111111"/>
          <w:sz w:val="28"/>
          <w:szCs w:val="28"/>
          <w:rtl/>
        </w:rPr>
        <w:t xml:space="preserve">فيمن يرى أنه يدعوه داعٍ مجهولٌ في النوم فيجيبه : إِنَّه مَوْتُهُ.</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1204" w:name="_Toc509"/>
      <w:r>
        <w:t>الدُّعَابة</w:t>
      </w:r>
      <w:bookmarkEnd w:id="1204"/>
    </w:p>
    <w:p>
      <w:pPr>
        <w:pStyle w:val="BookText"/>
      </w:pPr>
      <w:r>
        <w:rPr>
          <w:rFonts w:ascii="Amiri" w:hAnsi="Amiri" w:eastAsia="Amiri" w:cs="Amiri"/>
          <w:lang w:bidi="ar-SA"/>
          <w:color w:val="111111"/>
          <w:sz w:val="28"/>
          <w:szCs w:val="28"/>
          <w:rtl/>
        </w:rPr>
        <w:t xml:space="preserve">[الدُّعَابة]  المُزاحُ. وفي كتاب معاويةَ إِلى عَلِيٍ : أما بعد ، فأنت رجل ذو دُعابة.</w:t>
      </w:r>
    </w:p>
    <w:p>
      <w:pPr>
        <w:pStyle w:val="BookText"/>
      </w:pPr>
      <w:r>
        <w:rPr>
          <w:rFonts w:ascii="Amiri" w:hAnsi="Amiri" w:eastAsia="Amiri" w:cs="Amiri"/>
          <w:lang w:bidi="ar-SA"/>
          <w:color w:val="111111"/>
          <w:sz w:val="28"/>
          <w:szCs w:val="28"/>
          <w:rtl/>
        </w:rPr>
        <w:t xml:space="preserve">وكان علي رضي‌الله‌عنه ربما مزح مزحاً لا يعدو الصواب. قيل : إِنه مَدَّ يوماً إِحدى رجليه فشبهها كل من أصحابه برجل رجل. فمد رجله الأخرى وقال : لا بل ما أشبه هذه بهذه.</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معجمة بثلاث</w:t>
      </w:r>
    </w:p>
    <w:p>
      <w:pPr>
        <w:pStyle w:val="Heading5"/>
      </w:pPr>
      <w:bookmarkStart w:id="1205" w:name="_Toc510"/>
      <w:r>
        <w:t>الدُّعَاثَةُ</w:t>
      </w:r>
      <w:bookmarkEnd w:id="1205"/>
    </w:p>
    <w:p>
      <w:pPr>
        <w:pStyle w:val="BookText"/>
      </w:pPr>
      <w:r>
        <w:rPr>
          <w:rFonts w:ascii="Amiri" w:hAnsi="Amiri" w:eastAsia="Amiri" w:cs="Amiri"/>
          <w:lang w:bidi="ar-SA"/>
          <w:color w:val="111111"/>
          <w:sz w:val="28"/>
          <w:szCs w:val="28"/>
          <w:rtl/>
        </w:rPr>
        <w:t xml:space="preserve">[الدُّعَاثَةُ]  قال الأموي : أول المرض : الدَّعث. وقد دُعِث الرجل : إِذا مرض أول ما يمرض.</w:t>
      </w:r>
    </w:p>
    <w:p>
      <w:pPr>
        <w:pStyle w:val="BookText"/>
      </w:pPr>
      <w:r>
        <w:rPr>
          <w:rFonts w:ascii="IRNazanin" w:hAnsi="IRNazanin" w:eastAsia="IRNazanin" w:cs="IRNazanin"/>
          <w:lang w:bidi="fa-IR"/>
          <w:color w:val="111111"/>
          <w:sz w:val="28"/>
          <w:szCs w:val="28"/>
          <w:rtl/>
        </w:rPr>
        <w:t xml:space="preserve">ز</w:t>
      </w:r>
    </w:p>
    <w:p>
      <w:pPr>
        <w:pStyle w:val="Heading5"/>
      </w:pPr>
      <w:bookmarkStart w:id="1206" w:name="_Toc511"/>
      <w:r>
        <w:t>الدَّعز</w:t>
      </w:r>
      <w:bookmarkEnd w:id="1206"/>
    </w:p>
    <w:p>
      <w:pPr>
        <w:pStyle w:val="BookText"/>
      </w:pPr>
      <w:r>
        <w:rPr>
          <w:rFonts w:ascii="Amiri" w:hAnsi="Amiri" w:eastAsia="Amiri" w:cs="Amiri"/>
          <w:lang w:bidi="ar-SA"/>
          <w:color w:val="111111"/>
          <w:sz w:val="28"/>
          <w:szCs w:val="28"/>
          <w:rtl/>
        </w:rPr>
        <w:t xml:space="preserve">[الدَّعز]  الدفع.</w:t>
      </w:r>
    </w:p>
    <w:p>
      <w:pPr>
        <w:pStyle w:val="BookText"/>
      </w:pPr>
      <w:r>
        <w:rPr>
          <w:rFonts w:ascii="Amiri" w:hAnsi="Amiri" w:eastAsia="Amiri" w:cs="Amiri"/>
          <w:lang w:bidi="ar-SA"/>
          <w:color w:val="111111"/>
          <w:sz w:val="28"/>
          <w:szCs w:val="28"/>
          <w:rtl/>
        </w:rPr>
        <w:t xml:space="preserve">ويقال : الدَّعْزُ : الجماع. يقال : بات يدعَزُها.</w:t>
      </w:r>
    </w:p>
    <w:p>
      <w:pPr>
        <w:pStyle w:val="BookText"/>
      </w:pPr>
      <w:r>
        <w:rPr>
          <w:rFonts w:ascii="IRNazanin" w:hAnsi="IRNazanin" w:eastAsia="IRNazanin" w:cs="IRNazanin"/>
          <w:lang w:bidi="fa-IR"/>
          <w:color w:val="111111"/>
          <w:sz w:val="28"/>
          <w:szCs w:val="28"/>
          <w:rtl/>
        </w:rPr>
        <w:t xml:space="preserve">س</w:t>
      </w:r>
    </w:p>
    <w:p>
      <w:pPr>
        <w:pStyle w:val="Heading5"/>
      </w:pPr>
      <w:bookmarkStart w:id="1207" w:name="_Toc512"/>
      <w:r>
        <w:t>الدَّعْسُ</w:t>
      </w:r>
      <w:bookmarkEnd w:id="1207"/>
    </w:p>
    <w:p>
      <w:pPr>
        <w:pStyle w:val="BookText"/>
      </w:pPr>
      <w:r>
        <w:rPr>
          <w:rFonts w:ascii="Amiri" w:hAnsi="Amiri" w:eastAsia="Amiri" w:cs="Amiri"/>
          <w:lang w:bidi="ar-SA"/>
          <w:color w:val="111111"/>
          <w:sz w:val="28"/>
          <w:szCs w:val="28"/>
          <w:rtl/>
        </w:rPr>
        <w:t xml:space="preserve">[الدَّعْسُ]  الطعن. دعسه بالرمح دَعْساً.</w:t>
      </w:r>
    </w:p>
    <w:p>
      <w:pPr>
        <w:pStyle w:val="BookText"/>
      </w:pPr>
      <w:r>
        <w:rPr>
          <w:rFonts w:ascii="Amiri" w:hAnsi="Amiri" w:eastAsia="Amiri" w:cs="Amiri"/>
          <w:lang w:bidi="ar-SA"/>
          <w:color w:val="111111"/>
          <w:sz w:val="28"/>
          <w:szCs w:val="28"/>
          <w:rtl/>
        </w:rPr>
        <w:t xml:space="preserve">والدَّعْسُ : شدة الوطء.</w:t>
      </w:r>
    </w:p>
    <w:p>
      <w:pPr>
        <w:pStyle w:val="BookText"/>
      </w:pPr>
      <w:r>
        <w:rPr>
          <w:rFonts w:ascii="Amiri" w:hAnsi="Amiri" w:eastAsia="Amiri" w:cs="Amiri"/>
          <w:lang w:bidi="ar-SA"/>
          <w:color w:val="111111"/>
          <w:sz w:val="28"/>
          <w:szCs w:val="28"/>
          <w:rtl/>
        </w:rPr>
        <w:t xml:space="preserve">والدَّعْسُ : كناية عن النكاح.</w:t>
      </w:r>
    </w:p>
    <w:p>
      <w:pPr>
        <w:pStyle w:val="BookText"/>
      </w:pPr>
      <w:r>
        <w:rPr>
          <w:rFonts w:ascii="IRNazanin" w:hAnsi="IRNazanin" w:eastAsia="IRNazanin" w:cs="IRNazanin"/>
          <w:lang w:bidi="fa-IR"/>
          <w:color w:val="111111"/>
          <w:sz w:val="28"/>
          <w:szCs w:val="28"/>
          <w:rtl/>
        </w:rPr>
        <w:t xml:space="preserve">ض</w:t>
      </w:r>
    </w:p>
    <w:p>
      <w:pPr>
        <w:pStyle w:val="Heading5"/>
      </w:pPr>
      <w:bookmarkStart w:id="1208" w:name="_Toc513"/>
      <w:r>
        <w:t>الدَّعْضُ</w:t>
      </w:r>
      <w:bookmarkEnd w:id="1208"/>
    </w:p>
    <w:p>
      <w:pPr>
        <w:pStyle w:val="BookText"/>
      </w:pPr>
      <w:r>
        <w:rPr>
          <w:rFonts w:ascii="Amiri" w:hAnsi="Amiri" w:eastAsia="Amiri" w:cs="Amiri"/>
          <w:lang w:bidi="ar-SA"/>
          <w:color w:val="111111"/>
          <w:sz w:val="28"/>
          <w:szCs w:val="28"/>
          <w:rtl/>
        </w:rPr>
        <w:t xml:space="preserve">[الدَّعْضُ]  يقال : إِن الدعض ، بالضاد معجمة : النكاح.</w:t>
      </w:r>
    </w:p>
    <w:p>
      <w:pPr>
        <w:pStyle w:val="BookText"/>
      </w:pPr>
      <w:r>
        <w:rPr>
          <w:rFonts w:ascii="IRNazanin" w:hAnsi="IRNazanin" w:eastAsia="IRNazanin" w:cs="IRNazanin"/>
          <w:lang w:bidi="fa-IR"/>
          <w:color w:val="111111"/>
          <w:sz w:val="28"/>
          <w:szCs w:val="28"/>
          <w:rtl/>
        </w:rPr>
        <w:t xml:space="preserve">ق</w:t>
      </w:r>
    </w:p>
    <w:p>
      <w:pPr>
        <w:pStyle w:val="Heading5"/>
      </w:pPr>
      <w:bookmarkStart w:id="1209" w:name="_Toc514"/>
      <w:r>
        <w:t>دَعْقُ</w:t>
      </w:r>
      <w:bookmarkEnd w:id="1209"/>
    </w:p>
    <w:p>
      <w:pPr>
        <w:pStyle w:val="BookText"/>
      </w:pPr>
      <w:r>
        <w:rPr>
          <w:rFonts w:ascii="Amiri" w:hAnsi="Amiri" w:eastAsia="Amiri" w:cs="Amiri"/>
          <w:lang w:bidi="ar-SA"/>
          <w:color w:val="111111"/>
          <w:sz w:val="28"/>
          <w:szCs w:val="28"/>
          <w:rtl/>
        </w:rPr>
        <w:t xml:space="preserve">[دَعْقُ] الطريق : كَثْرَةُ الْوَطْء عليه.</w:t>
      </w:r>
    </w:p>
    <w:p>
      <w:pPr>
        <w:pStyle w:val="BookText"/>
      </w:pPr>
      <w:r>
        <w:rPr>
          <w:rFonts w:ascii="Amiri" w:hAnsi="Amiri" w:eastAsia="Amiri" w:cs="Amiri"/>
          <w:lang w:bidi="ar-SA"/>
          <w:color w:val="111111"/>
          <w:sz w:val="28"/>
          <w:szCs w:val="28"/>
          <w:rtl/>
        </w:rPr>
        <w:t xml:space="preserve">ويقال : شَلَّ إِبله دعقاً : إِذا طَرَدَهَا طرداً شديداً.</w:t>
      </w:r>
    </w:p>
    <w:p>
      <w:pPr>
        <w:pStyle w:val="BookText"/>
      </w:pPr>
      <w:r>
        <w:rPr>
          <w:rFonts w:ascii="IRNazanin" w:hAnsi="IRNazanin" w:eastAsia="IRNazanin" w:cs="IRNazanin"/>
          <w:lang w:bidi="fa-IR"/>
          <w:color w:val="111111"/>
          <w:sz w:val="28"/>
          <w:szCs w:val="28"/>
          <w:rtl/>
        </w:rPr>
        <w:t xml:space="preserve">[شماره صفحه واقعی : 2102]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14439_134453"/>
    <w:bookmarkEnd w:id="111"/>
    <w:p>
      <w:pPr>
        <w:pStyle w:val="BookText"/>
      </w:pPr>
      <w:r>
        <w:rPr>
          <w:rFonts w:ascii="Amiri" w:hAnsi="Amiri" w:eastAsia="Amiri" w:cs="Amiri"/>
          <w:lang w:bidi="ar-SA"/>
          <w:color w:val="111111"/>
          <w:sz w:val="28"/>
          <w:szCs w:val="28"/>
          <w:rtl/>
        </w:rPr>
        <w:t xml:space="preserve">ك</w:t>
      </w:r>
    </w:p>
    <w:p>
      <w:pPr>
        <w:pStyle w:val="Heading5"/>
      </w:pPr>
      <w:bookmarkStart w:id="1210" w:name="_Toc515"/>
      <w:r>
        <w:t>الدَّعْكُ</w:t>
      </w:r>
      <w:bookmarkEnd w:id="1210"/>
    </w:p>
    <w:p>
      <w:pPr>
        <w:pStyle w:val="BookText"/>
      </w:pPr>
      <w:r>
        <w:rPr>
          <w:rFonts w:ascii="Amiri" w:hAnsi="Amiri" w:eastAsia="Amiri" w:cs="Amiri"/>
          <w:lang w:bidi="ar-SA"/>
          <w:color w:val="111111"/>
          <w:sz w:val="28"/>
          <w:szCs w:val="28"/>
          <w:rtl/>
        </w:rPr>
        <w:t xml:space="preserve">[الدَّعْكُ]  الدَّلْكُ. يقال : دَعَكْتُ الأديم ودَعَكْتُ الثوب باللُّبْسِ.</w:t>
      </w:r>
    </w:p>
    <w:p>
      <w:pPr>
        <w:pStyle w:val="BookText"/>
      </w:pPr>
      <w:r>
        <w:rPr>
          <w:rFonts w:ascii="Amiri" w:hAnsi="Amiri" w:eastAsia="Amiri" w:cs="Amiri"/>
          <w:lang w:bidi="ar-SA"/>
          <w:color w:val="111111"/>
          <w:sz w:val="28"/>
          <w:szCs w:val="28"/>
          <w:rtl/>
        </w:rPr>
        <w:t xml:space="preserve">ودَعَكْتُ الخصمَ دَعْكاً : إِذا ليَّنتُه.</w:t>
      </w:r>
    </w:p>
    <w:p>
      <w:pPr>
        <w:pStyle w:val="BookText"/>
      </w:pPr>
      <w:r>
        <w:rPr>
          <w:rFonts w:ascii="Amiri" w:hAnsi="Amiri" w:eastAsia="Amiri" w:cs="Amiri"/>
          <w:lang w:bidi="ar-SA"/>
          <w:color w:val="111111"/>
          <w:sz w:val="28"/>
          <w:szCs w:val="28"/>
          <w:rtl/>
        </w:rPr>
        <w:t xml:space="preserve">وطريقٌ مَدْعُوْكٌ : مُلَيَّن من كثرة الوَطْءِ.</w:t>
      </w:r>
    </w:p>
    <w:p>
      <w:pPr>
        <w:pStyle w:val="BookText"/>
      </w:pPr>
      <w:r>
        <w:rPr>
          <w:rFonts w:ascii="IRNazanin" w:hAnsi="IRNazanin" w:eastAsia="IRNazanin" w:cs="IRNazanin"/>
          <w:lang w:bidi="fa-IR"/>
          <w:color w:val="111111"/>
          <w:sz w:val="28"/>
          <w:szCs w:val="28"/>
          <w:rtl/>
        </w:rPr>
        <w:t xml:space="preserve">م</w:t>
      </w:r>
    </w:p>
    <w:p>
      <w:pPr>
        <w:pStyle w:val="Heading5"/>
      </w:pPr>
      <w:bookmarkStart w:id="1211" w:name="_Toc516"/>
      <w:r>
        <w:t>دَعَمْتُ</w:t>
      </w:r>
      <w:bookmarkEnd w:id="1211"/>
    </w:p>
    <w:p>
      <w:pPr>
        <w:pStyle w:val="BookText"/>
      </w:pPr>
      <w:r>
        <w:rPr>
          <w:rFonts w:ascii="Amiri" w:hAnsi="Amiri" w:eastAsia="Amiri" w:cs="Amiri"/>
          <w:lang w:bidi="ar-SA"/>
          <w:color w:val="111111"/>
          <w:sz w:val="28"/>
          <w:szCs w:val="28"/>
          <w:rtl/>
        </w:rPr>
        <w:t xml:space="preserve">[دَعَمْتُ]  الشيءَ دَعْماً.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212" w:name="_Toc517"/>
      <w:r>
        <w:t>الدَّعَجُ</w:t>
      </w:r>
      <w:bookmarkEnd w:id="1212"/>
    </w:p>
    <w:p>
      <w:pPr>
        <w:pStyle w:val="BookText"/>
      </w:pPr>
      <w:r>
        <w:rPr>
          <w:rFonts w:ascii="Amiri" w:hAnsi="Amiri" w:eastAsia="Amiri" w:cs="Amiri"/>
          <w:lang w:bidi="ar-SA"/>
          <w:color w:val="111111"/>
          <w:sz w:val="28"/>
          <w:szCs w:val="28"/>
          <w:rtl/>
        </w:rPr>
        <w:t xml:space="preserve">[الدَّعَجُ] ، في العين : شِدَّةُ سَوادِها في شِدَّة البياضِ. يقال : عَيْنٌ دَعْجاءُ.</w:t>
      </w:r>
    </w:p>
    <w:p>
      <w:pPr>
        <w:pStyle w:val="BookText"/>
      </w:pPr>
      <w:r>
        <w:rPr>
          <w:rFonts w:ascii="IRNazanin" w:hAnsi="IRNazanin" w:eastAsia="IRNazanin" w:cs="IRNazanin"/>
          <w:lang w:bidi="fa-IR"/>
          <w:color w:val="111111"/>
          <w:sz w:val="28"/>
          <w:szCs w:val="28"/>
          <w:rtl/>
        </w:rPr>
        <w:t xml:space="preserve">والأدعج : الأسود.</w:t>
      </w:r>
    </w:p>
    <w:p>
      <w:pPr>
        <w:pStyle w:val="BookText"/>
      </w:pPr>
      <w:r>
        <w:rPr>
          <w:rFonts w:ascii="IRNazanin" w:hAnsi="IRNazanin" w:eastAsia="IRNazanin" w:cs="IRNazanin"/>
          <w:lang w:bidi="fa-IR"/>
          <w:color w:val="111111"/>
          <w:sz w:val="28"/>
          <w:szCs w:val="28"/>
          <w:rtl/>
        </w:rPr>
        <w:t xml:space="preserve">ر</w:t>
      </w:r>
    </w:p>
    <w:p>
      <w:pPr>
        <w:pStyle w:val="Heading5"/>
      </w:pPr>
      <w:bookmarkStart w:id="1213" w:name="_Toc518"/>
      <w:r>
        <w:t>الدَّعَرُ</w:t>
      </w:r>
      <w:bookmarkEnd w:id="1213"/>
    </w:p>
    <w:p>
      <w:pPr>
        <w:pStyle w:val="BookText"/>
      </w:pPr>
      <w:r>
        <w:rPr>
          <w:rFonts w:ascii="Amiri" w:hAnsi="Amiri" w:eastAsia="Amiri" w:cs="Amiri"/>
          <w:lang w:bidi="ar-SA"/>
          <w:color w:val="111111"/>
          <w:sz w:val="28"/>
          <w:szCs w:val="28"/>
          <w:rtl/>
        </w:rPr>
        <w:t xml:space="preserve">[الدَّعَرُ]  مصدر قولك : عُودٌ دَعِرٌ : أي كثير الدخان.</w:t>
      </w:r>
    </w:p>
    <w:p>
      <w:pPr>
        <w:pStyle w:val="BookText"/>
      </w:pPr>
      <w:r>
        <w:rPr>
          <w:rFonts w:ascii="Amiri" w:hAnsi="Amiri" w:eastAsia="Amiri" w:cs="Amiri"/>
          <w:lang w:bidi="ar-SA"/>
          <w:color w:val="111111"/>
          <w:sz w:val="28"/>
          <w:szCs w:val="28"/>
          <w:rtl/>
        </w:rPr>
        <w:t xml:space="preserve">ويقال : الدَّعِرُ : النَّخِرُ.</w:t>
      </w:r>
    </w:p>
    <w:p>
      <w:pPr>
        <w:pStyle w:val="BookText"/>
      </w:pPr>
      <w:r>
        <w:rPr>
          <w:rFonts w:ascii="Amiri" w:hAnsi="Amiri" w:eastAsia="Amiri" w:cs="Amiri"/>
          <w:lang w:bidi="ar-SA"/>
          <w:color w:val="111111"/>
          <w:sz w:val="28"/>
          <w:szCs w:val="28"/>
          <w:rtl/>
        </w:rPr>
        <w:t xml:space="preserve">ويقال : زَنْد دَعِرٌ : إِذا قُدِحَ به فاحْتَرَق طَرَفُهُ فلا يُوْرِي بعد ذلك.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1214" w:name="_Toc519"/>
      <w:r>
        <w:t>الإِدعاص</w:t>
      </w:r>
      <w:bookmarkEnd w:id="1214"/>
    </w:p>
    <w:p>
      <w:pPr>
        <w:pStyle w:val="BookText"/>
      </w:pPr>
      <w:r>
        <w:rPr>
          <w:rFonts w:ascii="Amiri" w:hAnsi="Amiri" w:eastAsia="Amiri" w:cs="Amiri"/>
          <w:lang w:bidi="ar-SA"/>
          <w:color w:val="111111"/>
          <w:sz w:val="28"/>
          <w:szCs w:val="28"/>
          <w:rtl/>
        </w:rPr>
        <w:t xml:space="preserve">[الإِدعاص]  يقال : أدعص فلاناً الحرُّ : أي قَتَلَهُ.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215" w:name="_Toc520"/>
      <w:r>
        <w:t>المُدَاعَبَةُ</w:t>
      </w:r>
      <w:bookmarkEnd w:id="1215"/>
    </w:p>
    <w:p>
      <w:pPr>
        <w:pStyle w:val="BookText"/>
      </w:pPr>
      <w:r>
        <w:rPr>
          <w:rFonts w:ascii="Amiri" w:hAnsi="Amiri" w:eastAsia="Amiri" w:cs="Amiri"/>
          <w:lang w:bidi="ar-SA"/>
          <w:color w:val="111111"/>
          <w:sz w:val="28"/>
          <w:szCs w:val="28"/>
          <w:rtl/>
        </w:rPr>
        <w:t xml:space="preserve">[المُدَاعَبَةُ]  الممازحة.</w:t>
      </w:r>
    </w:p>
    <w:p>
      <w:pPr>
        <w:pStyle w:val="BookText"/>
      </w:pPr>
      <w:r>
        <w:rPr>
          <w:rFonts w:ascii="IRNazanin" w:hAnsi="IRNazanin" w:eastAsia="IRNazanin" w:cs="IRNazanin"/>
          <w:lang w:bidi="fa-IR"/>
          <w:color w:val="111111"/>
          <w:sz w:val="28"/>
          <w:szCs w:val="28"/>
          <w:rtl/>
        </w:rPr>
        <w:t xml:space="preserve">س</w:t>
      </w:r>
    </w:p>
    <w:p>
      <w:pPr>
        <w:pStyle w:val="Heading5"/>
      </w:pPr>
      <w:bookmarkStart w:id="1216" w:name="_Toc521"/>
      <w:r>
        <w:t>المُدَاعَسَةُ</w:t>
      </w:r>
      <w:bookmarkEnd w:id="1216"/>
    </w:p>
    <w:p>
      <w:pPr>
        <w:pStyle w:val="BookText"/>
      </w:pPr>
      <w:r>
        <w:rPr>
          <w:rFonts w:ascii="Amiri" w:hAnsi="Amiri" w:eastAsia="Amiri" w:cs="Amiri"/>
          <w:lang w:bidi="ar-SA"/>
          <w:color w:val="111111"/>
          <w:sz w:val="28"/>
          <w:szCs w:val="28"/>
          <w:rtl/>
        </w:rPr>
        <w:t xml:space="preserve">[المُدَاعَسَةُ]  المطاعنة.</w:t>
      </w:r>
    </w:p>
    <w:p>
      <w:pPr>
        <w:pStyle w:val="BookText"/>
      </w:pPr>
      <w:r>
        <w:rPr>
          <w:rFonts w:ascii="Amiri" w:hAnsi="Amiri" w:eastAsia="Amiri" w:cs="Amiri"/>
          <w:lang w:bidi="ar-SA"/>
          <w:color w:val="111111"/>
          <w:sz w:val="28"/>
          <w:szCs w:val="28"/>
          <w:rtl/>
        </w:rPr>
        <w:t xml:space="preserve">ك</w:t>
      </w:r>
    </w:p>
    <w:p>
      <w:pPr>
        <w:pStyle w:val="Heading5"/>
      </w:pPr>
      <w:bookmarkStart w:id="1217" w:name="_Toc522"/>
      <w:r>
        <w:t>المُدَاعَكَةُ</w:t>
      </w:r>
      <w:bookmarkEnd w:id="1217"/>
    </w:p>
    <w:p>
      <w:pPr>
        <w:pStyle w:val="BookText"/>
      </w:pPr>
      <w:r>
        <w:rPr>
          <w:rFonts w:ascii="Amiri" w:hAnsi="Amiri" w:eastAsia="Amiri" w:cs="Amiri"/>
          <w:lang w:bidi="ar-SA"/>
          <w:color w:val="111111"/>
          <w:sz w:val="28"/>
          <w:szCs w:val="28"/>
          <w:rtl/>
        </w:rPr>
        <w:t xml:space="preserve">[المُدَاعَكَةُ]  المعالجة.</w:t>
      </w:r>
    </w:p>
    <w:p>
      <w:pPr>
        <w:pStyle w:val="BookText"/>
      </w:pPr>
      <w:r>
        <w:rPr>
          <w:rFonts w:ascii="IRNazanin" w:hAnsi="IRNazanin" w:eastAsia="IRNazanin" w:cs="IRNazanin"/>
          <w:lang w:bidi="fa-IR"/>
          <w:color w:val="111111"/>
          <w:sz w:val="28"/>
          <w:szCs w:val="28"/>
          <w:rtl/>
        </w:rPr>
        <w:t xml:space="preserve">[شماره صفحه واقعی : 2103]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14439_134454"/>
    <w:bookmarkEnd w:id="112"/>
    <w:p>
      <w:pPr>
        <w:pStyle w:val="BookText"/>
      </w:pPr>
      <w:r>
        <w:rPr>
          <w:rFonts w:ascii="IRNazanin" w:hAnsi="IRNazanin" w:eastAsia="IRNazanin" w:cs="IRNazanin"/>
          <w:lang w:bidi="fa-IR"/>
          <w:color w:val="111111"/>
          <w:sz w:val="28"/>
          <w:szCs w:val="28"/>
          <w:rtl/>
        </w:rPr>
        <w:t xml:space="preserve">و</w:t>
      </w:r>
    </w:p>
    <w:p>
      <w:pPr>
        <w:pStyle w:val="Heading5"/>
      </w:pPr>
      <w:bookmarkStart w:id="1218" w:name="_Toc523"/>
      <w:r>
        <w:t>المُدَاعَاةُ</w:t>
      </w:r>
      <w:bookmarkEnd w:id="1218"/>
    </w:p>
    <w:p>
      <w:pPr>
        <w:pStyle w:val="BookText"/>
      </w:pPr>
      <w:r>
        <w:rPr>
          <w:rFonts w:ascii="Amiri" w:hAnsi="Amiri" w:eastAsia="Amiri" w:cs="Amiri"/>
          <w:lang w:bidi="ar-SA"/>
          <w:color w:val="111111"/>
          <w:sz w:val="28"/>
          <w:szCs w:val="28"/>
          <w:rtl/>
        </w:rPr>
        <w:t xml:space="preserve">[المُدَاعَاةُ]  يقال : دَاعَى عليه الحِيْطَانَ فتداعَتْ : أي هَدَمَها فانهدمت.</w:t>
      </w:r>
    </w:p>
    <w:p>
      <w:pPr>
        <w:pStyle w:val="BookText"/>
      </w:pPr>
      <w:r>
        <w:rPr>
          <w:rFonts w:ascii="Amiri" w:hAnsi="Amiri" w:eastAsia="Amiri" w:cs="Amiri"/>
          <w:lang w:bidi="ar-SA"/>
          <w:color w:val="111111"/>
          <w:sz w:val="28"/>
          <w:szCs w:val="28"/>
          <w:rtl/>
        </w:rPr>
        <w:t xml:space="preserve">وداعاه : أي حاجاه ، كقول أسعد تُبَّع لجِعالٍ النَّهْميِ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حاملٌ ما يُعجزُ الفيلَ حملُه</w:t>
      </w:r>
    </w:p>
    <w:p>
      <w:pPr>
        <w:pStyle w:val="BookText"/>
      </w:pPr>
      <w:r>
        <w:rPr>
          <w:rFonts w:ascii="Amiri" w:hAnsi="Amiri" w:eastAsia="Amiri" w:cs="Amiri"/>
          <w:lang w:bidi="ar-SA"/>
          <w:color w:val="111111"/>
          <w:sz w:val="28"/>
          <w:szCs w:val="28"/>
          <w:rtl/>
        </w:rPr>
        <w:t xml:space="preserve">ويعجزُ عن حملِ الذي أنت حاملُه</w:t>
      </w:r>
    </w:p>
    <w:p>
      <w:pPr>
        <w:pStyle w:val="BookText"/>
      </w:pPr>
      <w:r>
        <w:rPr>
          <w:rFonts w:ascii="Amiri" w:hAnsi="Amiri" w:eastAsia="Amiri" w:cs="Amiri"/>
          <w:lang w:bidi="ar-SA"/>
          <w:color w:val="111111"/>
          <w:sz w:val="28"/>
          <w:szCs w:val="28"/>
          <w:rtl/>
        </w:rPr>
        <w:t xml:space="preserve">فقال جِعال النَّهمِيُّ :</w:t>
      </w:r>
    </w:p>
    <w:p>
      <w:pPr>
        <w:pStyle w:val="BookText"/>
      </w:pPr>
      <w:r>
        <w:rPr>
          <w:rFonts w:ascii="Amiri" w:hAnsi="Amiri" w:eastAsia="Amiri" w:cs="Amiri"/>
          <w:lang w:bidi="ar-SA"/>
          <w:color w:val="111111"/>
          <w:sz w:val="28"/>
          <w:szCs w:val="28"/>
          <w:rtl/>
        </w:rPr>
        <w:t xml:space="preserve">هو البحرُ يُلقى فيه والموج مجلبٌ</w:t>
      </w:r>
    </w:p>
    <w:p>
      <w:pPr>
        <w:pStyle w:val="BookText"/>
      </w:pPr>
      <w:r>
        <w:rPr>
          <w:rFonts w:ascii="Amiri" w:hAnsi="Amiri" w:eastAsia="Amiri" w:cs="Amiri"/>
          <w:lang w:bidi="ar-SA"/>
          <w:color w:val="111111"/>
          <w:sz w:val="28"/>
          <w:szCs w:val="28"/>
          <w:rtl/>
        </w:rPr>
        <w:t xml:space="preserve">حُجيراً فتستولي عليه أسافلُه</w:t>
      </w:r>
    </w:p>
    <w:p>
      <w:pPr>
        <w:pStyle w:val="BookText"/>
      </w:pPr>
      <w:r>
        <w:rPr>
          <w:rFonts w:ascii="Amiri" w:hAnsi="Amiri" w:eastAsia="Amiri" w:cs="Amiri"/>
          <w:lang w:bidi="ar-SA"/>
          <w:color w:val="111111"/>
          <w:sz w:val="28"/>
          <w:szCs w:val="28"/>
          <w:rtl/>
        </w:rPr>
        <w:t xml:space="preserve">ويُلقى به طودٌ من الخشبِ مشرفٌ</w:t>
      </w:r>
    </w:p>
    <w:p>
      <w:pPr>
        <w:pStyle w:val="BookText"/>
      </w:pPr>
      <w:r>
        <w:rPr>
          <w:rFonts w:ascii="Amiri" w:hAnsi="Amiri" w:eastAsia="Amiri" w:cs="Amiri"/>
          <w:lang w:bidi="ar-SA"/>
          <w:color w:val="111111"/>
          <w:sz w:val="28"/>
          <w:szCs w:val="28"/>
          <w:rtl/>
        </w:rPr>
        <w:t xml:space="preserve">فيرفعُه مما يلي الطير حاملُه.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219" w:name="_Toc524"/>
      <w:r>
        <w:t>ادَّعَمَ</w:t>
      </w:r>
      <w:bookmarkEnd w:id="1219"/>
    </w:p>
    <w:p>
      <w:pPr>
        <w:pStyle w:val="BookText"/>
      </w:pPr>
      <w:r>
        <w:rPr>
          <w:rFonts w:ascii="Amiri" w:hAnsi="Amiri" w:eastAsia="Amiri" w:cs="Amiri"/>
          <w:lang w:bidi="ar-SA"/>
          <w:color w:val="111111"/>
          <w:sz w:val="28"/>
          <w:szCs w:val="28"/>
          <w:rtl/>
        </w:rPr>
        <w:t xml:space="preserve">[ادَّعَمَ]  أي اتكأ على الدعامة. وادَّعَمَ على يديه : أي اعتمد عليهما عند القيام.</w:t>
      </w:r>
    </w:p>
    <w:p>
      <w:pPr>
        <w:pStyle w:val="BookText"/>
      </w:pPr>
      <w:r>
        <w:rPr>
          <w:rFonts w:ascii="IRNazanin" w:hAnsi="IRNazanin" w:eastAsia="IRNazanin" w:cs="IRNazanin"/>
          <w:lang w:bidi="fa-IR"/>
          <w:color w:val="111111"/>
          <w:sz w:val="28"/>
          <w:szCs w:val="28"/>
          <w:rtl/>
        </w:rPr>
        <w:t xml:space="preserve">و</w:t>
      </w:r>
    </w:p>
    <w:p>
      <w:pPr>
        <w:pStyle w:val="Heading5"/>
      </w:pPr>
      <w:bookmarkStart w:id="1220" w:name="_Toc525"/>
      <w:r>
        <w:t>الادِّعَاء</w:t>
      </w:r>
      <w:bookmarkEnd w:id="1220"/>
    </w:p>
    <w:p>
      <w:pPr>
        <w:pStyle w:val="BookText"/>
      </w:pPr>
      <w:r>
        <w:rPr>
          <w:rFonts w:ascii="Amiri" w:hAnsi="Amiri" w:eastAsia="Amiri" w:cs="Amiri"/>
          <w:lang w:bidi="ar-SA"/>
          <w:color w:val="111111"/>
          <w:sz w:val="28"/>
          <w:szCs w:val="28"/>
          <w:rtl/>
        </w:rPr>
        <w:t xml:space="preserve">[الادِّعَاء]  قال الخليل : الادِّعاء : أن تَدَّعي حقاً لك أو لغيرك. تقول : ادَّعى حقاً أو باطلاً. ومنه قول امرئ القيس </w:t>
      </w:r>
      <w:r>
        <w:rPr>
          <w:rStyle w:val="FootnoteReference"/>
        </w:rPr>
        <w:footnoteReference w:id="286"/>
      </w:r>
    </w:p>
    <w:p>
      <w:pPr>
        <w:pStyle w:val="BookText"/>
      </w:pPr>
      <w:r>
        <w:rPr>
          <w:rFonts w:ascii="Amiri" w:hAnsi="Amiri" w:eastAsia="Amiri" w:cs="Amiri"/>
          <w:lang w:bidi="ar-SA"/>
          <w:color w:val="111111"/>
          <w:sz w:val="28"/>
          <w:szCs w:val="28"/>
          <w:rtl/>
        </w:rPr>
        <w:t xml:space="preserve">فلا وابيك ابنة العامري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يَدَّعِي القومُ أَنّي أفِرّ</w:t>
      </w:r>
    </w:p>
    <w:p>
      <w:pPr>
        <w:pStyle w:val="BookText"/>
      </w:pPr>
      <w:r>
        <w:rPr>
          <w:rFonts w:ascii="Amiri" w:hAnsi="Amiri" w:eastAsia="Amiri" w:cs="Amiri"/>
          <w:lang w:bidi="ar-SA"/>
          <w:color w:val="111111"/>
          <w:sz w:val="28"/>
          <w:szCs w:val="28"/>
          <w:rtl/>
        </w:rPr>
        <w:t xml:space="preserve">وادّعاءُ الرجلِ في الحرب : الاعتزاء. وهو أن يقول : أنا فلان بن فلان. وقوله تعالى : ( هذَا الَّذِي كُنْتُمْ بِهِ تَدَّعُونَ )</w:t>
      </w:r>
      <w:r>
        <w:rPr>
          <w:rStyle w:val="FootnoteReference"/>
        </w:rPr>
        <w:footnoteReference w:id="287"/>
      </w:r>
      <w:r>
        <w:rPr>
          <w:rFonts w:ascii="Amiri" w:hAnsi="Amiri" w:eastAsia="Amiri" w:cs="Amiri"/>
          <w:lang w:bidi="ar-SA"/>
          <w:color w:val="111111"/>
          <w:sz w:val="28"/>
          <w:szCs w:val="28"/>
          <w:rtl/>
        </w:rPr>
        <w:t xml:space="preserve">قال الحسن : تَدَّعُون أنْ لا جَنَّةَ ولا نار. وقيل : تَدَّعُونَ : أي تكذبون.</w:t>
      </w:r>
    </w:p>
    <w:p>
      <w:pPr>
        <w:pStyle w:val="BookText"/>
      </w:pPr>
      <w:r>
        <w:rPr>
          <w:rFonts w:ascii="IRNazanin" w:hAnsi="IRNazanin" w:eastAsia="IRNazanin" w:cs="IRNazanin"/>
          <w:lang w:bidi="fa-IR"/>
          <w:color w:val="111111"/>
          <w:sz w:val="28"/>
          <w:szCs w:val="28"/>
          <w:rtl/>
        </w:rPr>
        <w:t xml:space="preserve">[شماره صفحه واقعی : 2104]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14439_134455"/>
    <w:bookmarkEnd w:id="113"/>
    <w:p>
      <w:pPr>
        <w:pStyle w:val="BookText"/>
      </w:pPr>
      <w:r>
        <w:rPr>
          <w:rFonts w:ascii="Amiri" w:hAnsi="Amiri" w:eastAsia="Amiri" w:cs="Amiri"/>
          <w:lang w:bidi="ar-SA"/>
          <w:color w:val="111111"/>
          <w:sz w:val="28"/>
          <w:szCs w:val="28"/>
          <w:rtl/>
        </w:rPr>
        <w:t xml:space="preserve">وقيل : تَدَّعُونَ : يدعو بعضكم بعضاً إِلى التكذيب.</w:t>
      </w:r>
    </w:p>
    <w:p>
      <w:pPr>
        <w:pStyle w:val="BookText"/>
      </w:pPr>
      <w:r>
        <w:rPr>
          <w:rFonts w:ascii="Amiri" w:hAnsi="Amiri" w:eastAsia="Amiri" w:cs="Amiri"/>
          <w:lang w:bidi="ar-SA"/>
          <w:color w:val="111111"/>
          <w:sz w:val="28"/>
          <w:szCs w:val="28"/>
          <w:rtl/>
        </w:rPr>
        <w:t xml:space="preserve">وقال قتادة والضحاك : الذي كنتم تدعون به من العذاب وقرأ تَدْعُونَ بتخفيف الدال وسكونها. قال الضحاكِ : كقولهم ( رَبَّنا عَجِّلْ لَنا قِطَّنا )</w:t>
      </w:r>
      <w:r>
        <w:rPr>
          <w:rStyle w:val="FootnoteReference"/>
        </w:rPr>
        <w:footnoteReference w:id="288"/>
      </w:r>
      <w:r>
        <w:rPr>
          <w:rFonts w:ascii="Amiri" w:hAnsi="Amiri" w:eastAsia="Amiri" w:cs="Amiri"/>
          <w:lang w:bidi="ar-SA"/>
          <w:color w:val="111111"/>
          <w:sz w:val="28"/>
          <w:szCs w:val="28"/>
          <w:rtl/>
        </w:rPr>
        <w:t xml:space="preserve">وقال بعضهم : تَدْعُونَ وتَدَّعُونَ : بمعنى ، مثل غدا واغتدى.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221" w:name="_Toc526"/>
      <w:r>
        <w:t>اسْتَدْعَاه</w:t>
      </w:r>
      <w:bookmarkEnd w:id="1221"/>
    </w:p>
    <w:p>
      <w:pPr>
        <w:pStyle w:val="BookText"/>
      </w:pPr>
      <w:r>
        <w:rPr>
          <w:rFonts w:ascii="Amiri" w:hAnsi="Amiri" w:eastAsia="Amiri" w:cs="Amiri"/>
          <w:lang w:bidi="ar-SA"/>
          <w:color w:val="111111"/>
          <w:sz w:val="28"/>
          <w:szCs w:val="28"/>
          <w:rtl/>
        </w:rPr>
        <w:t xml:space="preserve">[اسْتَدْعَاه] إِلى نفسه.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ص</w:t>
      </w:r>
    </w:p>
    <w:p>
      <w:pPr>
        <w:pStyle w:val="Heading5"/>
      </w:pPr>
      <w:bookmarkStart w:id="1222" w:name="_Toc527"/>
      <w:r>
        <w:t>تَدَعَّصَ</w:t>
      </w:r>
      <w:bookmarkEnd w:id="1222"/>
    </w:p>
    <w:p>
      <w:pPr>
        <w:pStyle w:val="BookText"/>
      </w:pPr>
      <w:r>
        <w:rPr>
          <w:rFonts w:ascii="Amiri" w:hAnsi="Amiri" w:eastAsia="Amiri" w:cs="Amiri"/>
          <w:lang w:bidi="ar-SA"/>
          <w:color w:val="111111"/>
          <w:sz w:val="28"/>
          <w:szCs w:val="28"/>
          <w:rtl/>
        </w:rPr>
        <w:t xml:space="preserve">[تَدَعَّصَ] ، الشيءُ : أي تهرأ ، شبه بالدِّعْصِ لِلِينِهِ وسهولته.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223" w:name="_Toc528"/>
      <w:r>
        <w:t>تَدَاعبوا</w:t>
      </w:r>
      <w:bookmarkEnd w:id="1223"/>
    </w:p>
    <w:p>
      <w:pPr>
        <w:pStyle w:val="BookText"/>
      </w:pPr>
      <w:r>
        <w:rPr>
          <w:rFonts w:ascii="Amiri" w:hAnsi="Amiri" w:eastAsia="Amiri" w:cs="Amiri"/>
          <w:lang w:bidi="ar-SA"/>
          <w:color w:val="111111"/>
          <w:sz w:val="28"/>
          <w:szCs w:val="28"/>
          <w:rtl/>
        </w:rPr>
        <w:t xml:space="preserve">[تَدَاعبوا]  أي تمازحوا.</w:t>
      </w:r>
    </w:p>
    <w:p>
      <w:pPr>
        <w:pStyle w:val="BookText"/>
      </w:pPr>
      <w:r>
        <w:rPr>
          <w:rFonts w:ascii="Amiri" w:hAnsi="Amiri" w:eastAsia="Amiri" w:cs="Amiri"/>
          <w:lang w:bidi="ar-SA"/>
          <w:color w:val="111111"/>
          <w:sz w:val="28"/>
          <w:szCs w:val="28"/>
          <w:rtl/>
        </w:rPr>
        <w:t xml:space="preserve">ك</w:t>
      </w:r>
    </w:p>
    <w:p>
      <w:pPr>
        <w:pStyle w:val="Heading5"/>
      </w:pPr>
      <w:bookmarkStart w:id="1224" w:name="_Toc529"/>
      <w:r>
        <w:t>تَدَاعك</w:t>
      </w:r>
      <w:bookmarkEnd w:id="1224"/>
    </w:p>
    <w:p>
      <w:pPr>
        <w:pStyle w:val="BookText"/>
      </w:pPr>
      <w:r>
        <w:rPr>
          <w:rFonts w:ascii="Amiri" w:hAnsi="Amiri" w:eastAsia="Amiri" w:cs="Amiri"/>
          <w:lang w:bidi="ar-SA"/>
          <w:color w:val="111111"/>
          <w:sz w:val="28"/>
          <w:szCs w:val="28"/>
          <w:rtl/>
        </w:rPr>
        <w:t xml:space="preserve">[تَدَاعك] الرجلان في الحرب : إِذا تمارسا.</w:t>
      </w:r>
    </w:p>
    <w:p>
      <w:pPr>
        <w:pStyle w:val="BookText"/>
      </w:pPr>
      <w:r>
        <w:rPr>
          <w:rFonts w:ascii="IRNazanin" w:hAnsi="IRNazanin" w:eastAsia="IRNazanin" w:cs="IRNazanin"/>
          <w:lang w:bidi="fa-IR"/>
          <w:color w:val="111111"/>
          <w:sz w:val="28"/>
          <w:szCs w:val="28"/>
          <w:rtl/>
        </w:rPr>
        <w:t xml:space="preserve">و</w:t>
      </w:r>
    </w:p>
    <w:p>
      <w:pPr>
        <w:pStyle w:val="Heading5"/>
      </w:pPr>
      <w:bookmarkStart w:id="1225" w:name="_Toc530"/>
      <w:r>
        <w:t>تَدَاعت</w:t>
      </w:r>
      <w:bookmarkEnd w:id="1225"/>
    </w:p>
    <w:p>
      <w:pPr>
        <w:pStyle w:val="BookText"/>
      </w:pPr>
      <w:r>
        <w:rPr>
          <w:rFonts w:ascii="Amiri" w:hAnsi="Amiri" w:eastAsia="Amiri" w:cs="Amiri"/>
          <w:lang w:bidi="ar-SA"/>
          <w:color w:val="111111"/>
          <w:sz w:val="28"/>
          <w:szCs w:val="28"/>
          <w:rtl/>
        </w:rPr>
        <w:t xml:space="preserve">[تَدَاعت] الحيطان : تهدم بعضُها في إِثر بعض.</w:t>
      </w:r>
    </w:p>
    <w:p>
      <w:pPr>
        <w:pStyle w:val="BookText"/>
      </w:pPr>
      <w:r>
        <w:rPr>
          <w:rFonts w:ascii="Amiri" w:hAnsi="Amiri" w:eastAsia="Amiri" w:cs="Amiri"/>
          <w:lang w:bidi="ar-SA"/>
          <w:color w:val="111111"/>
          <w:sz w:val="28"/>
          <w:szCs w:val="28"/>
          <w:rtl/>
        </w:rPr>
        <w:t xml:space="preserve">وتداعوا إِلى كذا : أي دعا بعضهم بعضاً.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[شماره صفحه واقعی : 2105]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14439_134456"/>
    <w:bookmarkEnd w:id="114"/>
    <w:p>
      <w:pPr>
        <w:pStyle w:val="BookText"/>
      </w:pPr>
      <w:r>
        <w:rPr>
          <w:rFonts w:ascii="IRNazanin" w:hAnsi="IRNazanin" w:eastAsia="IRNazanin" w:cs="IRNazanin"/>
          <w:lang w:bidi="fa-IR"/>
          <w:color w:val="111111"/>
          <w:sz w:val="28"/>
          <w:szCs w:val="28"/>
          <w:rtl/>
        </w:rPr>
        <w:t xml:space="preserve">لج</w:t>
      </w:r>
    </w:p>
    <w:p>
      <w:pPr>
        <w:pStyle w:val="Heading5"/>
      </w:pPr>
      <w:bookmarkStart w:id="1226" w:name="_Toc531"/>
      <w:r>
        <w:t>الدَّعْلَجَةُ</w:t>
      </w:r>
      <w:bookmarkEnd w:id="1226"/>
    </w:p>
    <w:p>
      <w:pPr>
        <w:pStyle w:val="BookText"/>
      </w:pPr>
      <w:r>
        <w:rPr>
          <w:rFonts w:ascii="Amiri" w:hAnsi="Amiri" w:eastAsia="Amiri" w:cs="Amiri"/>
          <w:lang w:bidi="ar-SA"/>
          <w:color w:val="111111"/>
          <w:sz w:val="28"/>
          <w:szCs w:val="28"/>
          <w:rtl/>
        </w:rPr>
        <w:t xml:space="preserve">[الدَّعْلَجَةُ]  الذَّهابُ والتَّردُّدُ.</w:t>
      </w:r>
    </w:p>
    <w:p>
      <w:pPr>
        <w:pStyle w:val="BookText"/>
      </w:pPr>
      <w:r>
        <w:rPr>
          <w:rFonts w:ascii="IRNazanin" w:hAnsi="IRNazanin" w:eastAsia="IRNazanin" w:cs="IRNazanin"/>
          <w:lang w:bidi="fa-IR"/>
          <w:color w:val="111111"/>
          <w:sz w:val="28"/>
          <w:szCs w:val="28"/>
          <w:rtl/>
        </w:rPr>
        <w:t xml:space="preserve">ثر</w:t>
      </w:r>
    </w:p>
    <w:p>
      <w:pPr>
        <w:pStyle w:val="BookText"/>
      </w:pPr>
      <w:r>
        <w:rPr>
          <w:rFonts w:ascii="Amiri" w:hAnsi="Amiri" w:eastAsia="Amiri" w:cs="Amiri"/>
          <w:lang w:bidi="ar-SA"/>
          <w:color w:val="111111"/>
          <w:sz w:val="28"/>
          <w:szCs w:val="28"/>
          <w:rtl/>
        </w:rPr>
        <w:t xml:space="preserve">[ الدَّعْثَرَةُ ]</w:t>
      </w:r>
      <w:r>
        <w:rPr>
          <w:rStyle w:val="FootnoteReference"/>
        </w:rPr>
        <w:footnoteReference w:id="289"/>
      </w:r>
      <w:r>
        <w:rPr>
          <w:rFonts w:ascii="IRNazanin" w:hAnsi="IRNazanin" w:eastAsia="IRNazanin" w:cs="IRNazanin"/>
          <w:lang w:bidi="fa-IR"/>
          <w:color w:val="111111"/>
          <w:sz w:val="28"/>
          <w:szCs w:val="28"/>
          <w:rtl/>
        </w:rPr>
        <w:t xml:space="preserve">: الهدم.</w:t>
      </w:r>
    </w:p>
    <w:p>
      <w:pPr>
        <w:pStyle w:val="BookText"/>
      </w:pPr>
      <w:r>
        <w:rPr>
          <w:rFonts w:ascii="Amiri" w:hAnsi="Amiri" w:eastAsia="Amiri" w:cs="Amiri"/>
          <w:lang w:bidi="ar-SA"/>
          <w:color w:val="111111"/>
          <w:sz w:val="28"/>
          <w:szCs w:val="28"/>
          <w:rtl/>
        </w:rPr>
        <w:t xml:space="preserve">كس</w:t>
      </w:r>
    </w:p>
    <w:p>
      <w:pPr>
        <w:pStyle w:val="Heading5"/>
      </w:pPr>
      <w:bookmarkStart w:id="1227" w:name="_Toc532"/>
      <w:r>
        <w:t>الدَّعْكَسَةُ</w:t>
      </w:r>
      <w:bookmarkEnd w:id="1227"/>
    </w:p>
    <w:p>
      <w:pPr>
        <w:pStyle w:val="BookText"/>
      </w:pPr>
      <w:r>
        <w:rPr>
          <w:rFonts w:ascii="Amiri" w:hAnsi="Amiri" w:eastAsia="Amiri" w:cs="Amiri"/>
          <w:lang w:bidi="ar-SA"/>
          <w:color w:val="111111"/>
          <w:sz w:val="28"/>
          <w:szCs w:val="28"/>
          <w:rtl/>
        </w:rPr>
        <w:t xml:space="preserve">[الدَّعْكَسَةُ]  لُعْبُ المجوسِ ، يدورون ويرقصون وقد أخذ بعضُهم بيدِ بعضٍ.</w:t>
      </w:r>
    </w:p>
    <w:p>
      <w:pPr>
        <w:pStyle w:val="BookText"/>
      </w:pPr>
      <w:r>
        <w:rPr>
          <w:rFonts w:ascii="IRNazanin" w:hAnsi="IRNazanin" w:eastAsia="IRNazanin" w:cs="IRNazanin"/>
          <w:lang w:bidi="fa-IR"/>
          <w:color w:val="111111"/>
          <w:sz w:val="28"/>
          <w:szCs w:val="28"/>
          <w:rtl/>
        </w:rPr>
        <w:t xml:space="preserve">[شماره صفحه واقعی : 2106]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14439_134457"/>
    <w:bookmarkEnd w:id="115"/>
    <w:p>
      <w:pPr>
        <w:pStyle w:val="Heading3"/>
      </w:pPr>
      <w:bookmarkStart w:id="1228" w:name="_Toc533"/>
      <w:r>
        <w:t>باب الدَّال والغين وما بَعْدَهما</w:t>
      </w:r>
      <w:bookmarkEnd w:id="1228"/>
    </w:p>
    <w:p>
      <w:pPr>
        <w:pStyle w:val="Heading4"/>
      </w:pPr>
      <w:bookmarkStart w:id="1229" w:name="_Toc534"/>
      <w:r>
        <w:t>الأسماء</w:t>
      </w:r>
      <w:bookmarkEnd w:id="1229"/>
    </w:p>
    <w:p>
      <w:pPr>
        <w:pStyle w:val="Heading5"/>
      </w:pPr>
      <w:bookmarkStart w:id="1230" w:name="_Toc535"/>
      <w:r>
        <w:t>اشارة</w:t>
      </w:r>
      <w:bookmarkEnd w:id="1230"/>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31" w:name="_Toc536"/>
      <w:r>
        <w:t>الدَّغْرَةُ</w:t>
      </w:r>
      <w:bookmarkEnd w:id="1231"/>
    </w:p>
    <w:p>
      <w:pPr>
        <w:pStyle w:val="BookText"/>
      </w:pPr>
      <w:r>
        <w:rPr>
          <w:rFonts w:ascii="Amiri" w:hAnsi="Amiri" w:eastAsia="Amiri" w:cs="Amiri"/>
          <w:lang w:bidi="ar-SA"/>
          <w:color w:val="111111"/>
          <w:sz w:val="28"/>
          <w:szCs w:val="28"/>
          <w:rtl/>
        </w:rPr>
        <w:t xml:space="preserve">[الدَّغْرَةُ]  في الحديث : « لا قطع في الدَّغْرة </w:t>
      </w:r>
      <w:r>
        <w:rPr>
          <w:rStyle w:val="FootnoteReference"/>
        </w:rPr>
        <w:footnoteReference w:id="290"/>
      </w:r>
      <w:r>
        <w:rPr>
          <w:rFonts w:ascii="Amiri" w:hAnsi="Amiri" w:eastAsia="Amiri" w:cs="Amiri"/>
          <w:lang w:bidi="ar-SA"/>
          <w:color w:val="111111"/>
          <w:sz w:val="28"/>
          <w:szCs w:val="28"/>
          <w:rtl/>
        </w:rPr>
        <w:t xml:space="preserve">» وهي أخذ الشيء اختلاساً.</w:t>
      </w:r>
    </w:p>
    <w:p>
      <w:pPr>
        <w:pStyle w:val="BookText"/>
      </w:pPr>
      <w:r>
        <w:rPr>
          <w:rFonts w:ascii="IRNazanin" w:hAnsi="IRNazanin" w:eastAsia="IRNazanin" w:cs="IRNazanin"/>
          <w:lang w:bidi="fa-IR"/>
          <w:color w:val="111111"/>
          <w:sz w:val="28"/>
          <w:szCs w:val="28"/>
          <w:rtl/>
        </w:rPr>
        <w:t xml:space="preserve">و</w:t>
      </w:r>
    </w:p>
    <w:p>
      <w:pPr>
        <w:pStyle w:val="Heading5"/>
      </w:pPr>
      <w:bookmarkStart w:id="1232" w:name="_Toc537"/>
      <w:r>
        <w:t>الدَّغْوَةُ</w:t>
      </w:r>
      <w:bookmarkEnd w:id="1232"/>
    </w:p>
    <w:p>
      <w:pPr>
        <w:pStyle w:val="BookText"/>
      </w:pPr>
      <w:r>
        <w:rPr>
          <w:rFonts w:ascii="Amiri" w:hAnsi="Amiri" w:eastAsia="Amiri" w:cs="Amiri"/>
          <w:lang w:bidi="ar-SA"/>
          <w:color w:val="111111"/>
          <w:sz w:val="28"/>
          <w:szCs w:val="28"/>
          <w:rtl/>
        </w:rPr>
        <w:t xml:space="preserve">[الدَّغْوَةُ]  واحدة الدغوات ، وهي الأخلاق الرديئة. يقال : فلان ذو دغوات ودَغَيَات : أي أخلاق رديئة. قال رؤبة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 دَغَواتٍ قُلَّبِ الأخلاقْ</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233" w:name="_Toc538"/>
      <w:r>
        <w:t>الدُّغْمَةُ</w:t>
      </w:r>
      <w:bookmarkEnd w:id="1233"/>
    </w:p>
    <w:p>
      <w:pPr>
        <w:pStyle w:val="BookText"/>
      </w:pPr>
      <w:r>
        <w:rPr>
          <w:rFonts w:ascii="Amiri" w:hAnsi="Amiri" w:eastAsia="Amiri" w:cs="Amiri"/>
          <w:lang w:bidi="ar-SA"/>
          <w:color w:val="111111"/>
          <w:sz w:val="28"/>
          <w:szCs w:val="28"/>
          <w:rtl/>
        </w:rPr>
        <w:t xml:space="preserve">[الدُّغْمَةُ]  السواد.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34" w:name="_Toc539"/>
      <w:r>
        <w:t>الدَّغَلُ</w:t>
      </w:r>
      <w:bookmarkEnd w:id="1234"/>
    </w:p>
    <w:p>
      <w:pPr>
        <w:pStyle w:val="BookText"/>
      </w:pPr>
      <w:r>
        <w:rPr>
          <w:rFonts w:ascii="Amiri" w:hAnsi="Amiri" w:eastAsia="Amiri" w:cs="Amiri"/>
          <w:lang w:bidi="ar-SA"/>
          <w:color w:val="111111"/>
          <w:sz w:val="28"/>
          <w:szCs w:val="28"/>
          <w:rtl/>
        </w:rPr>
        <w:t xml:space="preserve">[الدَّغَلُ]  الشجر الكثيف الملتف.</w:t>
      </w:r>
    </w:p>
    <w:p>
      <w:pPr>
        <w:pStyle w:val="BookText"/>
      </w:pPr>
      <w:r>
        <w:rPr>
          <w:rFonts w:ascii="Amiri" w:hAnsi="Amiri" w:eastAsia="Amiri" w:cs="Amiri"/>
          <w:lang w:bidi="ar-SA"/>
          <w:color w:val="111111"/>
          <w:sz w:val="28"/>
          <w:szCs w:val="28"/>
          <w:rtl/>
        </w:rPr>
        <w:t xml:space="preserve">والدَّغَلُ : الفساد.</w:t>
      </w:r>
    </w:p>
    <w:p>
      <w:pPr>
        <w:pStyle w:val="BookText"/>
      </w:pPr>
      <w:r>
        <w:rPr>
          <w:rFonts w:ascii="IRNazanin" w:hAnsi="IRNazanin" w:eastAsia="IRNazanin" w:cs="IRNazanin"/>
          <w:lang w:bidi="fa-IR"/>
          <w:color w:val="111111"/>
          <w:sz w:val="28"/>
          <w:szCs w:val="28"/>
          <w:rtl/>
        </w:rPr>
        <w:t xml:space="preserve">ومما ذهبت منه واو ف</w:t>
      </w:r>
    </w:p>
    <w:p>
      <w:pPr>
        <w:pStyle w:val="BookText"/>
      </w:pPr>
      <w:r>
        <w:rPr>
          <w:rFonts w:ascii="Amiri" w:hAnsi="Amiri" w:eastAsia="Amiri" w:cs="Amiri"/>
          <w:lang w:bidi="ar-SA"/>
          <w:color w:val="111111"/>
          <w:sz w:val="28"/>
          <w:szCs w:val="28"/>
          <w:rtl/>
        </w:rPr>
        <w:t xml:space="preserve">َعُوِّضَ هاءً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235" w:name="_Toc540"/>
      <w:r>
        <w:t>دُغَةٌ</w:t>
      </w:r>
      <w:bookmarkEnd w:id="1235"/>
    </w:p>
    <w:p>
      <w:pPr>
        <w:pStyle w:val="BookText"/>
      </w:pPr>
      <w:r>
        <w:rPr>
          <w:rFonts w:ascii="Amiri" w:hAnsi="Amiri" w:eastAsia="Amiri" w:cs="Amiri"/>
          <w:lang w:bidi="ar-SA"/>
          <w:color w:val="111111"/>
          <w:sz w:val="28"/>
          <w:szCs w:val="28"/>
          <w:rtl/>
        </w:rPr>
        <w:t xml:space="preserve">[دُغَةٌ]  اسم امرأة يضرب بها المثل في</w:t>
      </w:r>
    </w:p>
    <w:p>
      <w:pPr>
        <w:pStyle w:val="BookText"/>
      </w:pPr>
      <w:r>
        <w:rPr>
          <w:rFonts w:ascii="IRNazanin" w:hAnsi="IRNazanin" w:eastAsia="IRNazanin" w:cs="IRNazanin"/>
          <w:lang w:bidi="fa-IR"/>
          <w:color w:val="111111"/>
          <w:sz w:val="28"/>
          <w:szCs w:val="28"/>
          <w:rtl/>
        </w:rPr>
        <w:t xml:space="preserve">[شماره صفحه واقعی : 2107]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14439_134458"/>
    <w:bookmarkEnd w:id="116"/>
    <w:p>
      <w:pPr>
        <w:pStyle w:val="BookText"/>
      </w:pPr>
      <w:r>
        <w:rPr>
          <w:rFonts w:ascii="Amiri" w:hAnsi="Amiri" w:eastAsia="Amiri" w:cs="Amiri"/>
          <w:lang w:bidi="ar-SA"/>
          <w:color w:val="111111"/>
          <w:sz w:val="28"/>
          <w:szCs w:val="28"/>
          <w:rtl/>
        </w:rPr>
        <w:t xml:space="preserve">الحمق. يقال : إِنها من بني عِجْلٍ واسمها ماوية </w:t>
      </w:r>
      <w:r>
        <w:rPr>
          <w:rStyle w:val="FootnoteReference"/>
        </w:rPr>
        <w:footnoteReference w:id="292"/>
      </w:r>
      <w:r>
        <w:rPr>
          <w:rFonts w:ascii="Amiri" w:hAnsi="Amiri" w:eastAsia="Amiri" w:cs="Amiri"/>
          <w:lang w:bidi="ar-SA"/>
          <w:color w:val="111111"/>
          <w:sz w:val="28"/>
          <w:szCs w:val="28"/>
          <w:rtl/>
        </w:rPr>
        <w:t xml:space="preserve">بنت ربيعة.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236" w:name="_Toc541"/>
      <w:r>
        <w:t>الأَدْغَمُ</w:t>
      </w:r>
      <w:bookmarkEnd w:id="1236"/>
    </w:p>
    <w:p>
      <w:pPr>
        <w:pStyle w:val="BookText"/>
      </w:pPr>
      <w:r>
        <w:rPr>
          <w:rFonts w:ascii="Amiri" w:hAnsi="Amiri" w:eastAsia="Amiri" w:cs="Amiri"/>
          <w:lang w:bidi="ar-SA"/>
          <w:color w:val="111111"/>
          <w:sz w:val="28"/>
          <w:szCs w:val="28"/>
          <w:rtl/>
        </w:rPr>
        <w:t xml:space="preserve">[الأَدْغَمُ]  من الخيل : الذي يكون ما يلي جحفلته أشد سواداً من غيره ، وذلك الدغمة في الخيل.</w:t>
      </w:r>
    </w:p>
    <w:p>
      <w:pPr>
        <w:pStyle w:val="BookText"/>
      </w:pPr>
      <w:r>
        <w:rPr>
          <w:rFonts w:ascii="Amiri" w:hAnsi="Amiri" w:eastAsia="Amiri" w:cs="Amiri"/>
          <w:lang w:bidi="ar-SA"/>
          <w:color w:val="111111"/>
          <w:sz w:val="28"/>
          <w:szCs w:val="28"/>
          <w:rtl/>
        </w:rPr>
        <w:t xml:space="preserve">وقيل : الأدغم : الذي يخالف لون وجهه سائر جسده بسواد.</w:t>
      </w:r>
    </w:p>
    <w:p>
      <w:pPr>
        <w:pStyle w:val="BookText"/>
      </w:pPr>
      <w:r>
        <w:rPr>
          <w:rFonts w:ascii="Amiri" w:hAnsi="Amiri" w:eastAsia="Amiri" w:cs="Amiri"/>
          <w:lang w:bidi="ar-SA"/>
          <w:color w:val="111111"/>
          <w:sz w:val="28"/>
          <w:szCs w:val="28"/>
          <w:rtl/>
        </w:rPr>
        <w:t xml:space="preserve">والأَدْغَمُ : أسود الأنف ، ومن أمثالهم : « الذِّئب أدْغَمُ » </w:t>
      </w:r>
      <w:r>
        <w:rPr>
          <w:rStyle w:val="FootnoteReference"/>
        </w:rPr>
        <w:footnoteReference w:id="293"/>
      </w:r>
      <w:r>
        <w:rPr>
          <w:rFonts w:ascii="Amiri" w:hAnsi="Amiri" w:eastAsia="Amiri" w:cs="Amiri"/>
          <w:lang w:bidi="ar-SA"/>
          <w:color w:val="111111"/>
          <w:sz w:val="28"/>
          <w:szCs w:val="28"/>
          <w:rtl/>
        </w:rPr>
        <w:t xml:space="preserve">. يضرب مثلاً لمن يَغْبط بما لم ينله ومعناه أن الذئب أدغمُ وَلَغَ أو لم يَلِغْ ، لأن خطمه أسود فربما اتُّهِم بالولوغ وهو جائع.</w:t>
      </w:r>
    </w:p>
    <w:p>
      <w:pPr>
        <w:pStyle w:val="BookText"/>
      </w:pPr>
      <w:r>
        <w:rPr>
          <w:rFonts w:ascii="Amiri" w:hAnsi="Amiri" w:eastAsia="Amiri" w:cs="Amiri"/>
          <w:lang w:bidi="ar-SA"/>
          <w:color w:val="111111"/>
          <w:sz w:val="28"/>
          <w:szCs w:val="28"/>
          <w:rtl/>
        </w:rPr>
        <w:t xml:space="preserve">والأَدْغَمُ : رجل من الأشاعر.</w:t>
      </w:r>
    </w:p>
    <w:p>
      <w:pPr>
        <w:pStyle w:val="BookText"/>
      </w:pPr>
      <w:r>
        <w:rPr>
          <w:rFonts w:ascii="Amiri" w:hAnsi="Amiri" w:eastAsia="Amiri" w:cs="Amiri"/>
          <w:lang w:bidi="ar-SA"/>
          <w:color w:val="111111"/>
          <w:sz w:val="28"/>
          <w:szCs w:val="28"/>
          <w:rtl/>
        </w:rPr>
        <w:t xml:space="preserve">فَعَّال ، بالفتح والتشديد</w:t>
      </w:r>
    </w:p>
    <w:p>
      <w:pPr>
        <w:pStyle w:val="BookText"/>
      </w:pPr>
      <w:r>
        <w:rPr>
          <w:rFonts w:ascii="IRNazanin" w:hAnsi="IRNazanin" w:eastAsia="IRNazanin" w:cs="IRNazanin"/>
          <w:lang w:bidi="fa-IR"/>
          <w:color w:val="111111"/>
          <w:sz w:val="28"/>
          <w:szCs w:val="28"/>
          <w:rtl/>
        </w:rPr>
        <w:t xml:space="preserve">ر</w:t>
      </w:r>
    </w:p>
    <w:p>
      <w:pPr>
        <w:pStyle w:val="Heading5"/>
      </w:pPr>
      <w:bookmarkStart w:id="1237" w:name="_Toc542"/>
      <w:r>
        <w:t>الدَّغَّارُ</w:t>
      </w:r>
      <w:bookmarkEnd w:id="1237"/>
    </w:p>
    <w:p>
      <w:pPr>
        <w:pStyle w:val="BookText"/>
      </w:pPr>
      <w:r>
        <w:rPr>
          <w:rFonts w:ascii="Amiri" w:hAnsi="Amiri" w:eastAsia="Amiri" w:cs="Amiri"/>
          <w:lang w:bidi="ar-SA"/>
          <w:color w:val="111111"/>
          <w:sz w:val="28"/>
          <w:szCs w:val="28"/>
          <w:rtl/>
        </w:rPr>
        <w:t xml:space="preserve">[الدَّغَّارُ]  من أسماء الرجال.</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ص</w:t>
      </w:r>
    </w:p>
    <w:p>
      <w:pPr>
        <w:pStyle w:val="Heading5"/>
      </w:pPr>
      <w:bookmarkStart w:id="1238" w:name="_Toc543"/>
      <w:r>
        <w:t>الدَّاغِصَة</w:t>
      </w:r>
      <w:bookmarkEnd w:id="1238"/>
    </w:p>
    <w:p>
      <w:pPr>
        <w:pStyle w:val="BookText"/>
      </w:pPr>
      <w:r>
        <w:rPr>
          <w:rFonts w:ascii="Amiri" w:hAnsi="Amiri" w:eastAsia="Amiri" w:cs="Amiri"/>
          <w:lang w:bidi="ar-SA"/>
          <w:color w:val="111111"/>
          <w:sz w:val="28"/>
          <w:szCs w:val="28"/>
          <w:rtl/>
        </w:rPr>
        <w:t xml:space="preserve">[الدَّاغِصَة]  لَحْمَةٌ تموج فوق ركبة البعير.</w:t>
      </w:r>
    </w:p>
    <w:p>
      <w:pPr>
        <w:pStyle w:val="BookText"/>
      </w:pPr>
      <w:r>
        <w:rPr>
          <w:rFonts w:ascii="Amiri" w:hAnsi="Amiri" w:eastAsia="Amiri" w:cs="Amiri"/>
          <w:lang w:bidi="ar-SA"/>
          <w:color w:val="111111"/>
          <w:sz w:val="28"/>
          <w:szCs w:val="28"/>
          <w:rtl/>
        </w:rPr>
        <w:t xml:space="preserve">وقيل : الداغصة : العظم الذي يتحرك فوق الركبة.</w:t>
      </w:r>
    </w:p>
    <w:p>
      <w:pPr>
        <w:pStyle w:val="BookText"/>
      </w:pPr>
      <w:r>
        <w:rPr>
          <w:rFonts w:ascii="Amiri" w:hAnsi="Amiri" w:eastAsia="Amiri" w:cs="Amiri"/>
          <w:lang w:bidi="ar-SA"/>
          <w:color w:val="111111"/>
          <w:sz w:val="28"/>
          <w:szCs w:val="28"/>
          <w:rtl/>
        </w:rPr>
        <w:t xml:space="preserve">فَعْليّ ، بفتح الفاء</w:t>
      </w:r>
    </w:p>
    <w:p>
      <w:pPr>
        <w:pStyle w:val="BookText"/>
      </w:pPr>
      <w:r>
        <w:rPr>
          <w:rFonts w:ascii="IRNazanin" w:hAnsi="IRNazanin" w:eastAsia="IRNazanin" w:cs="IRNazanin"/>
          <w:lang w:bidi="fa-IR"/>
          <w:color w:val="111111"/>
          <w:sz w:val="28"/>
          <w:szCs w:val="28"/>
          <w:rtl/>
        </w:rPr>
        <w:t xml:space="preserve">[شماره صفحه واقعی : 2108]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4439_134459"/>
    <w:bookmarkEnd w:id="117"/>
    <w:p>
      <w:pPr>
        <w:pStyle w:val="BookText"/>
      </w:pPr>
      <w:r>
        <w:rPr>
          <w:rFonts w:ascii="IRNazanin" w:hAnsi="IRNazanin" w:eastAsia="IRNazanin" w:cs="IRNazanin"/>
          <w:lang w:bidi="fa-IR"/>
          <w:color w:val="111111"/>
          <w:sz w:val="28"/>
          <w:szCs w:val="28"/>
          <w:rtl/>
        </w:rPr>
        <w:t xml:space="preserve">ر</w:t>
      </w:r>
    </w:p>
    <w:p>
      <w:pPr>
        <w:pStyle w:val="Heading5"/>
      </w:pPr>
      <w:bookmarkStart w:id="1239" w:name="_Toc544"/>
      <w:r>
        <w:t>الدَّغْرِيُ</w:t>
      </w:r>
      <w:bookmarkEnd w:id="1239"/>
    </w:p>
    <w:p>
      <w:pPr>
        <w:pStyle w:val="BookText"/>
      </w:pPr>
      <w:r>
        <w:rPr>
          <w:rFonts w:ascii="Amiri" w:hAnsi="Amiri" w:eastAsia="Amiri" w:cs="Amiri"/>
          <w:lang w:bidi="ar-SA"/>
          <w:color w:val="111111"/>
          <w:sz w:val="28"/>
          <w:szCs w:val="28"/>
          <w:rtl/>
        </w:rPr>
        <w:t xml:space="preserve">[الدَّغْرِيُ]  يقال : دَغْرِيٌ لا صَفِّيٌّ : أي ادَّغِرُوا عليهم ولا تُصافُّوهم.</w:t>
      </w:r>
    </w:p>
    <w:p>
      <w:pPr>
        <w:pStyle w:val="BookText"/>
      </w:pPr>
      <w:r>
        <w:rPr>
          <w:rFonts w:ascii="Amiri" w:hAnsi="Amiri" w:eastAsia="Amiri" w:cs="Amiri"/>
          <w:lang w:bidi="ar-SA"/>
          <w:color w:val="111111"/>
          <w:sz w:val="28"/>
          <w:szCs w:val="28"/>
          <w:rtl/>
        </w:rPr>
        <w:t xml:space="preserve">و [ فَعْلَاء ] بالمد</w:t>
      </w:r>
    </w:p>
    <w:p>
      <w:pPr>
        <w:pStyle w:val="BookText"/>
      </w:pPr>
      <w:r>
        <w:rPr>
          <w:rFonts w:ascii="IRNazanin" w:hAnsi="IRNazanin" w:eastAsia="IRNazanin" w:cs="IRNazanin"/>
          <w:lang w:bidi="fa-IR"/>
          <w:color w:val="111111"/>
          <w:sz w:val="28"/>
          <w:szCs w:val="28"/>
          <w:rtl/>
        </w:rPr>
        <w:t xml:space="preserve">م</w:t>
      </w:r>
    </w:p>
    <w:p>
      <w:pPr>
        <w:pStyle w:val="Heading5"/>
      </w:pPr>
      <w:bookmarkStart w:id="1240" w:name="_Toc545"/>
      <w:r>
        <w:t>الدَّغْمَاء</w:t>
      </w:r>
      <w:bookmarkEnd w:id="1240"/>
    </w:p>
    <w:p>
      <w:pPr>
        <w:pStyle w:val="BookText"/>
      </w:pPr>
      <w:r>
        <w:rPr>
          <w:rFonts w:ascii="Amiri" w:hAnsi="Amiri" w:eastAsia="Amiri" w:cs="Amiri"/>
          <w:lang w:bidi="ar-SA"/>
          <w:color w:val="111111"/>
          <w:sz w:val="28"/>
          <w:szCs w:val="28"/>
          <w:rtl/>
        </w:rPr>
        <w:t xml:space="preserve">[الدَّغْمَاء]  التي اسْوَدَّتْ أَرْنَبَتُها أو ذَقْنُها.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241" w:name="_Toc546"/>
      <w:r>
        <w:t>الدُّغْمَان</w:t>
      </w:r>
      <w:bookmarkEnd w:id="1241"/>
    </w:p>
    <w:p>
      <w:pPr>
        <w:pStyle w:val="BookText"/>
      </w:pPr>
      <w:r>
        <w:rPr>
          <w:rFonts w:ascii="Amiri" w:hAnsi="Amiri" w:eastAsia="Amiri" w:cs="Amiri"/>
          <w:lang w:bidi="ar-SA"/>
          <w:color w:val="111111"/>
          <w:sz w:val="28"/>
          <w:szCs w:val="28"/>
          <w:rtl/>
        </w:rPr>
        <w:t xml:space="preserve">[الدُّغْمَان]  الأسود من الرجال.</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فق</w:t>
      </w:r>
    </w:p>
    <w:p>
      <w:pPr>
        <w:pStyle w:val="Heading5"/>
      </w:pPr>
      <w:bookmarkStart w:id="1242" w:name="_Toc547"/>
      <w:r>
        <w:t>دغفق</w:t>
      </w:r>
      <w:bookmarkEnd w:id="1242"/>
    </w:p>
    <w:p>
      <w:pPr>
        <w:pStyle w:val="BookText"/>
      </w:pPr>
      <w:r>
        <w:rPr>
          <w:rFonts w:ascii="Amiri" w:hAnsi="Amiri" w:eastAsia="Amiri" w:cs="Amiri"/>
          <w:lang w:bidi="ar-SA"/>
          <w:color w:val="111111"/>
          <w:sz w:val="28"/>
          <w:szCs w:val="28"/>
          <w:rtl/>
        </w:rPr>
        <w:t xml:space="preserve">[دغفق]  يقال : عيش دَغْفَقٌ : أي واسع ، الفاء قبل القاف.</w:t>
      </w:r>
    </w:p>
    <w:p>
      <w:pPr>
        <w:pStyle w:val="BookText"/>
      </w:pPr>
      <w:r>
        <w:rPr>
          <w:rFonts w:ascii="IRNazanin" w:hAnsi="IRNazanin" w:eastAsia="IRNazanin" w:cs="IRNazanin"/>
          <w:lang w:bidi="fa-IR"/>
          <w:color w:val="111111"/>
          <w:sz w:val="28"/>
          <w:szCs w:val="28"/>
          <w:rtl/>
        </w:rPr>
        <w:t xml:space="preserve">فل</w:t>
      </w:r>
    </w:p>
    <w:p>
      <w:pPr>
        <w:pStyle w:val="Heading5"/>
      </w:pPr>
      <w:bookmarkStart w:id="1243" w:name="_Toc548"/>
      <w:r>
        <w:t>الدَّغْفَل</w:t>
      </w:r>
      <w:bookmarkEnd w:id="1243"/>
    </w:p>
    <w:p>
      <w:pPr>
        <w:pStyle w:val="BookText"/>
      </w:pPr>
      <w:r>
        <w:rPr>
          <w:rFonts w:ascii="Amiri" w:hAnsi="Amiri" w:eastAsia="Amiri" w:cs="Amiri"/>
          <w:lang w:bidi="ar-SA"/>
          <w:color w:val="111111"/>
          <w:sz w:val="28"/>
          <w:szCs w:val="28"/>
          <w:rtl/>
        </w:rPr>
        <w:t xml:space="preserve">[الدَّغْفَل]  ولد الفيل.</w:t>
      </w:r>
    </w:p>
    <w:p>
      <w:pPr>
        <w:pStyle w:val="BookText"/>
      </w:pPr>
      <w:r>
        <w:rPr>
          <w:rFonts w:ascii="Amiri" w:hAnsi="Amiri" w:eastAsia="Amiri" w:cs="Amiri"/>
          <w:lang w:bidi="ar-SA"/>
          <w:color w:val="111111"/>
          <w:sz w:val="28"/>
          <w:szCs w:val="28"/>
          <w:rtl/>
        </w:rPr>
        <w:t xml:space="preserve">ودَغْفَل : من أسماء الرجال.</w:t>
      </w:r>
    </w:p>
    <w:p>
      <w:pPr>
        <w:pStyle w:val="BookText"/>
      </w:pPr>
      <w:r>
        <w:rPr>
          <w:rFonts w:ascii="Amiri" w:hAnsi="Amiri" w:eastAsia="Amiri" w:cs="Amiri"/>
          <w:lang w:bidi="ar-SA"/>
          <w:color w:val="111111"/>
          <w:sz w:val="28"/>
          <w:szCs w:val="28"/>
          <w:rtl/>
        </w:rPr>
        <w:t xml:space="preserve">وعيش دَغْفَلٌ : أي واسع.</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فل</w:t>
      </w:r>
    </w:p>
    <w:p>
      <w:pPr>
        <w:pStyle w:val="Heading5"/>
      </w:pPr>
      <w:bookmarkStart w:id="1244" w:name="_Toc549"/>
      <w:r>
        <w:t>الدَّغْفَليُ</w:t>
      </w:r>
      <w:bookmarkEnd w:id="1244"/>
    </w:p>
    <w:p>
      <w:pPr>
        <w:pStyle w:val="BookText"/>
      </w:pPr>
      <w:r>
        <w:rPr>
          <w:rFonts w:ascii="Amiri" w:hAnsi="Amiri" w:eastAsia="Amiri" w:cs="Amiri"/>
          <w:lang w:bidi="ar-SA"/>
          <w:color w:val="111111"/>
          <w:sz w:val="28"/>
          <w:szCs w:val="28"/>
          <w:rtl/>
        </w:rPr>
        <w:t xml:space="preserve">[الدَّغْفَليُ]  يقال : زمان دَغْفَلي : أي ذو خصب. قال العجاج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زمانُ الناسِ دَغْفليُ</w:t>
      </w:r>
    </w:p>
    <w:p>
      <w:pPr>
        <w:pStyle w:val="BookText"/>
      </w:pPr>
      <w:r>
        <w:rPr>
          <w:rFonts w:ascii="IRNazanin" w:hAnsi="IRNazanin" w:eastAsia="IRNazanin" w:cs="IRNazanin"/>
          <w:lang w:bidi="fa-IR"/>
          <w:color w:val="111111"/>
          <w:sz w:val="28"/>
          <w:szCs w:val="28"/>
          <w:rtl/>
        </w:rPr>
        <w:t xml:space="preserve">[شماره صفحه واقعی : 2109]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4439_134460"/>
    <w:bookmarkEnd w:id="118"/>
    <w:p>
      <w:pPr>
        <w:pStyle w:val="Heading4"/>
      </w:pPr>
      <w:bookmarkStart w:id="1245" w:name="_Toc550"/>
      <w:r>
        <w:t>الأفعال</w:t>
      </w:r>
      <w:bookmarkEnd w:id="1245"/>
    </w:p>
    <w:p>
      <w:pPr>
        <w:pStyle w:val="Heading5"/>
      </w:pPr>
      <w:bookmarkStart w:id="1246" w:name="_Toc551"/>
      <w:r>
        <w:t>اشارة</w:t>
      </w:r>
      <w:bookmarkEnd w:id="1246"/>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247" w:name="_Toc552"/>
      <w:r>
        <w:t>الدَّغْرُ</w:t>
      </w:r>
      <w:bookmarkEnd w:id="1247"/>
    </w:p>
    <w:p>
      <w:pPr>
        <w:pStyle w:val="BookText"/>
      </w:pPr>
      <w:r>
        <w:rPr>
          <w:rFonts w:ascii="Amiri" w:hAnsi="Amiri" w:eastAsia="Amiri" w:cs="Amiri"/>
          <w:lang w:bidi="ar-SA"/>
          <w:color w:val="111111"/>
          <w:sz w:val="28"/>
          <w:szCs w:val="28"/>
          <w:rtl/>
        </w:rPr>
        <w:t xml:space="preserve">[الدَّغْرُ]  الدفع. وفي الحديث عن النبي عليه‌السلام : « لا تعَذِّبْن أولادَكنَ بالدَّغْر » </w:t>
      </w:r>
      <w:r>
        <w:rPr>
          <w:rStyle w:val="FootnoteReference"/>
        </w:rPr>
        <w:footnoteReference w:id="295"/>
      </w:r>
      <w:r>
        <w:rPr>
          <w:rFonts w:ascii="Amiri" w:hAnsi="Amiri" w:eastAsia="Amiri" w:cs="Amiri"/>
          <w:lang w:bidi="ar-SA"/>
          <w:color w:val="111111"/>
          <w:sz w:val="28"/>
          <w:szCs w:val="28"/>
          <w:rtl/>
        </w:rPr>
        <w:t xml:space="preserve">وهو رفع لهاة المعذور وغمز الحلق من دائه.</w:t>
      </w:r>
    </w:p>
    <w:p>
      <w:pPr>
        <w:pStyle w:val="BookText"/>
      </w:pPr>
      <w:r>
        <w:rPr>
          <w:rFonts w:ascii="Amiri" w:hAnsi="Amiri" w:eastAsia="Amiri" w:cs="Amiri"/>
          <w:lang w:bidi="ar-SA"/>
          <w:color w:val="111111"/>
          <w:sz w:val="28"/>
          <w:szCs w:val="28"/>
          <w:rtl/>
        </w:rPr>
        <w:t xml:space="preserve">ودَغَرتَ على القوم : إِذا دخلت عليهم.</w:t>
      </w:r>
    </w:p>
    <w:p>
      <w:pPr>
        <w:pStyle w:val="BookText"/>
      </w:pPr>
      <w:r>
        <w:rPr>
          <w:rFonts w:ascii="Amiri" w:hAnsi="Amiri" w:eastAsia="Amiri" w:cs="Amiri"/>
          <w:lang w:bidi="ar-SA"/>
          <w:color w:val="111111"/>
          <w:sz w:val="28"/>
          <w:szCs w:val="28"/>
          <w:rtl/>
        </w:rPr>
        <w:t xml:space="preserve">والدَّغْرُ : الاقتحام ومنه قولهم : دغراً لا صفّا : أي ادغروا عليهم ولا تُصافُّوهم.</w:t>
      </w:r>
    </w:p>
    <w:p>
      <w:pPr>
        <w:pStyle w:val="BookText"/>
      </w:pPr>
      <w:r>
        <w:rPr>
          <w:rFonts w:ascii="IRNazanin" w:hAnsi="IRNazanin" w:eastAsia="IRNazanin" w:cs="IRNazanin"/>
          <w:lang w:bidi="fa-IR"/>
          <w:color w:val="111111"/>
          <w:sz w:val="28"/>
          <w:szCs w:val="28"/>
          <w:rtl/>
        </w:rPr>
        <w:t xml:space="preserve">ف</w:t>
      </w:r>
    </w:p>
    <w:p>
      <w:pPr>
        <w:pStyle w:val="Heading5"/>
      </w:pPr>
      <w:bookmarkStart w:id="1248" w:name="_Toc553"/>
      <w:r>
        <w:t>الدَّغْفُ</w:t>
      </w:r>
      <w:bookmarkEnd w:id="1248"/>
    </w:p>
    <w:p>
      <w:pPr>
        <w:pStyle w:val="BookText"/>
      </w:pPr>
      <w:r>
        <w:rPr>
          <w:rFonts w:ascii="Amiri" w:hAnsi="Amiri" w:eastAsia="Amiri" w:cs="Amiri"/>
          <w:lang w:bidi="ar-SA"/>
          <w:color w:val="111111"/>
          <w:sz w:val="28"/>
          <w:szCs w:val="28"/>
          <w:rtl/>
        </w:rPr>
        <w:t xml:space="preserve">[الدَّغْفُ]  حكى بعضهم : دغف الرجلُ الشيءَ : إِذا أخذ منه فأكثر. ويقال هو بالزاي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249" w:name="_Toc554"/>
      <w:r>
        <w:t>الدَّغْمُ</w:t>
      </w:r>
      <w:bookmarkEnd w:id="1249"/>
    </w:p>
    <w:p>
      <w:pPr>
        <w:pStyle w:val="BookText"/>
      </w:pPr>
      <w:r>
        <w:rPr>
          <w:rFonts w:ascii="Amiri" w:hAnsi="Amiri" w:eastAsia="Amiri" w:cs="Amiri"/>
          <w:lang w:bidi="ar-SA"/>
          <w:color w:val="111111"/>
          <w:sz w:val="28"/>
          <w:szCs w:val="28"/>
          <w:rtl/>
        </w:rPr>
        <w:t xml:space="preserve">[الدَّغْمُ]  يقال : دغمهم الحر : أي غشيهم.</w:t>
      </w:r>
    </w:p>
    <w:p>
      <w:pPr>
        <w:pStyle w:val="BookText"/>
      </w:pPr>
      <w:r>
        <w:rPr>
          <w:rFonts w:ascii="Amiri" w:hAnsi="Amiri" w:eastAsia="Amiri" w:cs="Amiri"/>
          <w:lang w:bidi="ar-SA"/>
          <w:color w:val="111111"/>
          <w:sz w:val="28"/>
          <w:szCs w:val="28"/>
          <w:rtl/>
        </w:rPr>
        <w:t xml:space="preserve">ويقال : إِن الدغم : كسر الأنف إِلى باطنه هشماً.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1250" w:name="_Toc555"/>
      <w:r>
        <w:t>دَغِصَت</w:t>
      </w:r>
      <w:bookmarkEnd w:id="1250"/>
    </w:p>
    <w:p>
      <w:pPr>
        <w:pStyle w:val="BookText"/>
      </w:pPr>
      <w:r>
        <w:rPr>
          <w:rFonts w:ascii="Amiri" w:hAnsi="Amiri" w:eastAsia="Amiri" w:cs="Amiri"/>
          <w:lang w:bidi="ar-SA"/>
          <w:color w:val="111111"/>
          <w:sz w:val="28"/>
          <w:szCs w:val="28"/>
          <w:rtl/>
        </w:rPr>
        <w:t xml:space="preserve">[دَغِصَت] الإِبلُ : وهو داءٌ يُصِيبها إِذا أكلت من الصِّلِّيان وغيره فامتلأت فلم تَجْتَر.</w:t>
      </w:r>
    </w:p>
    <w:p>
      <w:pPr>
        <w:pStyle w:val="BookText"/>
      </w:pPr>
      <w:r>
        <w:rPr>
          <w:rFonts w:ascii="IRNazanin" w:hAnsi="IRNazanin" w:eastAsia="IRNazanin" w:cs="IRNazanin"/>
          <w:lang w:bidi="fa-IR"/>
          <w:color w:val="111111"/>
          <w:sz w:val="28"/>
          <w:szCs w:val="28"/>
          <w:rtl/>
        </w:rPr>
        <w:t xml:space="preserve">م</w:t>
      </w:r>
    </w:p>
    <w:p>
      <w:pPr>
        <w:pStyle w:val="Heading5"/>
      </w:pPr>
      <w:bookmarkStart w:id="1251" w:name="_Toc556"/>
      <w:r>
        <w:t>دَغِمَ</w:t>
      </w:r>
      <w:bookmarkEnd w:id="1251"/>
    </w:p>
    <w:p>
      <w:pPr>
        <w:pStyle w:val="BookText"/>
      </w:pPr>
      <w:r>
        <w:rPr>
          <w:rFonts w:ascii="Amiri" w:hAnsi="Amiri" w:eastAsia="Amiri" w:cs="Amiri"/>
          <w:lang w:bidi="ar-SA"/>
          <w:color w:val="111111"/>
          <w:sz w:val="28"/>
          <w:szCs w:val="28"/>
          <w:rtl/>
        </w:rPr>
        <w:t xml:space="preserve">[دَغِمَ]  يقال : دَغِمَهم الحر : أي غَشِيَهُم.</w:t>
      </w:r>
    </w:p>
    <w:p>
      <w:pPr>
        <w:pStyle w:val="BookText"/>
      </w:pPr>
      <w:r>
        <w:rPr>
          <w:rFonts w:ascii="IRNazanin" w:hAnsi="IRNazanin" w:eastAsia="IRNazanin" w:cs="IRNazanin"/>
          <w:lang w:bidi="fa-IR"/>
          <w:color w:val="111111"/>
          <w:sz w:val="28"/>
          <w:szCs w:val="28"/>
          <w:rtl/>
        </w:rPr>
        <w:t xml:space="preserve">[شماره صفحه واقعی : 2110]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4439_134461"/>
    <w:bookmarkEnd w:id="11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252" w:name="_Toc557"/>
      <w:r>
        <w:t>الإِدْغَال</w:t>
      </w:r>
      <w:bookmarkEnd w:id="1252"/>
    </w:p>
    <w:p>
      <w:pPr>
        <w:pStyle w:val="BookText"/>
      </w:pPr>
      <w:r>
        <w:rPr>
          <w:rFonts w:ascii="Amiri" w:hAnsi="Amiri" w:eastAsia="Amiri" w:cs="Amiri"/>
          <w:lang w:bidi="ar-SA"/>
          <w:color w:val="111111"/>
          <w:sz w:val="28"/>
          <w:szCs w:val="28"/>
          <w:rtl/>
        </w:rPr>
        <w:t xml:space="preserve">[الإِدْغَال]  أدغلت الأرضُ : إِذا أنبتت الدَّغَلُ.</w:t>
      </w:r>
    </w:p>
    <w:p>
      <w:pPr>
        <w:pStyle w:val="BookText"/>
      </w:pPr>
      <w:r>
        <w:rPr>
          <w:rFonts w:ascii="Amiri" w:hAnsi="Amiri" w:eastAsia="Amiri" w:cs="Amiri"/>
          <w:lang w:bidi="ar-SA"/>
          <w:color w:val="111111"/>
          <w:sz w:val="28"/>
          <w:szCs w:val="28"/>
          <w:rtl/>
        </w:rPr>
        <w:t xml:space="preserve">وأَدْغَل الرَّجُلُ في الأمر : إِذا أدخل فيه ما يفسده.</w:t>
      </w:r>
    </w:p>
    <w:p>
      <w:pPr>
        <w:pStyle w:val="BookText"/>
      </w:pPr>
      <w:r>
        <w:rPr>
          <w:rFonts w:ascii="IRNazanin" w:hAnsi="IRNazanin" w:eastAsia="IRNazanin" w:cs="IRNazanin"/>
          <w:lang w:bidi="fa-IR"/>
          <w:color w:val="111111"/>
          <w:sz w:val="28"/>
          <w:szCs w:val="28"/>
          <w:rtl/>
        </w:rPr>
        <w:t xml:space="preserve">م</w:t>
      </w:r>
    </w:p>
    <w:p>
      <w:pPr>
        <w:pStyle w:val="Heading5"/>
      </w:pPr>
      <w:bookmarkStart w:id="1253" w:name="_Toc558"/>
      <w:r>
        <w:t>الإِدْغَام</w:t>
      </w:r>
      <w:bookmarkEnd w:id="1253"/>
    </w:p>
    <w:p>
      <w:pPr>
        <w:pStyle w:val="BookText"/>
      </w:pPr>
      <w:r>
        <w:rPr>
          <w:rFonts w:ascii="Amiri" w:hAnsi="Amiri" w:eastAsia="Amiri" w:cs="Amiri"/>
          <w:lang w:bidi="ar-SA"/>
          <w:color w:val="111111"/>
          <w:sz w:val="28"/>
          <w:szCs w:val="28"/>
          <w:rtl/>
        </w:rPr>
        <w:t xml:space="preserve">[الإِدْغَام]  أدغمت اللجام في فم الفرس : إِذا أدخلته فيه. ومنه إِدغام الحروف.</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254" w:name="_Toc559"/>
      <w:r>
        <w:t>ادَّغَمَ</w:t>
      </w:r>
      <w:bookmarkEnd w:id="1254"/>
    </w:p>
    <w:p>
      <w:pPr>
        <w:pStyle w:val="BookText"/>
      </w:pPr>
      <w:r>
        <w:rPr>
          <w:rFonts w:ascii="Amiri" w:hAnsi="Amiri" w:eastAsia="Amiri" w:cs="Amiri"/>
          <w:lang w:bidi="ar-SA"/>
          <w:color w:val="111111"/>
          <w:sz w:val="28"/>
          <w:szCs w:val="28"/>
          <w:rtl/>
        </w:rPr>
        <w:t xml:space="preserve">[ادَّغَمَ] الحرفُ في الحرفِ : إِذا أدخله فيه في مثل قوله : ( قَدْ سَمِعَ اللهُ )</w:t>
      </w:r>
      <w:r>
        <w:rPr>
          <w:rStyle w:val="FootnoteReference"/>
        </w:rPr>
        <w:footnoteReference w:id="297"/>
      </w:r>
      <w:r>
        <w:rPr>
          <w:rFonts w:ascii="Amiri" w:hAnsi="Amiri" w:eastAsia="Amiri" w:cs="Amiri"/>
          <w:lang w:bidi="ar-SA"/>
          <w:color w:val="111111"/>
          <w:sz w:val="28"/>
          <w:szCs w:val="28"/>
          <w:rtl/>
        </w:rPr>
        <w:t xml:space="preserve">وفي مثل قوله : ( قَدْ جاءَكُمْ )</w:t>
      </w:r>
      <w:r>
        <w:rPr>
          <w:rStyle w:val="FootnoteReference"/>
        </w:rPr>
        <w:footnoteReference w:id="298"/>
      </w:r>
      <w:r>
        <w:rPr>
          <w:rFonts w:ascii="Amiri" w:hAnsi="Amiri" w:eastAsia="Amiri" w:cs="Amiri"/>
          <w:lang w:bidi="ar-SA"/>
          <w:color w:val="111111"/>
          <w:sz w:val="28"/>
          <w:szCs w:val="28"/>
          <w:rtl/>
        </w:rPr>
        <w:t xml:space="preserve">وهو رأي أبي عمرو وابن عامر وحمزة والكسائي. وكان عاصم وابن كثير لا يريان الإِدغام في القرآن وهو رأي أبي عُبَيْد. وكان حمزة والكسائي يعتمدان على الإِدغام ، فأما نافعٌ فكان لا يدغم إِلا الدال في الظاء في مثل قوله : ( لَقَدْ ظَلَمَكَ )</w:t>
      </w:r>
      <w:r>
        <w:rPr>
          <w:rStyle w:val="FootnoteReference"/>
        </w:rPr>
        <w:footnoteReference w:id="299"/>
      </w:r>
      <w:r>
        <w:rPr>
          <w:rFonts w:ascii="IRNazanin" w:hAnsi="IRNazanin" w:eastAsia="IRNazanin" w:cs="IRNazanin"/>
          <w:lang w:bidi="fa-IR"/>
          <w:color w:val="111111"/>
          <w:sz w:val="28"/>
          <w:szCs w:val="28"/>
          <w:rtl/>
        </w:rPr>
        <w:t xml:space="preserve">وما أشبهه.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مر</w:t>
      </w:r>
    </w:p>
    <w:p>
      <w:pPr>
        <w:pStyle w:val="Heading5"/>
      </w:pPr>
      <w:bookmarkStart w:id="1255" w:name="_Toc560"/>
      <w:r>
        <w:t>الدَّغْمَرَة</w:t>
      </w:r>
      <w:bookmarkEnd w:id="1255"/>
    </w:p>
    <w:p>
      <w:pPr>
        <w:pStyle w:val="BookText"/>
      </w:pPr>
      <w:r>
        <w:rPr>
          <w:rFonts w:ascii="Amiri" w:hAnsi="Amiri" w:eastAsia="Amiri" w:cs="Amiri"/>
          <w:lang w:bidi="ar-SA"/>
          <w:color w:val="111111"/>
          <w:sz w:val="28"/>
          <w:szCs w:val="28"/>
          <w:rtl/>
        </w:rPr>
        <w:t xml:space="preserve">[الدَّغْمَرَة]  دَغْمَرَ الخبر : إِذا خلطه. والدَّغْمَرةُ : خَلْطُ اللَّوْنِ والخُلُق.</w:t>
      </w:r>
    </w:p>
    <w:p>
      <w:pPr>
        <w:pStyle w:val="BookText"/>
      </w:pPr>
      <w:r>
        <w:rPr>
          <w:rFonts w:ascii="IRNazanin" w:hAnsi="IRNazanin" w:eastAsia="IRNazanin" w:cs="IRNazanin"/>
          <w:lang w:bidi="fa-IR"/>
          <w:color w:val="111111"/>
          <w:sz w:val="28"/>
          <w:szCs w:val="28"/>
          <w:rtl/>
        </w:rPr>
        <w:t xml:space="preserve">[شماره صفحه واقعی : 2111]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4439_134462"/>
    <w:bookmarkEnd w:id="120"/>
    <w:p>
      <w:pPr>
        <w:pStyle w:val="BookText"/>
      </w:pPr>
      <w:r>
        <w:rPr>
          <w:rFonts w:ascii="IRNazanin" w:hAnsi="IRNazanin" w:eastAsia="IRNazanin" w:cs="IRNazanin"/>
          <w:lang w:bidi="fa-IR"/>
          <w:color w:val="111111"/>
          <w:sz w:val="28"/>
          <w:szCs w:val="28"/>
          <w:rtl/>
        </w:rPr>
        <w:t xml:space="preserve">رق</w:t>
      </w:r>
    </w:p>
    <w:p>
      <w:pPr>
        <w:pStyle w:val="Heading5"/>
      </w:pPr>
      <w:bookmarkStart w:id="1256" w:name="_Toc561"/>
      <w:r>
        <w:t>الدَّغْرَقَةُ</w:t>
      </w:r>
      <w:bookmarkEnd w:id="1256"/>
    </w:p>
    <w:p>
      <w:pPr>
        <w:pStyle w:val="BookText"/>
      </w:pPr>
      <w:r>
        <w:rPr>
          <w:rFonts w:ascii="Amiri" w:hAnsi="Amiri" w:eastAsia="Amiri" w:cs="Amiri"/>
          <w:lang w:bidi="ar-SA"/>
          <w:color w:val="111111"/>
          <w:sz w:val="28"/>
          <w:szCs w:val="28"/>
          <w:rtl/>
        </w:rPr>
        <w:t xml:space="preserve">[الدَّغْرَقَةُ]  دَغرق الماءَ ، بالقاف : أي كَدَّرَهُ.</w:t>
      </w:r>
    </w:p>
    <w:p>
      <w:pPr>
        <w:pStyle w:val="BookText"/>
      </w:pPr>
      <w:r>
        <w:rPr>
          <w:rFonts w:ascii="IRNazanin" w:hAnsi="IRNazanin" w:eastAsia="IRNazanin" w:cs="IRNazanin"/>
          <w:lang w:bidi="fa-IR"/>
          <w:color w:val="111111"/>
          <w:sz w:val="28"/>
          <w:szCs w:val="28"/>
          <w:rtl/>
        </w:rPr>
        <w:t xml:space="preserve">فق</w:t>
      </w:r>
    </w:p>
    <w:p>
      <w:pPr>
        <w:pStyle w:val="Heading5"/>
      </w:pPr>
      <w:bookmarkStart w:id="1257" w:name="_Toc562"/>
      <w:r>
        <w:t>الدَّغْفَقَةُ</w:t>
      </w:r>
      <w:bookmarkEnd w:id="1257"/>
    </w:p>
    <w:p>
      <w:pPr>
        <w:pStyle w:val="BookText"/>
      </w:pPr>
      <w:r>
        <w:rPr>
          <w:rFonts w:ascii="Amiri" w:hAnsi="Amiri" w:eastAsia="Amiri" w:cs="Amiri"/>
          <w:lang w:bidi="ar-SA"/>
          <w:color w:val="111111"/>
          <w:sz w:val="28"/>
          <w:szCs w:val="28"/>
          <w:rtl/>
        </w:rPr>
        <w:t xml:space="preserve">[الدَّغْفَقَةُ]  دَغْفَقْتُ الماءَ : أي صببته. الفاء قبل القاف.</w:t>
      </w:r>
    </w:p>
    <w:p>
      <w:pPr>
        <w:pStyle w:val="BookText"/>
      </w:pPr>
      <w:r>
        <w:rPr>
          <w:rFonts w:ascii="IRNazanin" w:hAnsi="IRNazanin" w:eastAsia="IRNazanin" w:cs="IRNazanin"/>
          <w:lang w:bidi="fa-IR"/>
          <w:color w:val="111111"/>
          <w:sz w:val="28"/>
          <w:szCs w:val="28"/>
          <w:rtl/>
        </w:rPr>
        <w:t xml:space="preserve">[شماره صفحه واقعی : 2112]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4439_134463"/>
    <w:bookmarkEnd w:id="121"/>
    <w:p>
      <w:pPr>
        <w:pStyle w:val="Heading3"/>
      </w:pPr>
      <w:bookmarkStart w:id="1258" w:name="_Toc563"/>
      <w:r>
        <w:t>باب الدَّال والفاء وما بَعْدَهما</w:t>
      </w:r>
      <w:bookmarkEnd w:id="1258"/>
    </w:p>
    <w:p>
      <w:pPr>
        <w:pStyle w:val="Heading4"/>
      </w:pPr>
      <w:bookmarkStart w:id="1259" w:name="_Toc564"/>
      <w:r>
        <w:t>الأسماء</w:t>
      </w:r>
      <w:bookmarkEnd w:id="1259"/>
    </w:p>
    <w:p>
      <w:pPr>
        <w:pStyle w:val="Heading5"/>
      </w:pPr>
      <w:bookmarkStart w:id="1260" w:name="_Toc565"/>
      <w:r>
        <w:t>اشارة</w:t>
      </w:r>
      <w:bookmarkEnd w:id="12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61" w:name="_Toc566"/>
      <w:r>
        <w:t>الدَّفْرُ</w:t>
      </w:r>
      <w:bookmarkEnd w:id="1261"/>
    </w:p>
    <w:p>
      <w:pPr>
        <w:pStyle w:val="BookText"/>
      </w:pPr>
      <w:r>
        <w:rPr>
          <w:rFonts w:ascii="Amiri" w:hAnsi="Amiri" w:eastAsia="Amiri" w:cs="Amiri"/>
          <w:lang w:bidi="ar-SA"/>
          <w:color w:val="111111"/>
          <w:sz w:val="28"/>
          <w:szCs w:val="28"/>
          <w:rtl/>
        </w:rPr>
        <w:t xml:space="preserve">[الدَّفْرُ]  النَّتْنُ.</w:t>
      </w:r>
    </w:p>
    <w:p>
      <w:pPr>
        <w:pStyle w:val="BookText"/>
      </w:pPr>
      <w:r>
        <w:rPr>
          <w:rFonts w:ascii="Amiri" w:hAnsi="Amiri" w:eastAsia="Amiri" w:cs="Amiri"/>
          <w:lang w:bidi="ar-SA"/>
          <w:color w:val="111111"/>
          <w:sz w:val="28"/>
          <w:szCs w:val="28"/>
          <w:rtl/>
        </w:rPr>
        <w:t xml:space="preserve">قال الأصمعي : وتسمى الدنيا أم دَفْرٍ.</w:t>
      </w:r>
    </w:p>
    <w:p>
      <w:pPr>
        <w:pStyle w:val="BookText"/>
      </w:pPr>
      <w:r>
        <w:rPr>
          <w:rFonts w:ascii="IRNazanin" w:hAnsi="IRNazanin" w:eastAsia="IRNazanin" w:cs="IRNazanin"/>
          <w:lang w:bidi="fa-IR"/>
          <w:color w:val="111111"/>
          <w:sz w:val="28"/>
          <w:szCs w:val="28"/>
          <w:rtl/>
        </w:rPr>
        <w:t xml:space="preserve">ن</w:t>
      </w:r>
    </w:p>
    <w:p>
      <w:pPr>
        <w:pStyle w:val="Heading5"/>
      </w:pPr>
      <w:bookmarkStart w:id="1262" w:name="_Toc567"/>
      <w:r>
        <w:t>الدَّفْنُ</w:t>
      </w:r>
      <w:bookmarkEnd w:id="1262"/>
    </w:p>
    <w:p>
      <w:pPr>
        <w:pStyle w:val="BookText"/>
      </w:pPr>
      <w:r>
        <w:rPr>
          <w:rFonts w:ascii="Amiri" w:hAnsi="Amiri" w:eastAsia="Amiri" w:cs="Amiri"/>
          <w:lang w:bidi="ar-SA"/>
          <w:color w:val="111111"/>
          <w:sz w:val="28"/>
          <w:szCs w:val="28"/>
          <w:rtl/>
        </w:rPr>
        <w:t xml:space="preserve">[الدَّفْنُ]  واحد الدِّفان وهي الآبار المدفونة. يقال : بِئْرٌ دَفْنٌ وبئار ودِفان.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63" w:name="_Toc568"/>
      <w:r>
        <w:t>الدَّفْعَةُ</w:t>
      </w:r>
      <w:bookmarkEnd w:id="1263"/>
    </w:p>
    <w:p>
      <w:pPr>
        <w:pStyle w:val="BookText"/>
      </w:pPr>
      <w:r>
        <w:rPr>
          <w:rFonts w:ascii="Amiri" w:hAnsi="Amiri" w:eastAsia="Amiri" w:cs="Amiri"/>
          <w:lang w:bidi="ar-SA"/>
          <w:color w:val="111111"/>
          <w:sz w:val="28"/>
          <w:szCs w:val="28"/>
          <w:rtl/>
        </w:rPr>
        <w:t xml:space="preserve">[الدَّفْعَةُ]  يقال : جَمْعُ الشيئين </w:t>
      </w:r>
      <w:r>
        <w:rPr>
          <w:rStyle w:val="FootnoteReference"/>
        </w:rPr>
        <w:footnoteReference w:id="300"/>
      </w:r>
      <w:r>
        <w:rPr>
          <w:rFonts w:ascii="Amiri" w:hAnsi="Amiri" w:eastAsia="Amiri" w:cs="Amiri"/>
          <w:lang w:bidi="ar-SA"/>
          <w:color w:val="111111"/>
          <w:sz w:val="28"/>
          <w:szCs w:val="28"/>
          <w:rtl/>
        </w:rPr>
        <w:t xml:space="preserve">في دَفعة : أي دفعهما معاً.</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264" w:name="_Toc569"/>
      <w:r>
        <w:t>الدُّفْعَة</w:t>
      </w:r>
      <w:bookmarkEnd w:id="1264"/>
    </w:p>
    <w:p>
      <w:pPr>
        <w:pStyle w:val="BookText"/>
      </w:pPr>
      <w:r>
        <w:rPr>
          <w:rFonts w:ascii="Amiri" w:hAnsi="Amiri" w:eastAsia="Amiri" w:cs="Amiri"/>
          <w:lang w:bidi="ar-SA"/>
          <w:color w:val="111111"/>
          <w:sz w:val="28"/>
          <w:szCs w:val="28"/>
          <w:rtl/>
        </w:rPr>
        <w:t xml:space="preserve">[الدُّفْعَة]  من المطر والدم وغيره : مثل الدُّفْقَة.</w:t>
      </w:r>
    </w:p>
    <w:p>
      <w:pPr>
        <w:pStyle w:val="BookText"/>
      </w:pPr>
      <w:r>
        <w:rPr>
          <w:rFonts w:ascii="IRNazanin" w:hAnsi="IRNazanin" w:eastAsia="IRNazanin" w:cs="IRNazanin"/>
          <w:lang w:bidi="fa-IR"/>
          <w:color w:val="111111"/>
          <w:sz w:val="28"/>
          <w:szCs w:val="28"/>
          <w:rtl/>
        </w:rPr>
        <w:t xml:space="preserve">ق</w:t>
      </w:r>
    </w:p>
    <w:p>
      <w:pPr>
        <w:pStyle w:val="Heading5"/>
      </w:pPr>
      <w:bookmarkStart w:id="1265" w:name="_Toc570"/>
      <w:r>
        <w:t>الدُّفْقَة</w:t>
      </w:r>
      <w:bookmarkEnd w:id="1265"/>
    </w:p>
    <w:p>
      <w:pPr>
        <w:pStyle w:val="BookText"/>
      </w:pPr>
      <w:r>
        <w:rPr>
          <w:rFonts w:ascii="Amiri" w:hAnsi="Amiri" w:eastAsia="Amiri" w:cs="Amiri"/>
          <w:lang w:bidi="ar-SA"/>
          <w:color w:val="111111"/>
          <w:sz w:val="28"/>
          <w:szCs w:val="28"/>
          <w:rtl/>
        </w:rPr>
        <w:t xml:space="preserve">[الدُّفْقَة]  يقال جاء القوم دُفقة واحدة : أي جاؤوا معاً مرة واحدة.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الدِّفْء ] ، مهموز : خلاف البرد. قال الأموي : الدِّفْء : نتاج الإِبل والشاء. سميت دفءاً لما يستدفأ به من أوبارها وأصوافها. قال الله تعالى : ( لَكُمْ فِيها</w:t>
      </w:r>
    </w:p>
    <w:p>
      <w:pPr>
        <w:pStyle w:val="BookText"/>
      </w:pPr>
      <w:r>
        <w:rPr>
          <w:rFonts w:ascii="IRNazanin" w:hAnsi="IRNazanin" w:eastAsia="IRNazanin" w:cs="IRNazanin"/>
          <w:lang w:bidi="fa-IR"/>
          <w:color w:val="111111"/>
          <w:sz w:val="28"/>
          <w:szCs w:val="28"/>
          <w:rtl/>
        </w:rPr>
        <w:t xml:space="preserve">[شماره صفحه واقعی : 2113]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4439_134464"/>
    <w:bookmarkEnd w:id="122"/>
    <w:p>
      <w:pPr>
        <w:pStyle w:val="BookText"/>
      </w:pPr>
      <w:r>
        <w:rPr>
          <w:rFonts w:ascii="Amiri" w:hAnsi="Amiri" w:eastAsia="Amiri" w:cs="Amiri"/>
          <w:lang w:bidi="ar-SA"/>
          <w:color w:val="111111"/>
          <w:sz w:val="28"/>
          <w:szCs w:val="28"/>
          <w:rtl/>
        </w:rPr>
        <w:t xml:space="preserve">دِفْءٌ وَمَنافِعُ )</w:t>
      </w:r>
      <w:r>
        <w:rPr>
          <w:rStyle w:val="FootnoteReference"/>
        </w:rPr>
        <w:footnoteReference w:id="301"/>
      </w:r>
      <w:r>
        <w:rPr>
          <w:rFonts w:ascii="Amiri" w:hAnsi="Amiri" w:eastAsia="Amiri" w:cs="Amiri"/>
          <w:lang w:bidi="ar-SA"/>
          <w:color w:val="111111"/>
          <w:sz w:val="28"/>
          <w:szCs w:val="28"/>
          <w:rtl/>
        </w:rPr>
        <w:t xml:space="preserve">. وفي كتاب النبي عليه‌السلام لوفد هَمْدان : « لنا من دِفْئِهم وصرامهم ما سلَّموا بالميثاق والأمانة » </w:t>
      </w:r>
      <w:r>
        <w:rPr>
          <w:rStyle w:val="FootnoteReference"/>
        </w:rPr>
        <w:footnoteReference w:id="302"/>
      </w:r>
      <w:r>
        <w:rPr>
          <w:rFonts w:ascii="Amiri" w:hAnsi="Amiri" w:eastAsia="Amiri" w:cs="Amiri"/>
          <w:lang w:bidi="ar-SA"/>
          <w:color w:val="111111"/>
          <w:sz w:val="28"/>
          <w:szCs w:val="28"/>
          <w:rtl/>
        </w:rPr>
        <w:t xml:space="preserve">أي أنهم مأمونون على صدقات أموالهم لا يُبْعَثُ إِليهم مصدّق.</w:t>
      </w:r>
    </w:p>
    <w:p>
      <w:pPr>
        <w:pStyle w:val="BookText"/>
      </w:pPr>
      <w:r>
        <w:rPr>
          <w:rFonts w:ascii="Amiri" w:hAnsi="Amiri" w:eastAsia="Amiri" w:cs="Amiri"/>
          <w:lang w:bidi="ar-SA"/>
          <w:color w:val="111111"/>
          <w:sz w:val="28"/>
          <w:szCs w:val="28"/>
          <w:rtl/>
        </w:rPr>
        <w:t xml:space="preserve">فَعَليٌّ ، بفتح الفاء والعين</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ن</w:t>
      </w:r>
    </w:p>
    <w:p>
      <w:pPr>
        <w:pStyle w:val="Heading5"/>
      </w:pPr>
      <w:bookmarkStart w:id="1266" w:name="_Toc571"/>
      <w:r>
        <w:t>الدَّفَنِيُ</w:t>
      </w:r>
      <w:bookmarkEnd w:id="1266"/>
    </w:p>
    <w:p>
      <w:pPr>
        <w:pStyle w:val="BookText"/>
      </w:pPr>
      <w:r>
        <w:rPr>
          <w:rFonts w:ascii="Amiri" w:hAnsi="Amiri" w:eastAsia="Amiri" w:cs="Amiri"/>
          <w:lang w:bidi="ar-SA"/>
          <w:color w:val="111111"/>
          <w:sz w:val="28"/>
          <w:szCs w:val="28"/>
          <w:rtl/>
        </w:rPr>
        <w:t xml:space="preserve">[الدَّفَنِيُ]  ضَرْبٌ من الثياب المخططة.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بضم الميم وفتح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المُدْفَأة ] ، مهموز : الإِبل كثيرة الأوبار والشحوم. قال الشماخ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اعائش</w:t>
      </w:r>
    </w:p>
    <w:p>
      <w:pPr>
        <w:pStyle w:val="BookText"/>
      </w:pPr>
      <w:r>
        <w:rPr>
          <w:rFonts w:ascii="Amiri" w:hAnsi="Amiri" w:eastAsia="Amiri" w:cs="Amiri"/>
          <w:lang w:bidi="ar-SA"/>
          <w:color w:val="111111"/>
          <w:sz w:val="28"/>
          <w:szCs w:val="28"/>
          <w:rtl/>
        </w:rPr>
        <w:t xml:space="preserve">ما لاهلك لا اراهم</w:t>
      </w:r>
    </w:p>
    <w:p>
      <w:pPr>
        <w:pStyle w:val="BookText"/>
      </w:pPr>
      <w:r>
        <w:rPr>
          <w:rFonts w:ascii="Amiri" w:hAnsi="Amiri" w:eastAsia="Amiri" w:cs="Amiri"/>
          <w:lang w:bidi="ar-SA"/>
          <w:color w:val="111111"/>
          <w:sz w:val="28"/>
          <w:szCs w:val="28"/>
          <w:rtl/>
        </w:rPr>
        <w:t xml:space="preserve">يضيعون</w:t>
      </w:r>
    </w:p>
    <w:p>
      <w:pPr>
        <w:pStyle w:val="BookText"/>
      </w:pPr>
      <w:r>
        <w:rPr>
          <w:rFonts w:ascii="Amiri" w:hAnsi="Amiri" w:eastAsia="Amiri" w:cs="Amiri"/>
          <w:lang w:bidi="ar-SA"/>
          <w:color w:val="111111"/>
          <w:sz w:val="28"/>
          <w:szCs w:val="28"/>
          <w:rtl/>
        </w:rPr>
        <w:t xml:space="preserve">الهجان مع المضيع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يَضِيع صاحبُ مُدفآت</w:t>
      </w:r>
    </w:p>
    <w:p>
      <w:pPr>
        <w:pStyle w:val="BookText"/>
      </w:pPr>
      <w:r>
        <w:rPr>
          <w:rFonts w:ascii="IRNazanin" w:hAnsi="IRNazanin" w:eastAsia="IRNazanin" w:cs="IRNazanin"/>
          <w:lang w:bidi="fa-IR"/>
          <w:color w:val="111111"/>
          <w:sz w:val="28"/>
          <w:szCs w:val="28"/>
          <w:rtl/>
        </w:rPr>
        <w:t xml:space="preserve">على أثباجهنَ </w:t>
      </w:r>
      <w:r>
        <w:rPr>
          <w:rStyle w:val="FootnoteReference"/>
        </w:rPr>
        <w:footnoteReference w:id="304"/>
      </w:r>
      <w:r>
        <w:rPr>
          <w:rFonts w:ascii="Amiri" w:hAnsi="Amiri" w:eastAsia="Amiri" w:cs="Amiri"/>
          <w:lang w:bidi="ar-SA"/>
          <w:color w:val="111111"/>
          <w:sz w:val="28"/>
          <w:szCs w:val="28"/>
          <w:rtl/>
        </w:rPr>
        <w:t xml:space="preserve">من الصقيعِ</w:t>
      </w:r>
    </w:p>
    <w:p>
      <w:pPr>
        <w:pStyle w:val="BookText"/>
      </w:pPr>
      <w:r>
        <w:rPr>
          <w:rFonts w:ascii="Amiri" w:hAnsi="Amiri" w:eastAsia="Amiri" w:cs="Amiri"/>
          <w:lang w:bidi="ar-SA"/>
          <w:color w:val="111111"/>
          <w:sz w:val="28"/>
          <w:szCs w:val="28"/>
          <w:rtl/>
        </w:rPr>
        <w:t xml:space="preserve">و [ مُفْعِلة ] بكسر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المُدْفِئة ] ، مهموز : الإِبل الكثيرة لأن بعضها يدفئ بعضاً بأنفاسها.</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67" w:name="_Toc572"/>
      <w:r>
        <w:t>المِدْفَعُ</w:t>
      </w:r>
      <w:bookmarkEnd w:id="1267"/>
    </w:p>
    <w:p>
      <w:pPr>
        <w:pStyle w:val="BookText"/>
      </w:pPr>
      <w:r>
        <w:rPr>
          <w:rFonts w:ascii="Amiri" w:hAnsi="Amiri" w:eastAsia="Amiri" w:cs="Amiri"/>
          <w:lang w:bidi="ar-SA"/>
          <w:color w:val="111111"/>
          <w:sz w:val="28"/>
          <w:szCs w:val="28"/>
          <w:rtl/>
        </w:rPr>
        <w:t xml:space="preserve">[المِدْفَعُ]  الشديد الدفع.</w:t>
      </w:r>
    </w:p>
    <w:p>
      <w:pPr>
        <w:pStyle w:val="BookText"/>
      </w:pPr>
      <w:r>
        <w:rPr>
          <w:rFonts w:ascii="IRNazanin" w:hAnsi="IRNazanin" w:eastAsia="IRNazanin" w:cs="IRNazanin"/>
          <w:lang w:bidi="fa-IR"/>
          <w:color w:val="111111"/>
          <w:sz w:val="28"/>
          <w:szCs w:val="28"/>
          <w:rtl/>
        </w:rPr>
        <w:t xml:space="preserve">[شماره صفحه واقعی : 2114]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4439_134465"/>
    <w:bookmarkEnd w:id="123"/>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268" w:name="_Toc573"/>
      <w:r>
        <w:t>المِدْفَان</w:t>
      </w:r>
      <w:bookmarkEnd w:id="1268"/>
    </w:p>
    <w:p>
      <w:pPr>
        <w:pStyle w:val="BookText"/>
      </w:pPr>
      <w:r>
        <w:rPr>
          <w:rFonts w:ascii="Amiri" w:hAnsi="Amiri" w:eastAsia="Amiri" w:cs="Amiri"/>
          <w:lang w:bidi="ar-SA"/>
          <w:color w:val="111111"/>
          <w:sz w:val="28"/>
          <w:szCs w:val="28"/>
          <w:rtl/>
        </w:rPr>
        <w:t xml:space="preserve">[المِدْفَان]  يقال : المِدْفَان من الناس : الذي يأبَق </w:t>
      </w:r>
      <w:r>
        <w:rPr>
          <w:rStyle w:val="FootnoteReference"/>
        </w:rPr>
        <w:footnoteReference w:id="305"/>
      </w:r>
      <w:r>
        <w:rPr>
          <w:rFonts w:ascii="Amiri" w:hAnsi="Amiri" w:eastAsia="Amiri" w:cs="Amiri"/>
          <w:lang w:bidi="ar-SA"/>
          <w:color w:val="111111"/>
          <w:sz w:val="28"/>
          <w:szCs w:val="28"/>
          <w:rtl/>
        </w:rPr>
        <w:t xml:space="preserve">، ومن الإِبل الذي يذهب على وجهه. مأخوذ من دفن الشيء.</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69" w:name="_Toc574"/>
      <w:r>
        <w:t>دُفَّاع</w:t>
      </w:r>
      <w:bookmarkEnd w:id="1269"/>
    </w:p>
    <w:p>
      <w:pPr>
        <w:pStyle w:val="BookText"/>
      </w:pPr>
      <w:r>
        <w:rPr>
          <w:rFonts w:ascii="Amiri" w:hAnsi="Amiri" w:eastAsia="Amiri" w:cs="Amiri"/>
          <w:lang w:bidi="ar-SA"/>
          <w:color w:val="111111"/>
          <w:sz w:val="28"/>
          <w:szCs w:val="28"/>
          <w:rtl/>
        </w:rPr>
        <w:t xml:space="preserve">[دُفَّاع] السيل : دُفعته.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270" w:name="_Toc575"/>
      <w:r>
        <w:t>دافر</w:t>
      </w:r>
      <w:bookmarkEnd w:id="1270"/>
    </w:p>
    <w:p>
      <w:pPr>
        <w:pStyle w:val="BookText"/>
      </w:pPr>
      <w:r>
        <w:rPr>
          <w:rFonts w:ascii="Amiri" w:hAnsi="Amiri" w:eastAsia="Amiri" w:cs="Amiri"/>
          <w:lang w:bidi="ar-SA"/>
          <w:color w:val="111111"/>
          <w:sz w:val="28"/>
          <w:szCs w:val="28"/>
          <w:rtl/>
        </w:rPr>
        <w:t xml:space="preserve">[دافر]  يقال : دفراً ذافراً لما يأتي به فلان : أي نَتناً.</w:t>
      </w:r>
    </w:p>
    <w:p>
      <w:pPr>
        <w:pStyle w:val="BookText"/>
      </w:pPr>
      <w:r>
        <w:rPr>
          <w:rFonts w:ascii="IRNazanin" w:hAnsi="IRNazanin" w:eastAsia="IRNazanin" w:cs="IRNazanin"/>
          <w:lang w:bidi="fa-IR"/>
          <w:color w:val="111111"/>
          <w:sz w:val="28"/>
          <w:szCs w:val="28"/>
          <w:rtl/>
        </w:rPr>
        <w:t xml:space="preserve">ع</w:t>
      </w:r>
    </w:p>
    <w:p>
      <w:pPr>
        <w:pStyle w:val="Heading5"/>
      </w:pPr>
      <w:bookmarkStart w:id="1271" w:name="_Toc576"/>
      <w:r>
        <w:t>دافع</w:t>
      </w:r>
      <w:bookmarkEnd w:id="1271"/>
    </w:p>
    <w:p>
      <w:pPr>
        <w:pStyle w:val="BookText"/>
      </w:pPr>
      <w:r>
        <w:rPr>
          <w:rFonts w:ascii="Amiri" w:hAnsi="Amiri" w:eastAsia="Amiri" w:cs="Amiri"/>
          <w:lang w:bidi="ar-SA"/>
          <w:color w:val="111111"/>
          <w:sz w:val="28"/>
          <w:szCs w:val="28"/>
          <w:rtl/>
        </w:rPr>
        <w:t xml:space="preserve">[دافع]  يقال شاة دافعٌ : كثيرةُ اللبن تدفعه على رأس ولدها.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72" w:name="_Toc577"/>
      <w:r>
        <w:t>الدَّافِعَة</w:t>
      </w:r>
      <w:bookmarkEnd w:id="1272"/>
    </w:p>
    <w:p>
      <w:pPr>
        <w:pStyle w:val="BookText"/>
      </w:pPr>
      <w:r>
        <w:rPr>
          <w:rFonts w:ascii="Amiri" w:hAnsi="Amiri" w:eastAsia="Amiri" w:cs="Amiri"/>
          <w:lang w:bidi="ar-SA"/>
          <w:color w:val="111111"/>
          <w:sz w:val="28"/>
          <w:szCs w:val="28"/>
          <w:rtl/>
        </w:rPr>
        <w:t xml:space="preserve">[الدَّافِعَة]  التَّلْعَةُ تَدْفَعُ تَلْعَةً أخرى.</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73" w:name="_Toc578"/>
      <w:r>
        <w:t>دَفَارِ</w:t>
      </w:r>
      <w:bookmarkEnd w:id="1273"/>
    </w:p>
    <w:p>
      <w:pPr>
        <w:pStyle w:val="BookText"/>
      </w:pPr>
      <w:r>
        <w:rPr>
          <w:rFonts w:ascii="Amiri" w:hAnsi="Amiri" w:eastAsia="Amiri" w:cs="Amiri"/>
          <w:lang w:bidi="ar-SA"/>
          <w:color w:val="111111"/>
          <w:sz w:val="28"/>
          <w:szCs w:val="28"/>
          <w:rtl/>
        </w:rPr>
        <w:t xml:space="preserve">[دَفَارِ]  يقال للأَمَةِ : يا دَفارِ مبني على الكسر. من الدفر وهو النتن.</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274" w:name="_Toc579"/>
      <w:r>
        <w:t>دِفَاق</w:t>
      </w:r>
      <w:bookmarkEnd w:id="1274"/>
    </w:p>
    <w:p>
      <w:pPr>
        <w:pStyle w:val="BookText"/>
      </w:pPr>
      <w:r>
        <w:rPr>
          <w:rFonts w:ascii="Amiri" w:hAnsi="Amiri" w:eastAsia="Amiri" w:cs="Amiri"/>
          <w:lang w:bidi="ar-SA"/>
          <w:color w:val="111111"/>
          <w:sz w:val="28"/>
          <w:szCs w:val="28"/>
          <w:rtl/>
        </w:rPr>
        <w:t xml:space="preserve">[دِفَاق]  يقال : ناقةٌ دِفاق : أي مندفقةٌ في السير.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[شماره صفحه واقعی : 2115]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4439_134466"/>
    <w:bookmarkEnd w:id="124"/>
    <w:p>
      <w:pPr>
        <w:pStyle w:val="BookText"/>
      </w:pPr>
      <w:r>
        <w:rPr>
          <w:rFonts w:ascii="IRNazanin" w:hAnsi="IRNazanin" w:eastAsia="IRNazanin" w:cs="IRNazanin"/>
          <w:lang w:bidi="fa-IR"/>
          <w:color w:val="111111"/>
          <w:sz w:val="28"/>
          <w:szCs w:val="28"/>
          <w:rtl/>
        </w:rPr>
        <w:t xml:space="preserve">ع</w:t>
      </w:r>
    </w:p>
    <w:p>
      <w:pPr>
        <w:pStyle w:val="Heading5"/>
      </w:pPr>
      <w:bookmarkStart w:id="1275" w:name="_Toc580"/>
      <w:r>
        <w:t>الدَّفُوع</w:t>
      </w:r>
      <w:bookmarkEnd w:id="1275"/>
    </w:p>
    <w:p>
      <w:pPr>
        <w:pStyle w:val="BookText"/>
      </w:pPr>
      <w:r>
        <w:rPr>
          <w:rFonts w:ascii="Amiri" w:hAnsi="Amiri" w:eastAsia="Amiri" w:cs="Amiri"/>
          <w:lang w:bidi="ar-SA"/>
          <w:color w:val="111111"/>
          <w:sz w:val="28"/>
          <w:szCs w:val="28"/>
          <w:rtl/>
        </w:rPr>
        <w:t xml:space="preserve">[الدَّفُوع]  المدفوع.</w:t>
      </w:r>
    </w:p>
    <w:p>
      <w:pPr>
        <w:pStyle w:val="BookText"/>
      </w:pPr>
      <w:r>
        <w:rPr>
          <w:rFonts w:ascii="IRNazanin" w:hAnsi="IRNazanin" w:eastAsia="IRNazanin" w:cs="IRNazanin"/>
          <w:lang w:bidi="fa-IR"/>
          <w:color w:val="111111"/>
          <w:sz w:val="28"/>
          <w:szCs w:val="28"/>
          <w:rtl/>
        </w:rPr>
        <w:t xml:space="preserve">ن</w:t>
      </w:r>
    </w:p>
    <w:p>
      <w:pPr>
        <w:pStyle w:val="Heading5"/>
      </w:pPr>
      <w:bookmarkStart w:id="1276" w:name="_Toc581"/>
      <w:r>
        <w:t>الدَّفُون</w:t>
      </w:r>
      <w:bookmarkEnd w:id="1276"/>
    </w:p>
    <w:p>
      <w:pPr>
        <w:pStyle w:val="BookText"/>
      </w:pPr>
      <w:r>
        <w:rPr>
          <w:rFonts w:ascii="Amiri" w:hAnsi="Amiri" w:eastAsia="Amiri" w:cs="Amiri"/>
          <w:lang w:bidi="ar-SA"/>
          <w:color w:val="111111"/>
          <w:sz w:val="28"/>
          <w:szCs w:val="28"/>
          <w:rtl/>
        </w:rPr>
        <w:t xml:space="preserve">[الدَّفُون]  الناقةُ تَبْرُكُ مع الإِبل فتكون في وسطهن.</w:t>
      </w:r>
    </w:p>
    <w:p>
      <w:pPr>
        <w:pStyle w:val="BookText"/>
      </w:pPr>
      <w:r>
        <w:rPr>
          <w:rFonts w:ascii="Amiri" w:hAnsi="Amiri" w:eastAsia="Amiri" w:cs="Amiri"/>
          <w:lang w:bidi="ar-SA"/>
          <w:color w:val="111111"/>
          <w:sz w:val="28"/>
          <w:szCs w:val="28"/>
          <w:rtl/>
        </w:rPr>
        <w:t xml:space="preserve">ويقال : الدَّفُون : التي تذهب على وجهها.</w:t>
      </w:r>
    </w:p>
    <w:p>
      <w:pPr>
        <w:pStyle w:val="BookText"/>
      </w:pPr>
      <w:r>
        <w:rPr>
          <w:rFonts w:ascii="Amiri" w:hAnsi="Amiri" w:eastAsia="Amiri" w:cs="Amiri"/>
          <w:lang w:bidi="ar-SA"/>
          <w:color w:val="111111"/>
          <w:sz w:val="28"/>
          <w:szCs w:val="28"/>
          <w:rtl/>
        </w:rPr>
        <w:t xml:space="preserve">وعن أبي زيد </w:t>
      </w:r>
      <w:r>
        <w:rPr>
          <w:rStyle w:val="FootnoteReference"/>
        </w:rPr>
        <w:footnoteReference w:id="306"/>
      </w:r>
      <w:r>
        <w:rPr>
          <w:rFonts w:ascii="Amiri" w:hAnsi="Amiri" w:eastAsia="Amiri" w:cs="Amiri"/>
          <w:lang w:bidi="ar-SA"/>
          <w:color w:val="111111"/>
          <w:sz w:val="28"/>
          <w:szCs w:val="28"/>
          <w:rtl/>
        </w:rPr>
        <w:t xml:space="preserve">: عَبْدٌ دَفون : إِذا كان يروغ من مَواليه اليوم واليومين.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277" w:name="_Toc582"/>
      <w:r>
        <w:t>الدَّفِين</w:t>
      </w:r>
      <w:bookmarkEnd w:id="1277"/>
    </w:p>
    <w:p>
      <w:pPr>
        <w:pStyle w:val="BookText"/>
      </w:pPr>
      <w:r>
        <w:rPr>
          <w:rFonts w:ascii="Amiri" w:hAnsi="Amiri" w:eastAsia="Amiri" w:cs="Amiri"/>
          <w:lang w:bidi="ar-SA"/>
          <w:color w:val="111111"/>
          <w:sz w:val="28"/>
          <w:szCs w:val="28"/>
          <w:rtl/>
        </w:rPr>
        <w:t xml:space="preserve">[الدَّفِين]  داءٌ دَفين : أي مستورٌ ، لا يُعَلم به. والدفين : المدفون.</w:t>
      </w:r>
    </w:p>
    <w:p>
      <w:pPr>
        <w:pStyle w:val="BookText"/>
      </w:pPr>
      <w:r>
        <w:rPr>
          <w:rFonts w:ascii="Amiri" w:hAnsi="Amiri" w:eastAsia="Amiri" w:cs="Amiri"/>
          <w:lang w:bidi="ar-SA"/>
          <w:color w:val="111111"/>
          <w:sz w:val="28"/>
          <w:szCs w:val="28"/>
          <w:rtl/>
        </w:rPr>
        <w:t xml:space="preserve">همزة</w:t>
      </w:r>
    </w:p>
    <w:p>
      <w:pPr>
        <w:pStyle w:val="Heading5"/>
      </w:pPr>
      <w:bookmarkStart w:id="1278" w:name="_Toc583"/>
      <w:r>
        <w:t>الدَّفيء</w:t>
      </w:r>
      <w:bookmarkEnd w:id="1278"/>
    </w:p>
    <w:p>
      <w:pPr>
        <w:pStyle w:val="BookText"/>
      </w:pPr>
      <w:r>
        <w:rPr>
          <w:rFonts w:ascii="Amiri" w:hAnsi="Amiri" w:eastAsia="Amiri" w:cs="Amiri"/>
          <w:lang w:bidi="ar-SA"/>
          <w:color w:val="111111"/>
          <w:sz w:val="28"/>
          <w:szCs w:val="28"/>
          <w:rtl/>
        </w:rPr>
        <w:t xml:space="preserve">[الدَّفيء]  بيتٌ دفيءٌ ، بالهمز : أي ذو دِفْء.</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279" w:name="_Toc584"/>
      <w:r>
        <w:t>الدِّفَقُ</w:t>
      </w:r>
      <w:bookmarkEnd w:id="1279"/>
    </w:p>
    <w:p>
      <w:pPr>
        <w:pStyle w:val="BookText"/>
      </w:pPr>
      <w:r>
        <w:rPr>
          <w:rFonts w:ascii="Amiri" w:hAnsi="Amiri" w:eastAsia="Amiri" w:cs="Amiri"/>
          <w:lang w:bidi="ar-SA"/>
          <w:color w:val="111111"/>
          <w:sz w:val="28"/>
          <w:szCs w:val="28"/>
          <w:rtl/>
        </w:rPr>
        <w:t xml:space="preserve">[الدِّفَقُ] من الإِبل : السَّريعُ.</w:t>
      </w:r>
    </w:p>
    <w:p>
      <w:pPr>
        <w:pStyle w:val="BookText"/>
      </w:pPr>
      <w:r>
        <w:rPr>
          <w:rFonts w:ascii="Amiri" w:hAnsi="Amiri" w:eastAsia="Amiri" w:cs="Amiri"/>
          <w:lang w:bidi="ar-SA"/>
          <w:color w:val="111111"/>
          <w:sz w:val="28"/>
          <w:szCs w:val="28"/>
          <w:rtl/>
        </w:rPr>
        <w:t xml:space="preserve">فِعَلَّى ، بزيادة ألف</w:t>
      </w:r>
    </w:p>
    <w:p>
      <w:pPr>
        <w:pStyle w:val="BookText"/>
      </w:pPr>
      <w:r>
        <w:rPr>
          <w:rFonts w:ascii="IRNazanin" w:hAnsi="IRNazanin" w:eastAsia="IRNazanin" w:cs="IRNazanin"/>
          <w:lang w:bidi="fa-IR"/>
          <w:color w:val="111111"/>
          <w:sz w:val="28"/>
          <w:szCs w:val="28"/>
          <w:rtl/>
        </w:rPr>
        <w:t xml:space="preserve">ق</w:t>
      </w:r>
    </w:p>
    <w:p>
      <w:pPr>
        <w:pStyle w:val="Heading5"/>
      </w:pPr>
      <w:bookmarkStart w:id="1280" w:name="_Toc585"/>
      <w:r>
        <w:t>الدِّفَقَّى</w:t>
      </w:r>
      <w:bookmarkEnd w:id="1280"/>
    </w:p>
    <w:p>
      <w:pPr>
        <w:pStyle w:val="BookText"/>
      </w:pPr>
      <w:r>
        <w:rPr>
          <w:rFonts w:ascii="Amiri" w:hAnsi="Amiri" w:eastAsia="Amiri" w:cs="Amiri"/>
          <w:lang w:bidi="ar-SA"/>
          <w:color w:val="111111"/>
          <w:sz w:val="28"/>
          <w:szCs w:val="28"/>
          <w:rtl/>
        </w:rPr>
        <w:t xml:space="preserve">[الدِّفَقَّى]  يقال مشى فلان الدِّفَقَّى : إِذا أسرع.</w:t>
      </w:r>
    </w:p>
    <w:p>
      <w:pPr>
        <w:pStyle w:val="BookText"/>
      </w:pPr>
      <w:r>
        <w:rPr>
          <w:rFonts w:ascii="Amiri" w:hAnsi="Amiri" w:eastAsia="Amiri" w:cs="Amiri"/>
          <w:lang w:bidi="ar-SA"/>
          <w:color w:val="111111"/>
          <w:sz w:val="28"/>
          <w:szCs w:val="28"/>
          <w:rtl/>
        </w:rPr>
        <w:t xml:space="preserve">قال أبو عُبيد : الدِّفَقَّى : أقصى العَنَق.</w:t>
      </w:r>
    </w:p>
    <w:p>
      <w:pPr>
        <w:pStyle w:val="BookText"/>
      </w:pPr>
      <w:r>
        <w:rPr>
          <w:rFonts w:ascii="Amiri" w:hAnsi="Amiri" w:eastAsia="Amiri" w:cs="Amiri"/>
          <w:lang w:bidi="ar-SA"/>
          <w:color w:val="111111"/>
          <w:sz w:val="28"/>
          <w:szCs w:val="28"/>
          <w:rtl/>
        </w:rPr>
        <w:t xml:space="preserve">قال الزبرقان بن بدر : « أَبْغَضُ كَنّاتي </w:t>
      </w:r>
      <w:r>
        <w:rPr>
          <w:rStyle w:val="FootnoteReference"/>
        </w:rPr>
        <w:footnoteReference w:id="307"/>
      </w:r>
      <w:r>
        <w:rPr>
          <w:rFonts w:ascii="Amiri" w:hAnsi="Amiri" w:eastAsia="Amiri" w:cs="Amiri"/>
          <w:lang w:bidi="ar-SA"/>
          <w:color w:val="111111"/>
          <w:sz w:val="28"/>
          <w:szCs w:val="28"/>
          <w:rtl/>
        </w:rPr>
        <w:t xml:space="preserve">إِليَّ الخُبَأة الطُّلَعَةُ التي تمشي الدِّفَقَّى وتجلس الهبنقعة »</w:t>
      </w:r>
    </w:p>
    <w:p>
      <w:pPr>
        <w:pStyle w:val="BookText"/>
      </w:pPr>
      <w:r>
        <w:rPr>
          <w:rFonts w:ascii="IRNazanin" w:hAnsi="IRNazanin" w:eastAsia="IRNazanin" w:cs="IRNazanin"/>
          <w:lang w:bidi="fa-IR"/>
          <w:color w:val="111111"/>
          <w:sz w:val="28"/>
          <w:szCs w:val="28"/>
          <w:rtl/>
        </w:rPr>
        <w:t xml:space="preserve">[شماره صفحه واقعی : 2116]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4439_134467"/>
    <w:bookmarkEnd w:id="125"/>
    <w:p>
      <w:pPr>
        <w:pStyle w:val="BookText"/>
      </w:pPr>
      <w:r>
        <w:rPr>
          <w:rFonts w:ascii="Amiri" w:hAnsi="Amiri" w:eastAsia="Amiri" w:cs="Amiri"/>
          <w:lang w:bidi="ar-SA"/>
          <w:color w:val="111111"/>
          <w:sz w:val="28"/>
          <w:szCs w:val="28"/>
          <w:rtl/>
        </w:rPr>
        <w:t xml:space="preserve">فِعْلى ، بكسر الفاء ، مخفف</w:t>
      </w:r>
    </w:p>
    <w:p>
      <w:pPr>
        <w:pStyle w:val="BookText"/>
      </w:pPr>
      <w:r>
        <w:rPr>
          <w:rFonts w:ascii="IRNazanin" w:hAnsi="IRNazanin" w:eastAsia="IRNazanin" w:cs="IRNazanin"/>
          <w:lang w:bidi="fa-IR"/>
          <w:color w:val="111111"/>
          <w:sz w:val="28"/>
          <w:szCs w:val="28"/>
          <w:rtl/>
        </w:rPr>
        <w:t xml:space="preserve">ل</w:t>
      </w:r>
    </w:p>
    <w:p>
      <w:pPr>
        <w:pStyle w:val="Heading5"/>
      </w:pPr>
      <w:bookmarkStart w:id="1281" w:name="_Toc586"/>
      <w:r>
        <w:t>الدِّفْلَى</w:t>
      </w:r>
      <w:bookmarkEnd w:id="1281"/>
    </w:p>
    <w:p>
      <w:pPr>
        <w:pStyle w:val="BookText"/>
      </w:pPr>
      <w:r>
        <w:rPr>
          <w:rFonts w:ascii="Amiri" w:hAnsi="Amiri" w:eastAsia="Amiri" w:cs="Amiri"/>
          <w:lang w:bidi="ar-SA"/>
          <w:color w:val="111111"/>
          <w:sz w:val="28"/>
          <w:szCs w:val="28"/>
          <w:rtl/>
        </w:rPr>
        <w:t xml:space="preserve">[الدِّفْلَى]  شجرة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282" w:name="_Toc587"/>
      <w:r>
        <w:t>الدَّفْراء</w:t>
      </w:r>
      <w:bookmarkEnd w:id="1282"/>
    </w:p>
    <w:p>
      <w:pPr>
        <w:pStyle w:val="BookText"/>
      </w:pPr>
      <w:r>
        <w:rPr>
          <w:rFonts w:ascii="Amiri" w:hAnsi="Amiri" w:eastAsia="Amiri" w:cs="Amiri"/>
          <w:lang w:bidi="ar-SA"/>
          <w:color w:val="111111"/>
          <w:sz w:val="28"/>
          <w:szCs w:val="28"/>
          <w:rtl/>
        </w:rPr>
        <w:t xml:space="preserve">[الدَّفْراء]  عشبة خبيثة الرائحة لا يكاد المال </w:t>
      </w:r>
      <w:r>
        <w:rPr>
          <w:rStyle w:val="FootnoteReference"/>
        </w:rPr>
        <w:footnoteReference w:id="309"/>
      </w:r>
      <w:r>
        <w:rPr>
          <w:rFonts w:ascii="Amiri" w:hAnsi="Amiri" w:eastAsia="Amiri" w:cs="Amiri"/>
          <w:lang w:bidi="ar-SA"/>
          <w:color w:val="111111"/>
          <w:sz w:val="28"/>
          <w:szCs w:val="28"/>
          <w:rtl/>
        </w:rPr>
        <w:t xml:space="preserve">يأكلها.</w:t>
      </w:r>
    </w:p>
    <w:p>
      <w:pPr>
        <w:pStyle w:val="BookText"/>
      </w:pPr>
      <w:r>
        <w:rPr>
          <w:rFonts w:ascii="Amiri" w:hAnsi="Amiri" w:eastAsia="Amiri" w:cs="Amiri"/>
          <w:lang w:bidi="ar-SA"/>
          <w:color w:val="111111"/>
          <w:sz w:val="28"/>
          <w:szCs w:val="28"/>
          <w:rtl/>
        </w:rPr>
        <w:t xml:space="preserve">ويقال : كتيبةٌ دفَرْاءُ الرائحة : الحديد من الدفر : وهو النتن.</w:t>
      </w:r>
    </w:p>
    <w:p>
      <w:pPr>
        <w:pStyle w:val="BookText"/>
      </w:pPr>
      <w:r>
        <w:rPr>
          <w:rFonts w:ascii="IRNazanin" w:hAnsi="IRNazanin" w:eastAsia="IRNazanin" w:cs="IRNazanin"/>
          <w:lang w:bidi="fa-IR"/>
          <w:color w:val="111111"/>
          <w:sz w:val="28"/>
          <w:szCs w:val="28"/>
          <w:rtl/>
        </w:rPr>
        <w:t xml:space="preserve">و</w:t>
      </w:r>
    </w:p>
    <w:p>
      <w:pPr>
        <w:pStyle w:val="Heading5"/>
      </w:pPr>
      <w:bookmarkStart w:id="1283" w:name="_Toc588"/>
      <w:r>
        <w:t>الدَّفْواء</w:t>
      </w:r>
      <w:bookmarkEnd w:id="1283"/>
    </w:p>
    <w:p>
      <w:pPr>
        <w:pStyle w:val="BookText"/>
      </w:pPr>
      <w:r>
        <w:rPr>
          <w:rFonts w:ascii="Amiri" w:hAnsi="Amiri" w:eastAsia="Amiri" w:cs="Amiri"/>
          <w:lang w:bidi="ar-SA"/>
          <w:color w:val="111111"/>
          <w:sz w:val="28"/>
          <w:szCs w:val="28"/>
          <w:rtl/>
        </w:rPr>
        <w:t xml:space="preserve">[الدَّفْواء]  الشجرة العظيمة.</w:t>
      </w:r>
    </w:p>
    <w:p>
      <w:pPr>
        <w:pStyle w:val="BookText"/>
      </w:pPr>
      <w:r>
        <w:rPr>
          <w:rFonts w:ascii="Amiri" w:hAnsi="Amiri" w:eastAsia="Amiri" w:cs="Amiri"/>
          <w:lang w:bidi="ar-SA"/>
          <w:color w:val="111111"/>
          <w:sz w:val="28"/>
          <w:szCs w:val="28"/>
          <w:rtl/>
        </w:rPr>
        <w:t xml:space="preserve">والدَّفْوَاء : النجيبة الطويلة العنق.</w:t>
      </w:r>
    </w:p>
    <w:p>
      <w:pPr>
        <w:pStyle w:val="BookText"/>
      </w:pPr>
      <w:r>
        <w:rPr>
          <w:rFonts w:ascii="Amiri" w:hAnsi="Amiri" w:eastAsia="Amiri" w:cs="Amiri"/>
          <w:lang w:bidi="ar-SA"/>
          <w:color w:val="111111"/>
          <w:sz w:val="28"/>
          <w:szCs w:val="28"/>
          <w:rtl/>
        </w:rPr>
        <w:t xml:space="preserve">ويقال للعقاب : دفواء لعوج منقارها.</w:t>
      </w:r>
    </w:p>
    <w:p>
      <w:pPr>
        <w:pStyle w:val="BookText"/>
      </w:pPr>
      <w:r>
        <w:rPr>
          <w:rFonts w:ascii="Amiri" w:hAnsi="Amiri" w:eastAsia="Amiri" w:cs="Amiri"/>
          <w:lang w:bidi="ar-SA"/>
          <w:color w:val="111111"/>
          <w:sz w:val="28"/>
          <w:szCs w:val="28"/>
          <w:rtl/>
        </w:rPr>
        <w:t xml:space="preserve">قال أبو زيد : عنز دفواء : إِذا انعطف قرناها على طرفي علباويها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الدَّفْآن ] رجل دَفآن : بالهمز وامرأة دفأى ، من الدفء.</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تر</w:t>
      </w:r>
    </w:p>
    <w:p>
      <w:pPr>
        <w:pStyle w:val="Heading5"/>
      </w:pPr>
      <w:bookmarkStart w:id="1284" w:name="_Toc589"/>
      <w:r>
        <w:t>الدَّفْتَر</w:t>
      </w:r>
      <w:bookmarkEnd w:id="1284"/>
    </w:p>
    <w:p>
      <w:pPr>
        <w:pStyle w:val="BookText"/>
      </w:pPr>
      <w:r>
        <w:rPr>
          <w:rFonts w:ascii="Amiri" w:hAnsi="Amiri" w:eastAsia="Amiri" w:cs="Amiri"/>
          <w:lang w:bidi="ar-SA"/>
          <w:color w:val="111111"/>
          <w:sz w:val="28"/>
          <w:szCs w:val="28"/>
          <w:rtl/>
        </w:rPr>
        <w:t xml:space="preserve">[الدَّفْتَر]  الكتاب.</w:t>
      </w:r>
    </w:p>
    <w:p>
      <w:pPr>
        <w:pStyle w:val="BookText"/>
      </w:pPr>
      <w:r>
        <w:rPr>
          <w:rFonts w:ascii="IRNazanin" w:hAnsi="IRNazanin" w:eastAsia="IRNazanin" w:cs="IRNazanin"/>
          <w:lang w:bidi="fa-IR"/>
          <w:color w:val="111111"/>
          <w:sz w:val="28"/>
          <w:szCs w:val="28"/>
          <w:rtl/>
        </w:rPr>
        <w:t xml:space="preserve">[شماره صفحه واقعی : 2117]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4439_134468"/>
    <w:bookmarkEnd w:id="126"/>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نس</w:t>
      </w:r>
    </w:p>
    <w:p>
      <w:pPr>
        <w:pStyle w:val="Heading5"/>
      </w:pPr>
      <w:bookmarkStart w:id="1285" w:name="_Toc590"/>
      <w:r>
        <w:t>الدِّفْنِس</w:t>
      </w:r>
      <w:bookmarkEnd w:id="1285"/>
    </w:p>
    <w:p>
      <w:pPr>
        <w:pStyle w:val="BookText"/>
      </w:pPr>
      <w:r>
        <w:rPr>
          <w:rFonts w:ascii="Amiri" w:hAnsi="Amiri" w:eastAsia="Amiri" w:cs="Amiri"/>
          <w:lang w:bidi="ar-SA"/>
          <w:color w:val="111111"/>
          <w:sz w:val="28"/>
          <w:szCs w:val="28"/>
          <w:rtl/>
        </w:rPr>
        <w:t xml:space="preserve">[الدِّفْنِس]  الحمقاء.</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نس</w:t>
      </w:r>
    </w:p>
    <w:p>
      <w:pPr>
        <w:pStyle w:val="Heading5"/>
      </w:pPr>
      <w:bookmarkStart w:id="1286" w:name="_Toc591"/>
      <w:r>
        <w:t>الدِّفْنَاس</w:t>
      </w:r>
      <w:bookmarkEnd w:id="1286"/>
    </w:p>
    <w:p>
      <w:pPr>
        <w:pStyle w:val="BookText"/>
      </w:pPr>
      <w:r>
        <w:rPr>
          <w:rFonts w:ascii="Amiri" w:hAnsi="Amiri" w:eastAsia="Amiri" w:cs="Amiri"/>
          <w:lang w:bidi="ar-SA"/>
          <w:color w:val="111111"/>
          <w:sz w:val="28"/>
          <w:szCs w:val="28"/>
          <w:rtl/>
        </w:rPr>
        <w:t xml:space="preserve">[الدِّفْنَاس]  الأحمق.</w:t>
      </w:r>
    </w:p>
    <w:p>
      <w:pPr>
        <w:pStyle w:val="BookText"/>
      </w:pPr>
      <w:r>
        <w:rPr>
          <w:rFonts w:ascii="IRNazanin" w:hAnsi="IRNazanin" w:eastAsia="IRNazanin" w:cs="IRNazanin"/>
          <w:lang w:bidi="fa-IR"/>
          <w:color w:val="111111"/>
          <w:sz w:val="28"/>
          <w:szCs w:val="28"/>
          <w:rtl/>
        </w:rPr>
        <w:t xml:space="preserve">[شماره صفحه واقعی : 2118]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14439_134469"/>
    <w:bookmarkEnd w:id="127"/>
    <w:p>
      <w:pPr>
        <w:pStyle w:val="Heading4"/>
      </w:pPr>
      <w:bookmarkStart w:id="1287" w:name="_Toc592"/>
      <w:r>
        <w:t>الأفْعال</w:t>
      </w:r>
      <w:bookmarkEnd w:id="1287"/>
    </w:p>
    <w:p>
      <w:pPr>
        <w:pStyle w:val="Heading5"/>
      </w:pPr>
      <w:bookmarkStart w:id="1288" w:name="_Toc593"/>
      <w:r>
        <w:t>اشارة</w:t>
      </w:r>
      <w:bookmarkEnd w:id="1288"/>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289" w:name="_Toc594"/>
      <w:r>
        <w:t>دَفْقُ</w:t>
      </w:r>
      <w:bookmarkEnd w:id="1289"/>
    </w:p>
    <w:p>
      <w:pPr>
        <w:pStyle w:val="BookText"/>
      </w:pPr>
      <w:r>
        <w:rPr>
          <w:rFonts w:ascii="Amiri" w:hAnsi="Amiri" w:eastAsia="Amiri" w:cs="Amiri"/>
          <w:lang w:bidi="ar-SA"/>
          <w:color w:val="111111"/>
          <w:sz w:val="28"/>
          <w:szCs w:val="28"/>
          <w:rtl/>
        </w:rPr>
        <w:t xml:space="preserve">[دَفْقُ] الماءِ : صَبُّه. يقال دَفَق الماءَ فهو مدفوق ، أي مصبوب. ودفق الماءُ نفسُه دفوقاً : أي انصب يتعدى ولا يتعدى قال الله تعالى : ( خُلِقَ مِنْ ماءٍ دافِقٍ )</w:t>
      </w:r>
      <w:r>
        <w:rPr>
          <w:rStyle w:val="FootnoteReference"/>
        </w:rPr>
        <w:footnoteReference w:id="311"/>
      </w:r>
      <w:r>
        <w:rPr>
          <w:rFonts w:ascii="Amiri" w:hAnsi="Amiri" w:eastAsia="Amiri" w:cs="Amiri"/>
          <w:lang w:bidi="ar-SA"/>
          <w:color w:val="111111"/>
          <w:sz w:val="28"/>
          <w:szCs w:val="28"/>
          <w:rtl/>
        </w:rPr>
        <w:t xml:space="preserve">قال الكسائي والفراء : دافق : بمعنى مدفوق. قالا : وأهل الحجاز يأتون بفاعل بمعنى مفعول إِذا كان نعتاً مثل : ماء دافق ، وسرٌّ كاتم : أي مكتوم. قال أبو جعفر النحاس : فاعل بمعنى مفعول فيه بطلان البيان ولا يصح ولا ينقاس ولو جاز ذلك لجاز ضارب بمعنى مضروب. والقول عند البصريين أنه على النسب. قال النابغة </w:t>
      </w:r>
      <w:r>
        <w:rPr>
          <w:rStyle w:val="FootnoteReference"/>
        </w:rPr>
        <w:footnoteReference w:id="312"/>
      </w:r>
    </w:p>
    <w:p>
      <w:pPr>
        <w:pStyle w:val="BookText"/>
      </w:pPr>
      <w:r>
        <w:rPr>
          <w:rFonts w:ascii="Amiri" w:hAnsi="Amiri" w:eastAsia="Amiri" w:cs="Amiri"/>
          <w:lang w:bidi="ar-SA"/>
          <w:color w:val="111111"/>
          <w:sz w:val="28"/>
          <w:szCs w:val="28"/>
          <w:rtl/>
        </w:rPr>
        <w:t xml:space="preserve">وليل اقاسيه بطئ الكواكب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كليني لهم يا أميمة ناصب</w:t>
      </w:r>
    </w:p>
    <w:p>
      <w:pPr>
        <w:pStyle w:val="BookText"/>
      </w:pPr>
      <w:r>
        <w:rPr>
          <w:rFonts w:ascii="Amiri" w:hAnsi="Amiri" w:eastAsia="Amiri" w:cs="Amiri"/>
          <w:lang w:bidi="ar-SA"/>
          <w:color w:val="111111"/>
          <w:sz w:val="28"/>
          <w:szCs w:val="28"/>
          <w:rtl/>
        </w:rPr>
        <w:t xml:space="preserve">أي : ذي نصب.</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290" w:name="_Toc595"/>
      <w:r>
        <w:t>دَفَرَ</w:t>
      </w:r>
      <w:bookmarkEnd w:id="1290"/>
    </w:p>
    <w:p>
      <w:pPr>
        <w:pStyle w:val="BookText"/>
      </w:pPr>
      <w:r>
        <w:rPr>
          <w:rFonts w:ascii="Amiri" w:hAnsi="Amiri" w:eastAsia="Amiri" w:cs="Amiri"/>
          <w:lang w:bidi="ar-SA"/>
          <w:color w:val="111111"/>
          <w:sz w:val="28"/>
          <w:szCs w:val="28"/>
          <w:rtl/>
        </w:rPr>
        <w:t xml:space="preserve">[دَفَرَ]  الدَّفْرُ : الدفع ، دفر الرجلَ عنه : دفعه.</w:t>
      </w:r>
    </w:p>
    <w:p>
      <w:pPr>
        <w:pStyle w:val="BookText"/>
      </w:pPr>
      <w:r>
        <w:rPr>
          <w:rFonts w:ascii="IRNazanin" w:hAnsi="IRNazanin" w:eastAsia="IRNazanin" w:cs="IRNazanin"/>
          <w:lang w:bidi="fa-IR"/>
          <w:color w:val="111111"/>
          <w:sz w:val="28"/>
          <w:szCs w:val="28"/>
          <w:rtl/>
        </w:rPr>
        <w:t xml:space="preserve">ن</w:t>
      </w:r>
    </w:p>
    <w:p>
      <w:pPr>
        <w:pStyle w:val="Heading5"/>
      </w:pPr>
      <w:bookmarkStart w:id="1291" w:name="_Toc596"/>
      <w:r>
        <w:t>دَفَنْتُ</w:t>
      </w:r>
      <w:bookmarkEnd w:id="1291"/>
    </w:p>
    <w:p>
      <w:pPr>
        <w:pStyle w:val="BookText"/>
      </w:pPr>
      <w:r>
        <w:rPr>
          <w:rFonts w:ascii="Amiri" w:hAnsi="Amiri" w:eastAsia="Amiri" w:cs="Amiri"/>
          <w:lang w:bidi="ar-SA"/>
          <w:color w:val="111111"/>
          <w:sz w:val="28"/>
          <w:szCs w:val="28"/>
          <w:rtl/>
        </w:rPr>
        <w:t xml:space="preserve">[دَفَنْتُ] الميت وغيره : إِذا سترته بالتراب وغيره. قال كعب بن زهير :</w:t>
      </w:r>
    </w:p>
    <w:p>
      <w:pPr>
        <w:pStyle w:val="BookText"/>
      </w:pPr>
      <w:r>
        <w:rPr>
          <w:rFonts w:ascii="Amiri" w:hAnsi="Amiri" w:eastAsia="Amiri" w:cs="Amiri"/>
          <w:lang w:bidi="ar-SA"/>
          <w:color w:val="111111"/>
          <w:sz w:val="28"/>
          <w:szCs w:val="28"/>
          <w:rtl/>
        </w:rPr>
        <w:t xml:space="preserve">إِن يسمعوا رِيْبَةً طاروا بها فَرَحاً</w:t>
      </w:r>
    </w:p>
    <w:p>
      <w:pPr>
        <w:pStyle w:val="BookText"/>
      </w:pPr>
      <w:r>
        <w:rPr>
          <w:rFonts w:ascii="Amiri" w:hAnsi="Amiri" w:eastAsia="Amiri" w:cs="Amiri"/>
          <w:lang w:bidi="ar-SA"/>
          <w:color w:val="111111"/>
          <w:sz w:val="28"/>
          <w:szCs w:val="28"/>
          <w:rtl/>
        </w:rPr>
        <w:t xml:space="preserve">مني وما سَمِعوا من صالحٍ دفنوا</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292" w:name="_Toc597"/>
      <w:r>
        <w:t>دَفَعْتُه</w:t>
      </w:r>
      <w:bookmarkEnd w:id="1292"/>
    </w:p>
    <w:p>
      <w:pPr>
        <w:pStyle w:val="BookText"/>
      </w:pPr>
      <w:r>
        <w:rPr>
          <w:rFonts w:ascii="Amiri" w:hAnsi="Amiri" w:eastAsia="Amiri" w:cs="Amiri"/>
          <w:lang w:bidi="ar-SA"/>
          <w:color w:val="111111"/>
          <w:sz w:val="28"/>
          <w:szCs w:val="28"/>
          <w:rtl/>
        </w:rPr>
        <w:t xml:space="preserve">[دَفَعْتُه] دفعاً ، قال الله تعالى : ( وَلَوْ لا دَفْعُ اللهِ النَّاسَ بَعْضَهُمْ بِبَعْضٍ )</w:t>
      </w:r>
      <w:r>
        <w:rPr>
          <w:rStyle w:val="FootnoteReference"/>
        </w:rPr>
        <w:footnoteReference w:id="313"/>
      </w:r>
      <w:r>
        <w:rPr>
          <w:rFonts w:ascii="Amiri" w:hAnsi="Amiri" w:eastAsia="Amiri" w:cs="Amiri"/>
          <w:lang w:bidi="ar-SA"/>
          <w:color w:val="111111"/>
          <w:sz w:val="28"/>
          <w:szCs w:val="28"/>
          <w:rtl/>
        </w:rPr>
        <w:t xml:space="preserve">. وقرأ ابن كثير وأبو عمرو ويعقوب : إن الله</w:t>
      </w:r>
    </w:p>
    <w:p>
      <w:pPr>
        <w:pStyle w:val="BookText"/>
      </w:pPr>
      <w:r>
        <w:rPr>
          <w:rFonts w:ascii="IRNazanin" w:hAnsi="IRNazanin" w:eastAsia="IRNazanin" w:cs="IRNazanin"/>
          <w:lang w:bidi="fa-IR"/>
          <w:color w:val="111111"/>
          <w:sz w:val="28"/>
          <w:szCs w:val="28"/>
          <w:rtl/>
        </w:rPr>
        <w:t xml:space="preserve">[شماره صفحه واقعی : 2119]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4439_134470"/>
    <w:bookmarkEnd w:id="128"/>
    <w:p>
      <w:pPr>
        <w:pStyle w:val="BookText"/>
      </w:pPr>
      <w:r>
        <w:rPr>
          <w:rFonts w:ascii="Amiri" w:hAnsi="Amiri" w:eastAsia="Amiri" w:cs="Amiri"/>
          <w:lang w:bidi="ar-SA"/>
          <w:color w:val="111111"/>
          <w:sz w:val="28"/>
          <w:szCs w:val="28"/>
          <w:rtl/>
        </w:rPr>
        <w:t xml:space="preserve">يدفع عن الذين آمنوا </w:t>
      </w:r>
      <w:r>
        <w:rPr>
          <w:rStyle w:val="FootnoteReference"/>
        </w:rPr>
        <w:footnoteReference w:id="314"/>
      </w:r>
      <w:r>
        <w:rPr>
          <w:rFonts w:ascii="Amiri" w:hAnsi="Amiri" w:eastAsia="Amiri" w:cs="Amiri"/>
          <w:lang w:bidi="ar-SA"/>
          <w:color w:val="111111"/>
          <w:sz w:val="28"/>
          <w:szCs w:val="28"/>
          <w:rtl/>
        </w:rPr>
        <w:t xml:space="preserve">. والباقون يُدافِعُ بالألف. ودفعت إِليه شيئاً. ودفعت الشاةُ : إِذا أضْرَعت قبل الولادة.</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293" w:name="_Toc598"/>
      <w:r>
        <w:t>دَفِقَ</w:t>
      </w:r>
      <w:bookmarkEnd w:id="1293"/>
    </w:p>
    <w:p>
      <w:pPr>
        <w:pStyle w:val="BookText"/>
      </w:pPr>
      <w:r>
        <w:rPr>
          <w:rFonts w:ascii="Amiri" w:hAnsi="Amiri" w:eastAsia="Amiri" w:cs="Amiri"/>
          <w:lang w:bidi="ar-SA"/>
          <w:color w:val="111111"/>
          <w:sz w:val="28"/>
          <w:szCs w:val="28"/>
          <w:rtl/>
        </w:rPr>
        <w:t xml:space="preserve">[دَفِقَ]  بعير أدفق : إِذا كان منتصب الأسنان إِلى خارج.</w:t>
      </w:r>
    </w:p>
    <w:p>
      <w:pPr>
        <w:pStyle w:val="BookText"/>
      </w:pPr>
      <w:r>
        <w:rPr>
          <w:rFonts w:ascii="Amiri" w:hAnsi="Amiri" w:eastAsia="Amiri" w:cs="Amiri"/>
          <w:lang w:bidi="ar-SA"/>
          <w:color w:val="111111"/>
          <w:sz w:val="28"/>
          <w:szCs w:val="28"/>
          <w:rtl/>
        </w:rPr>
        <w:t xml:space="preserve">وقيل : الأدفق من الإِبل : الذي بان مرفقاه عن جنبيه.</w:t>
      </w:r>
    </w:p>
    <w:p>
      <w:pPr>
        <w:pStyle w:val="BookText"/>
      </w:pPr>
      <w:r>
        <w:rPr>
          <w:rFonts w:ascii="IRNazanin" w:hAnsi="IRNazanin" w:eastAsia="IRNazanin" w:cs="IRNazanin"/>
          <w:lang w:bidi="fa-IR"/>
          <w:color w:val="111111"/>
          <w:sz w:val="28"/>
          <w:szCs w:val="28"/>
          <w:rtl/>
        </w:rPr>
        <w:t xml:space="preserve">و</w:t>
      </w:r>
    </w:p>
    <w:p>
      <w:pPr>
        <w:pStyle w:val="Heading5"/>
      </w:pPr>
      <w:bookmarkStart w:id="1294" w:name="_Toc599"/>
      <w:r>
        <w:t>الدفا</w:t>
      </w:r>
      <w:bookmarkEnd w:id="1294"/>
    </w:p>
    <w:p>
      <w:pPr>
        <w:pStyle w:val="BookText"/>
      </w:pPr>
      <w:r>
        <w:rPr>
          <w:rFonts w:ascii="Amiri" w:hAnsi="Amiri" w:eastAsia="Amiri" w:cs="Amiri"/>
          <w:lang w:bidi="ar-SA"/>
          <w:color w:val="111111"/>
          <w:sz w:val="28"/>
          <w:szCs w:val="28"/>
          <w:rtl/>
        </w:rPr>
        <w:t xml:space="preserve">[الدفا] ، مقصور : طول جناح الطائر. يقال طائر أدفى والأنثى دفواء ، قال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شَنِجُ النِّسَا أَدْفى الجناح كأنه</w:t>
      </w:r>
    </w:p>
    <w:p>
      <w:pPr>
        <w:pStyle w:val="BookText"/>
      </w:pPr>
      <w:r>
        <w:rPr>
          <w:rFonts w:ascii="Amiri" w:hAnsi="Amiri" w:eastAsia="Amiri" w:cs="Amiri"/>
          <w:lang w:bidi="ar-SA"/>
          <w:color w:val="111111"/>
          <w:sz w:val="28"/>
          <w:szCs w:val="28"/>
          <w:rtl/>
        </w:rPr>
        <w:t xml:space="preserve">في الدار بعد الظاعنين مقيدُ</w:t>
      </w:r>
    </w:p>
    <w:p>
      <w:pPr>
        <w:pStyle w:val="BookText"/>
      </w:pPr>
      <w:r>
        <w:rPr>
          <w:rFonts w:ascii="Amiri" w:hAnsi="Amiri" w:eastAsia="Amiri" w:cs="Amiri"/>
          <w:lang w:bidi="ar-SA"/>
          <w:color w:val="111111"/>
          <w:sz w:val="28"/>
          <w:szCs w:val="28"/>
          <w:rtl/>
        </w:rPr>
        <w:t xml:space="preserve">والأدفى : الوعل الذي طال قرناه وامتدا على ظهره. وقيل هو الذي ذهب قرناه قبل أذنيه.</w:t>
      </w:r>
    </w:p>
    <w:p>
      <w:pPr>
        <w:pStyle w:val="BookText"/>
      </w:pPr>
      <w:r>
        <w:rPr>
          <w:rFonts w:ascii="Amiri" w:hAnsi="Amiri" w:eastAsia="Amiri" w:cs="Amiri"/>
          <w:lang w:bidi="ar-SA"/>
          <w:color w:val="111111"/>
          <w:sz w:val="28"/>
          <w:szCs w:val="28"/>
          <w:rtl/>
        </w:rPr>
        <w:t xml:space="preserve">وشاة دفواء.</w:t>
      </w:r>
    </w:p>
    <w:p>
      <w:pPr>
        <w:pStyle w:val="BookText"/>
      </w:pPr>
      <w:r>
        <w:rPr>
          <w:rFonts w:ascii="Amiri" w:hAnsi="Amiri" w:eastAsia="Amiri" w:cs="Amiri"/>
          <w:lang w:bidi="ar-SA"/>
          <w:color w:val="111111"/>
          <w:sz w:val="28"/>
          <w:szCs w:val="28"/>
          <w:rtl/>
        </w:rPr>
        <w:t xml:space="preserve">والدفا : الانحناء ، وفي صفة الدجال أن فيه دَفاً أي انحناءً.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دَفِئَ ] الرجل ، مهموز : أي سخن فهو دفيء على فعيل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Amiri" w:hAnsi="Amiri" w:eastAsia="Amiri" w:cs="Amiri"/>
          <w:lang w:bidi="ar-SA"/>
          <w:color w:val="111111"/>
          <w:sz w:val="28"/>
          <w:szCs w:val="28"/>
          <w:rtl/>
        </w:rPr>
        <w:t xml:space="preserve">همزة</w:t>
      </w:r>
    </w:p>
    <w:p>
      <w:pPr>
        <w:pStyle w:val="Heading5"/>
      </w:pPr>
      <w:bookmarkStart w:id="1295" w:name="_Toc600"/>
      <w:r>
        <w:t>دَفُؤَ</w:t>
      </w:r>
      <w:bookmarkEnd w:id="1295"/>
    </w:p>
    <w:p>
      <w:pPr>
        <w:pStyle w:val="BookText"/>
      </w:pPr>
      <w:r>
        <w:rPr>
          <w:rFonts w:ascii="Amiri" w:hAnsi="Amiri" w:eastAsia="Amiri" w:cs="Amiri"/>
          <w:lang w:bidi="ar-SA"/>
          <w:color w:val="111111"/>
          <w:sz w:val="28"/>
          <w:szCs w:val="28"/>
          <w:rtl/>
        </w:rPr>
        <w:t xml:space="preserve">[دَفُؤَ]  يقال : دَفُؤت ليلتنا هذه ، مهموز ، فهي دَفيئة على فَعِيْلَة.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2120]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14439_134471"/>
    <w:bookmarkEnd w:id="129"/>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أدفأه ] فدفئ ، من الدِّفْءِ ، مهموز.</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1296" w:name="_Toc601"/>
      <w:r>
        <w:t>التَّدْفيع</w:t>
      </w:r>
      <w:bookmarkEnd w:id="1296"/>
    </w:p>
    <w:p>
      <w:pPr>
        <w:pStyle w:val="BookText"/>
      </w:pPr>
      <w:r>
        <w:rPr>
          <w:rFonts w:ascii="Amiri" w:hAnsi="Amiri" w:eastAsia="Amiri" w:cs="Amiri"/>
          <w:lang w:bidi="ar-SA"/>
          <w:color w:val="111111"/>
          <w:sz w:val="28"/>
          <w:szCs w:val="28"/>
          <w:rtl/>
        </w:rPr>
        <w:t xml:space="preserve">[التَّدْفيع]  المُدَفَّعُ : الفقير ، لأن كلاً يدفعه.</w:t>
      </w:r>
    </w:p>
    <w:p>
      <w:pPr>
        <w:pStyle w:val="BookText"/>
      </w:pPr>
      <w:r>
        <w:rPr>
          <w:rFonts w:ascii="Amiri" w:hAnsi="Amiri" w:eastAsia="Amiri" w:cs="Amiri"/>
          <w:lang w:bidi="ar-SA"/>
          <w:color w:val="111111"/>
          <w:sz w:val="28"/>
          <w:szCs w:val="28"/>
          <w:rtl/>
        </w:rPr>
        <w:t xml:space="preserve">ويقال المُدَفَّعُ أيضاً : البعير الكريم ، لأنه إِذا قُرِّبَ ليحمل عليه تُرك وأُتي بغيره صيانةً له.</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 التَّدْفيق ]. يقال لمن يُدْعَى عليه بالموت : دَفَّقَ الله تعالى روحه ، ويقال بالتخفيف.</w:t>
      </w:r>
    </w:p>
    <w:p>
      <w:pPr>
        <w:pStyle w:val="BookText"/>
      </w:pPr>
      <w:r>
        <w:rPr>
          <w:rFonts w:ascii="Amiri" w:hAnsi="Amiri" w:eastAsia="Amiri" w:cs="Amiri"/>
          <w:lang w:bidi="ar-SA"/>
          <w:color w:val="111111"/>
          <w:sz w:val="28"/>
          <w:szCs w:val="28"/>
          <w:rtl/>
        </w:rPr>
        <w:t xml:space="preserve">ويقال : دَفَّقَتْ يداه بالندى : أي دفقتا ، شُدِّدْ للمبالغة.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297" w:name="_Toc602"/>
      <w:r>
        <w:t>المُدَافَعة</w:t>
      </w:r>
      <w:bookmarkEnd w:id="1297"/>
    </w:p>
    <w:p>
      <w:pPr>
        <w:pStyle w:val="BookText"/>
      </w:pPr>
      <w:r>
        <w:rPr>
          <w:rFonts w:ascii="Amiri" w:hAnsi="Amiri" w:eastAsia="Amiri" w:cs="Amiri"/>
          <w:lang w:bidi="ar-SA"/>
          <w:color w:val="111111"/>
          <w:sz w:val="28"/>
          <w:szCs w:val="28"/>
          <w:rtl/>
        </w:rPr>
        <w:t xml:space="preserve">[المُدَافَعة]  دافع الله تعالى عنه السوء دفاعاً ومدافعة : أي دفع. قال الله تعالى : ( إِنَّ اللهَ يُدافِعُ عَنِ الَّذِينَ آمَنُوا )</w:t>
      </w:r>
      <w:r>
        <w:rPr>
          <w:rStyle w:val="FootnoteReference"/>
        </w:rPr>
        <w:footnoteReference w:id="317"/>
      </w:r>
      <w:r>
        <w:rPr>
          <w:rFonts w:ascii="Amiri" w:hAnsi="Amiri" w:eastAsia="Amiri" w:cs="Amiri"/>
          <w:lang w:bidi="ar-SA"/>
          <w:color w:val="111111"/>
          <w:sz w:val="28"/>
          <w:szCs w:val="28"/>
          <w:rtl/>
        </w:rPr>
        <w:t xml:space="preserve">. وقرأ نافع ويعقوب : ولو لا دفاع الله الناس بعضهم ببعض </w:t>
      </w:r>
      <w:r>
        <w:rPr>
          <w:rStyle w:val="FootnoteReference"/>
        </w:rPr>
        <w:footnoteReference w:id="318"/>
      </w:r>
      <w:r>
        <w:rPr>
          <w:rFonts w:ascii="Amiri" w:hAnsi="Amiri" w:eastAsia="Amiri" w:cs="Amiri"/>
          <w:lang w:bidi="ar-SA"/>
          <w:color w:val="111111"/>
          <w:sz w:val="28"/>
          <w:szCs w:val="28"/>
          <w:rtl/>
        </w:rPr>
        <w:t xml:space="preserve">وأنكر أبو عبيد هذه القراءة لأن المفاعلة لا تكون إِلا بين اثنين والله تعالى لا يغالبه أحد. قال أبو حاتم : دافع ودفع : بمعنى. وحكى سيبويه </w:t>
      </w:r>
      <w:r>
        <w:rPr>
          <w:rStyle w:val="FootnoteReference"/>
        </w:rPr>
        <w:footnoteReference w:id="319"/>
      </w:r>
      <w:r>
        <w:rPr>
          <w:rFonts w:ascii="Amiri" w:hAnsi="Amiri" w:eastAsia="Amiri" w:cs="Amiri"/>
          <w:lang w:bidi="ar-SA"/>
          <w:color w:val="111111"/>
          <w:sz w:val="28"/>
          <w:szCs w:val="28"/>
          <w:rtl/>
        </w:rPr>
        <w:t xml:space="preserve">: دفعت الشيء دفعاً ودفاعاً مثل حَسَبْتُ حساباً.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298" w:name="_Toc603"/>
      <w:r>
        <w:t>ادَّفن</w:t>
      </w:r>
      <w:bookmarkEnd w:id="1298"/>
    </w:p>
    <w:p>
      <w:pPr>
        <w:pStyle w:val="BookText"/>
      </w:pPr>
      <w:r>
        <w:rPr>
          <w:rFonts w:ascii="Amiri" w:hAnsi="Amiri" w:eastAsia="Amiri" w:cs="Amiri"/>
          <w:lang w:bidi="ar-SA"/>
          <w:color w:val="111111"/>
          <w:sz w:val="28"/>
          <w:szCs w:val="28"/>
          <w:rtl/>
        </w:rPr>
        <w:t xml:space="preserve">[ادَّفن]  أي دفن نفسه واستخفى ، وفي</w:t>
      </w:r>
    </w:p>
    <w:p>
      <w:pPr>
        <w:pStyle w:val="BookText"/>
      </w:pPr>
      <w:r>
        <w:rPr>
          <w:rFonts w:ascii="IRNazanin" w:hAnsi="IRNazanin" w:eastAsia="IRNazanin" w:cs="IRNazanin"/>
          <w:lang w:bidi="fa-IR"/>
          <w:color w:val="111111"/>
          <w:sz w:val="28"/>
          <w:szCs w:val="28"/>
          <w:rtl/>
        </w:rPr>
        <w:t xml:space="preserve">[شماره صفحه واقعی : 2121]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14439_134472"/>
    <w:bookmarkEnd w:id="130"/>
    <w:p>
      <w:pPr>
        <w:pStyle w:val="BookText"/>
      </w:pPr>
      <w:r>
        <w:rPr>
          <w:rFonts w:ascii="Amiri" w:hAnsi="Amiri" w:eastAsia="Amiri" w:cs="Amiri"/>
          <w:lang w:bidi="ar-SA"/>
          <w:color w:val="111111"/>
          <w:sz w:val="28"/>
          <w:szCs w:val="28"/>
          <w:rtl/>
        </w:rPr>
        <w:t xml:space="preserve">الحديث : « كان شريح </w:t>
      </w:r>
      <w:r>
        <w:rPr>
          <w:rStyle w:val="FootnoteReference"/>
        </w:rPr>
        <w:footnoteReference w:id="320"/>
      </w:r>
    </w:p>
    <w:p>
      <w:pPr>
        <w:pStyle w:val="BookText"/>
      </w:pPr>
      <w:r>
        <w:rPr>
          <w:rFonts w:ascii="Amiri" w:hAnsi="Amiri" w:eastAsia="Amiri" w:cs="Amiri"/>
          <w:lang w:bidi="ar-SA"/>
          <w:color w:val="111111"/>
          <w:sz w:val="28"/>
          <w:szCs w:val="28"/>
          <w:rtl/>
        </w:rPr>
        <w:t xml:space="preserve">والحديث بلفظه وما ورد من أقوال من طريق أبي عبيد في كتابه ( غريب الحديث ) : ( 2 / 382 ـ 383 ).</w:t>
      </w:r>
    </w:p>
    <w:p>
      <w:pPr>
        <w:pStyle w:val="BookText"/>
      </w:pPr>
      <w:r>
        <w:rPr>
          <w:rFonts w:ascii="Amiri" w:hAnsi="Amiri" w:eastAsia="Amiri" w:cs="Amiri"/>
          <w:lang w:bidi="ar-SA"/>
          <w:color w:val="111111"/>
          <w:sz w:val="28"/>
          <w:szCs w:val="28"/>
          <w:rtl/>
        </w:rPr>
        <w:t xml:space="preserve">لا يرد العبد من الادِّفَانِ ويرده من الإِباق الباتّ ». قال أبو زيد : الادِّفان : أن يزوغ عن مُواليه اليوم واليومين.</w:t>
      </w:r>
    </w:p>
    <w:p>
      <w:pPr>
        <w:pStyle w:val="BookText"/>
      </w:pPr>
      <w:r>
        <w:rPr>
          <w:rFonts w:ascii="Amiri" w:hAnsi="Amiri" w:eastAsia="Amiri" w:cs="Amiri"/>
          <w:lang w:bidi="ar-SA"/>
          <w:color w:val="111111"/>
          <w:sz w:val="28"/>
          <w:szCs w:val="28"/>
          <w:rtl/>
        </w:rPr>
        <w:t xml:space="preserve">وقال أبو عبيدة : الادِّفان : ألّا يغيب من المصر.</w:t>
      </w:r>
    </w:p>
    <w:p>
      <w:pPr>
        <w:pStyle w:val="BookText"/>
      </w:pPr>
      <w:r>
        <w:rPr>
          <w:rFonts w:ascii="Amiri" w:hAnsi="Amiri" w:eastAsia="Amiri" w:cs="Amiri"/>
          <w:lang w:bidi="ar-SA"/>
          <w:color w:val="111111"/>
          <w:sz w:val="28"/>
          <w:szCs w:val="28"/>
          <w:rtl/>
        </w:rPr>
        <w:t xml:space="preserve">وقيل الادِّفان : أن يأبق قبل أن يُنتهى به إِلى المصر الذي يباع فيه ، فإِن أبق منه فهو الإِباق الذي يرد به. قال أبو عبيد : أما في الحكم فهو هذا ، وأما في اللغة فهو ما قال أبو زيد وأبو عبيدة.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299" w:name="_Toc604"/>
      <w:r>
        <w:t>دَفَعْتُ</w:t>
      </w:r>
      <w:bookmarkEnd w:id="1299"/>
    </w:p>
    <w:p>
      <w:pPr>
        <w:pStyle w:val="BookText"/>
      </w:pPr>
      <w:r>
        <w:rPr>
          <w:rFonts w:ascii="Amiri" w:hAnsi="Amiri" w:eastAsia="Amiri" w:cs="Amiri"/>
          <w:lang w:bidi="ar-SA"/>
          <w:color w:val="111111"/>
          <w:sz w:val="28"/>
          <w:szCs w:val="28"/>
          <w:rtl/>
        </w:rPr>
        <w:t xml:space="preserve">[دَفَعْتُ] الشيء فاندفع. واندفع الفرس : إِذا أسرع في سيره.</w:t>
      </w:r>
    </w:p>
    <w:p>
      <w:pPr>
        <w:pStyle w:val="BookText"/>
      </w:pPr>
      <w:r>
        <w:rPr>
          <w:rFonts w:ascii="Amiri" w:hAnsi="Amiri" w:eastAsia="Amiri" w:cs="Amiri"/>
          <w:lang w:bidi="ar-SA"/>
          <w:color w:val="111111"/>
          <w:sz w:val="28"/>
          <w:szCs w:val="28"/>
          <w:rtl/>
        </w:rPr>
        <w:t xml:space="preserve">واندفع القوم في الحديث : أي أخذوا فيه.</w:t>
      </w:r>
    </w:p>
    <w:p>
      <w:pPr>
        <w:pStyle w:val="BookText"/>
      </w:pPr>
      <w:r>
        <w:rPr>
          <w:rFonts w:ascii="IRNazanin" w:hAnsi="IRNazanin" w:eastAsia="IRNazanin" w:cs="IRNazanin"/>
          <w:lang w:bidi="fa-IR"/>
          <w:color w:val="111111"/>
          <w:sz w:val="28"/>
          <w:szCs w:val="28"/>
          <w:rtl/>
        </w:rPr>
        <w:t xml:space="preserve">ق</w:t>
      </w:r>
    </w:p>
    <w:p>
      <w:pPr>
        <w:pStyle w:val="Heading5"/>
      </w:pPr>
      <w:bookmarkStart w:id="1300" w:name="_Toc605"/>
      <w:r>
        <w:t>اندفق</w:t>
      </w:r>
      <w:bookmarkEnd w:id="1300"/>
    </w:p>
    <w:p>
      <w:pPr>
        <w:pStyle w:val="BookText"/>
      </w:pPr>
      <w:r>
        <w:rPr>
          <w:rFonts w:ascii="Amiri" w:hAnsi="Amiri" w:eastAsia="Amiri" w:cs="Amiri"/>
          <w:lang w:bidi="ar-SA"/>
          <w:color w:val="111111"/>
          <w:sz w:val="28"/>
          <w:szCs w:val="28"/>
          <w:rtl/>
        </w:rPr>
        <w:t xml:space="preserve">[اندفق]  أي انصبَّ.</w:t>
      </w:r>
    </w:p>
    <w:p>
      <w:pPr>
        <w:pStyle w:val="BookText"/>
      </w:pPr>
      <w:r>
        <w:rPr>
          <w:rFonts w:ascii="IRNazanin" w:hAnsi="IRNazanin" w:eastAsia="IRNazanin" w:cs="IRNazanin"/>
          <w:lang w:bidi="fa-IR"/>
          <w:color w:val="111111"/>
          <w:sz w:val="28"/>
          <w:szCs w:val="28"/>
          <w:rtl/>
        </w:rPr>
        <w:t xml:space="preserve">ن</w:t>
      </w:r>
    </w:p>
    <w:p>
      <w:pPr>
        <w:pStyle w:val="Heading5"/>
      </w:pPr>
      <w:bookmarkStart w:id="1301" w:name="_Toc606"/>
      <w:r>
        <w:t>دَفَنْتُ</w:t>
      </w:r>
      <w:bookmarkEnd w:id="1301"/>
    </w:p>
    <w:p>
      <w:pPr>
        <w:pStyle w:val="BookText"/>
      </w:pPr>
      <w:r>
        <w:rPr>
          <w:rFonts w:ascii="Amiri" w:hAnsi="Amiri" w:eastAsia="Amiri" w:cs="Amiri"/>
          <w:lang w:bidi="ar-SA"/>
          <w:color w:val="111111"/>
          <w:sz w:val="28"/>
          <w:szCs w:val="28"/>
          <w:rtl/>
        </w:rPr>
        <w:t xml:space="preserve">[دَفَنْتُ] الشيءَ فاندفن.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302" w:name="_Toc607"/>
      <w:r>
        <w:t>استدفع</w:t>
      </w:r>
      <w:bookmarkEnd w:id="1302"/>
    </w:p>
    <w:p>
      <w:pPr>
        <w:pStyle w:val="BookText"/>
      </w:pPr>
      <w:r>
        <w:rPr>
          <w:rFonts w:ascii="Amiri" w:hAnsi="Amiri" w:eastAsia="Amiri" w:cs="Amiri"/>
          <w:lang w:bidi="ar-SA"/>
          <w:color w:val="111111"/>
          <w:sz w:val="28"/>
          <w:szCs w:val="28"/>
          <w:rtl/>
        </w:rPr>
        <w:t xml:space="preserve">[استدفع] اللهَ تعالى السُّوْءَ : أي سأله أن يدفعه عنه.</w:t>
      </w:r>
    </w:p>
    <w:p>
      <w:pPr>
        <w:pStyle w:val="BookText"/>
      </w:pPr>
      <w:r>
        <w:rPr>
          <w:rFonts w:ascii="Amiri" w:hAnsi="Amiri" w:eastAsia="Amiri" w:cs="Amiri"/>
          <w:lang w:bidi="ar-SA"/>
          <w:color w:val="111111"/>
          <w:sz w:val="28"/>
          <w:szCs w:val="28"/>
          <w:rtl/>
        </w:rPr>
        <w:t xml:space="preserve">همزة</w:t>
      </w:r>
    </w:p>
    <w:p>
      <w:pPr>
        <w:pStyle w:val="BookText"/>
      </w:pPr>
      <w:r>
        <w:rPr>
          <w:rFonts w:ascii="IRNazanin" w:hAnsi="IRNazanin" w:eastAsia="IRNazanin" w:cs="IRNazanin"/>
          <w:lang w:bidi="fa-IR"/>
          <w:color w:val="111111"/>
          <w:sz w:val="28"/>
          <w:szCs w:val="28"/>
          <w:rtl/>
        </w:rPr>
        <w:t xml:space="preserve">[ استدفأ ] به ، مهموز : من الدفء.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2122]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4439_134473"/>
    <w:bookmarkEnd w:id="131"/>
    <w:p>
      <w:pPr>
        <w:pStyle w:val="BookText"/>
      </w:pPr>
      <w:r>
        <w:rPr>
          <w:rFonts w:ascii="IRNazanin" w:hAnsi="IRNazanin" w:eastAsia="IRNazanin" w:cs="IRNazanin"/>
          <w:lang w:bidi="fa-IR"/>
          <w:color w:val="111111"/>
          <w:sz w:val="28"/>
          <w:szCs w:val="28"/>
          <w:rtl/>
        </w:rPr>
        <w:t xml:space="preserve">ق</w:t>
      </w:r>
    </w:p>
    <w:p>
      <w:pPr>
        <w:pStyle w:val="Heading5"/>
      </w:pPr>
      <w:bookmarkStart w:id="1303" w:name="_Toc608"/>
      <w:r>
        <w:t>تَدَفَّقَ</w:t>
      </w:r>
      <w:bookmarkEnd w:id="1303"/>
    </w:p>
    <w:p>
      <w:pPr>
        <w:pStyle w:val="BookText"/>
      </w:pPr>
      <w:r>
        <w:rPr>
          <w:rFonts w:ascii="Amiri" w:hAnsi="Amiri" w:eastAsia="Amiri" w:cs="Amiri"/>
          <w:lang w:bidi="ar-SA"/>
          <w:color w:val="111111"/>
          <w:sz w:val="28"/>
          <w:szCs w:val="28"/>
          <w:rtl/>
        </w:rPr>
        <w:t xml:space="preserve">[تَدَفَّقَ] الماءُ : أي تَصَبَّبَ.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تَدَفَّأَ ] به ، مهموز : من الدِّفْء.</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304" w:name="_Toc609"/>
      <w:r>
        <w:t>تدافعوا</w:t>
      </w:r>
      <w:bookmarkEnd w:id="1304"/>
    </w:p>
    <w:p>
      <w:pPr>
        <w:pStyle w:val="BookText"/>
      </w:pPr>
      <w:r>
        <w:rPr>
          <w:rFonts w:ascii="Amiri" w:hAnsi="Amiri" w:eastAsia="Amiri" w:cs="Amiri"/>
          <w:lang w:bidi="ar-SA"/>
          <w:color w:val="111111"/>
          <w:sz w:val="28"/>
          <w:szCs w:val="28"/>
          <w:rtl/>
        </w:rPr>
        <w:t xml:space="preserve">[تدافعوا]  من الدفع. والسيل يتدافع : أي يدفع بعضه بعضاً. وتدافعت الإِبل في السير. قال النابغة </w:t>
      </w:r>
      <w:r>
        <w:rPr>
          <w:rStyle w:val="FootnoteReference"/>
        </w:rPr>
        <w:footnoteReference w:id="321"/>
      </w:r>
    </w:p>
    <w:p>
      <w:pPr>
        <w:pStyle w:val="BookText"/>
      </w:pPr>
      <w:r>
        <w:rPr>
          <w:rFonts w:ascii="Amiri" w:hAnsi="Amiri" w:eastAsia="Amiri" w:cs="Amiri"/>
          <w:lang w:bidi="ar-SA"/>
          <w:color w:val="111111"/>
          <w:sz w:val="28"/>
          <w:szCs w:val="28"/>
          <w:rtl/>
        </w:rPr>
        <w:t xml:space="preserve">بمطحبات من لصاف وثيرة</w:t>
      </w:r>
    </w:p>
    <w:p>
      <w:pPr>
        <w:pStyle w:val="BookText"/>
      </w:pPr>
      <w:r>
        <w:rPr>
          <w:rFonts w:ascii="Amiri" w:hAnsi="Amiri" w:eastAsia="Amiri" w:cs="Amiri"/>
          <w:lang w:bidi="ar-SA"/>
          <w:color w:val="111111"/>
          <w:sz w:val="28"/>
          <w:szCs w:val="28"/>
          <w:rtl/>
        </w:rPr>
        <w:t xml:space="preserve">ولَصَاف وثَبْرة : ماءان في ديار بني ضبة ؛ وألال ـ ويقال : إِلال بكسر الهمزة ـ جبل بعرفة أو هو جبل عرفة نفسه ـ انظر معجم البلدان لياقوت ـ ورواية القافية « التدافع » بالتعريف.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يَزُرْنَ ألالاً سَيْرُهنَ تدافعٌ</w:t>
      </w:r>
    </w:p>
    <w:p>
      <w:pPr>
        <w:pStyle w:val="BookText"/>
      </w:pPr>
      <w:r>
        <w:rPr>
          <w:rFonts w:ascii="IRNazanin" w:hAnsi="IRNazanin" w:eastAsia="IRNazanin" w:cs="IRNazanin"/>
          <w:lang w:bidi="fa-IR"/>
          <w:color w:val="111111"/>
          <w:sz w:val="28"/>
          <w:szCs w:val="28"/>
          <w:rtl/>
        </w:rPr>
        <w:t xml:space="preserve">ن</w:t>
      </w:r>
    </w:p>
    <w:p>
      <w:pPr>
        <w:pStyle w:val="Heading5"/>
      </w:pPr>
      <w:bookmarkStart w:id="1305" w:name="_Toc610"/>
      <w:r>
        <w:t>التَّدَافُنُ</w:t>
      </w:r>
      <w:bookmarkEnd w:id="1305"/>
    </w:p>
    <w:p>
      <w:pPr>
        <w:pStyle w:val="BookText"/>
      </w:pPr>
      <w:r>
        <w:rPr>
          <w:rFonts w:ascii="Amiri" w:hAnsi="Amiri" w:eastAsia="Amiri" w:cs="Amiri"/>
          <w:lang w:bidi="ar-SA"/>
          <w:color w:val="111111"/>
          <w:sz w:val="28"/>
          <w:szCs w:val="28"/>
          <w:rtl/>
        </w:rPr>
        <w:t xml:space="preserve">[التَّدَافُنُ]  التساتر.</w:t>
      </w:r>
    </w:p>
    <w:p>
      <w:pPr>
        <w:pStyle w:val="BookText"/>
      </w:pPr>
      <w:r>
        <w:rPr>
          <w:rFonts w:ascii="IRNazanin" w:hAnsi="IRNazanin" w:eastAsia="IRNazanin" w:cs="IRNazanin"/>
          <w:lang w:bidi="fa-IR"/>
          <w:color w:val="111111"/>
          <w:sz w:val="28"/>
          <w:szCs w:val="28"/>
          <w:rtl/>
        </w:rPr>
        <w:t xml:space="preserve">و</w:t>
      </w:r>
    </w:p>
    <w:p>
      <w:pPr>
        <w:pStyle w:val="Heading5"/>
      </w:pPr>
      <w:bookmarkStart w:id="1306" w:name="_Toc611"/>
      <w:r>
        <w:t>التَّدَافي</w:t>
      </w:r>
      <w:bookmarkEnd w:id="1306"/>
    </w:p>
    <w:p>
      <w:pPr>
        <w:pStyle w:val="BookText"/>
      </w:pPr>
      <w:r>
        <w:rPr>
          <w:rFonts w:ascii="Amiri" w:hAnsi="Amiri" w:eastAsia="Amiri" w:cs="Amiri"/>
          <w:lang w:bidi="ar-SA"/>
          <w:color w:val="111111"/>
          <w:sz w:val="28"/>
          <w:szCs w:val="28"/>
          <w:rtl/>
        </w:rPr>
        <w:t xml:space="preserve">[التَّدَافي]  يقال : تدافَى البعير : إِذا سار سيراً متجافياً.</w:t>
      </w:r>
    </w:p>
    <w:p>
      <w:pPr>
        <w:pStyle w:val="BookText"/>
      </w:pPr>
      <w:r>
        <w:rPr>
          <w:rFonts w:ascii="IRNazanin" w:hAnsi="IRNazanin" w:eastAsia="IRNazanin" w:cs="IRNazanin"/>
          <w:lang w:bidi="fa-IR"/>
          <w:color w:val="111111"/>
          <w:sz w:val="28"/>
          <w:szCs w:val="28"/>
          <w:rtl/>
        </w:rPr>
        <w:t xml:space="preserve">[شماره صفحه واقعی : 2123]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2124]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14439_134475"/>
    <w:bookmarkEnd w:id="132"/>
    <w:p>
      <w:pPr>
        <w:pStyle w:val="Heading3"/>
      </w:pPr>
      <w:bookmarkStart w:id="1307" w:name="_Toc612"/>
      <w:r>
        <w:t>باب الدَّال والقاف وما بَعْدَهما</w:t>
      </w:r>
      <w:bookmarkEnd w:id="1307"/>
    </w:p>
    <w:p>
      <w:pPr>
        <w:pStyle w:val="Heading4"/>
      </w:pPr>
      <w:bookmarkStart w:id="1308" w:name="_Toc613"/>
      <w:r>
        <w:t>الأسماء</w:t>
      </w:r>
      <w:bookmarkEnd w:id="1308"/>
    </w:p>
    <w:p>
      <w:pPr>
        <w:pStyle w:val="Heading5"/>
      </w:pPr>
      <w:bookmarkStart w:id="1309" w:name="_Toc614"/>
      <w:r>
        <w:t>اشارة</w:t>
      </w:r>
      <w:bookmarkEnd w:id="1309"/>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310" w:name="_Toc615"/>
      <w:r>
        <w:t>الدُّقْسُ</w:t>
      </w:r>
      <w:bookmarkEnd w:id="1310"/>
    </w:p>
    <w:p>
      <w:pPr>
        <w:pStyle w:val="BookText"/>
      </w:pPr>
      <w:r>
        <w:rPr>
          <w:rFonts w:ascii="Amiri" w:hAnsi="Amiri" w:eastAsia="Amiri" w:cs="Amiri"/>
          <w:lang w:bidi="ar-SA"/>
          <w:color w:val="111111"/>
          <w:sz w:val="28"/>
          <w:szCs w:val="28"/>
          <w:rtl/>
        </w:rPr>
        <w:t xml:space="preserve">[الدُّقْسُ]  دويبة : وتصغيره : دقيس. وعن يونس قال : قلت لأبي الدقيس ما الدقيس؟ فقال : لا أدري ، هي أسماء نسمعها فنتسمى بها.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311" w:name="_Toc616"/>
      <w:r>
        <w:t>الدَّقَلُ</w:t>
      </w:r>
      <w:bookmarkEnd w:id="1311"/>
    </w:p>
    <w:p>
      <w:pPr>
        <w:pStyle w:val="BookText"/>
      </w:pPr>
      <w:r>
        <w:rPr>
          <w:rFonts w:ascii="Amiri" w:hAnsi="Amiri" w:eastAsia="Amiri" w:cs="Amiri"/>
          <w:lang w:bidi="ar-SA"/>
          <w:color w:val="111111"/>
          <w:sz w:val="28"/>
          <w:szCs w:val="28"/>
          <w:rtl/>
        </w:rPr>
        <w:t xml:space="preserve">[الدَّقَلُ]  أردأ التمر.</w:t>
      </w:r>
    </w:p>
    <w:p>
      <w:pPr>
        <w:pStyle w:val="BookText"/>
      </w:pPr>
      <w:r>
        <w:rPr>
          <w:rFonts w:ascii="Amiri" w:hAnsi="Amiri" w:eastAsia="Amiri" w:cs="Amiri"/>
          <w:lang w:bidi="ar-SA"/>
          <w:color w:val="111111"/>
          <w:sz w:val="28"/>
          <w:szCs w:val="28"/>
          <w:rtl/>
        </w:rPr>
        <w:t xml:space="preserve">والدَّقَلُ : خشبة طويلة تُشَدَّ في وسط السفينة.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312" w:name="_Toc617"/>
      <w:r>
        <w:t>الدَّاقع</w:t>
      </w:r>
      <w:bookmarkEnd w:id="1312"/>
    </w:p>
    <w:p>
      <w:pPr>
        <w:pStyle w:val="BookText"/>
      </w:pPr>
      <w:r>
        <w:rPr>
          <w:rFonts w:ascii="Amiri" w:hAnsi="Amiri" w:eastAsia="Amiri" w:cs="Amiri"/>
          <w:lang w:bidi="ar-SA"/>
          <w:color w:val="111111"/>
          <w:sz w:val="28"/>
          <w:szCs w:val="28"/>
          <w:rtl/>
        </w:rPr>
        <w:t xml:space="preserve">[الدَّاقع] من الرجال : الذي يطلب مداقَّ الكسب.</w:t>
      </w:r>
    </w:p>
    <w:p>
      <w:pPr>
        <w:pStyle w:val="BookText"/>
      </w:pPr>
      <w:r>
        <w:rPr>
          <w:rFonts w:ascii="Amiri" w:hAnsi="Amiri" w:eastAsia="Amiri" w:cs="Amiri"/>
          <w:lang w:bidi="ar-SA"/>
          <w:color w:val="111111"/>
          <w:sz w:val="28"/>
          <w:szCs w:val="28"/>
          <w:rtl/>
        </w:rPr>
        <w:t xml:space="preserve">ويقال : الداقع أيضاً : الكئيب المهموم المحزون.</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13" w:name="_Toc618"/>
      <w:r>
        <w:t>دَقَرَى</w:t>
      </w:r>
      <w:bookmarkEnd w:id="1313"/>
    </w:p>
    <w:p>
      <w:pPr>
        <w:pStyle w:val="BookText"/>
      </w:pPr>
      <w:r>
        <w:rPr>
          <w:rFonts w:ascii="Amiri" w:hAnsi="Amiri" w:eastAsia="Amiri" w:cs="Amiri"/>
          <w:lang w:bidi="ar-SA"/>
          <w:color w:val="111111"/>
          <w:sz w:val="28"/>
          <w:szCs w:val="28"/>
          <w:rtl/>
        </w:rPr>
        <w:t xml:space="preserve">[دَقَرَى]  اسم روضة بعينها </w:t>
      </w:r>
      <w:r>
        <w:rPr>
          <w:rStyle w:val="FootnoteReference"/>
        </w:rPr>
        <w:footnoteReference w:id="322"/>
      </w:r>
      <w:r>
        <w:rPr>
          <w:rFonts w:ascii="Amiri" w:hAnsi="Amiri" w:eastAsia="Amiri" w:cs="Amiri"/>
          <w:lang w:bidi="ar-SA"/>
          <w:color w:val="111111"/>
          <w:sz w:val="28"/>
          <w:szCs w:val="28"/>
          <w:rtl/>
        </w:rPr>
        <w:t xml:space="preserve">. عن الأصمعي. وقال غيره : روضةٌ دَقَرَى : أي خضراء كثيرة الماء والنبات.</w:t>
      </w:r>
    </w:p>
    <w:p>
      <w:pPr>
        <w:pStyle w:val="BookText"/>
      </w:pPr>
      <w:r>
        <w:rPr>
          <w:rFonts w:ascii="IRNazanin" w:hAnsi="IRNazanin" w:eastAsia="IRNazanin" w:cs="IRNazanin"/>
          <w:lang w:bidi="fa-IR"/>
          <w:color w:val="111111"/>
          <w:sz w:val="28"/>
          <w:szCs w:val="28"/>
          <w:rtl/>
        </w:rPr>
        <w:t xml:space="preserve">[شماره صفحه واقعی : 2125]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14439_134476"/>
    <w:bookmarkEnd w:id="133"/>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1314" w:name="_Toc619"/>
      <w:r>
        <w:t>الدَّقْعَاء</w:t>
      </w:r>
      <w:bookmarkEnd w:id="1314"/>
    </w:p>
    <w:p>
      <w:pPr>
        <w:pStyle w:val="BookText"/>
      </w:pPr>
      <w:r>
        <w:rPr>
          <w:rFonts w:ascii="Amiri" w:hAnsi="Amiri" w:eastAsia="Amiri" w:cs="Amiri"/>
          <w:lang w:bidi="ar-SA"/>
          <w:color w:val="111111"/>
          <w:sz w:val="28"/>
          <w:szCs w:val="28"/>
          <w:rtl/>
        </w:rPr>
        <w:t xml:space="preserve">[الدَّقْعَاء]  التراب.</w:t>
      </w:r>
    </w:p>
    <w:p>
      <w:pPr>
        <w:pStyle w:val="BookText"/>
      </w:pPr>
      <w:r>
        <w:rPr>
          <w:rFonts w:ascii="Amiri" w:hAnsi="Amiri" w:eastAsia="Amiri" w:cs="Amiri"/>
          <w:lang w:bidi="ar-SA"/>
          <w:color w:val="111111"/>
          <w:sz w:val="28"/>
          <w:szCs w:val="28"/>
          <w:rtl/>
        </w:rPr>
        <w:t xml:space="preserve">فَنْعَلٌ ، بفتح الفاء والعين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1315" w:name="_Toc620"/>
      <w:r>
        <w:t>دَنْقَشَ</w:t>
      </w:r>
      <w:bookmarkEnd w:id="1315"/>
    </w:p>
    <w:p>
      <w:pPr>
        <w:pStyle w:val="BookText"/>
      </w:pPr>
      <w:r>
        <w:rPr>
          <w:rFonts w:ascii="Amiri" w:hAnsi="Amiri" w:eastAsia="Amiri" w:cs="Amiri"/>
          <w:lang w:bidi="ar-SA"/>
          <w:color w:val="111111"/>
          <w:sz w:val="28"/>
          <w:szCs w:val="28"/>
          <w:rtl/>
        </w:rPr>
        <w:t xml:space="preserve">[دَنْقَشَ] ، بالشين معجمة : من أسماء الرجال. والنون فيه زائدة وهو من الدقش وهو النقش.</w:t>
      </w:r>
    </w:p>
    <w:p>
      <w:pPr>
        <w:pStyle w:val="BookText"/>
      </w:pPr>
      <w:r>
        <w:rPr>
          <w:rFonts w:ascii="Amiri" w:hAnsi="Amiri" w:eastAsia="Amiri" w:cs="Amiri"/>
          <w:lang w:bidi="ar-SA"/>
          <w:color w:val="111111"/>
          <w:sz w:val="28"/>
          <w:szCs w:val="28"/>
          <w:rtl/>
        </w:rPr>
        <w:t xml:space="preserve">فَوْعَلة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16" w:name="_Toc621"/>
      <w:r>
        <w:t>الدَّوْقَرة</w:t>
      </w:r>
      <w:bookmarkEnd w:id="1316"/>
    </w:p>
    <w:p>
      <w:pPr>
        <w:pStyle w:val="BookText"/>
      </w:pPr>
      <w:r>
        <w:rPr>
          <w:rFonts w:ascii="Amiri" w:hAnsi="Amiri" w:eastAsia="Amiri" w:cs="Amiri"/>
          <w:lang w:bidi="ar-SA"/>
          <w:color w:val="111111"/>
          <w:sz w:val="28"/>
          <w:szCs w:val="28"/>
          <w:rtl/>
        </w:rPr>
        <w:t xml:space="preserve">[الدَّوْقَرة]  قال بعضهم : الدَّوْقَرة : موضع من الأرض لا نبات به.</w:t>
      </w:r>
    </w:p>
    <w:p>
      <w:pPr>
        <w:pStyle w:val="BookText"/>
      </w:pPr>
      <w:r>
        <w:rPr>
          <w:rFonts w:ascii="IRNazanin" w:hAnsi="IRNazanin" w:eastAsia="IRNazanin" w:cs="IRNazanin"/>
          <w:lang w:bidi="fa-IR"/>
          <w:color w:val="111111"/>
          <w:sz w:val="28"/>
          <w:szCs w:val="28"/>
          <w:rtl/>
        </w:rPr>
        <w:t xml:space="preserve">ع</w:t>
      </w:r>
    </w:p>
    <w:p>
      <w:pPr>
        <w:pStyle w:val="Heading5"/>
      </w:pPr>
      <w:bookmarkStart w:id="1317" w:name="_Toc622"/>
      <w:r>
        <w:t>الدَّوْقَعَةُ</w:t>
      </w:r>
      <w:bookmarkEnd w:id="1317"/>
    </w:p>
    <w:p>
      <w:pPr>
        <w:pStyle w:val="BookText"/>
      </w:pPr>
      <w:r>
        <w:rPr>
          <w:rFonts w:ascii="Amiri" w:hAnsi="Amiri" w:eastAsia="Amiri" w:cs="Amiri"/>
          <w:lang w:bidi="ar-SA"/>
          <w:color w:val="111111"/>
          <w:sz w:val="28"/>
          <w:szCs w:val="28"/>
          <w:rtl/>
        </w:rPr>
        <w:t xml:space="preserve">[الدَّوْقَعَةُ]  في الدعاء : رماه الله تعالى بالدَّوْقَعَة ، من الدَّقَعِ وهو الفقر.</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ع</w:t>
      </w:r>
    </w:p>
    <w:p>
      <w:pPr>
        <w:pStyle w:val="Heading5"/>
      </w:pPr>
      <w:bookmarkStart w:id="1318" w:name="_Toc623"/>
      <w:r>
        <w:t>الدِّقْعَم</w:t>
      </w:r>
      <w:bookmarkEnd w:id="1318"/>
    </w:p>
    <w:p>
      <w:pPr>
        <w:pStyle w:val="BookText"/>
      </w:pPr>
      <w:r>
        <w:rPr>
          <w:rFonts w:ascii="Amiri" w:hAnsi="Amiri" w:eastAsia="Amiri" w:cs="Amiri"/>
          <w:lang w:bidi="ar-SA"/>
          <w:color w:val="111111"/>
          <w:sz w:val="28"/>
          <w:szCs w:val="28"/>
          <w:rtl/>
        </w:rPr>
        <w:t xml:space="preserve">[الدِّقْعَم]  الدَّقْعَاء وهو التراب.</w:t>
      </w:r>
    </w:p>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319" w:name="_Toc624"/>
      <w:r>
        <w:t>الدَّيْقُوع</w:t>
      </w:r>
      <w:bookmarkEnd w:id="1319"/>
    </w:p>
    <w:p>
      <w:pPr>
        <w:pStyle w:val="BookText"/>
      </w:pPr>
      <w:r>
        <w:rPr>
          <w:rFonts w:ascii="Amiri" w:hAnsi="Amiri" w:eastAsia="Amiri" w:cs="Amiri"/>
          <w:lang w:bidi="ar-SA"/>
          <w:color w:val="111111"/>
          <w:sz w:val="28"/>
          <w:szCs w:val="28"/>
          <w:rtl/>
        </w:rPr>
        <w:t xml:space="preserve">[الدَّيْقُوع]  الجوع الشديد ، وأصله من الدقعاء ، قال أعرابي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للقوم لما ساءني شبعي</w:t>
      </w:r>
    </w:p>
    <w:p>
      <w:pPr>
        <w:pStyle w:val="BookText"/>
      </w:pPr>
      <w:r>
        <w:rPr>
          <w:rFonts w:ascii="IRNazanin" w:hAnsi="IRNazanin" w:eastAsia="IRNazanin" w:cs="IRNazanin"/>
          <w:lang w:bidi="fa-IR"/>
          <w:color w:val="111111"/>
          <w:sz w:val="28"/>
          <w:szCs w:val="28"/>
          <w:rtl/>
        </w:rPr>
        <w:t xml:space="preserve">الا</w:t>
      </w:r>
    </w:p>
    <w:p>
      <w:pPr>
        <w:pStyle w:val="BookText"/>
      </w:pPr>
      <w:r>
        <w:rPr>
          <w:rFonts w:ascii="Amiri" w:hAnsi="Amiri" w:eastAsia="Amiri" w:cs="Amiri"/>
          <w:lang w:bidi="ar-SA"/>
          <w:color w:val="111111"/>
          <w:sz w:val="28"/>
          <w:szCs w:val="28"/>
          <w:rtl/>
        </w:rPr>
        <w:t xml:space="preserve">سبيل الى ارض بها الجوع</w:t>
      </w:r>
    </w:p>
    <w:p>
      <w:pPr>
        <w:pStyle w:val="BookText"/>
      </w:pPr>
      <w:r>
        <w:rPr>
          <w:rFonts w:ascii="IRNazanin" w:hAnsi="IRNazanin" w:eastAsia="IRNazanin" w:cs="IRNazanin"/>
          <w:lang w:bidi="fa-IR"/>
          <w:color w:val="111111"/>
          <w:sz w:val="28"/>
          <w:szCs w:val="28"/>
          <w:rtl/>
        </w:rPr>
        <w:t xml:space="preserve">الا</w:t>
      </w:r>
    </w:p>
    <w:p>
      <w:pPr>
        <w:pStyle w:val="BookText"/>
      </w:pPr>
      <w:r>
        <w:rPr>
          <w:rFonts w:ascii="Amiri" w:hAnsi="Amiri" w:eastAsia="Amiri" w:cs="Amiri"/>
          <w:lang w:bidi="ar-SA"/>
          <w:color w:val="111111"/>
          <w:sz w:val="28"/>
          <w:szCs w:val="28"/>
          <w:rtl/>
        </w:rPr>
        <w:t xml:space="preserve">سبيل الى ارض يكون بها</w:t>
      </w:r>
    </w:p>
    <w:p>
      <w:pPr>
        <w:pStyle w:val="BookText"/>
      </w:pPr>
      <w:r>
        <w:rPr>
          <w:rFonts w:ascii="IRNazanin" w:hAnsi="IRNazanin" w:eastAsia="IRNazanin" w:cs="IRNazanin"/>
          <w:lang w:bidi="fa-IR"/>
          <w:color w:val="111111"/>
          <w:sz w:val="28"/>
          <w:szCs w:val="28"/>
          <w:rtl/>
        </w:rPr>
        <w:t xml:space="preserve">جوع</w:t>
      </w:r>
    </w:p>
    <w:p>
      <w:pPr>
        <w:pStyle w:val="BookText"/>
      </w:pPr>
      <w:r>
        <w:rPr>
          <w:rFonts w:ascii="Amiri" w:hAnsi="Amiri" w:eastAsia="Amiri" w:cs="Amiri"/>
          <w:lang w:bidi="ar-SA"/>
          <w:color w:val="111111"/>
          <w:sz w:val="28"/>
          <w:szCs w:val="28"/>
          <w:rtl/>
        </w:rPr>
        <w:t xml:space="preserve">يصدع منه الراس ديقرع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جوعٌ يُصَدَّعُ منه الرأسُ دَيْقُوعُ</w:t>
      </w:r>
    </w:p>
    <w:p>
      <w:pPr>
        <w:pStyle w:val="BookText"/>
      </w:pPr>
      <w:r>
        <w:rPr>
          <w:rFonts w:ascii="IRNazanin" w:hAnsi="IRNazanin" w:eastAsia="IRNazanin" w:cs="IRNazanin"/>
          <w:lang w:bidi="fa-IR"/>
          <w:color w:val="111111"/>
          <w:sz w:val="28"/>
          <w:szCs w:val="28"/>
          <w:rtl/>
        </w:rPr>
        <w:t xml:space="preserve">[شماره صفحه واقعی : 2126]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14439_134477"/>
    <w:bookmarkEnd w:id="134"/>
    <w:p>
      <w:pPr>
        <w:pStyle w:val="BookText"/>
      </w:pPr>
      <w:r>
        <w:rPr>
          <w:rFonts w:ascii="Amiri" w:hAnsi="Amiri" w:eastAsia="Amiri" w:cs="Amiri"/>
          <w:lang w:bidi="ar-SA"/>
          <w:color w:val="111111"/>
          <w:sz w:val="28"/>
          <w:szCs w:val="28"/>
          <w:rtl/>
        </w:rPr>
        <w:t xml:space="preserve">فِعْلالة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20" w:name="_Toc625"/>
      <w:r>
        <w:t>الدِّقْرارة</w:t>
      </w:r>
      <w:bookmarkEnd w:id="1320"/>
    </w:p>
    <w:p>
      <w:pPr>
        <w:pStyle w:val="BookText"/>
      </w:pPr>
      <w:r>
        <w:rPr>
          <w:rFonts w:ascii="Amiri" w:hAnsi="Amiri" w:eastAsia="Amiri" w:cs="Amiri"/>
          <w:lang w:bidi="ar-SA"/>
          <w:color w:val="111111"/>
          <w:sz w:val="28"/>
          <w:szCs w:val="28"/>
          <w:rtl/>
        </w:rPr>
        <w:t xml:space="preserve">[الدِّقْرارة]  التُّبَّان </w:t>
      </w:r>
      <w:r>
        <w:rPr>
          <w:rStyle w:val="FootnoteReference"/>
        </w:rPr>
        <w:footnoteReference w:id="324"/>
      </w:r>
      <w:r>
        <w:rPr>
          <w:rFonts w:ascii="Amiri" w:hAnsi="Amiri" w:eastAsia="Amiri" w:cs="Amiri"/>
          <w:lang w:bidi="ar-SA"/>
          <w:color w:val="111111"/>
          <w:sz w:val="28"/>
          <w:szCs w:val="28"/>
          <w:rtl/>
        </w:rPr>
        <w:t xml:space="preserve">، وجمعها دقارير.</w:t>
      </w:r>
    </w:p>
    <w:p>
      <w:pPr>
        <w:pStyle w:val="BookText"/>
      </w:pPr>
      <w:r>
        <w:rPr>
          <w:rFonts w:ascii="Amiri" w:hAnsi="Amiri" w:eastAsia="Amiri" w:cs="Amiri"/>
          <w:lang w:bidi="ar-SA"/>
          <w:color w:val="111111"/>
          <w:sz w:val="28"/>
          <w:szCs w:val="28"/>
          <w:rtl/>
        </w:rPr>
        <w:t xml:space="preserve">والدِّقْرَارة : الرجل النَّمّام.</w:t>
      </w:r>
    </w:p>
    <w:p>
      <w:pPr>
        <w:pStyle w:val="BookText"/>
      </w:pPr>
      <w:r>
        <w:rPr>
          <w:rFonts w:ascii="Amiri" w:hAnsi="Amiri" w:eastAsia="Amiri" w:cs="Amiri"/>
          <w:lang w:bidi="ar-SA"/>
          <w:color w:val="111111"/>
          <w:sz w:val="28"/>
          <w:szCs w:val="28"/>
          <w:rtl/>
        </w:rPr>
        <w:t xml:space="preserve">والدَّقَارير : الأباطيل والأكاذيب.</w:t>
      </w:r>
    </w:p>
    <w:p>
      <w:pPr>
        <w:pStyle w:val="BookText"/>
      </w:pPr>
      <w:r>
        <w:rPr>
          <w:rFonts w:ascii="IRNazanin" w:hAnsi="IRNazanin" w:eastAsia="IRNazanin" w:cs="IRNazanin"/>
          <w:lang w:bidi="fa-IR"/>
          <w:color w:val="111111"/>
          <w:sz w:val="28"/>
          <w:szCs w:val="28"/>
          <w:rtl/>
        </w:rPr>
        <w:t xml:space="preserve">[شماره صفحه واقعی : 2127]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14439_134478"/>
    <w:bookmarkEnd w:id="135"/>
    <w:p>
      <w:pPr>
        <w:pStyle w:val="Heading4"/>
      </w:pPr>
      <w:bookmarkStart w:id="1321" w:name="_Toc626"/>
      <w:r>
        <w:t>الأفعال</w:t>
      </w:r>
      <w:bookmarkEnd w:id="1321"/>
    </w:p>
    <w:p>
      <w:pPr>
        <w:pStyle w:val="Heading5"/>
      </w:pPr>
      <w:bookmarkStart w:id="1322" w:name="_Toc627"/>
      <w:r>
        <w:t>اشارة</w:t>
      </w:r>
      <w:bookmarkEnd w:id="132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1323" w:name="_Toc628"/>
      <w:r>
        <w:t>دَقَسَ</w:t>
      </w:r>
      <w:bookmarkEnd w:id="1323"/>
    </w:p>
    <w:p>
      <w:pPr>
        <w:pStyle w:val="BookText"/>
      </w:pPr>
      <w:r>
        <w:rPr>
          <w:rFonts w:ascii="Amiri" w:hAnsi="Amiri" w:eastAsia="Amiri" w:cs="Amiri"/>
          <w:lang w:bidi="ar-SA"/>
          <w:color w:val="111111"/>
          <w:sz w:val="28"/>
          <w:szCs w:val="28"/>
          <w:rtl/>
        </w:rPr>
        <w:t xml:space="preserve">[دَقَسَ]  حكى بعضهم : دَقَسَ في البلاد دُقُوْساً : ذهب فيها.</w:t>
      </w:r>
    </w:p>
    <w:p>
      <w:pPr>
        <w:pStyle w:val="BookText"/>
      </w:pPr>
      <w:r>
        <w:rPr>
          <w:rFonts w:ascii="IRNazanin" w:hAnsi="IRNazanin" w:eastAsia="IRNazanin" w:cs="IRNazanin"/>
          <w:lang w:bidi="fa-IR"/>
          <w:color w:val="111111"/>
          <w:sz w:val="28"/>
          <w:szCs w:val="28"/>
          <w:rtl/>
        </w:rPr>
        <w:t xml:space="preserve">م</w:t>
      </w:r>
    </w:p>
    <w:p>
      <w:pPr>
        <w:pStyle w:val="Heading5"/>
      </w:pPr>
      <w:bookmarkStart w:id="1324" w:name="_Toc629"/>
      <w:r>
        <w:t>دَقَمَ</w:t>
      </w:r>
      <w:bookmarkEnd w:id="1324"/>
    </w:p>
    <w:p>
      <w:pPr>
        <w:pStyle w:val="BookText"/>
      </w:pPr>
      <w:r>
        <w:rPr>
          <w:rFonts w:ascii="Amiri" w:hAnsi="Amiri" w:eastAsia="Amiri" w:cs="Amiri"/>
          <w:lang w:bidi="ar-SA"/>
          <w:color w:val="111111"/>
          <w:sz w:val="28"/>
          <w:szCs w:val="28"/>
          <w:rtl/>
        </w:rPr>
        <w:t xml:space="preserve">[دَقَمَ]  الدَّقْم : مثل الدَّمْق ، على القلب.</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325" w:name="_Toc630"/>
      <w:r>
        <w:t>دَقِعَ</w:t>
      </w:r>
      <w:bookmarkEnd w:id="1325"/>
    </w:p>
    <w:p>
      <w:pPr>
        <w:pStyle w:val="BookText"/>
      </w:pPr>
      <w:r>
        <w:rPr>
          <w:rFonts w:ascii="Amiri" w:hAnsi="Amiri" w:eastAsia="Amiri" w:cs="Amiri"/>
          <w:lang w:bidi="ar-SA"/>
          <w:color w:val="111111"/>
          <w:sz w:val="28"/>
          <w:szCs w:val="28"/>
          <w:rtl/>
        </w:rPr>
        <w:t xml:space="preserve">[دَقِعَ]  الرجل دَقَعاً : إِذا لصق بالدَّقْعَاء ذلًّا ، والدَّقْعَاء : التراب.</w:t>
      </w:r>
    </w:p>
    <w:p>
      <w:pPr>
        <w:pStyle w:val="BookText"/>
      </w:pPr>
      <w:r>
        <w:rPr>
          <w:rFonts w:ascii="Amiri" w:hAnsi="Amiri" w:eastAsia="Amiri" w:cs="Amiri"/>
          <w:lang w:bidi="ar-SA"/>
          <w:color w:val="111111"/>
          <w:sz w:val="28"/>
          <w:szCs w:val="28"/>
          <w:rtl/>
        </w:rPr>
        <w:t xml:space="preserve">قال النبي </w:t>
      </w:r>
      <w:r>
        <w:rPr>
          <w:rStyle w:val="FootnoteReference"/>
        </w:rPr>
        <w:footnoteReference w:id="325"/>
      </w:r>
      <w:r>
        <w:rPr>
          <w:rFonts w:ascii="Amiri" w:hAnsi="Amiri" w:eastAsia="Amiri" w:cs="Amiri"/>
          <w:lang w:bidi="ar-SA"/>
          <w:color w:val="111111"/>
          <w:sz w:val="28"/>
          <w:szCs w:val="28"/>
          <w:rtl/>
        </w:rPr>
        <w:t xml:space="preserve">عليه‌السلام للنساء : « إِنكُنَّ إِذا جُعتُنَ دَقَعِتُنَ ، وإِذا شبِعتن خَجِلْتُنَّ » </w:t>
      </w:r>
      <w:r>
        <w:rPr>
          <w:rStyle w:val="FootnoteReference"/>
        </w:rPr>
        <w:footnoteReference w:id="326"/>
      </w:r>
      <w:r>
        <w:rPr>
          <w:rFonts w:ascii="Amiri" w:hAnsi="Amiri" w:eastAsia="Amiri" w:cs="Amiri"/>
          <w:lang w:bidi="ar-SA"/>
          <w:color w:val="111111"/>
          <w:sz w:val="28"/>
          <w:szCs w:val="28"/>
          <w:rtl/>
        </w:rPr>
        <w:t xml:space="preserve">. قال الكميت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يُدْقَعوا عند ما نابهم</w:t>
      </w:r>
    </w:p>
    <w:p>
      <w:pPr>
        <w:pStyle w:val="BookText"/>
      </w:pPr>
      <w:r>
        <w:rPr>
          <w:rFonts w:ascii="Amiri" w:hAnsi="Amiri" w:eastAsia="Amiri" w:cs="Amiri"/>
          <w:lang w:bidi="ar-SA"/>
          <w:color w:val="111111"/>
          <w:sz w:val="28"/>
          <w:szCs w:val="28"/>
          <w:rtl/>
        </w:rPr>
        <w:t xml:space="preserve">لوقعِ الجروبِ ولم يخجلوا</w:t>
      </w:r>
    </w:p>
    <w:p>
      <w:pPr>
        <w:pStyle w:val="BookText"/>
      </w:pPr>
      <w:r>
        <w:rPr>
          <w:rFonts w:ascii="Amiri" w:hAnsi="Amiri" w:eastAsia="Amiri" w:cs="Amiri"/>
          <w:lang w:bidi="ar-SA"/>
          <w:color w:val="111111"/>
          <w:sz w:val="28"/>
          <w:szCs w:val="28"/>
          <w:rtl/>
        </w:rPr>
        <w:t xml:space="preserve">والدَّقْعُ : الفقر ، يقال : فقير دقع : أي لاصق بالدقعاء ، من الفقر.</w:t>
      </w:r>
    </w:p>
    <w:p>
      <w:pPr>
        <w:pStyle w:val="BookText"/>
      </w:pPr>
      <w:r>
        <w:rPr>
          <w:rFonts w:ascii="Amiri" w:hAnsi="Amiri" w:eastAsia="Amiri" w:cs="Amiri"/>
          <w:lang w:bidi="ar-SA"/>
          <w:color w:val="111111"/>
          <w:sz w:val="28"/>
          <w:szCs w:val="28"/>
          <w:rtl/>
        </w:rPr>
        <w:t xml:space="preserve">ويقال : الدَّقَعُ سوء احتمال الفقر.</w:t>
      </w:r>
    </w:p>
    <w:p>
      <w:pPr>
        <w:pStyle w:val="BookText"/>
      </w:pPr>
      <w:r>
        <w:rPr>
          <w:rFonts w:ascii="Amiri" w:hAnsi="Amiri" w:eastAsia="Amiri" w:cs="Amiri"/>
          <w:lang w:bidi="ar-SA"/>
          <w:color w:val="111111"/>
          <w:sz w:val="28"/>
          <w:szCs w:val="28"/>
          <w:rtl/>
        </w:rPr>
        <w:t xml:space="preserve">قال ابن دريد : دَقِع الفصيل مثل دقي ، ودقي الفصيل دقاً بغير همز : إِذا أكثر من شرب اللبن حتى يَبْشمَ فهو دَقٍ والأنثى دَقِيَةٌ. وقد قيل : دقوان ودقوي.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2128]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14439_134479"/>
    <w:bookmarkEnd w:id="136"/>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326" w:name="_Toc631"/>
      <w:r>
        <w:t>أدقع</w:t>
      </w:r>
      <w:bookmarkEnd w:id="1326"/>
    </w:p>
    <w:p>
      <w:pPr>
        <w:pStyle w:val="BookText"/>
      </w:pPr>
      <w:r>
        <w:rPr>
          <w:rFonts w:ascii="Amiri" w:hAnsi="Amiri" w:eastAsia="Amiri" w:cs="Amiri"/>
          <w:lang w:bidi="ar-SA"/>
          <w:color w:val="111111"/>
          <w:sz w:val="28"/>
          <w:szCs w:val="28"/>
          <w:rtl/>
        </w:rPr>
        <w:t xml:space="preserve">[أدقع] الرجل : إِذا لصق بالأرض فقراً ، ويروى قول الكميت :</w:t>
      </w:r>
    </w:p>
    <w:p>
      <w:pPr>
        <w:pStyle w:val="BookText"/>
      </w:pPr>
      <w:r>
        <w:rPr>
          <w:rFonts w:ascii="Amiri" w:hAnsi="Amiri" w:eastAsia="Amiri" w:cs="Amiri"/>
          <w:lang w:bidi="ar-SA"/>
          <w:color w:val="111111"/>
          <w:sz w:val="28"/>
          <w:szCs w:val="28"/>
          <w:rtl/>
        </w:rPr>
        <w:t xml:space="preserve">فلم يُدقعوا عند ما نابهم</w:t>
      </w:r>
    </w:p>
    <w:p>
      <w:pPr>
        <w:pStyle w:val="BookText"/>
      </w:pPr>
      <w:r>
        <w:rPr>
          <w:rFonts w:ascii="Amiri" w:hAnsi="Amiri" w:eastAsia="Amiri" w:cs="Amiri"/>
          <w:lang w:bidi="ar-SA"/>
          <w:color w:val="111111"/>
          <w:sz w:val="28"/>
          <w:szCs w:val="28"/>
          <w:rtl/>
        </w:rPr>
        <w:t xml:space="preserve">لوقع الحروب ولم يخجَلُوا</w:t>
      </w:r>
    </w:p>
    <w:p>
      <w:pPr>
        <w:pStyle w:val="BookText"/>
      </w:pPr>
      <w:r>
        <w:rPr>
          <w:rFonts w:ascii="Amiri" w:hAnsi="Amiri" w:eastAsia="Amiri" w:cs="Amiri"/>
          <w:lang w:bidi="ar-SA"/>
          <w:color w:val="111111"/>
          <w:sz w:val="28"/>
          <w:szCs w:val="28"/>
          <w:rtl/>
        </w:rPr>
        <w:t xml:space="preserve">ويُروى : يَدقعوا.</w:t>
      </w:r>
    </w:p>
    <w:p>
      <w:pPr>
        <w:pStyle w:val="BookText"/>
      </w:pPr>
      <w:r>
        <w:rPr>
          <w:rFonts w:ascii="Amiri" w:hAnsi="Amiri" w:eastAsia="Amiri" w:cs="Amiri"/>
          <w:lang w:bidi="ar-SA"/>
          <w:color w:val="111111"/>
          <w:sz w:val="28"/>
          <w:szCs w:val="28"/>
          <w:rtl/>
        </w:rPr>
        <w:t xml:space="preserve">وقد تقدم ذكره ويقال : فقر مدقع : أي ملصق بالدقعاء. وفي الحديث </w:t>
      </w:r>
      <w:r>
        <w:rPr>
          <w:rStyle w:val="FootnoteReference"/>
        </w:rPr>
        <w:footnoteReference w:id="328"/>
      </w:r>
      <w:r>
        <w:rPr>
          <w:rFonts w:ascii="Amiri" w:hAnsi="Amiri" w:eastAsia="Amiri" w:cs="Amiri"/>
          <w:lang w:bidi="ar-SA"/>
          <w:color w:val="111111"/>
          <w:sz w:val="28"/>
          <w:szCs w:val="28"/>
          <w:rtl/>
        </w:rPr>
        <w:t xml:space="preserve">عن النبي عليه‌السلام : « لا تَحِلُّ المسألة إِلا لثلاثة : لذي فقرٍ مُدْقَعٍ أو عَزْمٍ مُوجعٍ أو دم مقطع »</w:t>
      </w:r>
    </w:p>
    <w:p>
      <w:pPr>
        <w:pStyle w:val="BookText"/>
      </w:pPr>
      <w:r>
        <w:rPr>
          <w:rFonts w:ascii="IRNazanin" w:hAnsi="IRNazanin" w:eastAsia="IRNazanin" w:cs="IRNazanin"/>
          <w:lang w:bidi="fa-IR"/>
          <w:color w:val="111111"/>
          <w:sz w:val="28"/>
          <w:szCs w:val="28"/>
          <w:rtl/>
        </w:rPr>
        <w:t xml:space="preserve">ل</w:t>
      </w:r>
    </w:p>
    <w:p>
      <w:pPr>
        <w:pStyle w:val="Heading5"/>
      </w:pPr>
      <w:bookmarkStart w:id="1327" w:name="_Toc632"/>
      <w:r>
        <w:t>أدقل</w:t>
      </w:r>
      <w:bookmarkEnd w:id="1327"/>
    </w:p>
    <w:p>
      <w:pPr>
        <w:pStyle w:val="BookText"/>
      </w:pPr>
      <w:r>
        <w:rPr>
          <w:rFonts w:ascii="Amiri" w:hAnsi="Amiri" w:eastAsia="Amiri" w:cs="Amiri"/>
          <w:lang w:bidi="ar-SA"/>
          <w:color w:val="111111"/>
          <w:sz w:val="28"/>
          <w:szCs w:val="28"/>
          <w:rtl/>
        </w:rPr>
        <w:t xml:space="preserve">[أدقل] النحل : إِذا أتى بالدَّقَل.</w:t>
      </w:r>
    </w:p>
    <w:p>
      <w:pPr>
        <w:pStyle w:val="BookText"/>
      </w:pPr>
      <w:r>
        <w:rPr>
          <w:rFonts w:ascii="Amiri" w:hAnsi="Amiri" w:eastAsia="Amiri" w:cs="Amiri"/>
          <w:lang w:bidi="ar-SA"/>
          <w:color w:val="111111"/>
          <w:sz w:val="28"/>
          <w:szCs w:val="28"/>
          <w:rtl/>
        </w:rPr>
        <w:t xml:space="preserve">الفَنعَلَةُ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328" w:name="_Toc633"/>
      <w:r>
        <w:t>دَنْقَسَ</w:t>
      </w:r>
      <w:bookmarkEnd w:id="1328"/>
    </w:p>
    <w:p>
      <w:pPr>
        <w:pStyle w:val="BookText"/>
      </w:pPr>
      <w:r>
        <w:rPr>
          <w:rFonts w:ascii="Amiri" w:hAnsi="Amiri" w:eastAsia="Amiri" w:cs="Amiri"/>
          <w:lang w:bidi="ar-SA"/>
          <w:color w:val="111111"/>
          <w:sz w:val="28"/>
          <w:szCs w:val="28"/>
          <w:rtl/>
        </w:rPr>
        <w:t xml:space="preserve">[دَنْقَسَ] الرجلُ : إِذا نظر بمؤخر عينه.</w:t>
      </w:r>
    </w:p>
    <w:p>
      <w:pPr>
        <w:pStyle w:val="BookText"/>
      </w:pPr>
      <w:r>
        <w:rPr>
          <w:rFonts w:ascii="Amiri" w:hAnsi="Amiri" w:eastAsia="Amiri" w:cs="Amiri"/>
          <w:lang w:bidi="ar-SA"/>
          <w:color w:val="111111"/>
          <w:sz w:val="28"/>
          <w:szCs w:val="28"/>
          <w:rtl/>
        </w:rPr>
        <w:t xml:space="preserve">ودنقس بين القوم : إِذا أفسد.</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ويقال : دنقش أيضاً بالشين معجمة فيهما جميعاً والنون زائدة.</w:t>
      </w:r>
    </w:p>
    <w:p>
      <w:pPr>
        <w:pStyle w:val="BookText"/>
      </w:pPr>
      <w:r>
        <w:rPr>
          <w:rFonts w:ascii="IRNazanin" w:hAnsi="IRNazanin" w:eastAsia="IRNazanin" w:cs="IRNazanin"/>
          <w:lang w:bidi="fa-IR"/>
          <w:color w:val="111111"/>
          <w:sz w:val="28"/>
          <w:szCs w:val="28"/>
          <w:rtl/>
        </w:rPr>
        <w:t xml:space="preserve">ع</w:t>
      </w:r>
    </w:p>
    <w:p>
      <w:pPr>
        <w:pStyle w:val="Heading5"/>
      </w:pPr>
      <w:bookmarkStart w:id="1329" w:name="_Toc634"/>
      <w:r>
        <w:t>دَنْقَعَ</w:t>
      </w:r>
      <w:bookmarkEnd w:id="1329"/>
    </w:p>
    <w:p>
      <w:pPr>
        <w:pStyle w:val="BookText"/>
      </w:pPr>
      <w:r>
        <w:rPr>
          <w:rFonts w:ascii="Amiri" w:hAnsi="Amiri" w:eastAsia="Amiri" w:cs="Amiri"/>
          <w:lang w:bidi="ar-SA"/>
          <w:color w:val="111111"/>
          <w:sz w:val="28"/>
          <w:szCs w:val="28"/>
          <w:rtl/>
        </w:rPr>
        <w:t xml:space="preserve">[دَنْقَعَ]  إِذا افتقر.</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330" w:name="_Toc635"/>
      <w:r>
        <w:t>دَوْقَل</w:t>
      </w:r>
      <w:bookmarkEnd w:id="1330"/>
    </w:p>
    <w:p>
      <w:pPr>
        <w:pStyle w:val="BookText"/>
      </w:pPr>
      <w:r>
        <w:rPr>
          <w:rFonts w:ascii="Amiri" w:hAnsi="Amiri" w:eastAsia="Amiri" w:cs="Amiri"/>
          <w:lang w:bidi="ar-SA"/>
          <w:color w:val="111111"/>
          <w:sz w:val="28"/>
          <w:szCs w:val="28"/>
          <w:rtl/>
        </w:rPr>
        <w:t xml:space="preserve">[دَوْقَل] الرجلُ الشيءَ : إِذا أخذه وأكله.</w:t>
      </w:r>
    </w:p>
    <w:p>
      <w:pPr>
        <w:pStyle w:val="BookText"/>
      </w:pPr>
      <w:r>
        <w:rPr>
          <w:rFonts w:ascii="IRNazanin" w:hAnsi="IRNazanin" w:eastAsia="IRNazanin" w:cs="IRNazanin"/>
          <w:lang w:bidi="fa-IR"/>
          <w:color w:val="111111"/>
          <w:sz w:val="28"/>
          <w:szCs w:val="28"/>
          <w:rtl/>
        </w:rPr>
        <w:t xml:space="preserve">[شماره صفحه واقعی : 2129]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2130]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7" w:name="pg14439_134481"/>
    <w:bookmarkEnd w:id="137"/>
    <w:p>
      <w:pPr>
        <w:pStyle w:val="Heading3"/>
      </w:pPr>
      <w:bookmarkStart w:id="1331" w:name="_Toc636"/>
      <w:r>
        <w:t>باب الدَّال والكاف وما بَعْدَهما</w:t>
      </w:r>
      <w:bookmarkEnd w:id="1331"/>
    </w:p>
    <w:p>
      <w:pPr>
        <w:pStyle w:val="Heading4"/>
      </w:pPr>
      <w:bookmarkStart w:id="1332" w:name="_Toc637"/>
      <w:r>
        <w:t>الأسماء</w:t>
      </w:r>
      <w:bookmarkEnd w:id="1332"/>
    </w:p>
    <w:p>
      <w:pPr>
        <w:pStyle w:val="Heading5"/>
      </w:pPr>
      <w:bookmarkStart w:id="1333" w:name="_Toc638"/>
      <w:r>
        <w:t>اشارة</w:t>
      </w:r>
      <w:bookmarkEnd w:id="1333"/>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334" w:name="_Toc639"/>
      <w:r>
        <w:t>الدَّكَلَةُ</w:t>
      </w:r>
      <w:bookmarkEnd w:id="1334"/>
    </w:p>
    <w:p>
      <w:pPr>
        <w:pStyle w:val="BookText"/>
      </w:pPr>
      <w:r>
        <w:rPr>
          <w:rFonts w:ascii="Amiri" w:hAnsi="Amiri" w:eastAsia="Amiri" w:cs="Amiri"/>
          <w:lang w:bidi="ar-SA"/>
          <w:color w:val="111111"/>
          <w:sz w:val="28"/>
          <w:szCs w:val="28"/>
          <w:rtl/>
        </w:rPr>
        <w:t xml:space="preserve">[الدَّكَلَةُ]  القوم الذين لا يخشون السلطان ، من عزهم.</w:t>
      </w:r>
    </w:p>
    <w:p>
      <w:pPr>
        <w:pStyle w:val="BookText"/>
      </w:pPr>
      <w:r>
        <w:rPr>
          <w:rFonts w:ascii="Amiri" w:hAnsi="Amiri" w:eastAsia="Amiri" w:cs="Amiri"/>
          <w:lang w:bidi="ar-SA"/>
          <w:color w:val="111111"/>
          <w:sz w:val="28"/>
          <w:szCs w:val="28"/>
          <w:rtl/>
        </w:rPr>
        <w:t xml:space="preserve">ويقال : صار الماء دكلة ، وهو الطين الرقيق.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35" w:name="_Toc640"/>
      <w:r>
        <w:t>الدُّكَّان</w:t>
      </w:r>
      <w:bookmarkEnd w:id="1335"/>
    </w:p>
    <w:p>
      <w:pPr>
        <w:pStyle w:val="BookText"/>
      </w:pPr>
      <w:r>
        <w:rPr>
          <w:rFonts w:ascii="Amiri" w:hAnsi="Amiri" w:eastAsia="Amiri" w:cs="Amiri"/>
          <w:lang w:bidi="ar-SA"/>
          <w:color w:val="111111"/>
          <w:sz w:val="28"/>
          <w:szCs w:val="28"/>
          <w:rtl/>
        </w:rPr>
        <w:t xml:space="preserve">[الدُّكَّان]  معروف ، وهو عربي. ويقال : إِنه فُعْلان ، وقد ذكر في بابه وجمعه دكاكين.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336" w:name="_Toc641"/>
      <w:r>
        <w:t>الدَّاكِس</w:t>
      </w:r>
      <w:bookmarkEnd w:id="1336"/>
    </w:p>
    <w:p>
      <w:pPr>
        <w:pStyle w:val="BookText"/>
      </w:pPr>
      <w:r>
        <w:rPr>
          <w:rFonts w:ascii="Amiri" w:hAnsi="Amiri" w:eastAsia="Amiri" w:cs="Amiri"/>
          <w:lang w:bidi="ar-SA"/>
          <w:color w:val="111111"/>
          <w:sz w:val="28"/>
          <w:szCs w:val="28"/>
          <w:rtl/>
        </w:rPr>
        <w:t xml:space="preserve">[الدَّاكِس]  بمعنى الكادس يتشاءم به وهو الذي يجيئك من ورائك.</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337" w:name="_Toc642"/>
      <w:r>
        <w:t>الدُّكَاسُ</w:t>
      </w:r>
      <w:bookmarkEnd w:id="1337"/>
    </w:p>
    <w:p>
      <w:pPr>
        <w:pStyle w:val="BookText"/>
      </w:pPr>
      <w:r>
        <w:rPr>
          <w:rFonts w:ascii="Amiri" w:hAnsi="Amiri" w:eastAsia="Amiri" w:cs="Amiri"/>
          <w:lang w:bidi="ar-SA"/>
          <w:color w:val="111111"/>
          <w:sz w:val="28"/>
          <w:szCs w:val="28"/>
          <w:rtl/>
        </w:rPr>
        <w:t xml:space="preserve">[الدُّكَاسُ]  قال ابن الأعرابي : الدكاس : ما يغشى الإِنسانَ من النعاس ويتراكب عليه. قال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من الكرى الدُّكاسِ</w:t>
      </w:r>
    </w:p>
    <w:p>
      <w:pPr>
        <w:pStyle w:val="BookText"/>
      </w:pPr>
      <w:r>
        <w:rPr>
          <w:rFonts w:ascii="Amiri" w:hAnsi="Amiri" w:eastAsia="Amiri" w:cs="Amiri"/>
          <w:lang w:bidi="ar-SA"/>
          <w:color w:val="111111"/>
          <w:sz w:val="28"/>
          <w:szCs w:val="28"/>
          <w:rtl/>
        </w:rPr>
        <w:t xml:space="preserve">بات بكأسَيْ قهوة يُحاسي</w:t>
      </w:r>
    </w:p>
    <w:p>
      <w:pPr>
        <w:pStyle w:val="BookText"/>
      </w:pPr>
      <w:r>
        <w:rPr>
          <w:rFonts w:ascii="IRNazanin" w:hAnsi="IRNazanin" w:eastAsia="IRNazanin" w:cs="IRNazanin"/>
          <w:lang w:bidi="fa-IR"/>
          <w:color w:val="111111"/>
          <w:sz w:val="28"/>
          <w:szCs w:val="28"/>
          <w:rtl/>
        </w:rPr>
        <w:t xml:space="preserve">ع</w:t>
      </w:r>
    </w:p>
    <w:p>
      <w:pPr>
        <w:pStyle w:val="Heading5"/>
      </w:pPr>
      <w:bookmarkStart w:id="1338" w:name="_Toc643"/>
      <w:r>
        <w:t>الدُّكَاعُ</w:t>
      </w:r>
      <w:bookmarkEnd w:id="1338"/>
    </w:p>
    <w:p>
      <w:pPr>
        <w:pStyle w:val="BookText"/>
      </w:pPr>
      <w:r>
        <w:rPr>
          <w:rFonts w:ascii="Amiri" w:hAnsi="Amiri" w:eastAsia="Amiri" w:cs="Amiri"/>
          <w:lang w:bidi="ar-SA"/>
          <w:color w:val="111111"/>
          <w:sz w:val="28"/>
          <w:szCs w:val="28"/>
          <w:rtl/>
        </w:rPr>
        <w:t xml:space="preserve">[الدُّكَاعُ]  داء يأخذ الإِبلَ والخيلَ في صدورها ، قال القطامي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2131]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8" w:name="pg14439_134482"/>
    <w:bookmarkEnd w:id="138"/>
    <w:p>
      <w:pPr>
        <w:pStyle w:val="BookText"/>
      </w:pPr>
      <w:r>
        <w:rPr>
          <w:rFonts w:ascii="Amiri" w:hAnsi="Amiri" w:eastAsia="Amiri" w:cs="Amiri"/>
          <w:lang w:bidi="ar-SA"/>
          <w:color w:val="111111"/>
          <w:sz w:val="28"/>
          <w:szCs w:val="28"/>
          <w:rtl/>
        </w:rPr>
        <w:t xml:space="preserve">ترى منه صدور الخيل زُوراً</w:t>
      </w:r>
    </w:p>
    <w:p>
      <w:pPr>
        <w:pStyle w:val="BookText"/>
      </w:pPr>
      <w:r>
        <w:rPr>
          <w:rFonts w:ascii="Amiri" w:hAnsi="Amiri" w:eastAsia="Amiri" w:cs="Amiri"/>
          <w:lang w:bidi="ar-SA"/>
          <w:color w:val="111111"/>
          <w:sz w:val="28"/>
          <w:szCs w:val="28"/>
          <w:rtl/>
        </w:rPr>
        <w:t xml:space="preserve">كأن بها نُحازاً أو دُكاعاً</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339" w:name="_Toc644"/>
      <w:r>
        <w:t>الدَّوْكَس</w:t>
      </w:r>
      <w:bookmarkEnd w:id="1339"/>
    </w:p>
    <w:p>
      <w:pPr>
        <w:pStyle w:val="BookText"/>
      </w:pPr>
      <w:r>
        <w:rPr>
          <w:rFonts w:ascii="Amiri" w:hAnsi="Amiri" w:eastAsia="Amiri" w:cs="Amiri"/>
          <w:lang w:bidi="ar-SA"/>
          <w:color w:val="111111"/>
          <w:sz w:val="28"/>
          <w:szCs w:val="28"/>
          <w:rtl/>
        </w:rPr>
        <w:t xml:space="preserve">[الدَّوْكَس]  قال الخليل : الدَّوْكَس من أسماء الأسد.</w:t>
      </w:r>
    </w:p>
    <w:p>
      <w:pPr>
        <w:pStyle w:val="BookText"/>
      </w:pPr>
      <w:r>
        <w:rPr>
          <w:rFonts w:ascii="Amiri" w:hAnsi="Amiri" w:eastAsia="Amiri" w:cs="Amiri"/>
          <w:lang w:bidi="ar-SA"/>
          <w:color w:val="111111"/>
          <w:sz w:val="28"/>
          <w:szCs w:val="28"/>
          <w:rtl/>
        </w:rPr>
        <w:t xml:space="preserve">والدَّوْكَس : العدد الكثير.</w:t>
      </w:r>
    </w:p>
    <w:p>
      <w:pPr>
        <w:pStyle w:val="BookText"/>
      </w:pPr>
      <w:r>
        <w:rPr>
          <w:rFonts w:ascii="IRNazanin" w:hAnsi="IRNazanin" w:eastAsia="IRNazanin" w:cs="IRNazanin"/>
          <w:lang w:bidi="fa-IR"/>
          <w:color w:val="111111"/>
          <w:sz w:val="28"/>
          <w:szCs w:val="28"/>
          <w:rtl/>
        </w:rPr>
        <w:t xml:space="preserve">ل</w:t>
      </w:r>
    </w:p>
    <w:p>
      <w:pPr>
        <w:pStyle w:val="Heading5"/>
      </w:pPr>
      <w:bookmarkStart w:id="1340" w:name="_Toc645"/>
      <w:r>
        <w:t>دَوْكَل</w:t>
      </w:r>
      <w:bookmarkEnd w:id="1340"/>
    </w:p>
    <w:p>
      <w:pPr>
        <w:pStyle w:val="BookText"/>
      </w:pPr>
      <w:r>
        <w:rPr>
          <w:rFonts w:ascii="Amiri" w:hAnsi="Amiri" w:eastAsia="Amiri" w:cs="Amiri"/>
          <w:lang w:bidi="ar-SA"/>
          <w:color w:val="111111"/>
          <w:sz w:val="28"/>
          <w:szCs w:val="28"/>
          <w:rtl/>
        </w:rPr>
        <w:t xml:space="preserve">[دَوْكَل]  من أسماء الرجال.</w:t>
      </w:r>
    </w:p>
    <w:p>
      <w:pPr>
        <w:pStyle w:val="BookText"/>
      </w:pPr>
      <w:r>
        <w:rPr>
          <w:rFonts w:ascii="Amiri" w:hAnsi="Amiri" w:eastAsia="Amiri" w:cs="Amiri"/>
          <w:lang w:bidi="ar-SA"/>
          <w:color w:val="111111"/>
          <w:sz w:val="28"/>
          <w:szCs w:val="28"/>
          <w:rtl/>
        </w:rPr>
        <w:t xml:space="preserve">فِيعِلاء ، بالكسر والمد</w:t>
      </w:r>
    </w:p>
    <w:p>
      <w:pPr>
        <w:pStyle w:val="BookText"/>
      </w:pPr>
      <w:r>
        <w:rPr>
          <w:rFonts w:ascii="IRNazanin" w:hAnsi="IRNazanin" w:eastAsia="IRNazanin" w:cs="IRNazanin"/>
          <w:lang w:bidi="fa-IR"/>
          <w:color w:val="111111"/>
          <w:sz w:val="28"/>
          <w:szCs w:val="28"/>
          <w:rtl/>
        </w:rPr>
        <w:t xml:space="preserve">س</w:t>
      </w:r>
    </w:p>
    <w:p>
      <w:pPr>
        <w:pStyle w:val="Heading5"/>
      </w:pPr>
      <w:bookmarkStart w:id="1341" w:name="_Toc646"/>
      <w:r>
        <w:t>الدِّيْكِساء</w:t>
      </w:r>
      <w:bookmarkEnd w:id="1341"/>
    </w:p>
    <w:p>
      <w:pPr>
        <w:pStyle w:val="BookText"/>
      </w:pPr>
      <w:r>
        <w:rPr>
          <w:rFonts w:ascii="Amiri" w:hAnsi="Amiri" w:eastAsia="Amiri" w:cs="Amiri"/>
          <w:lang w:bidi="ar-SA"/>
          <w:color w:val="111111"/>
          <w:sz w:val="28"/>
          <w:szCs w:val="28"/>
          <w:rtl/>
        </w:rPr>
        <w:t xml:space="preserve">[الدِّيْكِساء]  القطعة العظيمة من الغنم.</w:t>
      </w:r>
    </w:p>
    <w:p>
      <w:pPr>
        <w:pStyle w:val="BookText"/>
      </w:pPr>
      <w:r>
        <w:rPr>
          <w:rFonts w:ascii="Amiri" w:hAnsi="Amiri" w:eastAsia="Amiri" w:cs="Amiri"/>
          <w:lang w:bidi="ar-SA"/>
          <w:color w:val="111111"/>
          <w:sz w:val="28"/>
          <w:szCs w:val="28"/>
          <w:rtl/>
        </w:rPr>
        <w:t xml:space="preserve">ويقال : الدَّيْكَساء بفتح الدال والكاف أيضاً. والياء والهمزة زائدتان.</w:t>
      </w:r>
    </w:p>
    <w:p>
      <w:pPr>
        <w:pStyle w:val="BookText"/>
      </w:pPr>
      <w:r>
        <w:rPr>
          <w:rFonts w:ascii="IRNazanin" w:hAnsi="IRNazanin" w:eastAsia="IRNazanin" w:cs="IRNazanin"/>
          <w:lang w:bidi="fa-IR"/>
          <w:color w:val="111111"/>
          <w:sz w:val="28"/>
          <w:szCs w:val="28"/>
          <w:rtl/>
        </w:rPr>
        <w:t xml:space="preserve">[شماره صفحه واقعی : 2132]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14439_134483"/>
    <w:bookmarkEnd w:id="139"/>
    <w:p>
      <w:pPr>
        <w:pStyle w:val="Heading4"/>
      </w:pPr>
      <w:bookmarkStart w:id="1342" w:name="_Toc647"/>
      <w:r>
        <w:t>الأفعال</w:t>
      </w:r>
      <w:bookmarkEnd w:id="1342"/>
    </w:p>
    <w:p>
      <w:pPr>
        <w:pStyle w:val="Heading5"/>
      </w:pPr>
      <w:bookmarkStart w:id="1343" w:name="_Toc648"/>
      <w:r>
        <w:t>اشارة</w:t>
      </w:r>
      <w:bookmarkEnd w:id="1343"/>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1344" w:name="_Toc649"/>
      <w:r>
        <w:t>دَكَمَ</w:t>
      </w:r>
      <w:bookmarkEnd w:id="1344"/>
    </w:p>
    <w:p>
      <w:pPr>
        <w:pStyle w:val="BookText"/>
      </w:pPr>
      <w:r>
        <w:rPr>
          <w:rFonts w:ascii="Amiri" w:hAnsi="Amiri" w:eastAsia="Amiri" w:cs="Amiri"/>
          <w:lang w:bidi="ar-SA"/>
          <w:color w:val="111111"/>
          <w:sz w:val="28"/>
          <w:szCs w:val="28"/>
          <w:rtl/>
        </w:rPr>
        <w:t xml:space="preserve">[دَكَمَ]  الدَّكْمُ : كَسُرُ الشيء بعضه على بعض.</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345" w:name="_Toc650"/>
      <w:r>
        <w:t>دَكَعَ</w:t>
      </w:r>
      <w:bookmarkEnd w:id="1345"/>
    </w:p>
    <w:p>
      <w:pPr>
        <w:pStyle w:val="BookText"/>
      </w:pPr>
      <w:r>
        <w:rPr>
          <w:rFonts w:ascii="Amiri" w:hAnsi="Amiri" w:eastAsia="Amiri" w:cs="Amiri"/>
          <w:lang w:bidi="ar-SA"/>
          <w:color w:val="111111"/>
          <w:sz w:val="28"/>
          <w:szCs w:val="28"/>
          <w:rtl/>
        </w:rPr>
        <w:t xml:space="preserve">[دَكَعَ]  يقال : الدُّكَاع : سعال الإِبل والخيل ، يقال : دكع البعير. ويقال : هو داء يأخذها. يقال منه : دُكعَتْ فهي مدكوعة.</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346" w:name="_Toc651"/>
      <w:r>
        <w:t>دَكِنَ</w:t>
      </w:r>
      <w:bookmarkEnd w:id="1346"/>
    </w:p>
    <w:p>
      <w:pPr>
        <w:pStyle w:val="BookText"/>
      </w:pPr>
      <w:r>
        <w:rPr>
          <w:rFonts w:ascii="Amiri" w:hAnsi="Amiri" w:eastAsia="Amiri" w:cs="Amiri"/>
          <w:lang w:bidi="ar-SA"/>
          <w:color w:val="111111"/>
          <w:sz w:val="28"/>
          <w:szCs w:val="28"/>
          <w:rtl/>
        </w:rPr>
        <w:t xml:space="preserve">[دَكِنَ]  الدَّكَنُ والدُّكْنَةُ من الألوان : بين السواد والحمرة. والنعت : أدكن.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347" w:name="_Toc652"/>
      <w:r>
        <w:t>التَّدْكِيْنُ</w:t>
      </w:r>
      <w:bookmarkEnd w:id="1347"/>
    </w:p>
    <w:p>
      <w:pPr>
        <w:pStyle w:val="BookText"/>
      </w:pPr>
      <w:r>
        <w:rPr>
          <w:rFonts w:ascii="Amiri" w:hAnsi="Amiri" w:eastAsia="Amiri" w:cs="Amiri"/>
          <w:lang w:bidi="ar-SA"/>
          <w:color w:val="111111"/>
          <w:sz w:val="28"/>
          <w:szCs w:val="28"/>
          <w:rtl/>
        </w:rPr>
        <w:t xml:space="preserve">[التَّدْكِيْنُ]  دَكَّنْتُ المتاعَ : نَضَّدته. ومنه اشتقاق الدُّكَّان.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348" w:name="_Toc653"/>
      <w:r>
        <w:t>التدكُّل</w:t>
      </w:r>
      <w:bookmarkEnd w:id="1348"/>
    </w:p>
    <w:p>
      <w:pPr>
        <w:pStyle w:val="BookText"/>
      </w:pPr>
      <w:r>
        <w:rPr>
          <w:rFonts w:ascii="Amiri" w:hAnsi="Amiri" w:eastAsia="Amiri" w:cs="Amiri"/>
          <w:lang w:bidi="ar-SA"/>
          <w:color w:val="111111"/>
          <w:sz w:val="28"/>
          <w:szCs w:val="28"/>
          <w:rtl/>
        </w:rPr>
        <w:t xml:space="preserve">[التدكُّل]  ارتفاع الرجل في نفسه ومنه اشتقاق الدَّكَلَة المرتفعين.</w:t>
      </w:r>
    </w:p>
    <w:p>
      <w:pPr>
        <w:pStyle w:val="BookText"/>
      </w:pPr>
      <w:r>
        <w:rPr>
          <w:rFonts w:ascii="Amiri" w:hAnsi="Amiri" w:eastAsia="Amiri" w:cs="Amiri"/>
          <w:lang w:bidi="ar-SA"/>
          <w:color w:val="111111"/>
          <w:sz w:val="28"/>
          <w:szCs w:val="28"/>
          <w:rtl/>
        </w:rPr>
        <w:t xml:space="preserve">ويقال : تَدَكَّلَ القومُ على السلطانِ : إِذا لم يَخْشَوْه من عِزِّهم.</w:t>
      </w:r>
    </w:p>
    <w:p>
      <w:pPr>
        <w:pStyle w:val="BookText"/>
      </w:pPr>
      <w:r>
        <w:rPr>
          <w:rFonts w:ascii="IRNazanin" w:hAnsi="IRNazanin" w:eastAsia="IRNazanin" w:cs="IRNazanin"/>
          <w:lang w:bidi="fa-IR"/>
          <w:color w:val="111111"/>
          <w:sz w:val="28"/>
          <w:szCs w:val="28"/>
          <w:rtl/>
        </w:rPr>
        <w:t xml:space="preserve">[شماره صفحه واقعی : 2133]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2134]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0" w:name="pg14439_134485"/>
    <w:bookmarkEnd w:id="140"/>
    <w:p>
      <w:pPr>
        <w:pStyle w:val="Heading3"/>
      </w:pPr>
      <w:bookmarkStart w:id="1349" w:name="_Toc654"/>
      <w:r>
        <w:t>باب الدَّال واللام وما بَعْدَهما</w:t>
      </w:r>
      <w:bookmarkEnd w:id="1349"/>
    </w:p>
    <w:p>
      <w:pPr>
        <w:pStyle w:val="Heading4"/>
      </w:pPr>
      <w:bookmarkStart w:id="1350" w:name="_Toc655"/>
      <w:r>
        <w:t>الأسماء</w:t>
      </w:r>
      <w:bookmarkEnd w:id="1350"/>
    </w:p>
    <w:p>
      <w:pPr>
        <w:pStyle w:val="Heading5"/>
      </w:pPr>
      <w:bookmarkStart w:id="1351" w:name="_Toc656"/>
      <w:r>
        <w:t>اشارة</w:t>
      </w:r>
      <w:bookmarkEnd w:id="135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352" w:name="_Toc657"/>
      <w:r>
        <w:t>دَلْهٌ</w:t>
      </w:r>
      <w:bookmarkEnd w:id="1352"/>
    </w:p>
    <w:p>
      <w:pPr>
        <w:pStyle w:val="BookText"/>
      </w:pPr>
      <w:r>
        <w:rPr>
          <w:rFonts w:ascii="Amiri" w:hAnsi="Amiri" w:eastAsia="Amiri" w:cs="Amiri"/>
          <w:lang w:bidi="ar-SA"/>
          <w:color w:val="111111"/>
          <w:sz w:val="28"/>
          <w:szCs w:val="28"/>
          <w:rtl/>
        </w:rPr>
        <w:t xml:space="preserve">[دَلْهٌ]  يقال : ذَهَبَ دمهُ دَلْهاً : أي هَدْراً</w:t>
      </w:r>
    </w:p>
    <w:p>
      <w:pPr>
        <w:pStyle w:val="BookText"/>
      </w:pPr>
      <w:r>
        <w:rPr>
          <w:rFonts w:ascii="IRNazanin" w:hAnsi="IRNazanin" w:eastAsia="IRNazanin" w:cs="IRNazanin"/>
          <w:lang w:bidi="fa-IR"/>
          <w:color w:val="111111"/>
          <w:sz w:val="28"/>
          <w:szCs w:val="28"/>
          <w:rtl/>
        </w:rPr>
        <w:t xml:space="preserve">و</w:t>
      </w:r>
    </w:p>
    <w:p>
      <w:pPr>
        <w:pStyle w:val="Heading5"/>
      </w:pPr>
      <w:bookmarkStart w:id="1353" w:name="_Toc658"/>
      <w:r>
        <w:t>الدَّلْوُ</w:t>
      </w:r>
      <w:bookmarkEnd w:id="1353"/>
    </w:p>
    <w:p>
      <w:pPr>
        <w:pStyle w:val="BookText"/>
      </w:pPr>
      <w:r>
        <w:rPr>
          <w:rFonts w:ascii="Amiri" w:hAnsi="Amiri" w:eastAsia="Amiri" w:cs="Amiri"/>
          <w:lang w:bidi="ar-SA"/>
          <w:color w:val="111111"/>
          <w:sz w:val="28"/>
          <w:szCs w:val="28"/>
          <w:rtl/>
        </w:rPr>
        <w:t xml:space="preserve">[الدَّلْوُ]  معروفة ، وجمعها : دِلاء ودُلِيٌ ودِلِيٌ وأَدْلٍ.</w:t>
      </w:r>
    </w:p>
    <w:p>
      <w:pPr>
        <w:pStyle w:val="BookText"/>
      </w:pPr>
      <w:r>
        <w:rPr>
          <w:rFonts w:ascii="Amiri" w:hAnsi="Amiri" w:eastAsia="Amiri" w:cs="Amiri"/>
          <w:lang w:bidi="ar-SA"/>
          <w:color w:val="111111"/>
          <w:sz w:val="28"/>
          <w:szCs w:val="28"/>
          <w:rtl/>
        </w:rPr>
        <w:t xml:space="preserve">والدَّلْوُ : برج من بروج السماء.</w:t>
      </w:r>
    </w:p>
    <w:p>
      <w:pPr>
        <w:pStyle w:val="BookText"/>
      </w:pPr>
      <w:r>
        <w:rPr>
          <w:rFonts w:ascii="Amiri" w:hAnsi="Amiri" w:eastAsia="Amiri" w:cs="Amiri"/>
          <w:lang w:bidi="ar-SA"/>
          <w:color w:val="111111"/>
          <w:sz w:val="28"/>
          <w:szCs w:val="28"/>
          <w:rtl/>
        </w:rPr>
        <w:t xml:space="preserve">والدَّلْوُ : الداهية. قال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انعت</w:t>
      </w:r>
    </w:p>
    <w:p>
      <w:pPr>
        <w:pStyle w:val="BookText"/>
      </w:pPr>
      <w:r>
        <w:rPr>
          <w:rFonts w:ascii="Amiri" w:hAnsi="Amiri" w:eastAsia="Amiri" w:cs="Amiri"/>
          <w:lang w:bidi="ar-SA"/>
          <w:color w:val="111111"/>
          <w:sz w:val="28"/>
          <w:szCs w:val="28"/>
          <w:rtl/>
        </w:rPr>
        <w:t xml:space="preserve">اعيارا رعين كيرا</w:t>
      </w:r>
    </w:p>
    <w:p>
      <w:pPr>
        <w:pStyle w:val="BookText"/>
      </w:pPr>
      <w:r>
        <w:rPr>
          <w:rFonts w:ascii="IRNazanin" w:hAnsi="IRNazanin" w:eastAsia="IRNazanin" w:cs="IRNazanin"/>
          <w:lang w:bidi="fa-IR"/>
          <w:color w:val="111111"/>
          <w:sz w:val="28"/>
          <w:szCs w:val="28"/>
          <w:rtl/>
        </w:rPr>
        <w:t xml:space="preserve">مستبطنات</w:t>
      </w:r>
    </w:p>
    <w:p>
      <w:pPr>
        <w:pStyle w:val="BookText"/>
      </w:pPr>
      <w:r>
        <w:rPr>
          <w:rFonts w:ascii="Amiri" w:hAnsi="Amiri" w:eastAsia="Amiri" w:cs="Amiri"/>
          <w:lang w:bidi="ar-SA"/>
          <w:color w:val="111111"/>
          <w:sz w:val="28"/>
          <w:szCs w:val="28"/>
          <w:rtl/>
        </w:rPr>
        <w:t xml:space="preserve">قصيا ضمورا</w:t>
      </w:r>
    </w:p>
    <w:p>
      <w:pPr>
        <w:pStyle w:val="BookText"/>
      </w:pPr>
      <w:r>
        <w:rPr>
          <w:rFonts w:ascii="Amiri" w:hAnsi="Amiri" w:eastAsia="Amiri" w:cs="Amiri"/>
          <w:lang w:bidi="ar-SA"/>
          <w:color w:val="111111"/>
          <w:sz w:val="28"/>
          <w:szCs w:val="28"/>
          <w:rtl/>
        </w:rPr>
        <w:t xml:space="preserve">يحملن</w:t>
      </w:r>
    </w:p>
    <w:p>
      <w:pPr>
        <w:pStyle w:val="BookText"/>
      </w:pPr>
      <w:r>
        <w:rPr>
          <w:rFonts w:ascii="Amiri" w:hAnsi="Amiri" w:eastAsia="Amiri" w:cs="Amiri"/>
          <w:lang w:bidi="ar-SA"/>
          <w:color w:val="111111"/>
          <w:sz w:val="28"/>
          <w:szCs w:val="28"/>
          <w:rtl/>
        </w:rPr>
        <w:t xml:space="preserve">عنقاء وعنقفيرا</w:t>
      </w:r>
    </w:p>
    <w:p>
      <w:pPr>
        <w:pStyle w:val="BookText"/>
      </w:pPr>
      <w:r>
        <w:rPr>
          <w:rFonts w:ascii="IRNazanin" w:hAnsi="IRNazanin" w:eastAsia="IRNazanin" w:cs="IRNazanin"/>
          <w:lang w:bidi="fa-IR"/>
          <w:color w:val="111111"/>
          <w:sz w:val="28"/>
          <w:szCs w:val="28"/>
          <w:rtl/>
        </w:rPr>
        <w:t xml:space="preserve">وام</w:t>
      </w:r>
    </w:p>
    <w:p>
      <w:pPr>
        <w:pStyle w:val="BookText"/>
      </w:pPr>
      <w:r>
        <w:rPr>
          <w:rFonts w:ascii="Amiri" w:hAnsi="Amiri" w:eastAsia="Amiri" w:cs="Amiri"/>
          <w:lang w:bidi="ar-SA"/>
          <w:color w:val="111111"/>
          <w:sz w:val="28"/>
          <w:szCs w:val="28"/>
          <w:rtl/>
        </w:rPr>
        <w:t xml:space="preserve">خشاف وخنشفيرا</w:t>
      </w:r>
    </w:p>
    <w:p>
      <w:pPr>
        <w:pStyle w:val="BookText"/>
      </w:pPr>
      <w:r>
        <w:rPr>
          <w:rFonts w:ascii="Amiri" w:hAnsi="Amiri" w:eastAsia="Amiri" w:cs="Amiri"/>
          <w:lang w:bidi="ar-SA"/>
          <w:color w:val="111111"/>
          <w:sz w:val="28"/>
          <w:szCs w:val="28"/>
          <w:rtl/>
        </w:rPr>
        <w:t xml:space="preserve">والدلو والديلم والزفيرا</w:t>
      </w:r>
    </w:p>
    <w:p>
      <w:pPr>
        <w:pStyle w:val="BookText"/>
      </w:pPr>
      <w:r>
        <w:rPr>
          <w:rFonts w:ascii="Amiri" w:hAnsi="Amiri" w:eastAsia="Amiri" w:cs="Amiri"/>
          <w:lang w:bidi="ar-SA"/>
          <w:color w:val="111111"/>
          <w:sz w:val="28"/>
          <w:szCs w:val="28"/>
          <w:rtl/>
        </w:rPr>
        <w:t xml:space="preserve">وكذلك جاءت نسبته في التكملة ( د ل 1 ) ، وروى الأبيات عدا البيت الثاني ، وأضاف في آخرها :</w:t>
      </w:r>
    </w:p>
    <w:p>
      <w:pPr>
        <w:pStyle w:val="BookText"/>
      </w:pPr>
      <w:r>
        <w:rPr>
          <w:rFonts w:ascii="Amiri" w:hAnsi="Amiri" w:eastAsia="Amiri" w:cs="Amiri"/>
          <w:lang w:bidi="ar-SA"/>
          <w:color w:val="111111"/>
          <w:sz w:val="28"/>
          <w:szCs w:val="28"/>
          <w:rtl/>
        </w:rPr>
        <w:t xml:space="preserve">يسالن عن داره ان تدورا</w:t>
      </w:r>
    </w:p>
    <w:p>
      <w:pPr>
        <w:pStyle w:val="BookText"/>
      </w:pPr>
      <w:r>
        <w:rPr>
          <w:rFonts w:ascii="Amiri" w:hAnsi="Amiri" w:eastAsia="Amiri" w:cs="Amiri"/>
          <w:lang w:bidi="ar-SA"/>
          <w:color w:val="111111"/>
          <w:sz w:val="28"/>
          <w:szCs w:val="28"/>
          <w:rtl/>
        </w:rPr>
        <w:t xml:space="preserve">وقال : إِنه يروى في هجاء سالم بن دارة.</w:t>
      </w:r>
    </w:p>
    <w:p>
      <w:pPr>
        <w:pStyle w:val="BookText"/>
      </w:pPr>
      <w:r>
        <w:rPr>
          <w:rFonts w:ascii="Amiri" w:hAnsi="Amiri" w:eastAsia="Amiri" w:cs="Amiri"/>
          <w:lang w:bidi="ar-SA"/>
          <w:color w:val="111111"/>
          <w:sz w:val="28"/>
          <w:szCs w:val="28"/>
          <w:rtl/>
        </w:rPr>
        <w:t xml:space="preserve">وكِيْر : اسم جبلين في أرض غطفان ، أما العنقاء والعنقفير وأم خشاف وخنشفير والدلو والديلم والزفير : فكلها هنا بمعنى : دواهٍ جمع داهية.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يحملن عنقاءَ وعنقفيراً</w:t>
      </w:r>
    </w:p>
    <w:p>
      <w:pPr>
        <w:pStyle w:val="BookText"/>
      </w:pPr>
      <w:r>
        <w:rPr>
          <w:rFonts w:ascii="Amiri" w:hAnsi="Amiri" w:eastAsia="Amiri" w:cs="Amiri"/>
          <w:lang w:bidi="ar-SA"/>
          <w:color w:val="111111"/>
          <w:sz w:val="28"/>
          <w:szCs w:val="28"/>
          <w:rtl/>
        </w:rPr>
        <w:t xml:space="preserve">والدلوَ والديلمَ والزبيرا </w:t>
      </w:r>
      <w:r>
        <w:rPr>
          <w:rStyle w:val="FootnoteReference"/>
        </w:rPr>
        <w:footnoteReference w:id="332"/>
      </w:r>
    </w:p>
    <w:p>
      <w:pPr>
        <w:pStyle w:val="BookText"/>
      </w:pPr>
      <w:r>
        <w:rPr>
          <w:rFonts w:ascii="Amiri" w:hAnsi="Amiri" w:eastAsia="Amiri" w:cs="Amiri"/>
          <w:lang w:bidi="ar-SA"/>
          <w:color w:val="111111"/>
          <w:sz w:val="28"/>
          <w:szCs w:val="28"/>
          <w:rtl/>
        </w:rPr>
        <w:t xml:space="preserve">وقد استشهدوا بقول عبد الله بن همام السلولي :</w:t>
      </w:r>
    </w:p>
    <w:p>
      <w:pPr>
        <w:pStyle w:val="BookText"/>
      </w:pPr>
      <w:r>
        <w:rPr>
          <w:rFonts w:ascii="IRNazanin" w:hAnsi="IRNazanin" w:eastAsia="IRNazanin" w:cs="IRNazanin"/>
          <w:lang w:bidi="fa-IR"/>
          <w:color w:val="111111"/>
          <w:sz w:val="28"/>
          <w:szCs w:val="28"/>
          <w:rtl/>
        </w:rPr>
        <w:t xml:space="preserve">وقد</w:t>
      </w:r>
    </w:p>
    <w:p>
      <w:pPr>
        <w:pStyle w:val="BookText"/>
      </w:pPr>
      <w:r>
        <w:rPr>
          <w:rFonts w:ascii="Amiri" w:hAnsi="Amiri" w:eastAsia="Amiri" w:cs="Amiri"/>
          <w:lang w:bidi="ar-SA"/>
          <w:color w:val="111111"/>
          <w:sz w:val="28"/>
          <w:szCs w:val="28"/>
          <w:rtl/>
        </w:rPr>
        <w:t xml:space="preserve">جرب الناس الزبير</w:t>
      </w:r>
    </w:p>
    <w:p>
      <w:pPr>
        <w:pStyle w:val="BookText"/>
      </w:pPr>
      <w:r>
        <w:rPr>
          <w:rFonts w:ascii="IRNazanin" w:hAnsi="IRNazanin" w:eastAsia="IRNazanin" w:cs="IRNazanin"/>
          <w:lang w:bidi="fa-IR"/>
          <w:color w:val="111111"/>
          <w:sz w:val="28"/>
          <w:szCs w:val="28"/>
          <w:rtl/>
        </w:rPr>
        <w:t xml:space="preserve">فلاقوا</w:t>
      </w:r>
    </w:p>
    <w:p>
      <w:pPr>
        <w:pStyle w:val="BookText"/>
      </w:pPr>
      <w:r>
        <w:rPr>
          <w:rFonts w:ascii="Amiri" w:hAnsi="Amiri" w:eastAsia="Amiri" w:cs="Amiri"/>
          <w:lang w:bidi="ar-SA"/>
          <w:color w:val="111111"/>
          <w:sz w:val="28"/>
          <w:szCs w:val="28"/>
          <w:rtl/>
        </w:rPr>
        <w:t xml:space="preserve">من ال الزبير الزبيرا</w:t>
      </w:r>
    </w:p>
    <w:p>
      <w:pPr>
        <w:pStyle w:val="BookText"/>
      </w:pPr>
      <w:r>
        <w:rPr>
          <w:rFonts w:ascii="Amiri" w:hAnsi="Amiri" w:eastAsia="Amiri" w:cs="Amiri"/>
          <w:lang w:bidi="ar-SA"/>
          <w:color w:val="111111"/>
          <w:sz w:val="28"/>
          <w:szCs w:val="28"/>
          <w:rtl/>
        </w:rPr>
        <w:t xml:space="preserve">وفي اللسان ( فذاقوا ) بدل ( فلاقوا ).</w:t>
      </w:r>
    </w:p>
    <w:p>
      <w:pPr>
        <w:pStyle w:val="BookText"/>
      </w:pPr>
      <w:r>
        <w:rPr>
          <w:rFonts w:ascii="Amiri" w:hAnsi="Amiri" w:eastAsia="Amiri" w:cs="Amiri"/>
          <w:lang w:bidi="ar-SA"/>
          <w:color w:val="111111"/>
          <w:sz w:val="28"/>
          <w:szCs w:val="28"/>
          <w:rtl/>
        </w:rPr>
        <w:t xml:space="preserve">والدَّلْوُ : من سمات الإِبل.</w:t>
      </w:r>
    </w:p>
    <w:p>
      <w:pPr>
        <w:pStyle w:val="BookText"/>
      </w:pPr>
      <w:r>
        <w:rPr>
          <w:rFonts w:ascii="IRNazanin" w:hAnsi="IRNazanin" w:eastAsia="IRNazanin" w:cs="IRNazanin"/>
          <w:lang w:bidi="fa-IR"/>
          <w:color w:val="111111"/>
          <w:sz w:val="28"/>
          <w:szCs w:val="28"/>
          <w:rtl/>
        </w:rPr>
        <w:t xml:space="preserve">[شماره صفحه واقعی : 2135]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1" w:name="pg14439_134486"/>
    <w:bookmarkEnd w:id="141"/>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354" w:name="_Toc659"/>
      <w:r>
        <w:t>الدَلْجَةُ</w:t>
      </w:r>
      <w:bookmarkEnd w:id="1354"/>
    </w:p>
    <w:p>
      <w:pPr>
        <w:pStyle w:val="BookText"/>
      </w:pPr>
      <w:r>
        <w:rPr>
          <w:rFonts w:ascii="Amiri" w:hAnsi="Amiri" w:eastAsia="Amiri" w:cs="Amiri"/>
          <w:lang w:bidi="ar-SA"/>
          <w:color w:val="111111"/>
          <w:sz w:val="28"/>
          <w:szCs w:val="28"/>
          <w:rtl/>
        </w:rPr>
        <w:t xml:space="preserve">[الدَلْجَةُ]  الدَّلْجُ : وهو سير الليل.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55" w:name="_Toc660"/>
      <w:r>
        <w:t>الدُّلْبُ</w:t>
      </w:r>
      <w:bookmarkEnd w:id="1355"/>
    </w:p>
    <w:p>
      <w:pPr>
        <w:pStyle w:val="BookText"/>
      </w:pPr>
      <w:r>
        <w:rPr>
          <w:rFonts w:ascii="Amiri" w:hAnsi="Amiri" w:eastAsia="Amiri" w:cs="Amiri"/>
          <w:lang w:bidi="ar-SA"/>
          <w:color w:val="111111"/>
          <w:sz w:val="28"/>
          <w:szCs w:val="28"/>
          <w:rtl/>
        </w:rPr>
        <w:t xml:space="preserve">[الدُّلْبُ]  شجر العَيْثام ، وأكثر ما ينبت في بطون الأودية. وهو بارد رطب ، إِذا دق ورقه وضمد على الركبتين نفع من أوجاعهما وأورامهما. وإِذا بُخر بورقه البيوت طرد منها الخنافس. وإِذا طبخ قشر الدلب الرطب بالخل ومضمض به نفع من وجع الأسنان. ورماد قشره إِذا ذُرَّ على القروح الرطبة جففها. وإِذا عجن بماء وطلي به الجلد نفع من انقشاره.</w:t>
      </w:r>
    </w:p>
    <w:p>
      <w:pPr>
        <w:pStyle w:val="BookText"/>
      </w:pPr>
      <w:r>
        <w:rPr>
          <w:rFonts w:ascii="Amiri" w:hAnsi="Amiri" w:eastAsia="Amiri" w:cs="Amiri"/>
          <w:lang w:bidi="ar-SA"/>
          <w:color w:val="111111"/>
          <w:sz w:val="28"/>
          <w:szCs w:val="28"/>
          <w:rtl/>
        </w:rPr>
        <w:t xml:space="preserve">وثمر الدلب إِذا شرب طرياً مع خل نفع من نهش الهوام. وإِذا خلط مع الشمع نفع من الجراحات ومن حرق النار.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56" w:name="_Toc661"/>
      <w:r>
        <w:t>الدُّلْبَةُ</w:t>
      </w:r>
      <w:bookmarkEnd w:id="1356"/>
    </w:p>
    <w:p>
      <w:pPr>
        <w:pStyle w:val="BookText"/>
      </w:pPr>
      <w:r>
        <w:rPr>
          <w:rFonts w:ascii="Amiri" w:hAnsi="Amiri" w:eastAsia="Amiri" w:cs="Amiri"/>
          <w:lang w:bidi="ar-SA"/>
          <w:color w:val="111111"/>
          <w:sz w:val="28"/>
          <w:szCs w:val="28"/>
          <w:rtl/>
        </w:rPr>
        <w:t xml:space="preserve">[الدُّلْبَةُ]  واحدة الدُّلْب من الشجر.</w:t>
      </w:r>
    </w:p>
    <w:p>
      <w:pPr>
        <w:pStyle w:val="BookText"/>
      </w:pPr>
      <w:r>
        <w:rPr>
          <w:rFonts w:ascii="IRNazanin" w:hAnsi="IRNazanin" w:eastAsia="IRNazanin" w:cs="IRNazanin"/>
          <w:lang w:bidi="fa-IR"/>
          <w:color w:val="111111"/>
          <w:sz w:val="28"/>
          <w:szCs w:val="28"/>
          <w:rtl/>
        </w:rPr>
        <w:t xml:space="preserve">ج</w:t>
      </w:r>
    </w:p>
    <w:p>
      <w:pPr>
        <w:pStyle w:val="Heading5"/>
      </w:pPr>
      <w:bookmarkStart w:id="1357" w:name="_Toc662"/>
      <w:r>
        <w:t>الدُّلْجَةُ</w:t>
      </w:r>
      <w:bookmarkEnd w:id="1357"/>
    </w:p>
    <w:p>
      <w:pPr>
        <w:pStyle w:val="BookText"/>
      </w:pPr>
      <w:r>
        <w:rPr>
          <w:rFonts w:ascii="Amiri" w:hAnsi="Amiri" w:eastAsia="Amiri" w:cs="Amiri"/>
          <w:lang w:bidi="ar-SA"/>
          <w:color w:val="111111"/>
          <w:sz w:val="28"/>
          <w:szCs w:val="28"/>
          <w:rtl/>
        </w:rPr>
        <w:t xml:space="preserve">[الدُّلْجَةُ]  الاسم من الإِدلاج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358" w:name="_Toc663"/>
      <w:r>
        <w:t>الدَّلَجُ</w:t>
      </w:r>
      <w:bookmarkEnd w:id="1358"/>
    </w:p>
    <w:p>
      <w:pPr>
        <w:pStyle w:val="BookText"/>
      </w:pPr>
      <w:r>
        <w:rPr>
          <w:rFonts w:ascii="Amiri" w:hAnsi="Amiri" w:eastAsia="Amiri" w:cs="Amiri"/>
          <w:lang w:bidi="ar-SA"/>
          <w:color w:val="111111"/>
          <w:sz w:val="28"/>
          <w:szCs w:val="28"/>
          <w:rtl/>
        </w:rPr>
        <w:t xml:space="preserve">[الدَّلَجُ]  الاسم من الإِدلاج ، وهو سير الليل.</w:t>
      </w:r>
    </w:p>
    <w:p>
      <w:pPr>
        <w:pStyle w:val="BookText"/>
      </w:pPr>
      <w:r>
        <w:rPr>
          <w:rFonts w:ascii="IRNazanin" w:hAnsi="IRNazanin" w:eastAsia="IRNazanin" w:cs="IRNazanin"/>
          <w:lang w:bidi="fa-IR"/>
          <w:color w:val="111111"/>
          <w:sz w:val="28"/>
          <w:szCs w:val="28"/>
          <w:rtl/>
        </w:rPr>
        <w:t xml:space="preserve">و</w:t>
      </w:r>
    </w:p>
    <w:p>
      <w:pPr>
        <w:pStyle w:val="Heading5"/>
      </w:pPr>
      <w:bookmarkStart w:id="1359" w:name="_Toc664"/>
      <w:r>
        <w:t>الدَّلَا</w:t>
      </w:r>
      <w:bookmarkEnd w:id="1359"/>
    </w:p>
    <w:p>
      <w:pPr>
        <w:pStyle w:val="BookText"/>
      </w:pPr>
      <w:r>
        <w:rPr>
          <w:rFonts w:ascii="Amiri" w:hAnsi="Amiri" w:eastAsia="Amiri" w:cs="Amiri"/>
          <w:lang w:bidi="ar-SA"/>
          <w:color w:val="111111"/>
          <w:sz w:val="28"/>
          <w:szCs w:val="28"/>
          <w:rtl/>
        </w:rPr>
        <w:t xml:space="preserve">[الدَّلَا]  جمع دلاة ، بالهاء ، وهي لغة في الدلو.</w:t>
      </w:r>
    </w:p>
    <w:p>
      <w:pPr>
        <w:pStyle w:val="BookText"/>
      </w:pPr>
      <w:r>
        <w:rPr>
          <w:rFonts w:ascii="Amiri" w:hAnsi="Amiri" w:eastAsia="Amiri" w:cs="Amiri"/>
          <w:lang w:bidi="ar-SA"/>
          <w:color w:val="111111"/>
          <w:sz w:val="28"/>
          <w:szCs w:val="28"/>
          <w:rtl/>
        </w:rPr>
        <w:t xml:space="preserve">والدَّلَاة : النصيب من المودة في قول الراجز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آليت لا أعطي غلاماً أبداً</w:t>
      </w:r>
    </w:p>
    <w:p>
      <w:pPr>
        <w:pStyle w:val="BookText"/>
      </w:pPr>
      <w:r>
        <w:rPr>
          <w:rFonts w:ascii="Amiri" w:hAnsi="Amiri" w:eastAsia="Amiri" w:cs="Amiri"/>
          <w:lang w:bidi="ar-SA"/>
          <w:color w:val="111111"/>
          <w:sz w:val="28"/>
          <w:szCs w:val="28"/>
          <w:rtl/>
        </w:rPr>
        <w:t xml:space="preserve">دَلاته إِني أحبُّ الأسودا</w:t>
      </w:r>
    </w:p>
    <w:p>
      <w:pPr>
        <w:pStyle w:val="BookText"/>
      </w:pPr>
      <w:r>
        <w:rPr>
          <w:rFonts w:ascii="IRNazanin" w:hAnsi="IRNazanin" w:eastAsia="IRNazanin" w:cs="IRNazanin"/>
          <w:lang w:bidi="fa-IR"/>
          <w:color w:val="111111"/>
          <w:sz w:val="28"/>
          <w:szCs w:val="28"/>
          <w:rtl/>
        </w:rPr>
        <w:t xml:space="preserve">[شماره صفحه واقعی : 2136]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2" w:name="pg14439_134487"/>
    <w:bookmarkEnd w:id="142"/>
    <w:p>
      <w:pPr>
        <w:pStyle w:val="BookText"/>
      </w:pPr>
      <w:r>
        <w:rPr>
          <w:rFonts w:ascii="Amiri" w:hAnsi="Amiri" w:eastAsia="Amiri" w:cs="Amiri"/>
          <w:lang w:bidi="ar-SA"/>
          <w:color w:val="111111"/>
          <w:sz w:val="28"/>
          <w:szCs w:val="28"/>
          <w:rtl/>
        </w:rPr>
        <w:t xml:space="preserve">الأسود : ابنه ، أي حلف لا يحب غلاماً كحبه له.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360" w:name="_Toc665"/>
      <w:r>
        <w:t>الدُّلَفُ</w:t>
      </w:r>
      <w:bookmarkEnd w:id="1360"/>
    </w:p>
    <w:p>
      <w:pPr>
        <w:pStyle w:val="BookText"/>
      </w:pPr>
      <w:r>
        <w:rPr>
          <w:rFonts w:ascii="Amiri" w:hAnsi="Amiri" w:eastAsia="Amiri" w:cs="Amiri"/>
          <w:lang w:bidi="ar-SA"/>
          <w:color w:val="111111"/>
          <w:sz w:val="28"/>
          <w:szCs w:val="28"/>
          <w:rtl/>
        </w:rPr>
        <w:t xml:space="preserve">[الدُّلَفُ]  أبو دُلَف كنية الأمير القاسم ابن عيسى العجلي الذي قيل فيه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ذاد</w:t>
      </w:r>
    </w:p>
    <w:p>
      <w:pPr>
        <w:pStyle w:val="BookText"/>
      </w:pPr>
      <w:r>
        <w:rPr>
          <w:rFonts w:ascii="Amiri" w:hAnsi="Amiri" w:eastAsia="Amiri" w:cs="Amiri"/>
          <w:lang w:bidi="ar-SA"/>
          <w:color w:val="111111"/>
          <w:sz w:val="28"/>
          <w:szCs w:val="28"/>
          <w:rtl/>
        </w:rPr>
        <w:t xml:space="preserve">ورد الغي عن صدره</w:t>
      </w:r>
    </w:p>
    <w:p>
      <w:pPr>
        <w:pStyle w:val="BookText"/>
      </w:pPr>
      <w:r>
        <w:rPr>
          <w:rFonts w:ascii="IRNazanin" w:hAnsi="IRNazanin" w:eastAsia="IRNazanin" w:cs="IRNazanin"/>
          <w:lang w:bidi="fa-IR"/>
          <w:color w:val="111111"/>
          <w:sz w:val="28"/>
          <w:szCs w:val="28"/>
          <w:rtl/>
        </w:rPr>
        <w:t xml:space="preserve">وارعوى</w:t>
      </w:r>
    </w:p>
    <w:p>
      <w:pPr>
        <w:pStyle w:val="BookText"/>
      </w:pPr>
      <w:r>
        <w:rPr>
          <w:rFonts w:ascii="IRNazanin" w:hAnsi="IRNazanin" w:eastAsia="IRNazanin" w:cs="IRNazanin"/>
          <w:lang w:bidi="fa-IR"/>
          <w:color w:val="111111"/>
          <w:sz w:val="28"/>
          <w:szCs w:val="28"/>
          <w:rtl/>
        </w:rPr>
        <w:t xml:space="preserve">واللهو من وطره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الدنيا أبو دلف</w:t>
      </w:r>
    </w:p>
    <w:p>
      <w:pPr>
        <w:pStyle w:val="BookText"/>
      </w:pPr>
      <w:r>
        <w:rPr>
          <w:rFonts w:ascii="Amiri" w:hAnsi="Amiri" w:eastAsia="Amiri" w:cs="Amiri"/>
          <w:lang w:bidi="ar-SA"/>
          <w:color w:val="111111"/>
          <w:sz w:val="28"/>
          <w:szCs w:val="28"/>
          <w:rtl/>
        </w:rPr>
        <w:t xml:space="preserve">بين باديه ومحتضره</w:t>
      </w:r>
    </w:p>
    <w:p>
      <w:pPr>
        <w:pStyle w:val="BookText"/>
      </w:pPr>
      <w:r>
        <w:rPr>
          <w:rFonts w:ascii="IRNazanin" w:hAnsi="IRNazanin" w:eastAsia="IRNazanin" w:cs="IRNazanin"/>
          <w:lang w:bidi="fa-IR"/>
          <w:color w:val="111111"/>
          <w:sz w:val="28"/>
          <w:szCs w:val="28"/>
          <w:rtl/>
        </w:rPr>
        <w:t xml:space="preserve">فإِذا ولى أبو دلف</w:t>
      </w:r>
    </w:p>
    <w:p>
      <w:pPr>
        <w:pStyle w:val="BookText"/>
      </w:pPr>
      <w:r>
        <w:rPr>
          <w:rFonts w:ascii="Amiri" w:hAnsi="Amiri" w:eastAsia="Amiri" w:cs="Amiri"/>
          <w:lang w:bidi="ar-SA"/>
          <w:color w:val="111111"/>
          <w:sz w:val="28"/>
          <w:szCs w:val="28"/>
          <w:rtl/>
        </w:rPr>
        <w:t xml:space="preserve">ولت الدنيا على أثره</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361" w:name="_Toc666"/>
      <w:r>
        <w:t>الدُّلُق</w:t>
      </w:r>
      <w:bookmarkEnd w:id="1361"/>
    </w:p>
    <w:p>
      <w:pPr>
        <w:pStyle w:val="BookText"/>
      </w:pPr>
      <w:r>
        <w:rPr>
          <w:rFonts w:ascii="Amiri" w:hAnsi="Amiri" w:eastAsia="Amiri" w:cs="Amiri"/>
          <w:lang w:bidi="ar-SA"/>
          <w:color w:val="111111"/>
          <w:sz w:val="28"/>
          <w:szCs w:val="28"/>
          <w:rtl/>
        </w:rPr>
        <w:t xml:space="preserve">[الدُّلُق]  ناقةٌ دُلُقٌ ، بالقاف : أي سريعة الاندلاق.</w:t>
      </w:r>
    </w:p>
    <w:p>
      <w:pPr>
        <w:pStyle w:val="BookText"/>
      </w:pPr>
      <w:r>
        <w:rPr>
          <w:rFonts w:ascii="Amiri" w:hAnsi="Amiri" w:eastAsia="Amiri" w:cs="Amiri"/>
          <w:lang w:bidi="ar-SA"/>
          <w:color w:val="111111"/>
          <w:sz w:val="28"/>
          <w:szCs w:val="28"/>
          <w:rtl/>
        </w:rPr>
        <w:t xml:space="preserve">وغارة دلق : شديدة الدفعة. ومنه قول طرفة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دُلُق في غارة مسفوحة</w:t>
      </w:r>
    </w:p>
    <w:p>
      <w:pPr>
        <w:pStyle w:val="BookText"/>
      </w:pPr>
      <w:r>
        <w:rPr>
          <w:rFonts w:ascii="Amiri" w:hAnsi="Amiri" w:eastAsia="Amiri" w:cs="Amiri"/>
          <w:lang w:bidi="ar-SA"/>
          <w:color w:val="111111"/>
          <w:sz w:val="28"/>
          <w:szCs w:val="28"/>
          <w:rtl/>
        </w:rPr>
        <w:t xml:space="preserve">كرِعَال الطير أسراباً تَمُرْ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362" w:name="_Toc667"/>
      <w:r>
        <w:t>الأدلم</w:t>
      </w:r>
      <w:bookmarkEnd w:id="1362"/>
    </w:p>
    <w:p>
      <w:pPr>
        <w:pStyle w:val="BookText"/>
      </w:pPr>
      <w:r>
        <w:rPr>
          <w:rFonts w:ascii="Amiri" w:hAnsi="Amiri" w:eastAsia="Amiri" w:cs="Amiri"/>
          <w:lang w:bidi="ar-SA"/>
          <w:color w:val="111111"/>
          <w:sz w:val="28"/>
          <w:szCs w:val="28"/>
          <w:rtl/>
        </w:rPr>
        <w:t xml:space="preserve">[الأدلم] من الرجال : الطويل الأسود.</w:t>
      </w:r>
    </w:p>
    <w:p>
      <w:pPr>
        <w:pStyle w:val="BookText"/>
      </w:pPr>
      <w:r>
        <w:rPr>
          <w:rFonts w:ascii="Amiri" w:hAnsi="Amiri" w:eastAsia="Amiri" w:cs="Amiri"/>
          <w:lang w:bidi="ar-SA"/>
          <w:color w:val="111111"/>
          <w:sz w:val="28"/>
          <w:szCs w:val="28"/>
          <w:rtl/>
        </w:rPr>
        <w:t xml:space="preserve">ومن الجبال : الأملس الأسود الصخر غير شديد السواد ، قال يصف جبلا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دمخاً ذا الهضاب الأدْلما</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[شماره صفحه واقعی : 2137]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3" w:name="pg14439_134488"/>
    <w:bookmarkEnd w:id="143"/>
    <w:p>
      <w:pPr>
        <w:pStyle w:val="BookText"/>
      </w:pPr>
      <w:r>
        <w:rPr>
          <w:rFonts w:ascii="IRNazanin" w:hAnsi="IRNazanin" w:eastAsia="IRNazanin" w:cs="IRNazanin"/>
          <w:lang w:bidi="fa-IR"/>
          <w:color w:val="111111"/>
          <w:sz w:val="28"/>
          <w:szCs w:val="28"/>
          <w:rtl/>
        </w:rPr>
        <w:t xml:space="preserve">ج</w:t>
      </w:r>
    </w:p>
    <w:p>
      <w:pPr>
        <w:pStyle w:val="Heading5"/>
      </w:pPr>
      <w:bookmarkStart w:id="1363" w:name="_Toc668"/>
      <w:r>
        <w:t>المَدْلَجُ</w:t>
      </w:r>
      <w:bookmarkEnd w:id="1363"/>
    </w:p>
    <w:p>
      <w:pPr>
        <w:pStyle w:val="BookText"/>
      </w:pPr>
      <w:r>
        <w:rPr>
          <w:rFonts w:ascii="Amiri" w:hAnsi="Amiri" w:eastAsia="Amiri" w:cs="Amiri"/>
          <w:lang w:bidi="ar-SA"/>
          <w:color w:val="111111"/>
          <w:sz w:val="28"/>
          <w:szCs w:val="28"/>
          <w:rtl/>
        </w:rPr>
        <w:t xml:space="preserve">[المَدْلَجُ]  ما بين البئر والحوض ، وكذلك المَدْلَجَةُ ، بالهاء ، قال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رماحهم أشطان بئر</w:t>
      </w:r>
    </w:p>
    <w:p>
      <w:pPr>
        <w:pStyle w:val="BookText"/>
      </w:pPr>
      <w:r>
        <w:rPr>
          <w:rFonts w:ascii="Amiri" w:hAnsi="Amiri" w:eastAsia="Amiri" w:cs="Amiri"/>
          <w:lang w:bidi="ar-SA"/>
          <w:color w:val="111111"/>
          <w:sz w:val="28"/>
          <w:szCs w:val="28"/>
          <w:rtl/>
        </w:rPr>
        <w:t xml:space="preserve">لها في كل مدلجة خدود</w:t>
      </w:r>
    </w:p>
    <w:p>
      <w:pPr>
        <w:pStyle w:val="BookText"/>
      </w:pPr>
      <w:r>
        <w:rPr>
          <w:rFonts w:ascii="Amiri" w:hAnsi="Amiri" w:eastAsia="Amiri" w:cs="Amiri"/>
          <w:lang w:bidi="ar-SA"/>
          <w:color w:val="111111"/>
          <w:sz w:val="28"/>
          <w:szCs w:val="28"/>
          <w:rtl/>
        </w:rPr>
        <w:t xml:space="preserve">و [ مُفْعِل ] بضم الميم وكسر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364" w:name="_Toc669"/>
      <w:r>
        <w:t>مُدْلج</w:t>
      </w:r>
      <w:bookmarkEnd w:id="1364"/>
    </w:p>
    <w:p>
      <w:pPr>
        <w:pStyle w:val="BookText"/>
      </w:pPr>
      <w:r>
        <w:rPr>
          <w:rFonts w:ascii="Amiri" w:hAnsi="Amiri" w:eastAsia="Amiri" w:cs="Amiri"/>
          <w:lang w:bidi="ar-SA"/>
          <w:color w:val="111111"/>
          <w:sz w:val="28"/>
          <w:szCs w:val="28"/>
          <w:rtl/>
        </w:rPr>
        <w:t xml:space="preserve">[مُدْلج]  أبو مُدْلِج : من أسماء القنفذ.</w:t>
      </w:r>
    </w:p>
    <w:p>
      <w:pPr>
        <w:pStyle w:val="BookText"/>
      </w:pPr>
      <w:r>
        <w:rPr>
          <w:rFonts w:ascii="Amiri" w:hAnsi="Amiri" w:eastAsia="Amiri" w:cs="Amiri"/>
          <w:lang w:bidi="ar-SA"/>
          <w:color w:val="111111"/>
          <w:sz w:val="28"/>
          <w:szCs w:val="28"/>
          <w:rtl/>
        </w:rPr>
        <w:t xml:space="preserve">ومُدْلِج : اسم قبيلة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مَفْعُول</w:t>
      </w:r>
    </w:p>
    <w:p>
      <w:pPr>
        <w:pStyle w:val="BookText"/>
      </w:pPr>
      <w:r>
        <w:rPr>
          <w:rFonts w:ascii="Amiri" w:hAnsi="Amiri" w:eastAsia="Amiri" w:cs="Amiri"/>
          <w:lang w:bidi="ar-SA"/>
          <w:color w:val="111111"/>
          <w:sz w:val="28"/>
          <w:szCs w:val="28"/>
          <w:rtl/>
        </w:rPr>
        <w:t xml:space="preserve">ك</w:t>
      </w:r>
    </w:p>
    <w:p>
      <w:pPr>
        <w:pStyle w:val="Heading5"/>
      </w:pPr>
      <w:bookmarkStart w:id="1365" w:name="_Toc670"/>
      <w:r>
        <w:t>مَدْلُوك</w:t>
      </w:r>
      <w:bookmarkEnd w:id="1365"/>
    </w:p>
    <w:p>
      <w:pPr>
        <w:pStyle w:val="BookText"/>
      </w:pPr>
      <w:r>
        <w:rPr>
          <w:rFonts w:ascii="Amiri" w:hAnsi="Amiri" w:eastAsia="Amiri" w:cs="Amiri"/>
          <w:lang w:bidi="ar-SA"/>
          <w:color w:val="111111"/>
          <w:sz w:val="28"/>
          <w:szCs w:val="28"/>
          <w:rtl/>
        </w:rPr>
        <w:t xml:space="preserve">[مَدْلُوك]  يقال فرس مَدْلُوك الحَجَبَة </w:t>
      </w:r>
      <w:r>
        <w:rPr>
          <w:rStyle w:val="FootnoteReference"/>
        </w:rPr>
        <w:footnoteReference w:id="340"/>
      </w:r>
      <w:r>
        <w:rPr>
          <w:rFonts w:ascii="Amiri" w:hAnsi="Amiri" w:eastAsia="Amiri" w:cs="Amiri"/>
          <w:lang w:bidi="ar-SA"/>
          <w:color w:val="111111"/>
          <w:sz w:val="28"/>
          <w:szCs w:val="28"/>
          <w:rtl/>
        </w:rPr>
        <w:t xml:space="preserve">: أي ليس لِحَجَبَتِه إِشراف.</w:t>
      </w:r>
    </w:p>
    <w:p>
      <w:pPr>
        <w:pStyle w:val="BookText"/>
      </w:pPr>
      <w:r>
        <w:rPr>
          <w:rFonts w:ascii="Amiri" w:hAnsi="Amiri" w:eastAsia="Amiri" w:cs="Amiri"/>
          <w:lang w:bidi="ar-SA"/>
          <w:color w:val="111111"/>
          <w:sz w:val="28"/>
          <w:szCs w:val="28"/>
          <w:rtl/>
        </w:rPr>
        <w:t xml:space="preserve">ويقال : بعير مدلوك للذي دلك بالأسفار وكُدَّبها.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366" w:name="_Toc671"/>
      <w:r>
        <w:t>الدَّالج</w:t>
      </w:r>
      <w:bookmarkEnd w:id="1366"/>
    </w:p>
    <w:p>
      <w:pPr>
        <w:pStyle w:val="BookText"/>
      </w:pPr>
      <w:r>
        <w:rPr>
          <w:rFonts w:ascii="Amiri" w:hAnsi="Amiri" w:eastAsia="Amiri" w:cs="Amiri"/>
          <w:lang w:bidi="ar-SA"/>
          <w:color w:val="111111"/>
          <w:sz w:val="28"/>
          <w:szCs w:val="28"/>
          <w:rtl/>
        </w:rPr>
        <w:t xml:space="preserve">[الدَّالج]  الذي يمشي بالدلو من البئر إِلى الحوض ، قال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بانت يَدَاه من مُشاش والج</w:t>
      </w:r>
    </w:p>
    <w:p>
      <w:pPr>
        <w:pStyle w:val="BookText"/>
      </w:pPr>
      <w:r>
        <w:rPr>
          <w:rFonts w:ascii="Amiri" w:hAnsi="Amiri" w:eastAsia="Amiri" w:cs="Amiri"/>
          <w:lang w:bidi="ar-SA"/>
          <w:color w:val="111111"/>
          <w:sz w:val="28"/>
          <w:szCs w:val="28"/>
          <w:rtl/>
        </w:rPr>
        <w:t xml:space="preserve">بينونَةَ السَّلْم بكَفِ الدَّالِجِ</w:t>
      </w:r>
    </w:p>
    <w:p>
      <w:pPr>
        <w:pStyle w:val="BookText"/>
      </w:pPr>
      <w:r>
        <w:rPr>
          <w:rFonts w:ascii="IRNazanin" w:hAnsi="IRNazanin" w:eastAsia="IRNazanin" w:cs="IRNazanin"/>
          <w:lang w:bidi="fa-IR"/>
          <w:color w:val="111111"/>
          <w:sz w:val="28"/>
          <w:szCs w:val="28"/>
          <w:rtl/>
        </w:rPr>
        <w:t xml:space="preserve">وقال العجاج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وانحلبت عيناه من فرط الأسى</w:t>
      </w:r>
    </w:p>
    <w:p>
      <w:pPr>
        <w:pStyle w:val="BookText"/>
      </w:pPr>
      <w:r>
        <w:rPr>
          <w:rFonts w:ascii="Amiri" w:hAnsi="Amiri" w:eastAsia="Amiri" w:cs="Amiri"/>
          <w:lang w:bidi="ar-SA"/>
          <w:color w:val="111111"/>
          <w:sz w:val="28"/>
          <w:szCs w:val="28"/>
          <w:rtl/>
        </w:rPr>
        <w:t xml:space="preserve">وكيف غَرْبَيْ دالج تَبجَّسا</w:t>
      </w:r>
    </w:p>
    <w:p>
      <w:pPr>
        <w:pStyle w:val="BookText"/>
      </w:pPr>
      <w:r>
        <w:rPr>
          <w:rFonts w:ascii="IRNazanin" w:hAnsi="IRNazanin" w:eastAsia="IRNazanin" w:cs="IRNazanin"/>
          <w:lang w:bidi="fa-IR"/>
          <w:color w:val="111111"/>
          <w:sz w:val="28"/>
          <w:szCs w:val="28"/>
          <w:rtl/>
        </w:rPr>
        <w:t xml:space="preserve">ف</w:t>
      </w:r>
    </w:p>
    <w:p>
      <w:pPr>
        <w:pStyle w:val="Heading5"/>
      </w:pPr>
      <w:bookmarkStart w:id="1367" w:name="_Toc672"/>
      <w:r>
        <w:t>الدَّالِف</w:t>
      </w:r>
      <w:bookmarkEnd w:id="1367"/>
    </w:p>
    <w:p>
      <w:pPr>
        <w:pStyle w:val="BookText"/>
      </w:pPr>
      <w:r>
        <w:rPr>
          <w:rFonts w:ascii="Amiri" w:hAnsi="Amiri" w:eastAsia="Amiri" w:cs="Amiri"/>
          <w:lang w:bidi="ar-SA"/>
          <w:color w:val="111111"/>
          <w:sz w:val="28"/>
          <w:szCs w:val="28"/>
          <w:rtl/>
        </w:rPr>
        <w:t xml:space="preserve">[الدَّالِف]  السهم الذي يصيب ما دون الغرض ثم ينبو عن موضعِه.</w:t>
      </w:r>
    </w:p>
    <w:p>
      <w:pPr>
        <w:pStyle w:val="BookText"/>
      </w:pPr>
      <w:r>
        <w:rPr>
          <w:rFonts w:ascii="IRNazanin" w:hAnsi="IRNazanin" w:eastAsia="IRNazanin" w:cs="IRNazanin"/>
          <w:lang w:bidi="fa-IR"/>
          <w:color w:val="111111"/>
          <w:sz w:val="28"/>
          <w:szCs w:val="28"/>
          <w:rtl/>
        </w:rPr>
        <w:t xml:space="preserve">[شماره صفحه واقعی : 2138]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4" w:name="pg14439_134489"/>
    <w:bookmarkEnd w:id="144"/>
    <w:p>
      <w:pPr>
        <w:pStyle w:val="BookText"/>
      </w:pPr>
      <w:r>
        <w:rPr>
          <w:rFonts w:ascii="IRNazanin" w:hAnsi="IRNazanin" w:eastAsia="IRNazanin" w:cs="IRNazanin"/>
          <w:lang w:bidi="fa-IR"/>
          <w:color w:val="111111"/>
          <w:sz w:val="28"/>
          <w:szCs w:val="28"/>
          <w:rtl/>
        </w:rPr>
        <w:t xml:space="preserve">ق</w:t>
      </w:r>
    </w:p>
    <w:p>
      <w:pPr>
        <w:pStyle w:val="Heading5"/>
      </w:pPr>
      <w:bookmarkStart w:id="1368" w:name="_Toc673"/>
      <w:r>
        <w:t>الدَّالِق</w:t>
      </w:r>
      <w:bookmarkEnd w:id="1368"/>
    </w:p>
    <w:p>
      <w:pPr>
        <w:pStyle w:val="BookText"/>
      </w:pPr>
      <w:r>
        <w:rPr>
          <w:rFonts w:ascii="Amiri" w:hAnsi="Amiri" w:eastAsia="Amiri" w:cs="Amiri"/>
          <w:lang w:bidi="ar-SA"/>
          <w:color w:val="111111"/>
          <w:sz w:val="28"/>
          <w:szCs w:val="28"/>
          <w:rtl/>
        </w:rPr>
        <w:t xml:space="preserve">[الدَّالِق]  يقال : سيف دالق : إِذا كان لا يثبت في غمده.</w:t>
      </w:r>
    </w:p>
    <w:p>
      <w:pPr>
        <w:pStyle w:val="BookText"/>
      </w:pPr>
      <w:r>
        <w:rPr>
          <w:rFonts w:ascii="Amiri" w:hAnsi="Amiri" w:eastAsia="Amiri" w:cs="Amiri"/>
          <w:lang w:bidi="ar-SA"/>
          <w:color w:val="111111"/>
          <w:sz w:val="28"/>
          <w:szCs w:val="28"/>
          <w:rtl/>
        </w:rPr>
        <w:t xml:space="preserve">وكان يقال لعُمارة بن زياد أخي الربيع ابن زياد العبسي : دالق.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369" w:name="_Toc674"/>
      <w:r>
        <w:t>الدَّالية</w:t>
      </w:r>
      <w:bookmarkEnd w:id="1369"/>
    </w:p>
    <w:p>
      <w:pPr>
        <w:pStyle w:val="BookText"/>
      </w:pPr>
      <w:r>
        <w:rPr>
          <w:rFonts w:ascii="Amiri" w:hAnsi="Amiri" w:eastAsia="Amiri" w:cs="Amiri"/>
          <w:lang w:bidi="ar-SA"/>
          <w:color w:val="111111"/>
          <w:sz w:val="28"/>
          <w:szCs w:val="28"/>
          <w:rtl/>
        </w:rPr>
        <w:t xml:space="preserve">[الدَّالية]  خشبة يشد فيها حبل ويستقى بها.</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Amiri" w:hAnsi="Amiri" w:eastAsia="Amiri" w:cs="Amiri"/>
          <w:lang w:bidi="ar-SA"/>
          <w:color w:val="111111"/>
          <w:sz w:val="28"/>
          <w:szCs w:val="28"/>
          <w:rtl/>
        </w:rPr>
        <w:t xml:space="preserve">ك</w:t>
      </w:r>
    </w:p>
    <w:p>
      <w:pPr>
        <w:pStyle w:val="Heading5"/>
      </w:pPr>
      <w:bookmarkStart w:id="1370" w:name="_Toc675"/>
      <w:r>
        <w:t>الدُّلَاكة</w:t>
      </w:r>
      <w:bookmarkEnd w:id="1370"/>
    </w:p>
    <w:p>
      <w:pPr>
        <w:pStyle w:val="BookText"/>
      </w:pPr>
      <w:r>
        <w:rPr>
          <w:rFonts w:ascii="Amiri" w:hAnsi="Amiri" w:eastAsia="Amiri" w:cs="Amiri"/>
          <w:lang w:bidi="ar-SA"/>
          <w:color w:val="111111"/>
          <w:sz w:val="28"/>
          <w:szCs w:val="28"/>
          <w:rtl/>
        </w:rPr>
        <w:t xml:space="preserve">[الدُّلَاكة]  آخر ما يكون في الضرع من اللبن.</w:t>
      </w:r>
    </w:p>
    <w:p>
      <w:pPr>
        <w:pStyle w:val="BookText"/>
      </w:pPr>
      <w:r>
        <w:rPr>
          <w:rFonts w:ascii="IRNazanin" w:hAnsi="IRNazanin" w:eastAsia="IRNazanin" w:cs="IRNazanin"/>
          <w:lang w:bidi="fa-IR"/>
          <w:color w:val="111111"/>
          <w:sz w:val="28"/>
          <w:szCs w:val="28"/>
          <w:rtl/>
        </w:rPr>
        <w:t xml:space="preserve">م</w:t>
      </w:r>
    </w:p>
    <w:p>
      <w:pPr>
        <w:pStyle w:val="Heading5"/>
      </w:pPr>
      <w:bookmarkStart w:id="1371" w:name="_Toc676"/>
      <w:r>
        <w:t>الدُّلَامة</w:t>
      </w:r>
      <w:bookmarkEnd w:id="1371"/>
    </w:p>
    <w:p>
      <w:pPr>
        <w:pStyle w:val="BookText"/>
      </w:pPr>
      <w:r>
        <w:rPr>
          <w:rFonts w:ascii="Amiri" w:hAnsi="Amiri" w:eastAsia="Amiri" w:cs="Amiri"/>
          <w:lang w:bidi="ar-SA"/>
          <w:color w:val="111111"/>
          <w:sz w:val="28"/>
          <w:szCs w:val="28"/>
          <w:rtl/>
        </w:rPr>
        <w:t xml:space="preserve">[الدُّلَامة]  أبو دُلامة من كنى الرجال.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1372" w:name="_Toc677"/>
      <w:r>
        <w:t>الدِّلَاث</w:t>
      </w:r>
      <w:bookmarkEnd w:id="1372"/>
    </w:p>
    <w:p>
      <w:pPr>
        <w:pStyle w:val="BookText"/>
      </w:pPr>
      <w:r>
        <w:rPr>
          <w:rFonts w:ascii="Amiri" w:hAnsi="Amiri" w:eastAsia="Amiri" w:cs="Amiri"/>
          <w:lang w:bidi="ar-SA"/>
          <w:color w:val="111111"/>
          <w:sz w:val="28"/>
          <w:szCs w:val="28"/>
          <w:rtl/>
        </w:rPr>
        <w:t xml:space="preserve">[الدِّلَاث]  ناقة دلاث ، بالثاء معجمة بثلاث : أي سريعة.</w:t>
      </w:r>
    </w:p>
    <w:p>
      <w:pPr>
        <w:pStyle w:val="BookText"/>
      </w:pPr>
      <w:r>
        <w:rPr>
          <w:rFonts w:ascii="IRNazanin" w:hAnsi="IRNazanin" w:eastAsia="IRNazanin" w:cs="IRNazanin"/>
          <w:lang w:bidi="fa-IR"/>
          <w:color w:val="111111"/>
          <w:sz w:val="28"/>
          <w:szCs w:val="28"/>
          <w:rtl/>
        </w:rPr>
        <w:t xml:space="preserve">ص</w:t>
      </w:r>
    </w:p>
    <w:p>
      <w:pPr>
        <w:pStyle w:val="Heading5"/>
      </w:pPr>
      <w:bookmarkStart w:id="1373" w:name="_Toc678"/>
      <w:r>
        <w:t>الدِّلَاص</w:t>
      </w:r>
      <w:bookmarkEnd w:id="1373"/>
    </w:p>
    <w:p>
      <w:pPr>
        <w:pStyle w:val="BookText"/>
      </w:pPr>
      <w:r>
        <w:rPr>
          <w:rFonts w:ascii="Amiri" w:hAnsi="Amiri" w:eastAsia="Amiri" w:cs="Amiri"/>
          <w:lang w:bidi="ar-SA"/>
          <w:color w:val="111111"/>
          <w:sz w:val="28"/>
          <w:szCs w:val="28"/>
          <w:rtl/>
        </w:rPr>
        <w:t xml:space="preserve">[الدِّلَاص]  الدرع اللينة البراقة ، والجميع : دُلُص.</w:t>
      </w:r>
    </w:p>
    <w:p>
      <w:pPr>
        <w:pStyle w:val="BookText"/>
      </w:pPr>
      <w:r>
        <w:rPr>
          <w:rFonts w:ascii="IRNazanin" w:hAnsi="IRNazanin" w:eastAsia="IRNazanin" w:cs="IRNazanin"/>
          <w:lang w:bidi="fa-IR"/>
          <w:color w:val="111111"/>
          <w:sz w:val="28"/>
          <w:szCs w:val="28"/>
          <w:rtl/>
        </w:rPr>
        <w:t xml:space="preserve">و</w:t>
      </w:r>
    </w:p>
    <w:p>
      <w:pPr>
        <w:pStyle w:val="Heading5"/>
      </w:pPr>
      <w:bookmarkStart w:id="1374" w:name="_Toc679"/>
      <w:r>
        <w:t>الدِّلاء</w:t>
      </w:r>
      <w:bookmarkEnd w:id="1374"/>
    </w:p>
    <w:p>
      <w:pPr>
        <w:pStyle w:val="BookText"/>
      </w:pPr>
      <w:r>
        <w:rPr>
          <w:rFonts w:ascii="Amiri" w:hAnsi="Amiri" w:eastAsia="Amiri" w:cs="Amiri"/>
          <w:lang w:bidi="ar-SA"/>
          <w:color w:val="111111"/>
          <w:sz w:val="28"/>
          <w:szCs w:val="28"/>
          <w:rtl/>
        </w:rPr>
        <w:t xml:space="preserve">[الدِّلاء]  جمع دلو.</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1375" w:name="_Toc680"/>
      <w:r>
        <w:t>الدَّلُوْقُ</w:t>
      </w:r>
      <w:bookmarkEnd w:id="1375"/>
    </w:p>
    <w:p>
      <w:pPr>
        <w:pStyle w:val="BookText"/>
      </w:pPr>
      <w:r>
        <w:rPr>
          <w:rFonts w:ascii="Amiri" w:hAnsi="Amiri" w:eastAsia="Amiri" w:cs="Amiri"/>
          <w:lang w:bidi="ar-SA"/>
          <w:color w:val="111111"/>
          <w:sz w:val="28"/>
          <w:szCs w:val="28"/>
          <w:rtl/>
        </w:rPr>
        <w:t xml:space="preserve">[الدَّلُوْقُ] ، بالقاف : الناقة تكسَّر أسنانها من الكبر فهي تمج الماء.</w:t>
      </w:r>
    </w:p>
    <w:p>
      <w:pPr>
        <w:pStyle w:val="BookText"/>
      </w:pPr>
      <w:r>
        <w:rPr>
          <w:rFonts w:ascii="Amiri" w:hAnsi="Amiri" w:eastAsia="Amiri" w:cs="Amiri"/>
          <w:lang w:bidi="ar-SA"/>
          <w:color w:val="111111"/>
          <w:sz w:val="28"/>
          <w:szCs w:val="28"/>
          <w:rtl/>
        </w:rPr>
        <w:t xml:space="preserve">ويقال : سيف دلوق : للذي لا يثبت في غمده.</w:t>
      </w:r>
    </w:p>
    <w:p>
      <w:pPr>
        <w:pStyle w:val="BookText"/>
      </w:pPr>
      <w:r>
        <w:rPr>
          <w:rFonts w:ascii="IRNazanin" w:hAnsi="IRNazanin" w:eastAsia="IRNazanin" w:cs="IRNazanin"/>
          <w:lang w:bidi="fa-IR"/>
          <w:color w:val="111111"/>
          <w:sz w:val="28"/>
          <w:szCs w:val="28"/>
          <w:rtl/>
        </w:rPr>
        <w:t xml:space="preserve">[شماره صفحه واقعی : 2139]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5" w:name="pg14439_134490"/>
    <w:bookmarkEnd w:id="145"/>
    <w:p>
      <w:pPr>
        <w:pStyle w:val="BookText"/>
      </w:pPr>
      <w:r>
        <w:rPr>
          <w:rFonts w:ascii="Amiri" w:hAnsi="Amiri" w:eastAsia="Amiri" w:cs="Amiri"/>
          <w:lang w:bidi="ar-SA"/>
          <w:color w:val="111111"/>
          <w:sz w:val="28"/>
          <w:szCs w:val="28"/>
          <w:rtl/>
        </w:rPr>
        <w:t xml:space="preserve">ك</w:t>
      </w:r>
    </w:p>
    <w:p>
      <w:pPr>
        <w:pStyle w:val="Heading5"/>
      </w:pPr>
      <w:bookmarkStart w:id="1376" w:name="_Toc681"/>
      <w:r>
        <w:t>الدَّلُوك</w:t>
      </w:r>
      <w:bookmarkEnd w:id="1376"/>
    </w:p>
    <w:p>
      <w:pPr>
        <w:pStyle w:val="BookText"/>
      </w:pPr>
      <w:r>
        <w:rPr>
          <w:rFonts w:ascii="Amiri" w:hAnsi="Amiri" w:eastAsia="Amiri" w:cs="Amiri"/>
          <w:lang w:bidi="ar-SA"/>
          <w:color w:val="111111"/>
          <w:sz w:val="28"/>
          <w:szCs w:val="28"/>
          <w:rtl/>
        </w:rPr>
        <w:t xml:space="preserve">[الدَّلُوك]  ما تَدَلَّكَ به الإِنسان من طيب أو غيره.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1377" w:name="_Toc682"/>
      <w:r>
        <w:t>الدَّلِيص</w:t>
      </w:r>
      <w:bookmarkEnd w:id="1377"/>
    </w:p>
    <w:p>
      <w:pPr>
        <w:pStyle w:val="BookText"/>
      </w:pPr>
      <w:r>
        <w:rPr>
          <w:rFonts w:ascii="Amiri" w:hAnsi="Amiri" w:eastAsia="Amiri" w:cs="Amiri"/>
          <w:lang w:bidi="ar-SA"/>
          <w:color w:val="111111"/>
          <w:sz w:val="28"/>
          <w:szCs w:val="28"/>
          <w:rtl/>
        </w:rPr>
        <w:t xml:space="preserve">[الدَّلِيص]  البَرّاق.</w:t>
      </w:r>
    </w:p>
    <w:p>
      <w:pPr>
        <w:pStyle w:val="BookText"/>
      </w:pPr>
      <w:r>
        <w:rPr>
          <w:rFonts w:ascii="IRNazanin" w:hAnsi="IRNazanin" w:eastAsia="IRNazanin" w:cs="IRNazanin"/>
          <w:lang w:bidi="fa-IR"/>
          <w:color w:val="111111"/>
          <w:sz w:val="28"/>
          <w:szCs w:val="28"/>
          <w:rtl/>
        </w:rPr>
        <w:t xml:space="preserve">ع</w:t>
      </w:r>
    </w:p>
    <w:p>
      <w:pPr>
        <w:pStyle w:val="Heading5"/>
      </w:pPr>
      <w:bookmarkStart w:id="1378" w:name="_Toc683"/>
      <w:r>
        <w:t>الدَّلِيع</w:t>
      </w:r>
      <w:bookmarkEnd w:id="1378"/>
    </w:p>
    <w:p>
      <w:pPr>
        <w:pStyle w:val="BookText"/>
      </w:pPr>
      <w:r>
        <w:rPr>
          <w:rFonts w:ascii="Amiri" w:hAnsi="Amiri" w:eastAsia="Amiri" w:cs="Amiri"/>
          <w:lang w:bidi="ar-SA"/>
          <w:color w:val="111111"/>
          <w:sz w:val="28"/>
          <w:szCs w:val="28"/>
          <w:rtl/>
        </w:rPr>
        <w:t xml:space="preserve">[الدَّلِيع]  يقال : إِن الدليع : الطريق السهل.</w:t>
      </w:r>
    </w:p>
    <w:p>
      <w:pPr>
        <w:pStyle w:val="BookText"/>
      </w:pPr>
      <w:r>
        <w:rPr>
          <w:rFonts w:ascii="Amiri" w:hAnsi="Amiri" w:eastAsia="Amiri" w:cs="Amiri"/>
          <w:lang w:bidi="ar-SA"/>
          <w:color w:val="111111"/>
          <w:sz w:val="28"/>
          <w:szCs w:val="28"/>
          <w:rtl/>
        </w:rPr>
        <w:t xml:space="preserve">ك</w:t>
      </w:r>
    </w:p>
    <w:p>
      <w:pPr>
        <w:pStyle w:val="Heading5"/>
      </w:pPr>
      <w:bookmarkStart w:id="1379" w:name="_Toc684"/>
      <w:r>
        <w:t>الدَّلِيك</w:t>
      </w:r>
      <w:bookmarkEnd w:id="1379"/>
    </w:p>
    <w:p>
      <w:pPr>
        <w:pStyle w:val="BookText"/>
      </w:pPr>
      <w:r>
        <w:rPr>
          <w:rFonts w:ascii="Amiri" w:hAnsi="Amiri" w:eastAsia="Amiri" w:cs="Amiri"/>
          <w:lang w:bidi="ar-SA"/>
          <w:color w:val="111111"/>
          <w:sz w:val="28"/>
          <w:szCs w:val="28"/>
          <w:rtl/>
        </w:rPr>
        <w:t xml:space="preserve">[الدَّلِيك]  يقال : إِن الدليك : التراب الذي تسفيه الريح.</w:t>
      </w:r>
    </w:p>
    <w:p>
      <w:pPr>
        <w:pStyle w:val="BookText"/>
      </w:pPr>
      <w:r>
        <w:rPr>
          <w:rFonts w:ascii="Amiri" w:hAnsi="Amiri" w:eastAsia="Amiri" w:cs="Amiri"/>
          <w:lang w:bidi="ar-SA"/>
          <w:color w:val="111111"/>
          <w:sz w:val="28"/>
          <w:szCs w:val="28"/>
          <w:rtl/>
        </w:rPr>
        <w:t xml:space="preserve">ويقال : الدليك أيضاً : طعام يتخذ من الزبد والتمر كالثريد.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عس</w:t>
      </w:r>
    </w:p>
    <w:p>
      <w:pPr>
        <w:pStyle w:val="Heading5"/>
      </w:pPr>
      <w:bookmarkStart w:id="1380" w:name="_Toc685"/>
      <w:r>
        <w:t>الدَّلْعَسُ</w:t>
      </w:r>
      <w:bookmarkEnd w:id="1380"/>
    </w:p>
    <w:p>
      <w:pPr>
        <w:pStyle w:val="BookText"/>
      </w:pPr>
      <w:r>
        <w:rPr>
          <w:rFonts w:ascii="Amiri" w:hAnsi="Amiri" w:eastAsia="Amiri" w:cs="Amiri"/>
          <w:lang w:bidi="ar-SA"/>
          <w:color w:val="111111"/>
          <w:sz w:val="28"/>
          <w:szCs w:val="28"/>
          <w:rtl/>
        </w:rPr>
        <w:t xml:space="preserve">[الدَّلْعَسُ]  الناقة الضخمة.</w:t>
      </w:r>
    </w:p>
    <w:p>
      <w:pPr>
        <w:pStyle w:val="BookText"/>
      </w:pPr>
      <w:r>
        <w:rPr>
          <w:rFonts w:ascii="Amiri" w:hAnsi="Amiri" w:eastAsia="Amiri" w:cs="Amiri"/>
          <w:lang w:bidi="ar-SA"/>
          <w:color w:val="111111"/>
          <w:sz w:val="28"/>
          <w:szCs w:val="28"/>
          <w:rtl/>
        </w:rPr>
        <w:t xml:space="preserve">عك</w:t>
      </w:r>
    </w:p>
    <w:p>
      <w:pPr>
        <w:pStyle w:val="Heading5"/>
      </w:pPr>
      <w:bookmarkStart w:id="1381" w:name="_Toc686"/>
      <w:r>
        <w:t>الدَّلْعَكُ</w:t>
      </w:r>
      <w:bookmarkEnd w:id="1381"/>
    </w:p>
    <w:p>
      <w:pPr>
        <w:pStyle w:val="BookText"/>
      </w:pPr>
      <w:r>
        <w:rPr>
          <w:rFonts w:ascii="Amiri" w:hAnsi="Amiri" w:eastAsia="Amiri" w:cs="Amiri"/>
          <w:lang w:bidi="ar-SA"/>
          <w:color w:val="111111"/>
          <w:sz w:val="28"/>
          <w:szCs w:val="28"/>
          <w:rtl/>
        </w:rPr>
        <w:t xml:space="preserve">[الدَّلْعَكُ]  مثل الدلعس.</w:t>
      </w:r>
    </w:p>
    <w:p>
      <w:pPr>
        <w:pStyle w:val="BookText"/>
      </w:pPr>
      <w:r>
        <w:rPr>
          <w:rFonts w:ascii="IRNazanin" w:hAnsi="IRNazanin" w:eastAsia="IRNazanin" w:cs="IRNazanin"/>
          <w:lang w:bidi="fa-IR"/>
          <w:color w:val="111111"/>
          <w:sz w:val="28"/>
          <w:szCs w:val="28"/>
          <w:rtl/>
        </w:rPr>
        <w:t xml:space="preserve">هم</w:t>
      </w:r>
    </w:p>
    <w:p>
      <w:pPr>
        <w:pStyle w:val="Heading5"/>
      </w:pPr>
      <w:bookmarkStart w:id="1382" w:name="_Toc687"/>
      <w:r>
        <w:t>دَلْهم</w:t>
      </w:r>
      <w:bookmarkEnd w:id="1382"/>
    </w:p>
    <w:p>
      <w:pPr>
        <w:pStyle w:val="BookText"/>
      </w:pPr>
      <w:r>
        <w:rPr>
          <w:rFonts w:ascii="Amiri" w:hAnsi="Amiri" w:eastAsia="Amiri" w:cs="Amiri"/>
          <w:lang w:bidi="ar-SA"/>
          <w:color w:val="111111"/>
          <w:sz w:val="28"/>
          <w:szCs w:val="28"/>
          <w:rtl/>
        </w:rPr>
        <w:t xml:space="preserve">[دَلْهم]  من أسماء الرجال.</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383" w:name="_Toc688"/>
      <w:r>
        <w:t>الدَّوْلَجُ</w:t>
      </w:r>
      <w:bookmarkEnd w:id="1383"/>
    </w:p>
    <w:p>
      <w:pPr>
        <w:pStyle w:val="BookText"/>
      </w:pPr>
      <w:r>
        <w:rPr>
          <w:rFonts w:ascii="Amiri" w:hAnsi="Amiri" w:eastAsia="Amiri" w:cs="Amiri"/>
          <w:lang w:bidi="ar-SA"/>
          <w:color w:val="111111"/>
          <w:sz w:val="28"/>
          <w:szCs w:val="28"/>
          <w:rtl/>
        </w:rPr>
        <w:t xml:space="preserve">[الدَّوْلَجُ]  السرب تحت الأرض.</w:t>
      </w:r>
    </w:p>
    <w:p>
      <w:pPr>
        <w:pStyle w:val="BookText"/>
      </w:pPr>
      <w:r>
        <w:rPr>
          <w:rFonts w:ascii="Amiri" w:hAnsi="Amiri" w:eastAsia="Amiri" w:cs="Amiri"/>
          <w:lang w:bidi="ar-SA"/>
          <w:color w:val="111111"/>
          <w:sz w:val="28"/>
          <w:szCs w:val="28"/>
          <w:rtl/>
        </w:rPr>
        <w:t xml:space="preserve">والدولج : كناس الوحش ، لغة في التولج.</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384" w:name="_Toc689"/>
      <w:r>
        <w:t>الدَّيْلَم</w:t>
      </w:r>
      <w:bookmarkEnd w:id="1384"/>
    </w:p>
    <w:p>
      <w:pPr>
        <w:pStyle w:val="BookText"/>
      </w:pPr>
      <w:r>
        <w:rPr>
          <w:rFonts w:ascii="Amiri" w:hAnsi="Amiri" w:eastAsia="Amiri" w:cs="Amiri"/>
          <w:lang w:bidi="ar-SA"/>
          <w:color w:val="111111"/>
          <w:sz w:val="28"/>
          <w:szCs w:val="28"/>
          <w:rtl/>
        </w:rPr>
        <w:t xml:space="preserve">[الدَّيْلَم]  جيل من الناس.</w:t>
      </w:r>
    </w:p>
    <w:p>
      <w:pPr>
        <w:pStyle w:val="BookText"/>
      </w:pPr>
      <w:r>
        <w:rPr>
          <w:rFonts w:ascii="IRNazanin" w:hAnsi="IRNazanin" w:eastAsia="IRNazanin" w:cs="IRNazanin"/>
          <w:lang w:bidi="fa-IR"/>
          <w:color w:val="111111"/>
          <w:sz w:val="28"/>
          <w:szCs w:val="28"/>
          <w:rtl/>
        </w:rPr>
        <w:t xml:space="preserve">[شماره صفحه واقعی : 2140]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6" w:name="pg14439_134491"/>
    <w:bookmarkEnd w:id="146"/>
    <w:p>
      <w:pPr>
        <w:pStyle w:val="BookText"/>
      </w:pPr>
      <w:r>
        <w:rPr>
          <w:rFonts w:ascii="Amiri" w:hAnsi="Amiri" w:eastAsia="Amiri" w:cs="Amiri"/>
          <w:lang w:bidi="ar-SA"/>
          <w:color w:val="111111"/>
          <w:sz w:val="28"/>
          <w:szCs w:val="28"/>
          <w:rtl/>
        </w:rPr>
        <w:t xml:space="preserve">والدَّيْلَمُ : الداهية ، يقال : جاء بالديلم.</w:t>
      </w:r>
    </w:p>
    <w:p>
      <w:pPr>
        <w:pStyle w:val="BookText"/>
      </w:pPr>
      <w:r>
        <w:rPr>
          <w:rFonts w:ascii="Amiri" w:hAnsi="Amiri" w:eastAsia="Amiri" w:cs="Amiri"/>
          <w:lang w:bidi="ar-SA"/>
          <w:color w:val="111111"/>
          <w:sz w:val="28"/>
          <w:szCs w:val="28"/>
          <w:rtl/>
        </w:rPr>
        <w:t xml:space="preserve">والدَّيْلَمُ : ذكر الدُّرَّاج.</w:t>
      </w:r>
    </w:p>
    <w:p>
      <w:pPr>
        <w:pStyle w:val="BookText"/>
      </w:pPr>
      <w:r>
        <w:rPr>
          <w:rFonts w:ascii="Amiri" w:hAnsi="Amiri" w:eastAsia="Amiri" w:cs="Amiri"/>
          <w:lang w:bidi="ar-SA"/>
          <w:color w:val="111111"/>
          <w:sz w:val="28"/>
          <w:szCs w:val="28"/>
          <w:rtl/>
        </w:rPr>
        <w:t xml:space="preserve">والدَّيْلَمُ : الأعداء.</w:t>
      </w:r>
    </w:p>
    <w:p>
      <w:pPr>
        <w:pStyle w:val="BookText"/>
      </w:pPr>
      <w:r>
        <w:rPr>
          <w:rFonts w:ascii="Amiri" w:hAnsi="Amiri" w:eastAsia="Amiri" w:cs="Amiri"/>
          <w:lang w:bidi="ar-SA"/>
          <w:color w:val="111111"/>
          <w:sz w:val="28"/>
          <w:szCs w:val="28"/>
          <w:rtl/>
        </w:rPr>
        <w:t xml:space="preserve">والدَّيْلم : جماعة الناس.</w:t>
      </w:r>
    </w:p>
    <w:p>
      <w:pPr>
        <w:pStyle w:val="BookText"/>
      </w:pPr>
      <w:r>
        <w:rPr>
          <w:rFonts w:ascii="Amiri" w:hAnsi="Amiri" w:eastAsia="Amiri" w:cs="Amiri"/>
          <w:lang w:bidi="ar-SA"/>
          <w:color w:val="111111"/>
          <w:sz w:val="28"/>
          <w:szCs w:val="28"/>
          <w:rtl/>
        </w:rPr>
        <w:t xml:space="preserve">والدَّيْلم : مجتمع النمل ومجتمع القردان عند أعقار الحياض وأعطان الإِبل.</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385" w:name="_Toc690"/>
      <w:r>
        <w:t>الدِّلْقِمُ</w:t>
      </w:r>
      <w:bookmarkEnd w:id="1385"/>
    </w:p>
    <w:p>
      <w:pPr>
        <w:pStyle w:val="BookText"/>
      </w:pPr>
      <w:r>
        <w:rPr>
          <w:rFonts w:ascii="Amiri" w:hAnsi="Amiri" w:eastAsia="Amiri" w:cs="Amiri"/>
          <w:lang w:bidi="ar-SA"/>
          <w:color w:val="111111"/>
          <w:sz w:val="28"/>
          <w:szCs w:val="28"/>
          <w:rtl/>
        </w:rPr>
        <w:t xml:space="preserve">[الدِّلْقِمُ] من النوق : التي أُكلت أسنانها من الكبر وسال لعابها. والميم زائدة لأنه من الدلوق.</w:t>
      </w:r>
    </w:p>
    <w:p>
      <w:pPr>
        <w:pStyle w:val="BookText"/>
      </w:pPr>
      <w:r>
        <w:rPr>
          <w:rFonts w:ascii="Amiri" w:hAnsi="Amiri" w:eastAsia="Amiri" w:cs="Amiri"/>
          <w:lang w:bidi="ar-SA"/>
          <w:color w:val="111111"/>
          <w:sz w:val="28"/>
          <w:szCs w:val="28"/>
          <w:rtl/>
        </w:rPr>
        <w:t xml:space="preserve">فُعَلِل ، بضم الفاء وفتح العين وكسر اللام</w:t>
      </w:r>
    </w:p>
    <w:p>
      <w:pPr>
        <w:pStyle w:val="BookText"/>
      </w:pPr>
      <w:r>
        <w:rPr>
          <w:rFonts w:ascii="IRNazanin" w:hAnsi="IRNazanin" w:eastAsia="IRNazanin" w:cs="IRNazanin"/>
          <w:lang w:bidi="fa-IR"/>
          <w:color w:val="111111"/>
          <w:sz w:val="28"/>
          <w:szCs w:val="28"/>
          <w:rtl/>
        </w:rPr>
        <w:t xml:space="preserve">مز</w:t>
      </w:r>
    </w:p>
    <w:p>
      <w:pPr>
        <w:pStyle w:val="Heading5"/>
      </w:pPr>
      <w:bookmarkStart w:id="1386" w:name="_Toc691"/>
      <w:r>
        <w:t>الدُّلَمِزُ</w:t>
      </w:r>
      <w:bookmarkEnd w:id="1386"/>
    </w:p>
    <w:p>
      <w:pPr>
        <w:pStyle w:val="BookText"/>
      </w:pPr>
      <w:r>
        <w:rPr>
          <w:rFonts w:ascii="Amiri" w:hAnsi="Amiri" w:eastAsia="Amiri" w:cs="Amiri"/>
          <w:lang w:bidi="ar-SA"/>
          <w:color w:val="111111"/>
          <w:sz w:val="28"/>
          <w:szCs w:val="28"/>
          <w:rtl/>
        </w:rPr>
        <w:t xml:space="preserve">[الدُّلَمِزُ]  لغةٌ في الدُّلَامز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w:t>
      </w:r>
    </w:p>
    <w:p>
      <w:pPr>
        <w:pStyle w:val="Heading5"/>
      </w:pPr>
      <w:bookmarkStart w:id="1387" w:name="_Toc692"/>
      <w:r>
        <w:t>الدُّلَمِسُ</w:t>
      </w:r>
      <w:bookmarkEnd w:id="1387"/>
    </w:p>
    <w:p>
      <w:pPr>
        <w:pStyle w:val="BookText"/>
      </w:pPr>
      <w:r>
        <w:rPr>
          <w:rFonts w:ascii="Amiri" w:hAnsi="Amiri" w:eastAsia="Amiri" w:cs="Amiri"/>
          <w:lang w:bidi="ar-SA"/>
          <w:color w:val="111111"/>
          <w:sz w:val="28"/>
          <w:szCs w:val="28"/>
          <w:rtl/>
        </w:rPr>
        <w:t xml:space="preserve">[الدُّلَمِسُ]  البَرَّاق.</w:t>
      </w:r>
    </w:p>
    <w:p>
      <w:pPr>
        <w:pStyle w:val="BookText"/>
      </w:pPr>
      <w:r>
        <w:rPr>
          <w:rFonts w:ascii="IRNazanin" w:hAnsi="IRNazanin" w:eastAsia="IRNazanin" w:cs="IRNazanin"/>
          <w:lang w:bidi="fa-IR"/>
          <w:color w:val="111111"/>
          <w:sz w:val="28"/>
          <w:szCs w:val="28"/>
          <w:rtl/>
        </w:rPr>
        <w:t xml:space="preserve">مص</w:t>
      </w:r>
    </w:p>
    <w:p>
      <w:pPr>
        <w:pStyle w:val="Heading5"/>
      </w:pPr>
      <w:bookmarkStart w:id="1388" w:name="_Toc693"/>
      <w:r>
        <w:t>الدُّلَمِصُ</w:t>
      </w:r>
      <w:bookmarkEnd w:id="1388"/>
    </w:p>
    <w:p>
      <w:pPr>
        <w:pStyle w:val="BookText"/>
      </w:pPr>
      <w:r>
        <w:rPr>
          <w:rFonts w:ascii="Amiri" w:hAnsi="Amiri" w:eastAsia="Amiri" w:cs="Amiri"/>
          <w:lang w:bidi="ar-SA"/>
          <w:color w:val="111111"/>
          <w:sz w:val="28"/>
          <w:szCs w:val="28"/>
          <w:rtl/>
        </w:rPr>
        <w:t xml:space="preserve">[الدُّلَمِصُ]  البَرَّاق. والميم فيه زائدة وفي الدلامص لأنهما من دلص أي برق.</w:t>
      </w:r>
    </w:p>
    <w:p>
      <w:pPr>
        <w:pStyle w:val="BookText"/>
      </w:pPr>
      <w:r>
        <w:rPr>
          <w:rFonts w:ascii="Amiri" w:hAnsi="Amiri" w:eastAsia="Amiri" w:cs="Amiri"/>
          <w:lang w:bidi="ar-SA"/>
          <w:color w:val="111111"/>
          <w:sz w:val="28"/>
          <w:szCs w:val="28"/>
          <w:rtl/>
        </w:rPr>
        <w:t xml:space="preserve">فَوْعَال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389" w:name="_Toc694"/>
      <w:r>
        <w:t>الدَّوْلَاب</w:t>
      </w:r>
      <w:bookmarkEnd w:id="1389"/>
    </w:p>
    <w:p>
      <w:pPr>
        <w:pStyle w:val="BookText"/>
      </w:pPr>
      <w:r>
        <w:rPr>
          <w:rFonts w:ascii="Amiri" w:hAnsi="Amiri" w:eastAsia="Amiri" w:cs="Amiri"/>
          <w:lang w:bidi="ar-SA"/>
          <w:color w:val="111111"/>
          <w:sz w:val="28"/>
          <w:szCs w:val="28"/>
          <w:rtl/>
        </w:rPr>
        <w:t xml:space="preserve">[الدَّوْلَاب]  معروف ، وهو معرب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هث</w:t>
      </w:r>
    </w:p>
    <w:p>
      <w:pPr>
        <w:pStyle w:val="BookText"/>
      </w:pPr>
      <w:r>
        <w:rPr>
          <w:rFonts w:ascii="Amiri" w:hAnsi="Amiri" w:eastAsia="Amiri" w:cs="Amiri"/>
          <w:lang w:bidi="ar-SA"/>
          <w:color w:val="111111"/>
          <w:sz w:val="28"/>
          <w:szCs w:val="28"/>
          <w:rtl/>
        </w:rPr>
        <w:t xml:space="preserve">[ الدِّلْهاث ] ، بالثاء معجمة بثلاث : الأسد.</w:t>
      </w:r>
    </w:p>
    <w:p>
      <w:pPr>
        <w:pStyle w:val="BookText"/>
      </w:pPr>
      <w:r>
        <w:rPr>
          <w:rFonts w:ascii="IRNazanin" w:hAnsi="IRNazanin" w:eastAsia="IRNazanin" w:cs="IRNazanin"/>
          <w:lang w:bidi="fa-IR"/>
          <w:color w:val="111111"/>
          <w:sz w:val="28"/>
          <w:szCs w:val="28"/>
          <w:rtl/>
        </w:rPr>
        <w:t xml:space="preserve">[شماره صفحه واقعی : 2141]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7" w:name="pg14439_134492"/>
    <w:bookmarkEnd w:id="147"/>
    <w:p>
      <w:pPr>
        <w:pStyle w:val="BookText"/>
      </w:pPr>
      <w:r>
        <w:rPr>
          <w:rFonts w:ascii="Amiri" w:hAnsi="Amiri" w:eastAsia="Amiri" w:cs="Amiri"/>
          <w:lang w:bidi="ar-SA"/>
          <w:color w:val="111111"/>
          <w:sz w:val="28"/>
          <w:szCs w:val="28"/>
          <w:rtl/>
        </w:rPr>
        <w:t xml:space="preserve">والدِّلْهاث : الناقة السريعة.</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مز</w:t>
      </w:r>
    </w:p>
    <w:p>
      <w:pPr>
        <w:pStyle w:val="BookText"/>
      </w:pPr>
      <w:r>
        <w:rPr>
          <w:rFonts w:ascii="Amiri" w:hAnsi="Amiri" w:eastAsia="Amiri" w:cs="Amiri"/>
          <w:lang w:bidi="ar-SA"/>
          <w:color w:val="111111"/>
          <w:sz w:val="28"/>
          <w:szCs w:val="28"/>
          <w:rtl/>
        </w:rPr>
        <w:t xml:space="preserve">[ الدُّلَامز ] ، بالزاي : القوي الماضي ، قال رؤبة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دلامز يُرْبي على الدلامز </w:t>
      </w:r>
      <w:r>
        <w:rPr>
          <w:rStyle w:val="FootnoteReference"/>
        </w:rPr>
        <w:footnoteReference w:id="346"/>
      </w:r>
    </w:p>
    <w:p>
      <w:pPr>
        <w:pStyle w:val="BookText"/>
      </w:pPr>
      <w:r>
        <w:rPr>
          <w:rFonts w:ascii="Amiri" w:hAnsi="Amiri" w:eastAsia="Amiri" w:cs="Amiri"/>
          <w:lang w:bidi="ar-SA"/>
          <w:color w:val="111111"/>
          <w:sz w:val="28"/>
          <w:szCs w:val="28"/>
          <w:rtl/>
        </w:rPr>
        <w:t xml:space="preserve">كل طوال سلب ووهز</w:t>
      </w:r>
    </w:p>
    <w:p>
      <w:pPr>
        <w:pStyle w:val="BookText"/>
      </w:pPr>
      <w:r>
        <w:rPr>
          <w:rFonts w:ascii="IRNazanin" w:hAnsi="IRNazanin" w:eastAsia="IRNazanin" w:cs="IRNazanin"/>
          <w:lang w:bidi="fa-IR"/>
          <w:color w:val="111111"/>
          <w:sz w:val="28"/>
          <w:szCs w:val="28"/>
          <w:rtl/>
        </w:rPr>
        <w:t xml:space="preserve">وجمعه : دلامز ، قال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يَغْبى على الدَّلامز الخَرارِت</w:t>
      </w:r>
    </w:p>
    <w:p>
      <w:pPr>
        <w:pStyle w:val="BookText"/>
      </w:pPr>
      <w:r>
        <w:rPr>
          <w:rFonts w:ascii="IRNazanin" w:hAnsi="IRNazanin" w:eastAsia="IRNazanin" w:cs="IRNazanin"/>
          <w:lang w:bidi="fa-IR"/>
          <w:color w:val="111111"/>
          <w:sz w:val="28"/>
          <w:szCs w:val="28"/>
          <w:rtl/>
        </w:rPr>
        <w:t xml:space="preserve">مص</w:t>
      </w:r>
    </w:p>
    <w:p>
      <w:pPr>
        <w:pStyle w:val="Heading5"/>
      </w:pPr>
      <w:bookmarkStart w:id="1390" w:name="_Toc695"/>
      <w:r>
        <w:t>الدُّلامص</w:t>
      </w:r>
      <w:bookmarkEnd w:id="1390"/>
    </w:p>
    <w:p>
      <w:pPr>
        <w:pStyle w:val="BookText"/>
      </w:pPr>
      <w:r>
        <w:rPr>
          <w:rFonts w:ascii="Amiri" w:hAnsi="Amiri" w:eastAsia="Amiri" w:cs="Amiri"/>
          <w:lang w:bidi="ar-SA"/>
          <w:color w:val="111111"/>
          <w:sz w:val="28"/>
          <w:szCs w:val="28"/>
          <w:rtl/>
        </w:rPr>
        <w:t xml:space="preserve">[الدُّلامص]  البَرَّاق ، قال الأعشى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جُرِّدت يوماً حسبتَ خميصةً</w:t>
      </w:r>
    </w:p>
    <w:p>
      <w:pPr>
        <w:pStyle w:val="BookText"/>
      </w:pPr>
      <w:r>
        <w:rPr>
          <w:rFonts w:ascii="Amiri" w:hAnsi="Amiri" w:eastAsia="Amiri" w:cs="Amiri"/>
          <w:lang w:bidi="ar-SA"/>
          <w:color w:val="111111"/>
          <w:sz w:val="28"/>
          <w:szCs w:val="28"/>
          <w:rtl/>
        </w:rPr>
        <w:t xml:space="preserve">عليها وجِريالَ النضِيرِ الدُّلامصا</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همس</w:t>
      </w:r>
    </w:p>
    <w:p>
      <w:pPr>
        <w:pStyle w:val="Heading5"/>
      </w:pPr>
      <w:bookmarkStart w:id="1391" w:name="_Toc696"/>
      <w:r>
        <w:t>الدَّلَهْمَسُ</w:t>
      </w:r>
      <w:bookmarkEnd w:id="1391"/>
    </w:p>
    <w:p>
      <w:pPr>
        <w:pStyle w:val="BookText"/>
      </w:pPr>
      <w:r>
        <w:rPr>
          <w:rFonts w:ascii="Amiri" w:hAnsi="Amiri" w:eastAsia="Amiri" w:cs="Amiri"/>
          <w:lang w:bidi="ar-SA"/>
          <w:color w:val="111111"/>
          <w:sz w:val="28"/>
          <w:szCs w:val="28"/>
          <w:rtl/>
        </w:rPr>
        <w:t xml:space="preserve">[الدَّلَهْمَسُ]  الأسد.</w:t>
      </w:r>
    </w:p>
    <w:p>
      <w:pPr>
        <w:pStyle w:val="BookText"/>
      </w:pPr>
      <w:r>
        <w:rPr>
          <w:rFonts w:ascii="Amiri" w:hAnsi="Amiri" w:eastAsia="Amiri" w:cs="Amiri"/>
          <w:lang w:bidi="ar-SA"/>
          <w:color w:val="111111"/>
          <w:sz w:val="28"/>
          <w:szCs w:val="28"/>
          <w:rtl/>
        </w:rPr>
        <w:t xml:space="preserve">والدَّلَهْمَسُ الشجاع.</w:t>
      </w:r>
    </w:p>
    <w:p>
      <w:pPr>
        <w:pStyle w:val="BookText"/>
      </w:pPr>
      <w:r>
        <w:rPr>
          <w:rFonts w:ascii="Amiri" w:hAnsi="Amiri" w:eastAsia="Amiri" w:cs="Amiri"/>
          <w:lang w:bidi="ar-SA"/>
          <w:color w:val="111111"/>
          <w:sz w:val="28"/>
          <w:szCs w:val="28"/>
          <w:rtl/>
        </w:rPr>
        <w:t xml:space="preserve">فَعَنْلى ، بفتح الفاء والعين</w:t>
      </w:r>
    </w:p>
    <w:p>
      <w:pPr>
        <w:pStyle w:val="BookText"/>
      </w:pPr>
      <w:r>
        <w:rPr>
          <w:rFonts w:ascii="IRNazanin" w:hAnsi="IRNazanin" w:eastAsia="IRNazanin" w:cs="IRNazanin"/>
          <w:lang w:bidi="fa-IR"/>
          <w:color w:val="111111"/>
          <w:sz w:val="28"/>
          <w:szCs w:val="28"/>
          <w:rtl/>
        </w:rPr>
        <w:t xml:space="preserve">ظ</w:t>
      </w:r>
    </w:p>
    <w:p>
      <w:pPr>
        <w:pStyle w:val="Heading5"/>
      </w:pPr>
      <w:bookmarkStart w:id="1392" w:name="_Toc697"/>
      <w:r>
        <w:t>الدَّلَنْظَى</w:t>
      </w:r>
      <w:bookmarkEnd w:id="1392"/>
    </w:p>
    <w:p>
      <w:pPr>
        <w:pStyle w:val="BookText"/>
      </w:pPr>
      <w:r>
        <w:rPr>
          <w:rFonts w:ascii="Amiri" w:hAnsi="Amiri" w:eastAsia="Amiri" w:cs="Amiri"/>
          <w:lang w:bidi="ar-SA"/>
          <w:color w:val="111111"/>
          <w:sz w:val="28"/>
          <w:szCs w:val="28"/>
          <w:rtl/>
        </w:rPr>
        <w:t xml:space="preserve">[الدَّلَنْظَى]  بالظاء معجمة : البعير الغليظ الضخم المناكب. والجميع : الدلانظ والدلاظي.</w:t>
      </w:r>
    </w:p>
    <w:p>
      <w:pPr>
        <w:pStyle w:val="BookText"/>
      </w:pPr>
      <w:r>
        <w:rPr>
          <w:rFonts w:ascii="Amiri" w:hAnsi="Amiri" w:eastAsia="Amiri" w:cs="Amiri"/>
          <w:lang w:bidi="ar-SA"/>
          <w:color w:val="111111"/>
          <w:sz w:val="28"/>
          <w:szCs w:val="28"/>
          <w:rtl/>
        </w:rPr>
        <w:t xml:space="preserve">والدَّلَنْظَى : السمين من كل شيء.</w:t>
      </w:r>
    </w:p>
    <w:p>
      <w:pPr>
        <w:pStyle w:val="BookText"/>
      </w:pPr>
      <w:r>
        <w:rPr>
          <w:rFonts w:ascii="IRNazanin" w:hAnsi="IRNazanin" w:eastAsia="IRNazanin" w:cs="IRNazanin"/>
          <w:lang w:bidi="fa-IR"/>
          <w:color w:val="111111"/>
          <w:sz w:val="28"/>
          <w:szCs w:val="28"/>
          <w:rtl/>
        </w:rPr>
        <w:t xml:space="preserve">[شماره صفحه واقعی : 2142]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8" w:name="pg14439_134493"/>
    <w:bookmarkEnd w:id="148"/>
    <w:p>
      <w:pPr>
        <w:pStyle w:val="BookText"/>
      </w:pPr>
      <w:r>
        <w:rPr>
          <w:rFonts w:ascii="Amiri" w:hAnsi="Amiri" w:eastAsia="Amiri" w:cs="Amiri"/>
          <w:lang w:bidi="ar-SA"/>
          <w:color w:val="111111"/>
          <w:sz w:val="28"/>
          <w:szCs w:val="28"/>
          <w:rtl/>
        </w:rPr>
        <w:t xml:space="preserve">و [ فَعنْلاة ] ، بالهاء</w:t>
      </w:r>
    </w:p>
    <w:p>
      <w:pPr>
        <w:pStyle w:val="BookText"/>
      </w:pPr>
      <w:r>
        <w:rPr>
          <w:rFonts w:ascii="IRNazanin" w:hAnsi="IRNazanin" w:eastAsia="IRNazanin" w:cs="IRNazanin"/>
          <w:lang w:bidi="fa-IR"/>
          <w:color w:val="111111"/>
          <w:sz w:val="28"/>
          <w:szCs w:val="28"/>
          <w:rtl/>
        </w:rPr>
        <w:t xml:space="preserve">ظ</w:t>
      </w:r>
    </w:p>
    <w:p>
      <w:pPr>
        <w:pStyle w:val="Heading5"/>
      </w:pPr>
      <w:bookmarkStart w:id="1393" w:name="_Toc698"/>
      <w:r>
        <w:t>الدَّلَنْظَاةُ</w:t>
      </w:r>
      <w:bookmarkEnd w:id="1393"/>
    </w:p>
    <w:p>
      <w:pPr>
        <w:pStyle w:val="BookText"/>
      </w:pPr>
      <w:r>
        <w:rPr>
          <w:rFonts w:ascii="Amiri" w:hAnsi="Amiri" w:eastAsia="Amiri" w:cs="Amiri"/>
          <w:lang w:bidi="ar-SA"/>
          <w:color w:val="111111"/>
          <w:sz w:val="28"/>
          <w:szCs w:val="28"/>
          <w:rtl/>
        </w:rPr>
        <w:t xml:space="preserve">[الدَّلَنْظَاةُ]  الناقة الغليظة الضخمة.</w:t>
      </w:r>
    </w:p>
    <w:p>
      <w:pPr>
        <w:pStyle w:val="BookText"/>
      </w:pPr>
      <w:r>
        <w:rPr>
          <w:rFonts w:ascii="Amiri" w:hAnsi="Amiri" w:eastAsia="Amiri" w:cs="Amiri"/>
          <w:lang w:bidi="ar-SA"/>
          <w:color w:val="111111"/>
          <w:sz w:val="28"/>
          <w:szCs w:val="28"/>
          <w:rtl/>
        </w:rPr>
        <w:t xml:space="preserve">فِعَّلَل ، بكسر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ظم</w:t>
      </w:r>
    </w:p>
    <w:p>
      <w:pPr>
        <w:pStyle w:val="BookText"/>
      </w:pPr>
      <w:r>
        <w:rPr>
          <w:rFonts w:ascii="Amiri" w:hAnsi="Amiri" w:eastAsia="Amiri" w:cs="Amiri"/>
          <w:lang w:bidi="ar-SA"/>
          <w:color w:val="111111"/>
          <w:sz w:val="28"/>
          <w:szCs w:val="28"/>
          <w:rtl/>
        </w:rPr>
        <w:t xml:space="preserve">[ الدِّلَّظَمُ ] ، بالظاء معجمة بلغة تميم : الناقة الهرمة. وقد تقال بالتخفيف.</w:t>
      </w:r>
    </w:p>
    <w:p>
      <w:pPr>
        <w:pStyle w:val="BookText"/>
      </w:pPr>
      <w:r>
        <w:rPr>
          <w:rFonts w:ascii="IRNazanin" w:hAnsi="IRNazanin" w:eastAsia="IRNazanin" w:cs="IRNazanin"/>
          <w:lang w:bidi="fa-IR"/>
          <w:color w:val="111111"/>
          <w:sz w:val="28"/>
          <w:szCs w:val="28"/>
          <w:rtl/>
        </w:rPr>
        <w:t xml:space="preserve">[شماره صفحه واقعی : 2143]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9" w:name="pg14439_134494"/>
    <w:bookmarkEnd w:id="149"/>
    <w:p>
      <w:pPr>
        <w:pStyle w:val="Heading4"/>
      </w:pPr>
      <w:bookmarkStart w:id="1394" w:name="_Toc699"/>
      <w:r>
        <w:t>الأفعال</w:t>
      </w:r>
      <w:bookmarkEnd w:id="1394"/>
    </w:p>
    <w:p>
      <w:pPr>
        <w:pStyle w:val="Heading5"/>
      </w:pPr>
      <w:bookmarkStart w:id="1395" w:name="_Toc700"/>
      <w:r>
        <w:t>اشارة</w:t>
      </w:r>
      <w:bookmarkEnd w:id="139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1396" w:name="_Toc701"/>
      <w:r>
        <w:t>دَلَجَ</w:t>
      </w:r>
      <w:bookmarkEnd w:id="1396"/>
    </w:p>
    <w:p>
      <w:pPr>
        <w:pStyle w:val="BookText"/>
      </w:pPr>
      <w:r>
        <w:rPr>
          <w:rFonts w:ascii="Amiri" w:hAnsi="Amiri" w:eastAsia="Amiri" w:cs="Amiri"/>
          <w:lang w:bidi="ar-SA"/>
          <w:color w:val="111111"/>
          <w:sz w:val="28"/>
          <w:szCs w:val="28"/>
          <w:rtl/>
        </w:rPr>
        <w:t xml:space="preserve">[دَلَجَ]  الدلوج : مشي الدالج وهو المستقي بين الحوض والبئر يحمل الدلو.</w:t>
      </w:r>
    </w:p>
    <w:p>
      <w:pPr>
        <w:pStyle w:val="BookText"/>
      </w:pPr>
      <w:r>
        <w:rPr>
          <w:rFonts w:ascii="IRNazanin" w:hAnsi="IRNazanin" w:eastAsia="IRNazanin" w:cs="IRNazanin"/>
          <w:lang w:bidi="fa-IR"/>
          <w:color w:val="111111"/>
          <w:sz w:val="28"/>
          <w:szCs w:val="28"/>
          <w:rtl/>
        </w:rPr>
        <w:t xml:space="preserve">ص</w:t>
      </w:r>
    </w:p>
    <w:p>
      <w:pPr>
        <w:pStyle w:val="Heading5"/>
      </w:pPr>
      <w:bookmarkStart w:id="1397" w:name="_Toc702"/>
      <w:r>
        <w:t>دَلَصَت</w:t>
      </w:r>
      <w:bookmarkEnd w:id="1397"/>
    </w:p>
    <w:p>
      <w:pPr>
        <w:pStyle w:val="BookText"/>
      </w:pPr>
      <w:r>
        <w:rPr>
          <w:rFonts w:ascii="Amiri" w:hAnsi="Amiri" w:eastAsia="Amiri" w:cs="Amiri"/>
          <w:lang w:bidi="ar-SA"/>
          <w:color w:val="111111"/>
          <w:sz w:val="28"/>
          <w:szCs w:val="28"/>
          <w:rtl/>
        </w:rPr>
        <w:t xml:space="preserve">[دَلَصَت] الدرع دلاصة : أي صارت دلاصاً.</w:t>
      </w:r>
    </w:p>
    <w:p>
      <w:pPr>
        <w:pStyle w:val="BookText"/>
      </w:pPr>
      <w:r>
        <w:rPr>
          <w:rFonts w:ascii="IRNazanin" w:hAnsi="IRNazanin" w:eastAsia="IRNazanin" w:cs="IRNazanin"/>
          <w:lang w:bidi="fa-IR"/>
          <w:color w:val="111111"/>
          <w:sz w:val="28"/>
          <w:szCs w:val="28"/>
          <w:rtl/>
        </w:rPr>
        <w:t xml:space="preserve">ظ</w:t>
      </w:r>
    </w:p>
    <w:p>
      <w:pPr>
        <w:pStyle w:val="Heading5"/>
      </w:pPr>
      <w:bookmarkStart w:id="1398" w:name="_Toc703"/>
      <w:r>
        <w:t>دَلَظَ</w:t>
      </w:r>
      <w:bookmarkEnd w:id="1398"/>
    </w:p>
    <w:p>
      <w:pPr>
        <w:pStyle w:val="BookText"/>
      </w:pPr>
      <w:r>
        <w:rPr>
          <w:rFonts w:ascii="Amiri" w:hAnsi="Amiri" w:eastAsia="Amiri" w:cs="Amiri"/>
          <w:lang w:bidi="ar-SA"/>
          <w:color w:val="111111"/>
          <w:sz w:val="28"/>
          <w:szCs w:val="28"/>
          <w:rtl/>
        </w:rPr>
        <w:t xml:space="preserve">[دَلَظَ]  حكى بعضهم : دلظه دلظاً ، بالظاء معجمةً : إِذا دفعه.</w:t>
      </w:r>
    </w:p>
    <w:p>
      <w:pPr>
        <w:pStyle w:val="BookText"/>
      </w:pPr>
      <w:r>
        <w:rPr>
          <w:rFonts w:ascii="IRNazanin" w:hAnsi="IRNazanin" w:eastAsia="IRNazanin" w:cs="IRNazanin"/>
          <w:lang w:bidi="fa-IR"/>
          <w:color w:val="111111"/>
          <w:sz w:val="28"/>
          <w:szCs w:val="28"/>
          <w:rtl/>
        </w:rPr>
        <w:t xml:space="preserve">ق</w:t>
      </w:r>
    </w:p>
    <w:p>
      <w:pPr>
        <w:pStyle w:val="Heading5"/>
      </w:pPr>
      <w:bookmarkStart w:id="1399" w:name="_Toc704"/>
      <w:r>
        <w:t>دَلَقَ</w:t>
      </w:r>
      <w:bookmarkEnd w:id="1399"/>
    </w:p>
    <w:p>
      <w:pPr>
        <w:pStyle w:val="BookText"/>
      </w:pPr>
      <w:r>
        <w:rPr>
          <w:rFonts w:ascii="Amiri" w:hAnsi="Amiri" w:eastAsia="Amiri" w:cs="Amiri"/>
          <w:lang w:bidi="ar-SA"/>
          <w:color w:val="111111"/>
          <w:sz w:val="28"/>
          <w:szCs w:val="28"/>
          <w:rtl/>
        </w:rPr>
        <w:t xml:space="preserve">[دَلَقَ]  دَلْقُ السيفِ من غمده : إِخراجه منه.</w:t>
      </w:r>
    </w:p>
    <w:p>
      <w:pPr>
        <w:pStyle w:val="BookText"/>
      </w:pPr>
      <w:r>
        <w:rPr>
          <w:rFonts w:ascii="Amiri" w:hAnsi="Amiri" w:eastAsia="Amiri" w:cs="Amiri"/>
          <w:lang w:bidi="ar-SA"/>
          <w:color w:val="111111"/>
          <w:sz w:val="28"/>
          <w:szCs w:val="28"/>
          <w:rtl/>
        </w:rPr>
        <w:t xml:space="preserve">ك</w:t>
      </w:r>
    </w:p>
    <w:p>
      <w:pPr>
        <w:pStyle w:val="Heading5"/>
      </w:pPr>
      <w:bookmarkStart w:id="1400" w:name="_Toc705"/>
      <w:r>
        <w:t>دَلكت</w:t>
      </w:r>
      <w:bookmarkEnd w:id="1400"/>
    </w:p>
    <w:p>
      <w:pPr>
        <w:pStyle w:val="BookText"/>
      </w:pPr>
      <w:r>
        <w:rPr>
          <w:rFonts w:ascii="Amiri" w:hAnsi="Amiri" w:eastAsia="Amiri" w:cs="Amiri"/>
          <w:lang w:bidi="ar-SA"/>
          <w:color w:val="111111"/>
          <w:sz w:val="28"/>
          <w:szCs w:val="28"/>
          <w:rtl/>
        </w:rPr>
        <w:t xml:space="preserve">[دَلكت] الشمس : أي زالت. قال الله تعالى : ( أَقِمِ الصَّلاةَ لِدُلُوكِ الشَّمْسِ إِلى غَسَقِ اللَّيْلِ )</w:t>
      </w:r>
      <w:r>
        <w:rPr>
          <w:rStyle w:val="FootnoteReference"/>
        </w:rPr>
        <w:footnoteReference w:id="349"/>
      </w:r>
      <w:r>
        <w:rPr>
          <w:rFonts w:ascii="Amiri" w:hAnsi="Amiri" w:eastAsia="Amiri" w:cs="Amiri"/>
          <w:lang w:bidi="ar-SA"/>
          <w:color w:val="111111"/>
          <w:sz w:val="28"/>
          <w:szCs w:val="28"/>
          <w:rtl/>
        </w:rPr>
        <w:t xml:space="preserve">. وقيل : دلكت : غابت. قال الراجز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مقامُ قدميْ رباحِ</w:t>
      </w:r>
    </w:p>
    <w:p>
      <w:pPr>
        <w:pStyle w:val="BookText"/>
      </w:pPr>
      <w:r>
        <w:rPr>
          <w:rFonts w:ascii="Amiri" w:hAnsi="Amiri" w:eastAsia="Amiri" w:cs="Amiri"/>
          <w:lang w:bidi="ar-SA"/>
          <w:color w:val="111111"/>
          <w:sz w:val="28"/>
          <w:szCs w:val="28"/>
          <w:rtl/>
        </w:rPr>
        <w:t xml:space="preserve">قال قطرب : بَراح ، بفتح الباء : اسم للشمس « ذَبَّبَ حتى دلكت بَراح ». ورواه الفراء : بِراح ، بكسر الباء بمعنى جمع راحة. يقول : يضع كفيه على عينيه ينظر هل غابت الشمس. وقيل : براح : أي بيوم شديد الريح. يقال : هو يوم براح.</w:t>
      </w:r>
    </w:p>
    <w:p>
      <w:pPr>
        <w:pStyle w:val="BookText"/>
      </w:pPr>
      <w:r>
        <w:rPr>
          <w:rFonts w:ascii="Amiri" w:hAnsi="Amiri" w:eastAsia="Amiri" w:cs="Amiri"/>
          <w:lang w:bidi="ar-SA"/>
          <w:color w:val="111111"/>
          <w:sz w:val="28"/>
          <w:szCs w:val="28"/>
          <w:rtl/>
        </w:rPr>
        <w:t xml:space="preserve">وقال ذو الرمة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مصابيح ليست باللواتي تقودها</w:t>
      </w:r>
    </w:p>
    <w:p>
      <w:pPr>
        <w:pStyle w:val="BookText"/>
      </w:pPr>
      <w:r>
        <w:rPr>
          <w:rFonts w:ascii="Amiri" w:hAnsi="Amiri" w:eastAsia="Amiri" w:cs="Amiri"/>
          <w:lang w:bidi="ar-SA"/>
          <w:color w:val="111111"/>
          <w:sz w:val="28"/>
          <w:szCs w:val="28"/>
          <w:rtl/>
        </w:rPr>
        <w:t xml:space="preserve">نجوم ولا بالآفلات الدوالكِ</w:t>
      </w:r>
    </w:p>
    <w:p>
      <w:pPr>
        <w:pStyle w:val="BookText"/>
      </w:pPr>
      <w:r>
        <w:rPr>
          <w:rFonts w:ascii="Amiri" w:hAnsi="Amiri" w:eastAsia="Amiri" w:cs="Amiri"/>
          <w:lang w:bidi="ar-SA"/>
          <w:color w:val="111111"/>
          <w:sz w:val="28"/>
          <w:szCs w:val="28"/>
          <w:rtl/>
        </w:rPr>
        <w:t xml:space="preserve">وقيل : إِن الدُّلوك : الميل ، والشمس تميل عند زوالها وغروبها ، فلذلك انطلق على</w:t>
      </w:r>
    </w:p>
    <w:p>
      <w:pPr>
        <w:pStyle w:val="BookText"/>
      </w:pPr>
      <w:r>
        <w:rPr>
          <w:rFonts w:ascii="IRNazanin" w:hAnsi="IRNazanin" w:eastAsia="IRNazanin" w:cs="IRNazanin"/>
          <w:lang w:bidi="fa-IR"/>
          <w:color w:val="111111"/>
          <w:sz w:val="28"/>
          <w:szCs w:val="28"/>
          <w:rtl/>
        </w:rPr>
        <w:t xml:space="preserve">[شماره صفحه واقعی : 2144]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0" w:name="pg14439_134495"/>
    <w:bookmarkEnd w:id="150"/>
    <w:p>
      <w:pPr>
        <w:pStyle w:val="BookText"/>
      </w:pPr>
      <w:r>
        <w:rPr>
          <w:rFonts w:ascii="Amiri" w:hAnsi="Amiri" w:eastAsia="Amiri" w:cs="Amiri"/>
          <w:lang w:bidi="ar-SA"/>
          <w:color w:val="111111"/>
          <w:sz w:val="28"/>
          <w:szCs w:val="28"/>
          <w:rtl/>
        </w:rPr>
        <w:t xml:space="preserve">كل واحد منهما.</w:t>
      </w:r>
    </w:p>
    <w:p>
      <w:pPr>
        <w:pStyle w:val="BookText"/>
      </w:pPr>
      <w:r>
        <w:rPr>
          <w:rFonts w:ascii="Amiri" w:hAnsi="Amiri" w:eastAsia="Amiri" w:cs="Amiri"/>
          <w:lang w:bidi="ar-SA"/>
          <w:color w:val="111111"/>
          <w:sz w:val="28"/>
          <w:szCs w:val="28"/>
          <w:rtl/>
        </w:rPr>
        <w:t xml:space="preserve">وقيل : إِن بيت الراجز حجة على الزوال. وبيت ذي الرمة حجة على الغروب حتى اختلف المفسرون والفقهاء في قوله : ( أَقِمِ الصَّلاةَ لِدُلُوكِ الشَّمْسِ ) فمنهم من قال : يعني صلاة الظهر. روي ذلك عن ابن عمر. وهو قول مالك والشافعي ومنهم من قال : يعني صلاة المغرب. روي ذلك عن أبي وائل وهو قول أبي حنيفة.</w:t>
      </w:r>
    </w:p>
    <w:p>
      <w:pPr>
        <w:pStyle w:val="BookText"/>
      </w:pPr>
      <w:r>
        <w:rPr>
          <w:rFonts w:ascii="Amiri" w:hAnsi="Amiri" w:eastAsia="Amiri" w:cs="Amiri"/>
          <w:lang w:bidi="ar-SA"/>
          <w:color w:val="111111"/>
          <w:sz w:val="28"/>
          <w:szCs w:val="28"/>
          <w:rtl/>
        </w:rPr>
        <w:t xml:space="preserve">ودَلَكْتُ الشيء بيدي دلكاً. وفي حديث </w:t>
      </w:r>
      <w:r>
        <w:rPr>
          <w:rStyle w:val="FootnoteReference"/>
        </w:rPr>
        <w:footnoteReference w:id="352"/>
      </w:r>
      <w:r>
        <w:rPr>
          <w:rFonts w:ascii="Amiri" w:hAnsi="Amiri" w:eastAsia="Amiri" w:cs="Amiri"/>
          <w:lang w:bidi="ar-SA"/>
          <w:color w:val="111111"/>
          <w:sz w:val="28"/>
          <w:szCs w:val="28"/>
          <w:rtl/>
        </w:rPr>
        <w:t xml:space="preserve">علي عن النبي عليه‌السلام في ذكر الغسل من الجنابة : « وتفيض الماء على جسدك وتدلك من جسدك ما نالت يدك ». قال مالك ومن وافقه : دَلْكُ الجسد في الجَنابة واجب. وقال أبو حنيفة وأصحابه والشافعي : ليس بواجب.</w:t>
      </w:r>
    </w:p>
    <w:p>
      <w:pPr>
        <w:pStyle w:val="BookText"/>
      </w:pPr>
      <w:r>
        <w:rPr>
          <w:rFonts w:ascii="Amiri" w:hAnsi="Amiri" w:eastAsia="Amiri" w:cs="Amiri"/>
          <w:lang w:bidi="ar-SA"/>
          <w:color w:val="111111"/>
          <w:sz w:val="28"/>
          <w:szCs w:val="28"/>
          <w:rtl/>
        </w:rPr>
        <w:t xml:space="preserve">والمدلوك : البعير الذي قد دلك بالأسفار : كُدَّ بالأسفار.</w:t>
      </w:r>
    </w:p>
    <w:p>
      <w:pPr>
        <w:pStyle w:val="BookText"/>
      </w:pPr>
      <w:r>
        <w:rPr>
          <w:rFonts w:ascii="Amiri" w:hAnsi="Amiri" w:eastAsia="Amiri" w:cs="Amiri"/>
          <w:lang w:bidi="ar-SA"/>
          <w:color w:val="111111"/>
          <w:sz w:val="28"/>
          <w:szCs w:val="28"/>
          <w:rtl/>
        </w:rPr>
        <w:t xml:space="preserve">وأرض مدلوكة : أُكل ما عليها من النبات.</w:t>
      </w:r>
    </w:p>
    <w:p>
      <w:pPr>
        <w:pStyle w:val="BookText"/>
      </w:pPr>
      <w:r>
        <w:rPr>
          <w:rFonts w:ascii="IRNazanin" w:hAnsi="IRNazanin" w:eastAsia="IRNazanin" w:cs="IRNazanin"/>
          <w:lang w:bidi="fa-IR"/>
          <w:color w:val="111111"/>
          <w:sz w:val="28"/>
          <w:szCs w:val="28"/>
          <w:rtl/>
        </w:rPr>
        <w:t xml:space="preserve">و</w:t>
      </w:r>
    </w:p>
    <w:p>
      <w:pPr>
        <w:pStyle w:val="Heading5"/>
      </w:pPr>
      <w:bookmarkStart w:id="1401" w:name="_Toc706"/>
      <w:r>
        <w:t>دَلا</w:t>
      </w:r>
      <w:bookmarkEnd w:id="1401"/>
    </w:p>
    <w:p>
      <w:pPr>
        <w:pStyle w:val="BookText"/>
      </w:pPr>
      <w:r>
        <w:rPr>
          <w:rFonts w:ascii="Amiri" w:hAnsi="Amiri" w:eastAsia="Amiri" w:cs="Amiri"/>
          <w:lang w:bidi="ar-SA"/>
          <w:color w:val="111111"/>
          <w:sz w:val="28"/>
          <w:szCs w:val="28"/>
          <w:rtl/>
        </w:rPr>
        <w:t xml:space="preserve">[دَلا] الدلو دلواً : إِذا نزعها من البئر.</w:t>
      </w:r>
    </w:p>
    <w:p>
      <w:pPr>
        <w:pStyle w:val="BookText"/>
      </w:pPr>
      <w:r>
        <w:rPr>
          <w:rFonts w:ascii="Amiri" w:hAnsi="Amiri" w:eastAsia="Amiri" w:cs="Amiri"/>
          <w:lang w:bidi="ar-SA"/>
          <w:color w:val="111111"/>
          <w:sz w:val="28"/>
          <w:szCs w:val="28"/>
          <w:rtl/>
        </w:rPr>
        <w:t xml:space="preserve">ورجل دال وقوم دلاة.</w:t>
      </w:r>
    </w:p>
    <w:p>
      <w:pPr>
        <w:pStyle w:val="BookText"/>
      </w:pPr>
      <w:r>
        <w:rPr>
          <w:rFonts w:ascii="Amiri" w:hAnsi="Amiri" w:eastAsia="Amiri" w:cs="Amiri"/>
          <w:lang w:bidi="ar-SA"/>
          <w:color w:val="111111"/>
          <w:sz w:val="28"/>
          <w:szCs w:val="28"/>
          <w:rtl/>
        </w:rPr>
        <w:t xml:space="preserve">والدَّلو : ضرب من السير سهل.</w:t>
      </w:r>
    </w:p>
    <w:p>
      <w:pPr>
        <w:pStyle w:val="BookText"/>
      </w:pPr>
      <w:r>
        <w:rPr>
          <w:rFonts w:ascii="Amiri" w:hAnsi="Amiri" w:eastAsia="Amiri" w:cs="Amiri"/>
          <w:lang w:bidi="ar-SA"/>
          <w:color w:val="111111"/>
          <w:sz w:val="28"/>
          <w:szCs w:val="28"/>
          <w:rtl/>
        </w:rPr>
        <w:t xml:space="preserve">ويقال : دلوت الرجلَ دلواً إِذا رفقت 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لبسما بط ولا نرعاها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تَعْجَلا بالسير وادلُوَاها</w:t>
      </w:r>
    </w:p>
    <w:p>
      <w:pPr>
        <w:pStyle w:val="BookText"/>
      </w:pPr>
      <w:r>
        <w:rPr>
          <w:rFonts w:ascii="Amiri" w:hAnsi="Amiri" w:eastAsia="Amiri" w:cs="Amiri"/>
          <w:lang w:bidi="ar-SA"/>
          <w:color w:val="111111"/>
          <w:sz w:val="28"/>
          <w:szCs w:val="28"/>
          <w:rtl/>
        </w:rPr>
        <w:t xml:space="preserve">ودَلَوْتُ بفلان : إِذا استشفعت به. ومن ذلك قول عمر في استسقائه : « اللهم إِنا نتقرب إِليك بعم النبي صلى الله تعالى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[شماره صفحه واقعی : 2145]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1" w:name="pg14439_134496"/>
    <w:bookmarkEnd w:id="151"/>
    <w:p>
      <w:pPr>
        <w:pStyle w:val="BookText"/>
      </w:pPr>
      <w:r>
        <w:rPr>
          <w:rFonts w:ascii="Amiri" w:hAnsi="Amiri" w:eastAsia="Amiri" w:cs="Amiri"/>
          <w:lang w:bidi="ar-SA"/>
          <w:color w:val="111111"/>
          <w:sz w:val="28"/>
          <w:szCs w:val="28"/>
          <w:rtl/>
        </w:rPr>
        <w:t xml:space="preserve">عليه وقَفِيَّة </w:t>
      </w:r>
      <w:r>
        <w:rPr>
          <w:rStyle w:val="FootnoteReference"/>
        </w:rPr>
        <w:footnoteReference w:id="355"/>
      </w:r>
      <w:r>
        <w:rPr>
          <w:rFonts w:ascii="Amiri" w:hAnsi="Amiri" w:eastAsia="Amiri" w:cs="Amiri"/>
          <w:lang w:bidi="ar-SA"/>
          <w:color w:val="111111"/>
          <w:sz w:val="28"/>
          <w:szCs w:val="28"/>
          <w:rtl/>
        </w:rPr>
        <w:t xml:space="preserve">آبائه ، وكُبْرة رجاله دَلَوْنا به مستشفعين ». يعني العباس بن عبد المطلب.</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1402" w:name="_Toc707"/>
      <w:r>
        <w:t>دَلَثَ</w:t>
      </w:r>
      <w:bookmarkEnd w:id="1402"/>
    </w:p>
    <w:p>
      <w:pPr>
        <w:pStyle w:val="BookText"/>
      </w:pPr>
      <w:r>
        <w:rPr>
          <w:rFonts w:ascii="Amiri" w:hAnsi="Amiri" w:eastAsia="Amiri" w:cs="Amiri"/>
          <w:lang w:bidi="ar-SA"/>
          <w:color w:val="111111"/>
          <w:sz w:val="28"/>
          <w:szCs w:val="28"/>
          <w:rtl/>
        </w:rPr>
        <w:t xml:space="preserve">[دَلَثَ]  قال بعضهم : دَلثَ الشيخ ، بالثاء معجمة بثلاث : مثل دَلَفَ.</w:t>
      </w:r>
    </w:p>
    <w:p>
      <w:pPr>
        <w:pStyle w:val="BookText"/>
      </w:pPr>
      <w:r>
        <w:rPr>
          <w:rFonts w:ascii="IRNazanin" w:hAnsi="IRNazanin" w:eastAsia="IRNazanin" w:cs="IRNazanin"/>
          <w:lang w:bidi="fa-IR"/>
          <w:color w:val="111111"/>
          <w:sz w:val="28"/>
          <w:szCs w:val="28"/>
          <w:rtl/>
        </w:rPr>
        <w:t xml:space="preserve">ف</w:t>
      </w:r>
    </w:p>
    <w:p>
      <w:pPr>
        <w:pStyle w:val="Heading5"/>
      </w:pPr>
      <w:bookmarkStart w:id="1403" w:name="_Toc708"/>
      <w:r>
        <w:t>دَلَفَ</w:t>
      </w:r>
      <w:bookmarkEnd w:id="1403"/>
    </w:p>
    <w:p>
      <w:pPr>
        <w:pStyle w:val="BookText"/>
      </w:pPr>
      <w:r>
        <w:rPr>
          <w:rFonts w:ascii="Amiri" w:hAnsi="Amiri" w:eastAsia="Amiri" w:cs="Amiri"/>
          <w:lang w:bidi="ar-SA"/>
          <w:color w:val="111111"/>
          <w:sz w:val="28"/>
          <w:szCs w:val="28"/>
          <w:rtl/>
        </w:rPr>
        <w:t xml:space="preserve">[دَلَفَ]  الدليف : المشي الرُّوَيد ومقاربة الخطو. دَلَفَ الشيخ دليفاً ، وهو فوق الدبيب.</w:t>
      </w:r>
    </w:p>
    <w:p>
      <w:pPr>
        <w:pStyle w:val="BookText"/>
      </w:pPr>
      <w:r>
        <w:rPr>
          <w:rFonts w:ascii="Amiri" w:hAnsi="Amiri" w:eastAsia="Amiri" w:cs="Amiri"/>
          <w:lang w:bidi="ar-SA"/>
          <w:color w:val="111111"/>
          <w:sz w:val="28"/>
          <w:szCs w:val="28"/>
          <w:rtl/>
        </w:rPr>
        <w:t xml:space="preserve">ودلفت الكتيبة في الحرب : كذلك.</w:t>
      </w:r>
    </w:p>
    <w:p>
      <w:pPr>
        <w:pStyle w:val="BookText"/>
      </w:pPr>
      <w:r>
        <w:rPr>
          <w:rFonts w:ascii="Amiri" w:hAnsi="Amiri" w:eastAsia="Amiri" w:cs="Amiri"/>
          <w:lang w:bidi="ar-SA"/>
          <w:color w:val="111111"/>
          <w:sz w:val="28"/>
          <w:szCs w:val="28"/>
          <w:rtl/>
        </w:rPr>
        <w:t xml:space="preserve">ويقال : إِن الدلف : التقدم ، ويقال : دلفنا إِليهم : أي تقدمنا.</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1404" w:name="_Toc709"/>
      <w:r>
        <w:t>دَلَحَ</w:t>
      </w:r>
      <w:bookmarkEnd w:id="1404"/>
    </w:p>
    <w:p>
      <w:pPr>
        <w:pStyle w:val="BookText"/>
      </w:pPr>
      <w:r>
        <w:rPr>
          <w:rFonts w:ascii="Amiri" w:hAnsi="Amiri" w:eastAsia="Amiri" w:cs="Amiri"/>
          <w:lang w:bidi="ar-SA"/>
          <w:color w:val="111111"/>
          <w:sz w:val="28"/>
          <w:szCs w:val="28"/>
          <w:rtl/>
        </w:rPr>
        <w:t xml:space="preserve">[دَلَحَ]  الدلح : بالحاء : المشي بالحمل الثقيل. يقال : دَلَحَ البعيرُ بحمله دلحاً إِذا مشى به بِثِقَلٍ.</w:t>
      </w:r>
    </w:p>
    <w:p>
      <w:pPr>
        <w:pStyle w:val="BookText"/>
      </w:pPr>
      <w:r>
        <w:rPr>
          <w:rFonts w:ascii="Amiri" w:hAnsi="Amiri" w:eastAsia="Amiri" w:cs="Amiri"/>
          <w:lang w:bidi="ar-SA"/>
          <w:color w:val="111111"/>
          <w:sz w:val="28"/>
          <w:szCs w:val="28"/>
          <w:rtl/>
        </w:rPr>
        <w:t xml:space="preserve">وسحابة دَلوح : تجري بمائها بثقل. وسحائب دُلُحٌ ، قال الكميت يصف الغيث :</w:t>
      </w:r>
    </w:p>
    <w:p>
      <w:pPr>
        <w:pStyle w:val="BookText"/>
      </w:pPr>
      <w:r>
        <w:rPr>
          <w:rFonts w:ascii="Amiri" w:hAnsi="Amiri" w:eastAsia="Amiri" w:cs="Amiri"/>
          <w:lang w:bidi="ar-SA"/>
          <w:color w:val="111111"/>
          <w:sz w:val="28"/>
          <w:szCs w:val="28"/>
          <w:rtl/>
        </w:rPr>
        <w:t xml:space="preserve">خَضِلُ النطاف مع القطا</w:t>
      </w:r>
    </w:p>
    <w:p>
      <w:pPr>
        <w:pStyle w:val="BookText"/>
      </w:pPr>
      <w:r>
        <w:rPr>
          <w:rFonts w:ascii="Amiri" w:hAnsi="Amiri" w:eastAsia="Amiri" w:cs="Amiri"/>
          <w:lang w:bidi="ar-SA"/>
          <w:color w:val="111111"/>
          <w:sz w:val="28"/>
          <w:szCs w:val="28"/>
          <w:rtl/>
        </w:rPr>
        <w:t xml:space="preserve">ف يمج من دُلُج مواقر</w:t>
      </w:r>
    </w:p>
    <w:p>
      <w:pPr>
        <w:pStyle w:val="BookText"/>
      </w:pPr>
      <w:r>
        <w:rPr>
          <w:rFonts w:ascii="Amiri" w:hAnsi="Amiri" w:eastAsia="Amiri" w:cs="Amiri"/>
          <w:lang w:bidi="ar-SA"/>
          <w:color w:val="111111"/>
          <w:sz w:val="28"/>
          <w:szCs w:val="28"/>
          <w:rtl/>
        </w:rPr>
        <w:t xml:space="preserve">النطاف : القطر. والقطاف السير البطيء.</w:t>
      </w:r>
    </w:p>
    <w:p>
      <w:pPr>
        <w:pStyle w:val="BookText"/>
      </w:pPr>
      <w:r>
        <w:rPr>
          <w:rFonts w:ascii="IRNazanin" w:hAnsi="IRNazanin" w:eastAsia="IRNazanin" w:cs="IRNazanin"/>
          <w:lang w:bidi="fa-IR"/>
          <w:color w:val="111111"/>
          <w:sz w:val="28"/>
          <w:szCs w:val="28"/>
          <w:rtl/>
        </w:rPr>
        <w:t xml:space="preserve">ع</w:t>
      </w:r>
    </w:p>
    <w:p>
      <w:pPr>
        <w:pStyle w:val="Heading5"/>
      </w:pPr>
      <w:bookmarkStart w:id="1405" w:name="_Toc710"/>
      <w:r>
        <w:t>دَلَعَ</w:t>
      </w:r>
      <w:bookmarkEnd w:id="1405"/>
    </w:p>
    <w:p>
      <w:pPr>
        <w:pStyle w:val="BookText"/>
      </w:pPr>
      <w:r>
        <w:rPr>
          <w:rFonts w:ascii="Amiri" w:hAnsi="Amiri" w:eastAsia="Amiri" w:cs="Amiri"/>
          <w:lang w:bidi="ar-SA"/>
          <w:color w:val="111111"/>
          <w:sz w:val="28"/>
          <w:szCs w:val="28"/>
          <w:rtl/>
        </w:rPr>
        <w:t xml:space="preserve">[دَلَعَ] الرجل لسانه : إِذا أخرجه. ودلع لسانه : إِذا خرج. يتعدى ولا يتعدى.</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[شماره صفحه واقعی : 2146]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2" w:name="pg14439_134497"/>
    <w:bookmarkEnd w:id="152"/>
    <w:p>
      <w:pPr>
        <w:pStyle w:val="BookText"/>
      </w:pPr>
      <w:r>
        <w:rPr>
          <w:rFonts w:ascii="IRNazanin" w:hAnsi="IRNazanin" w:eastAsia="IRNazanin" w:cs="IRNazanin"/>
          <w:lang w:bidi="fa-IR"/>
          <w:color w:val="111111"/>
          <w:sz w:val="28"/>
          <w:szCs w:val="28"/>
          <w:rtl/>
        </w:rPr>
        <w:t xml:space="preserve">م</w:t>
      </w:r>
    </w:p>
    <w:p>
      <w:pPr>
        <w:pStyle w:val="Heading5"/>
      </w:pPr>
      <w:bookmarkStart w:id="1406" w:name="_Toc711"/>
      <w:r>
        <w:t>دَلَمَ</w:t>
      </w:r>
      <w:bookmarkEnd w:id="1406"/>
    </w:p>
    <w:p>
      <w:pPr>
        <w:pStyle w:val="BookText"/>
      </w:pPr>
      <w:r>
        <w:rPr>
          <w:rFonts w:ascii="Amiri" w:hAnsi="Amiri" w:eastAsia="Amiri" w:cs="Amiri"/>
          <w:lang w:bidi="ar-SA"/>
          <w:color w:val="111111"/>
          <w:sz w:val="28"/>
          <w:szCs w:val="28"/>
          <w:rtl/>
        </w:rPr>
        <w:t xml:space="preserve">[دَلَمَ]  يقال : إِن الدَّلَمَ في الشفاه مثل الهدل. والنعت : أدلم.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407" w:name="_Toc712"/>
      <w:r>
        <w:t>أَدْلَجَ</w:t>
      </w:r>
      <w:bookmarkEnd w:id="1407"/>
    </w:p>
    <w:p>
      <w:pPr>
        <w:pStyle w:val="BookText"/>
      </w:pPr>
      <w:r>
        <w:rPr>
          <w:rFonts w:ascii="Amiri" w:hAnsi="Amiri" w:eastAsia="Amiri" w:cs="Amiri"/>
          <w:lang w:bidi="ar-SA"/>
          <w:color w:val="111111"/>
          <w:sz w:val="28"/>
          <w:szCs w:val="28"/>
          <w:rtl/>
        </w:rPr>
        <w:t xml:space="preserve">[أَدْلَجَ]  إِذا سار من أول الليل ، وفي حديث </w:t>
      </w:r>
      <w:r>
        <w:rPr>
          <w:rStyle w:val="FootnoteReference"/>
        </w:rPr>
        <w:footnoteReference w:id="356"/>
      </w:r>
      <w:r>
        <w:rPr>
          <w:rFonts w:ascii="Amiri" w:hAnsi="Amiri" w:eastAsia="Amiri" w:cs="Amiri"/>
          <w:lang w:bidi="ar-SA"/>
          <w:color w:val="111111"/>
          <w:sz w:val="28"/>
          <w:szCs w:val="28"/>
          <w:rtl/>
        </w:rPr>
        <w:t xml:space="preserve">النبي عليه‌السلام : « من خاف البيات أدلج ، ومن أدلج في المسير وصل »</w:t>
      </w:r>
    </w:p>
    <w:p>
      <w:pPr>
        <w:pStyle w:val="BookText"/>
      </w:pPr>
      <w:r>
        <w:rPr>
          <w:rFonts w:ascii="IRNazanin" w:hAnsi="IRNazanin" w:eastAsia="IRNazanin" w:cs="IRNazanin"/>
          <w:lang w:bidi="fa-IR"/>
          <w:color w:val="111111"/>
          <w:sz w:val="28"/>
          <w:szCs w:val="28"/>
          <w:rtl/>
        </w:rPr>
        <w:t xml:space="preserve">ص</w:t>
      </w:r>
    </w:p>
    <w:p>
      <w:pPr>
        <w:pStyle w:val="Heading5"/>
      </w:pPr>
      <w:bookmarkStart w:id="1408" w:name="_Toc713"/>
      <w:r>
        <w:t>أَدْلَصَ</w:t>
      </w:r>
      <w:bookmarkEnd w:id="1408"/>
    </w:p>
    <w:p>
      <w:pPr>
        <w:pStyle w:val="BookText"/>
      </w:pPr>
      <w:r>
        <w:rPr>
          <w:rFonts w:ascii="Amiri" w:hAnsi="Amiri" w:eastAsia="Amiri" w:cs="Amiri"/>
          <w:lang w:bidi="ar-SA"/>
          <w:color w:val="111111"/>
          <w:sz w:val="28"/>
          <w:szCs w:val="28"/>
          <w:rtl/>
        </w:rPr>
        <w:t xml:space="preserve">[أَدْلَصَ] الرجل : إِذا اتخذ دِلاصاً : وهي الدرع البراقة.</w:t>
      </w:r>
    </w:p>
    <w:p>
      <w:pPr>
        <w:pStyle w:val="BookText"/>
      </w:pPr>
      <w:r>
        <w:rPr>
          <w:rFonts w:ascii="IRNazanin" w:hAnsi="IRNazanin" w:eastAsia="IRNazanin" w:cs="IRNazanin"/>
          <w:lang w:bidi="fa-IR"/>
          <w:color w:val="111111"/>
          <w:sz w:val="28"/>
          <w:szCs w:val="28"/>
          <w:rtl/>
        </w:rPr>
        <w:t xml:space="preserve">ع</w:t>
      </w:r>
    </w:p>
    <w:p>
      <w:pPr>
        <w:pStyle w:val="Heading5"/>
      </w:pPr>
      <w:bookmarkStart w:id="1409" w:name="_Toc714"/>
      <w:r>
        <w:t>أَدْلَعَ</w:t>
      </w:r>
      <w:bookmarkEnd w:id="1409"/>
    </w:p>
    <w:p>
      <w:pPr>
        <w:pStyle w:val="BookText"/>
      </w:pPr>
      <w:r>
        <w:rPr>
          <w:rFonts w:ascii="Amiri" w:hAnsi="Amiri" w:eastAsia="Amiri" w:cs="Amiri"/>
          <w:lang w:bidi="ar-SA"/>
          <w:color w:val="111111"/>
          <w:sz w:val="28"/>
          <w:szCs w:val="28"/>
          <w:rtl/>
        </w:rPr>
        <w:t xml:space="preserve">[أَدْلَعَ] الرجل لسانَهُ : إِذا أخرجه. وفي حديث </w:t>
      </w:r>
      <w:r>
        <w:rPr>
          <w:rStyle w:val="FootnoteReference"/>
        </w:rPr>
        <w:footnoteReference w:id="357"/>
      </w:r>
      <w:r>
        <w:rPr>
          <w:rFonts w:ascii="Amiri" w:hAnsi="Amiri" w:eastAsia="Amiri" w:cs="Amiri"/>
          <w:lang w:bidi="ar-SA"/>
          <w:color w:val="111111"/>
          <w:sz w:val="28"/>
          <w:szCs w:val="28"/>
          <w:rtl/>
        </w:rPr>
        <w:t xml:space="preserve">النبي عليه‌السلام : « أن امرأة رأت كلباً في يوم حار يُطيف ببئرٍ قد أَدْلَعَ لسانَهُ من العطش فنزعت له بموقها فَغُفِر لها ».</w:t>
      </w:r>
    </w:p>
    <w:p>
      <w:pPr>
        <w:pStyle w:val="BookText"/>
      </w:pPr>
      <w:r>
        <w:rPr>
          <w:rFonts w:ascii="Amiri" w:hAnsi="Amiri" w:eastAsia="Amiri" w:cs="Amiri"/>
          <w:lang w:bidi="ar-SA"/>
          <w:color w:val="111111"/>
          <w:sz w:val="28"/>
          <w:szCs w:val="28"/>
          <w:rtl/>
        </w:rPr>
        <w:t xml:space="preserve">موقها : خُفٌّ مقطوع.</w:t>
      </w:r>
    </w:p>
    <w:p>
      <w:pPr>
        <w:pStyle w:val="BookText"/>
      </w:pPr>
      <w:r>
        <w:rPr>
          <w:rFonts w:ascii="IRNazanin" w:hAnsi="IRNazanin" w:eastAsia="IRNazanin" w:cs="IRNazanin"/>
          <w:lang w:bidi="fa-IR"/>
          <w:color w:val="111111"/>
          <w:sz w:val="28"/>
          <w:szCs w:val="28"/>
          <w:rtl/>
        </w:rPr>
        <w:t xml:space="preserve">و</w:t>
      </w:r>
    </w:p>
    <w:p>
      <w:pPr>
        <w:pStyle w:val="Heading5"/>
      </w:pPr>
      <w:bookmarkStart w:id="1410" w:name="_Toc715"/>
      <w:r>
        <w:t>أَدْلَيْتُ</w:t>
      </w:r>
      <w:bookmarkEnd w:id="1410"/>
    </w:p>
    <w:p>
      <w:pPr>
        <w:pStyle w:val="BookText"/>
      </w:pPr>
      <w:r>
        <w:rPr>
          <w:rFonts w:ascii="Amiri" w:hAnsi="Amiri" w:eastAsia="Amiri" w:cs="Amiri"/>
          <w:lang w:bidi="ar-SA"/>
          <w:color w:val="111111"/>
          <w:sz w:val="28"/>
          <w:szCs w:val="28"/>
          <w:rtl/>
        </w:rPr>
        <w:t xml:space="preserve">[أَدْلَيْتُ] الدلو : إِذا أرسلتها في البئر. قال الله تعالى : ( فَأَرْسَلُوا وارِدَهُمْ فَأَدْلى دَلْوَهُ )</w:t>
      </w:r>
      <w:r>
        <w:rPr>
          <w:rStyle w:val="FootnoteReference"/>
        </w:rPr>
        <w:footnoteReference w:id="358"/>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فليس الرزق عن طلب وكدٍ</w:t>
      </w:r>
    </w:p>
    <w:p>
      <w:pPr>
        <w:pStyle w:val="BookText"/>
      </w:pPr>
      <w:r>
        <w:rPr>
          <w:rFonts w:ascii="Amiri" w:hAnsi="Amiri" w:eastAsia="Amiri" w:cs="Amiri"/>
          <w:lang w:bidi="ar-SA"/>
          <w:color w:val="111111"/>
          <w:sz w:val="28"/>
          <w:szCs w:val="28"/>
          <w:rtl/>
        </w:rPr>
        <w:t xml:space="preserve">ولكنْ أدلِ دَلْوَكَ في الدِّلاءِ</w:t>
      </w:r>
    </w:p>
    <w:p>
      <w:pPr>
        <w:pStyle w:val="BookText"/>
      </w:pPr>
      <w:r>
        <w:rPr>
          <w:rFonts w:ascii="Amiri" w:hAnsi="Amiri" w:eastAsia="Amiri" w:cs="Amiri"/>
          <w:lang w:bidi="ar-SA"/>
          <w:color w:val="111111"/>
          <w:sz w:val="28"/>
          <w:szCs w:val="28"/>
          <w:rtl/>
        </w:rPr>
        <w:t xml:space="preserve">تجيء بملئها حيناً وحيناً</w:t>
      </w:r>
    </w:p>
    <w:p>
      <w:pPr>
        <w:pStyle w:val="BookText"/>
      </w:pPr>
      <w:r>
        <w:rPr>
          <w:rFonts w:ascii="Amiri" w:hAnsi="Amiri" w:eastAsia="Amiri" w:cs="Amiri"/>
          <w:lang w:bidi="ar-SA"/>
          <w:color w:val="111111"/>
          <w:sz w:val="28"/>
          <w:szCs w:val="28"/>
          <w:rtl/>
        </w:rPr>
        <w:t xml:space="preserve">تجيء بحمأة وقليل ماء</w:t>
      </w:r>
    </w:p>
    <w:p>
      <w:pPr>
        <w:pStyle w:val="BookText"/>
      </w:pPr>
      <w:r>
        <w:rPr>
          <w:rFonts w:ascii="Amiri" w:hAnsi="Amiri" w:eastAsia="Amiri" w:cs="Amiri"/>
          <w:lang w:bidi="ar-SA"/>
          <w:color w:val="111111"/>
          <w:sz w:val="28"/>
          <w:szCs w:val="28"/>
          <w:rtl/>
        </w:rPr>
        <w:t xml:space="preserve">ويقال : أدْلَى الرجل بحجته : إِذا أتى بها.</w:t>
      </w:r>
    </w:p>
    <w:p>
      <w:pPr>
        <w:pStyle w:val="BookText"/>
      </w:pPr>
      <w:r>
        <w:rPr>
          <w:rFonts w:ascii="Amiri" w:hAnsi="Amiri" w:eastAsia="Amiri" w:cs="Amiri"/>
          <w:lang w:bidi="ar-SA"/>
          <w:color w:val="111111"/>
          <w:sz w:val="28"/>
          <w:szCs w:val="28"/>
          <w:rtl/>
        </w:rPr>
        <w:t xml:space="preserve">ويقال : هو يدلي برحمه : أي يَمُتُّ.</w:t>
      </w:r>
    </w:p>
    <w:p>
      <w:pPr>
        <w:pStyle w:val="BookText"/>
      </w:pPr>
      <w:r>
        <w:rPr>
          <w:rFonts w:ascii="IRNazanin" w:hAnsi="IRNazanin" w:eastAsia="IRNazanin" w:cs="IRNazanin"/>
          <w:lang w:bidi="fa-IR"/>
          <w:color w:val="111111"/>
          <w:sz w:val="28"/>
          <w:szCs w:val="28"/>
          <w:rtl/>
        </w:rPr>
        <w:t xml:space="preserve">[شماره صفحه واقعی : 2147]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3" w:name="pg14439_134498"/>
    <w:bookmarkEnd w:id="153"/>
    <w:p>
      <w:pPr>
        <w:pStyle w:val="BookText"/>
      </w:pPr>
      <w:r>
        <w:rPr>
          <w:rFonts w:ascii="Amiri" w:hAnsi="Amiri" w:eastAsia="Amiri" w:cs="Amiri"/>
          <w:lang w:bidi="ar-SA"/>
          <w:color w:val="111111"/>
          <w:sz w:val="28"/>
          <w:szCs w:val="28"/>
          <w:rtl/>
        </w:rPr>
        <w:t xml:space="preserve">وأدلى بماله إِلى الحاكم : أي دفعه إِليه. قال الله تعالى : ( وَتُدْلُوا بِها إِلَى الْحُكَّامِ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1411" w:name="_Toc716"/>
      <w:r>
        <w:t>التَّدْلِيس</w:t>
      </w:r>
      <w:bookmarkEnd w:id="1411"/>
    </w:p>
    <w:p>
      <w:pPr>
        <w:pStyle w:val="BookText"/>
      </w:pPr>
      <w:r>
        <w:rPr>
          <w:rFonts w:ascii="Amiri" w:hAnsi="Amiri" w:eastAsia="Amiri" w:cs="Amiri"/>
          <w:lang w:bidi="ar-SA"/>
          <w:color w:val="111111"/>
          <w:sz w:val="28"/>
          <w:szCs w:val="28"/>
          <w:rtl/>
        </w:rPr>
        <w:t xml:space="preserve">[التَّدْلِيس]  يقال : دَلَّسَ البائع على المشتري : إِذا كتم عنه عيب السلعة. وفي الحديث </w:t>
      </w:r>
      <w:r>
        <w:rPr>
          <w:rStyle w:val="FootnoteReference"/>
        </w:rPr>
        <w:footnoteReference w:id="360"/>
      </w:r>
      <w:r>
        <w:rPr>
          <w:rFonts w:ascii="Amiri" w:hAnsi="Amiri" w:eastAsia="Amiri" w:cs="Amiri"/>
          <w:lang w:bidi="ar-SA"/>
          <w:color w:val="111111"/>
          <w:sz w:val="28"/>
          <w:szCs w:val="28"/>
          <w:rtl/>
        </w:rPr>
        <w:t xml:space="preserve">: « تزوج النبي عليه‌السلام امرأة من بني غفار فرأى بكشحها بياضاً فردها. وقال : دلَّستم لي ». قال الشافعي والليث : يُرَدُّ النكاح بأربعة من العيوب : الجنون والجذام والبرص والقرن. وهو قول مالك ، قال : وكذلك إِذا وجدها مقعدة أو عمياء أو شلاء. قال زيد بن علي : تُرَدُّ بأربعة : بالجنون والجذام والبرص والرتق. قال أبو حنيفة وأصحابه : لا تُرَدُّ المرأة بشيء من العيوب. وهو قول ابن أبي ليلى والثوري والأوزاعي. قال محمد : وتردُّ المرأة زوجها بالجنون والجذام والبرص. وقال أبو حنيفة وأبو يوسف : لا تَرُدُّه إِلا بعيبين الجَبِّ والعُنَّةِ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1412" w:name="_Toc717"/>
      <w:r>
        <w:t>دَلَّصَ</w:t>
      </w:r>
      <w:bookmarkEnd w:id="1412"/>
    </w:p>
    <w:p>
      <w:pPr>
        <w:pStyle w:val="BookText"/>
      </w:pPr>
      <w:r>
        <w:rPr>
          <w:rFonts w:ascii="Amiri" w:hAnsi="Amiri" w:eastAsia="Amiri" w:cs="Amiri"/>
          <w:lang w:bidi="ar-SA"/>
          <w:color w:val="111111"/>
          <w:sz w:val="28"/>
          <w:szCs w:val="28"/>
          <w:rtl/>
        </w:rPr>
        <w:t xml:space="preserve">[دَلَّصَ] الدِّرْعَ : إِذا بَرَّقَها.</w:t>
      </w:r>
    </w:p>
    <w:p>
      <w:pPr>
        <w:pStyle w:val="BookText"/>
      </w:pPr>
      <w:r>
        <w:rPr>
          <w:rFonts w:ascii="Amiri" w:hAnsi="Amiri" w:eastAsia="Amiri" w:cs="Amiri"/>
          <w:lang w:bidi="ar-SA"/>
          <w:color w:val="111111"/>
          <w:sz w:val="28"/>
          <w:szCs w:val="28"/>
          <w:rtl/>
        </w:rPr>
        <w:t xml:space="preserve">ودَلَّصَت السيولُ الصخرةَ : إِذا ملستها ، قال ذو الرمة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صَهْوة تحدو مَحَالاً كأنه</w:t>
      </w:r>
    </w:p>
    <w:p>
      <w:pPr>
        <w:pStyle w:val="BookText"/>
      </w:pPr>
      <w:r>
        <w:rPr>
          <w:rFonts w:ascii="Amiri" w:hAnsi="Amiri" w:eastAsia="Amiri" w:cs="Amiri"/>
          <w:lang w:bidi="ar-SA"/>
          <w:color w:val="111111"/>
          <w:sz w:val="28"/>
          <w:szCs w:val="28"/>
          <w:rtl/>
        </w:rPr>
        <w:t xml:space="preserve">صَفاً دلَّصته طَحْمَةُ السيلِ أخلقُ</w:t>
      </w:r>
    </w:p>
    <w:p>
      <w:pPr>
        <w:pStyle w:val="BookText"/>
      </w:pPr>
      <w:r>
        <w:rPr>
          <w:rFonts w:ascii="IRNazanin" w:hAnsi="IRNazanin" w:eastAsia="IRNazanin" w:cs="IRNazanin"/>
          <w:lang w:bidi="fa-IR"/>
          <w:color w:val="111111"/>
          <w:sz w:val="28"/>
          <w:szCs w:val="28"/>
          <w:rtl/>
        </w:rPr>
        <w:t xml:space="preserve">هـ</w:t>
      </w:r>
    </w:p>
    <w:p>
      <w:pPr>
        <w:pStyle w:val="Heading5"/>
      </w:pPr>
      <w:bookmarkStart w:id="1413" w:name="_Toc718"/>
      <w:r>
        <w:t>التَّدْلِيْه</w:t>
      </w:r>
      <w:bookmarkEnd w:id="1413"/>
    </w:p>
    <w:p>
      <w:pPr>
        <w:pStyle w:val="BookText"/>
      </w:pPr>
      <w:r>
        <w:rPr>
          <w:rFonts w:ascii="Amiri" w:hAnsi="Amiri" w:eastAsia="Amiri" w:cs="Amiri"/>
          <w:lang w:bidi="ar-SA"/>
          <w:color w:val="111111"/>
          <w:sz w:val="28"/>
          <w:szCs w:val="28"/>
          <w:rtl/>
        </w:rPr>
        <w:t xml:space="preserve">[التَّدْلِيْه]  ذهاب العقل. ورجل مُدَلَّه.</w:t>
      </w:r>
    </w:p>
    <w:p>
      <w:pPr>
        <w:pStyle w:val="BookText"/>
      </w:pPr>
      <w:r>
        <w:rPr>
          <w:rFonts w:ascii="IRNazanin" w:hAnsi="IRNazanin" w:eastAsia="IRNazanin" w:cs="IRNazanin"/>
          <w:lang w:bidi="fa-IR"/>
          <w:color w:val="111111"/>
          <w:sz w:val="28"/>
          <w:szCs w:val="28"/>
          <w:rtl/>
        </w:rPr>
        <w:t xml:space="preserve">و</w:t>
      </w:r>
    </w:p>
    <w:p>
      <w:pPr>
        <w:pStyle w:val="Heading5"/>
      </w:pPr>
      <w:bookmarkStart w:id="1414" w:name="_Toc719"/>
      <w:r>
        <w:t>دَلَّاه</w:t>
      </w:r>
      <w:bookmarkEnd w:id="1414"/>
    </w:p>
    <w:p>
      <w:pPr>
        <w:pStyle w:val="BookText"/>
      </w:pPr>
      <w:r>
        <w:rPr>
          <w:rFonts w:ascii="Amiri" w:hAnsi="Amiri" w:eastAsia="Amiri" w:cs="Amiri"/>
          <w:lang w:bidi="ar-SA"/>
          <w:color w:val="111111"/>
          <w:sz w:val="28"/>
          <w:szCs w:val="28"/>
          <w:rtl/>
        </w:rPr>
        <w:t xml:space="preserve">[دَلَّاه]  إِذا حطه من أعلى إِلى أسفل ،</w:t>
      </w:r>
    </w:p>
    <w:p>
      <w:pPr>
        <w:pStyle w:val="BookText"/>
      </w:pPr>
      <w:r>
        <w:rPr>
          <w:rFonts w:ascii="IRNazanin" w:hAnsi="IRNazanin" w:eastAsia="IRNazanin" w:cs="IRNazanin"/>
          <w:lang w:bidi="fa-IR"/>
          <w:color w:val="111111"/>
          <w:sz w:val="28"/>
          <w:szCs w:val="28"/>
          <w:rtl/>
        </w:rPr>
        <w:t xml:space="preserve">[شماره صفحه واقعی : 2148]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4" w:name="pg14439_134499"/>
    <w:bookmarkEnd w:id="154"/>
    <w:p>
      <w:pPr>
        <w:pStyle w:val="BookText"/>
      </w:pPr>
      <w:r>
        <w:rPr>
          <w:rFonts w:ascii="Amiri" w:hAnsi="Amiri" w:eastAsia="Amiri" w:cs="Amiri"/>
          <w:lang w:bidi="ar-SA"/>
          <w:color w:val="111111"/>
          <w:sz w:val="28"/>
          <w:szCs w:val="28"/>
          <w:rtl/>
        </w:rPr>
        <w:t xml:space="preserve">من إِدلاء الدلو قال الله تعالى : ( فَدَلَّاهُما بِغُرُورٍ )</w:t>
      </w:r>
      <w:r>
        <w:rPr>
          <w:rStyle w:val="FootnoteReference"/>
        </w:rPr>
        <w:footnoteReference w:id="363"/>
      </w:r>
      <w:r>
        <w:rPr>
          <w:rFonts w:ascii="Amiri" w:hAnsi="Amiri" w:eastAsia="Amiri" w:cs="Amiri"/>
          <w:lang w:bidi="ar-SA"/>
          <w:color w:val="111111"/>
          <w:sz w:val="28"/>
          <w:szCs w:val="28"/>
          <w:rtl/>
        </w:rPr>
        <w:t xml:space="preserve">أي حطهما بغرور من منزلة الطاعة الرفيعة إِلى منزلة المعصية الوضيعة.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415" w:name="_Toc720"/>
      <w:r>
        <w:t>المُدَالَسة</w:t>
      </w:r>
      <w:bookmarkEnd w:id="1415"/>
    </w:p>
    <w:p>
      <w:pPr>
        <w:pStyle w:val="BookText"/>
      </w:pPr>
      <w:r>
        <w:rPr>
          <w:rFonts w:ascii="Amiri" w:hAnsi="Amiri" w:eastAsia="Amiri" w:cs="Amiri"/>
          <w:lang w:bidi="ar-SA"/>
          <w:color w:val="111111"/>
          <w:sz w:val="28"/>
          <w:szCs w:val="28"/>
          <w:rtl/>
        </w:rPr>
        <w:t xml:space="preserve">[المُدَالَسة]  المخادعة. يقال : لا تدالس ولا تؤالس.</w:t>
      </w:r>
    </w:p>
    <w:p>
      <w:pPr>
        <w:pStyle w:val="BookText"/>
      </w:pPr>
      <w:r>
        <w:rPr>
          <w:rFonts w:ascii="Amiri" w:hAnsi="Amiri" w:eastAsia="Amiri" w:cs="Amiri"/>
          <w:lang w:bidi="ar-SA"/>
          <w:color w:val="111111"/>
          <w:sz w:val="28"/>
          <w:szCs w:val="28"/>
          <w:rtl/>
        </w:rPr>
        <w:t xml:space="preserve">ك</w:t>
      </w:r>
    </w:p>
    <w:p>
      <w:pPr>
        <w:pStyle w:val="Heading5"/>
      </w:pPr>
      <w:bookmarkStart w:id="1416" w:name="_Toc721"/>
      <w:r>
        <w:t>المُدَالكة</w:t>
      </w:r>
      <w:bookmarkEnd w:id="1416"/>
    </w:p>
    <w:p>
      <w:pPr>
        <w:pStyle w:val="BookText"/>
      </w:pPr>
      <w:r>
        <w:rPr>
          <w:rFonts w:ascii="Amiri" w:hAnsi="Amiri" w:eastAsia="Amiri" w:cs="Amiri"/>
          <w:lang w:bidi="ar-SA"/>
          <w:color w:val="111111"/>
          <w:sz w:val="28"/>
          <w:szCs w:val="28"/>
          <w:rtl/>
        </w:rPr>
        <w:t xml:space="preserve">[المُدَالكة]  يقال : دالكت الرجل مدالكة ودلاكاً : إِذا ماطلته.</w:t>
      </w:r>
    </w:p>
    <w:p>
      <w:pPr>
        <w:pStyle w:val="BookText"/>
      </w:pPr>
      <w:r>
        <w:rPr>
          <w:rFonts w:ascii="IRNazanin" w:hAnsi="IRNazanin" w:eastAsia="IRNazanin" w:cs="IRNazanin"/>
          <w:lang w:bidi="fa-IR"/>
          <w:color w:val="111111"/>
          <w:sz w:val="28"/>
          <w:szCs w:val="28"/>
          <w:rtl/>
        </w:rPr>
        <w:t xml:space="preserve">و</w:t>
      </w:r>
    </w:p>
    <w:p>
      <w:pPr>
        <w:pStyle w:val="Heading5"/>
      </w:pPr>
      <w:bookmarkStart w:id="1417" w:name="_Toc722"/>
      <w:r>
        <w:t>داليت</w:t>
      </w:r>
      <w:bookmarkEnd w:id="1417"/>
    </w:p>
    <w:p>
      <w:pPr>
        <w:pStyle w:val="BookText"/>
      </w:pPr>
      <w:r>
        <w:rPr>
          <w:rFonts w:ascii="Amiri" w:hAnsi="Amiri" w:eastAsia="Amiri" w:cs="Amiri"/>
          <w:lang w:bidi="ar-SA"/>
          <w:color w:val="111111"/>
          <w:sz w:val="28"/>
          <w:szCs w:val="28"/>
          <w:rtl/>
        </w:rPr>
        <w:t xml:space="preserve">[داليت] الرجل : إِذا رفقت به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418" w:name="_Toc723"/>
      <w:r>
        <w:t>الادِّلاج</w:t>
      </w:r>
      <w:bookmarkEnd w:id="1418"/>
    </w:p>
    <w:p>
      <w:pPr>
        <w:pStyle w:val="BookText"/>
      </w:pPr>
      <w:r>
        <w:rPr>
          <w:rFonts w:ascii="Amiri" w:hAnsi="Amiri" w:eastAsia="Amiri" w:cs="Amiri"/>
          <w:lang w:bidi="ar-SA"/>
          <w:color w:val="111111"/>
          <w:sz w:val="28"/>
          <w:szCs w:val="28"/>
          <w:rtl/>
        </w:rPr>
        <w:t xml:space="preserve">[الادِّلاج]  ادَّلَجَ : إِذا سار من آخر الليل. وأصله : ادتلج.</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1419" w:name="_Toc724"/>
      <w:r>
        <w:t>الاندلاث</w:t>
      </w:r>
      <w:bookmarkEnd w:id="1419"/>
    </w:p>
    <w:p>
      <w:pPr>
        <w:pStyle w:val="BookText"/>
      </w:pPr>
      <w:r>
        <w:rPr>
          <w:rFonts w:ascii="Amiri" w:hAnsi="Amiri" w:eastAsia="Amiri" w:cs="Amiri"/>
          <w:lang w:bidi="ar-SA"/>
          <w:color w:val="111111"/>
          <w:sz w:val="28"/>
          <w:szCs w:val="28"/>
          <w:rtl/>
        </w:rPr>
        <w:t xml:space="preserve">[الاندلاث] ، بالثاء بثلاث نقطات : سرعة السير.</w:t>
      </w:r>
    </w:p>
    <w:p>
      <w:pPr>
        <w:pStyle w:val="BookText"/>
      </w:pPr>
      <w:r>
        <w:rPr>
          <w:rFonts w:ascii="Amiri" w:hAnsi="Amiri" w:eastAsia="Amiri" w:cs="Amiri"/>
          <w:lang w:bidi="ar-SA"/>
          <w:color w:val="111111"/>
          <w:sz w:val="28"/>
          <w:szCs w:val="28"/>
          <w:rtl/>
        </w:rPr>
        <w:t xml:space="preserve">ويقال : اندلث فلان على فلان : إِذا انصب عليه.</w:t>
      </w:r>
    </w:p>
    <w:p>
      <w:pPr>
        <w:pStyle w:val="BookText"/>
      </w:pPr>
      <w:r>
        <w:rPr>
          <w:rFonts w:ascii="IRNazanin" w:hAnsi="IRNazanin" w:eastAsia="IRNazanin" w:cs="IRNazanin"/>
          <w:lang w:bidi="fa-IR"/>
          <w:color w:val="111111"/>
          <w:sz w:val="28"/>
          <w:szCs w:val="28"/>
          <w:rtl/>
        </w:rPr>
        <w:t xml:space="preserve">ص</w:t>
      </w:r>
    </w:p>
    <w:p>
      <w:pPr>
        <w:pStyle w:val="Heading5"/>
      </w:pPr>
      <w:bookmarkStart w:id="1420" w:name="_Toc725"/>
      <w:r>
        <w:t>الاندلاص</w:t>
      </w:r>
      <w:bookmarkEnd w:id="1420"/>
    </w:p>
    <w:p>
      <w:pPr>
        <w:pStyle w:val="BookText"/>
      </w:pPr>
      <w:r>
        <w:rPr>
          <w:rFonts w:ascii="Amiri" w:hAnsi="Amiri" w:eastAsia="Amiri" w:cs="Amiri"/>
          <w:lang w:bidi="ar-SA"/>
          <w:color w:val="111111"/>
          <w:sz w:val="28"/>
          <w:szCs w:val="28"/>
          <w:rtl/>
        </w:rPr>
        <w:t xml:space="preserve">[الاندلاص]  يقال : اندلَصَ الشيءُ من يده : إِذا سقط.</w:t>
      </w:r>
    </w:p>
    <w:p>
      <w:pPr>
        <w:pStyle w:val="BookText"/>
      </w:pPr>
      <w:r>
        <w:rPr>
          <w:rFonts w:ascii="IRNazanin" w:hAnsi="IRNazanin" w:eastAsia="IRNazanin" w:cs="IRNazanin"/>
          <w:lang w:bidi="fa-IR"/>
          <w:color w:val="111111"/>
          <w:sz w:val="28"/>
          <w:szCs w:val="28"/>
          <w:rtl/>
        </w:rPr>
        <w:t xml:space="preserve">ع</w:t>
      </w:r>
    </w:p>
    <w:p>
      <w:pPr>
        <w:pStyle w:val="Heading5"/>
      </w:pPr>
      <w:bookmarkStart w:id="1421" w:name="_Toc726"/>
      <w:r>
        <w:t>الاندلاع</w:t>
      </w:r>
      <w:bookmarkEnd w:id="1421"/>
    </w:p>
    <w:p>
      <w:pPr>
        <w:pStyle w:val="BookText"/>
      </w:pPr>
      <w:r>
        <w:rPr>
          <w:rFonts w:ascii="Amiri" w:hAnsi="Amiri" w:eastAsia="Amiri" w:cs="Amiri"/>
          <w:lang w:bidi="ar-SA"/>
          <w:color w:val="111111"/>
          <w:sz w:val="28"/>
          <w:szCs w:val="28"/>
          <w:rtl/>
        </w:rPr>
        <w:t xml:space="preserve">[الاندلاع]  اندلع لسانُهُ : أي خرج.</w:t>
      </w:r>
    </w:p>
    <w:p>
      <w:pPr>
        <w:pStyle w:val="BookText"/>
      </w:pPr>
      <w:r>
        <w:rPr>
          <w:rFonts w:ascii="IRNazanin" w:hAnsi="IRNazanin" w:eastAsia="IRNazanin" w:cs="IRNazanin"/>
          <w:lang w:bidi="fa-IR"/>
          <w:color w:val="111111"/>
          <w:sz w:val="28"/>
          <w:szCs w:val="28"/>
          <w:rtl/>
        </w:rPr>
        <w:t xml:space="preserve">[شماره صفحه واقعی : 2149]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5" w:name="pg14439_134500"/>
    <w:bookmarkEnd w:id="155"/>
    <w:p>
      <w:pPr>
        <w:pStyle w:val="BookText"/>
      </w:pPr>
      <w:r>
        <w:rPr>
          <w:rFonts w:ascii="IRNazanin" w:hAnsi="IRNazanin" w:eastAsia="IRNazanin" w:cs="IRNazanin"/>
          <w:lang w:bidi="fa-IR"/>
          <w:color w:val="111111"/>
          <w:sz w:val="28"/>
          <w:szCs w:val="28"/>
          <w:rtl/>
        </w:rPr>
        <w:t xml:space="preserve">ق</w:t>
      </w:r>
    </w:p>
    <w:p>
      <w:pPr>
        <w:pStyle w:val="Heading5"/>
      </w:pPr>
      <w:bookmarkStart w:id="1422" w:name="_Toc727"/>
      <w:r>
        <w:t>الاندلاق</w:t>
      </w:r>
      <w:bookmarkEnd w:id="1422"/>
    </w:p>
    <w:p>
      <w:pPr>
        <w:pStyle w:val="BookText"/>
      </w:pPr>
      <w:r>
        <w:rPr>
          <w:rFonts w:ascii="Amiri" w:hAnsi="Amiri" w:eastAsia="Amiri" w:cs="Amiri"/>
          <w:lang w:bidi="ar-SA"/>
          <w:color w:val="111111"/>
          <w:sz w:val="28"/>
          <w:szCs w:val="28"/>
          <w:rtl/>
        </w:rPr>
        <w:t xml:space="preserve">[الاندلاق]  اندلق السيف من غمده ، بالقاف : إِذا خرج من غير أن يُسل.</w:t>
      </w:r>
    </w:p>
    <w:p>
      <w:pPr>
        <w:pStyle w:val="BookText"/>
      </w:pPr>
      <w:r>
        <w:rPr>
          <w:rFonts w:ascii="IRNazanin" w:hAnsi="IRNazanin" w:eastAsia="IRNazanin" w:cs="IRNazanin"/>
          <w:lang w:bidi="fa-IR"/>
          <w:color w:val="111111"/>
          <w:sz w:val="28"/>
          <w:szCs w:val="28"/>
          <w:rtl/>
        </w:rPr>
        <w:t xml:space="preserve">واندلقت أقتابُ بطنه : إِذا خرجت أمعاؤه.</w:t>
      </w:r>
    </w:p>
    <w:p>
      <w:pPr>
        <w:pStyle w:val="BookText"/>
      </w:pPr>
      <w:r>
        <w:rPr>
          <w:rFonts w:ascii="Amiri" w:hAnsi="Amiri" w:eastAsia="Amiri" w:cs="Amiri"/>
          <w:lang w:bidi="ar-SA"/>
          <w:color w:val="111111"/>
          <w:sz w:val="28"/>
          <w:szCs w:val="28"/>
          <w:rtl/>
        </w:rPr>
        <w:t xml:space="preserve">واندلق السيل على القوم : إِذا تدافع.</w:t>
      </w:r>
    </w:p>
    <w:p>
      <w:pPr>
        <w:pStyle w:val="BookText"/>
      </w:pPr>
      <w:r>
        <w:rPr>
          <w:rFonts w:ascii="Amiri" w:hAnsi="Amiri" w:eastAsia="Amiri" w:cs="Amiri"/>
          <w:lang w:bidi="ar-SA"/>
          <w:color w:val="111111"/>
          <w:sz w:val="28"/>
          <w:szCs w:val="28"/>
          <w:rtl/>
        </w:rPr>
        <w:t xml:space="preserve">والاندلاق : التقدم ، يقال : اندلق فلان من بين أصحابه.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423" w:name="_Toc728"/>
      <w:r>
        <w:t>التَّدَلُّسُ</w:t>
      </w:r>
      <w:bookmarkEnd w:id="1423"/>
    </w:p>
    <w:p>
      <w:pPr>
        <w:pStyle w:val="BookText"/>
      </w:pPr>
      <w:r>
        <w:rPr>
          <w:rFonts w:ascii="Amiri" w:hAnsi="Amiri" w:eastAsia="Amiri" w:cs="Amiri"/>
          <w:lang w:bidi="ar-SA"/>
          <w:color w:val="111111"/>
          <w:sz w:val="28"/>
          <w:szCs w:val="28"/>
          <w:rtl/>
        </w:rPr>
        <w:t xml:space="preserve">[التَّدَلُّسُ]  حكى بعضهم : يقال : تَدَلَّسْتُ الطعامَ : إِذا أخذت منه قليلاً.</w:t>
      </w:r>
    </w:p>
    <w:p>
      <w:pPr>
        <w:pStyle w:val="BookText"/>
      </w:pPr>
      <w:r>
        <w:rPr>
          <w:rFonts w:ascii="IRNazanin" w:hAnsi="IRNazanin" w:eastAsia="IRNazanin" w:cs="IRNazanin"/>
          <w:lang w:bidi="fa-IR"/>
          <w:color w:val="111111"/>
          <w:sz w:val="28"/>
          <w:szCs w:val="28"/>
          <w:rtl/>
        </w:rPr>
        <w:t xml:space="preserve">ف</w:t>
      </w:r>
    </w:p>
    <w:p>
      <w:pPr>
        <w:pStyle w:val="Heading5"/>
      </w:pPr>
      <w:bookmarkStart w:id="1424" w:name="_Toc729"/>
      <w:r>
        <w:t>التَّدَلُّفُ</w:t>
      </w:r>
      <w:bookmarkEnd w:id="1424"/>
    </w:p>
    <w:p>
      <w:pPr>
        <w:pStyle w:val="BookText"/>
      </w:pPr>
      <w:r>
        <w:rPr>
          <w:rFonts w:ascii="Amiri" w:hAnsi="Amiri" w:eastAsia="Amiri" w:cs="Amiri"/>
          <w:lang w:bidi="ar-SA"/>
          <w:color w:val="111111"/>
          <w:sz w:val="28"/>
          <w:szCs w:val="28"/>
          <w:rtl/>
        </w:rPr>
        <w:t xml:space="preserve">[التَّدَلُّفُ]  تَدَلَّفَ الرجلُ : إِذا تمشى.</w:t>
      </w:r>
    </w:p>
    <w:p>
      <w:pPr>
        <w:pStyle w:val="BookText"/>
      </w:pPr>
      <w:r>
        <w:rPr>
          <w:rFonts w:ascii="Amiri" w:hAnsi="Amiri" w:eastAsia="Amiri" w:cs="Amiri"/>
          <w:lang w:bidi="ar-SA"/>
          <w:color w:val="111111"/>
          <w:sz w:val="28"/>
          <w:szCs w:val="28"/>
          <w:rtl/>
        </w:rPr>
        <w:t xml:space="preserve">ك</w:t>
      </w:r>
    </w:p>
    <w:p>
      <w:pPr>
        <w:pStyle w:val="Heading5"/>
      </w:pPr>
      <w:bookmarkStart w:id="1425" w:name="_Toc730"/>
      <w:r>
        <w:t>التَّدَلُّكُ</w:t>
      </w:r>
      <w:bookmarkEnd w:id="1425"/>
    </w:p>
    <w:p>
      <w:pPr>
        <w:pStyle w:val="BookText"/>
      </w:pPr>
      <w:r>
        <w:rPr>
          <w:rFonts w:ascii="Amiri" w:hAnsi="Amiri" w:eastAsia="Amiri" w:cs="Amiri"/>
          <w:lang w:bidi="ar-SA"/>
          <w:color w:val="111111"/>
          <w:sz w:val="28"/>
          <w:szCs w:val="28"/>
          <w:rtl/>
        </w:rPr>
        <w:t xml:space="preserve">[التَّدَلُّكُ]  تدلَّك عند الاغتسال : إِذا دلك جسده.</w:t>
      </w:r>
    </w:p>
    <w:p>
      <w:pPr>
        <w:pStyle w:val="BookText"/>
      </w:pPr>
      <w:r>
        <w:rPr>
          <w:rFonts w:ascii="IRNazanin" w:hAnsi="IRNazanin" w:eastAsia="IRNazanin" w:cs="IRNazanin"/>
          <w:lang w:bidi="fa-IR"/>
          <w:color w:val="111111"/>
          <w:sz w:val="28"/>
          <w:szCs w:val="28"/>
          <w:rtl/>
        </w:rPr>
        <w:t xml:space="preserve">و</w:t>
      </w:r>
    </w:p>
    <w:p>
      <w:pPr>
        <w:pStyle w:val="Heading5"/>
      </w:pPr>
      <w:bookmarkStart w:id="1426" w:name="_Toc731"/>
      <w:r>
        <w:t>التَّدَلِّي</w:t>
      </w:r>
      <w:bookmarkEnd w:id="1426"/>
    </w:p>
    <w:p>
      <w:pPr>
        <w:pStyle w:val="BookText"/>
      </w:pPr>
      <w:r>
        <w:rPr>
          <w:rFonts w:ascii="Amiri" w:hAnsi="Amiri" w:eastAsia="Amiri" w:cs="Amiri"/>
          <w:lang w:bidi="ar-SA"/>
          <w:color w:val="111111"/>
          <w:sz w:val="28"/>
          <w:szCs w:val="28"/>
          <w:rtl/>
        </w:rPr>
        <w:t xml:space="preserve">[التَّدَلِّي]  تدلى من أعلى إِلى أسفل. قال الله تعالى : ( ثُمَّ دَنا فَتَدَلَّى )</w:t>
      </w:r>
      <w:r>
        <w:rPr>
          <w:rStyle w:val="FootnoteReference"/>
        </w:rPr>
        <w:footnoteReference w:id="365"/>
      </w:r>
      <w:r>
        <w:rPr>
          <w:rFonts w:ascii="Amiri" w:hAnsi="Amiri" w:eastAsia="Amiri" w:cs="Amiri"/>
          <w:lang w:bidi="ar-SA"/>
          <w:color w:val="111111"/>
          <w:sz w:val="28"/>
          <w:szCs w:val="28"/>
          <w:rtl/>
        </w:rPr>
        <w:t xml:space="preserve">يعني جبريل عليه‌السلام ، قال الهذلي :</w:t>
      </w:r>
    </w:p>
    <w:p>
      <w:pPr>
        <w:pStyle w:val="BookText"/>
      </w:pPr>
      <w:r>
        <w:rPr>
          <w:rFonts w:ascii="Amiri" w:hAnsi="Amiri" w:eastAsia="Amiri" w:cs="Amiri"/>
          <w:lang w:bidi="ar-SA"/>
          <w:color w:val="111111"/>
          <w:sz w:val="28"/>
          <w:szCs w:val="28"/>
          <w:rtl/>
        </w:rPr>
        <w:t xml:space="preserve">تدلى عليها بالحبال مُوثَّقاً</w:t>
      </w:r>
    </w:p>
    <w:p>
      <w:pPr>
        <w:pStyle w:val="BookText"/>
      </w:pPr>
      <w:r>
        <w:rPr>
          <w:rFonts w:ascii="Amiri" w:hAnsi="Amiri" w:eastAsia="Amiri" w:cs="Amiri"/>
          <w:lang w:bidi="ar-SA"/>
          <w:color w:val="111111"/>
          <w:sz w:val="28"/>
          <w:szCs w:val="28"/>
          <w:rtl/>
        </w:rPr>
        <w:t xml:space="preserve">شديدَ الوَصاة نابلٌ وابن نابلِ</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427" w:name="_Toc732"/>
      <w:r>
        <w:t>التَّدَالُح</w:t>
      </w:r>
      <w:bookmarkEnd w:id="1427"/>
    </w:p>
    <w:p>
      <w:pPr>
        <w:pStyle w:val="BookText"/>
      </w:pPr>
      <w:r>
        <w:rPr>
          <w:rFonts w:ascii="Amiri" w:hAnsi="Amiri" w:eastAsia="Amiri" w:cs="Amiri"/>
          <w:lang w:bidi="ar-SA"/>
          <w:color w:val="111111"/>
          <w:sz w:val="28"/>
          <w:szCs w:val="28"/>
          <w:rtl/>
        </w:rPr>
        <w:t xml:space="preserve">[التَّدَالُح] ، بالحاء : حمل الشيء بين اثنين بثقل. ومنه الحديث </w:t>
      </w:r>
      <w:r>
        <w:rPr>
          <w:rStyle w:val="FootnoteReference"/>
        </w:rPr>
        <w:footnoteReference w:id="366"/>
      </w:r>
      <w:r>
        <w:rPr>
          <w:rFonts w:ascii="Amiri" w:hAnsi="Amiri" w:eastAsia="Amiri" w:cs="Amiri"/>
          <w:lang w:bidi="ar-SA"/>
          <w:color w:val="111111"/>
          <w:sz w:val="28"/>
          <w:szCs w:val="28"/>
          <w:rtl/>
        </w:rPr>
        <w:t xml:space="preserve">أن سلمان وأبا الدرداء اشتريا لحماً فتدالحاه بينهما على عود : أي حملاه.</w:t>
      </w:r>
    </w:p>
    <w:p>
      <w:pPr>
        <w:pStyle w:val="BookText"/>
      </w:pPr>
      <w:r>
        <w:rPr>
          <w:rFonts w:ascii="IRNazanin" w:hAnsi="IRNazanin" w:eastAsia="IRNazanin" w:cs="IRNazanin"/>
          <w:lang w:bidi="fa-IR"/>
          <w:color w:val="111111"/>
          <w:sz w:val="28"/>
          <w:szCs w:val="28"/>
          <w:rtl/>
        </w:rPr>
        <w:t xml:space="preserve">[شماره صفحه واقعی : 2150]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6" w:name="pg14439_134501"/>
    <w:bookmarkEnd w:id="156"/>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م</w:t>
      </w:r>
    </w:p>
    <w:p>
      <w:pPr>
        <w:pStyle w:val="Heading5"/>
      </w:pPr>
      <w:bookmarkStart w:id="1428" w:name="_Toc733"/>
      <w:r>
        <w:t>الادِّلام</w:t>
      </w:r>
      <w:bookmarkEnd w:id="1428"/>
    </w:p>
    <w:p>
      <w:pPr>
        <w:pStyle w:val="BookText"/>
      </w:pPr>
      <w:r>
        <w:rPr>
          <w:rFonts w:ascii="Amiri" w:hAnsi="Amiri" w:eastAsia="Amiri" w:cs="Amiri"/>
          <w:lang w:bidi="ar-SA"/>
          <w:color w:val="111111"/>
          <w:sz w:val="28"/>
          <w:szCs w:val="28"/>
          <w:rtl/>
        </w:rPr>
        <w:t xml:space="preserve">[الادِّلام]  ادْلَمَ الحمارُ : إِذا صار أَدْلَمَ : أي أسودَ.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مز</w:t>
      </w:r>
    </w:p>
    <w:p>
      <w:pPr>
        <w:pStyle w:val="Heading5"/>
      </w:pPr>
      <w:bookmarkStart w:id="1429" w:name="_Toc734"/>
      <w:r>
        <w:t>الدَّلْمَزَةُ</w:t>
      </w:r>
      <w:bookmarkEnd w:id="1429"/>
    </w:p>
    <w:p>
      <w:pPr>
        <w:pStyle w:val="BookText"/>
      </w:pPr>
      <w:r>
        <w:rPr>
          <w:rFonts w:ascii="Amiri" w:hAnsi="Amiri" w:eastAsia="Amiri" w:cs="Amiri"/>
          <w:lang w:bidi="ar-SA"/>
          <w:color w:val="111111"/>
          <w:sz w:val="28"/>
          <w:szCs w:val="28"/>
          <w:rtl/>
        </w:rPr>
        <w:t xml:space="preserve">[الدَّلْمَزَةُ]  يقال : الدَّلْمَزَةُ ، بالزاي : إِعظام اللقم.</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ظى</w:t>
      </w:r>
    </w:p>
    <w:p>
      <w:pPr>
        <w:pStyle w:val="Heading5"/>
      </w:pPr>
      <w:bookmarkStart w:id="1430" w:name="_Toc735"/>
      <w:r>
        <w:t>التَّدَلْظِي</w:t>
      </w:r>
      <w:bookmarkEnd w:id="1430"/>
    </w:p>
    <w:p>
      <w:pPr>
        <w:pStyle w:val="BookText"/>
      </w:pPr>
      <w:r>
        <w:rPr>
          <w:rFonts w:ascii="Amiri" w:hAnsi="Amiri" w:eastAsia="Amiri" w:cs="Amiri"/>
          <w:lang w:bidi="ar-SA"/>
          <w:color w:val="111111"/>
          <w:sz w:val="28"/>
          <w:szCs w:val="28"/>
          <w:rtl/>
        </w:rPr>
        <w:t xml:space="preserve">[التَّدَلْظِي]  قال بعضهم : يقال : أقبل الجيش يَتَدَلْظَى بالظاء معجمة : إِذا ركب بعضه بعضاً.</w:t>
      </w:r>
    </w:p>
    <w:p>
      <w:pPr>
        <w:pStyle w:val="BookText"/>
      </w:pPr>
      <w:r>
        <w:rPr>
          <w:rFonts w:ascii="Amiri" w:hAnsi="Amiri" w:eastAsia="Amiri" w:cs="Amiri"/>
          <w:lang w:bidi="ar-SA"/>
          <w:color w:val="111111"/>
          <w:sz w:val="28"/>
          <w:szCs w:val="28"/>
          <w:rtl/>
        </w:rPr>
        <w:t xml:space="preserve">الافْعِنلال ، بالنون زائدة</w:t>
      </w:r>
    </w:p>
    <w:p>
      <w:pPr>
        <w:pStyle w:val="BookText"/>
      </w:pPr>
      <w:r>
        <w:rPr>
          <w:rFonts w:ascii="IRNazanin" w:hAnsi="IRNazanin" w:eastAsia="IRNazanin" w:cs="IRNazanin"/>
          <w:lang w:bidi="fa-IR"/>
          <w:color w:val="111111"/>
          <w:sz w:val="28"/>
          <w:szCs w:val="28"/>
          <w:rtl/>
        </w:rPr>
        <w:t xml:space="preserve">ظى</w:t>
      </w:r>
    </w:p>
    <w:p>
      <w:pPr>
        <w:pStyle w:val="BookText"/>
      </w:pPr>
      <w:r>
        <w:rPr>
          <w:rFonts w:ascii="Amiri" w:hAnsi="Amiri" w:eastAsia="Amiri" w:cs="Amiri"/>
          <w:lang w:bidi="ar-SA"/>
          <w:color w:val="111111"/>
          <w:sz w:val="28"/>
          <w:szCs w:val="28"/>
          <w:rtl/>
        </w:rPr>
        <w:t xml:space="preserve">[ ادْلَنْظَى ] البعيرُ : إِذا صار دَلَنْظَى : وهو الضخم المناكب.</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هم</w:t>
      </w:r>
    </w:p>
    <w:p>
      <w:pPr>
        <w:pStyle w:val="Heading5"/>
      </w:pPr>
      <w:bookmarkStart w:id="1431" w:name="_Toc736"/>
      <w:r>
        <w:t>الإِدْلِهْمَامُ</w:t>
      </w:r>
      <w:bookmarkEnd w:id="1431"/>
    </w:p>
    <w:p>
      <w:pPr>
        <w:pStyle w:val="BookText"/>
      </w:pPr>
      <w:r>
        <w:rPr>
          <w:rFonts w:ascii="Amiri" w:hAnsi="Amiri" w:eastAsia="Amiri" w:cs="Amiri"/>
          <w:lang w:bidi="ar-SA"/>
          <w:color w:val="111111"/>
          <w:sz w:val="28"/>
          <w:szCs w:val="28"/>
          <w:rtl/>
        </w:rPr>
        <w:t xml:space="preserve">[الإِدْلِهْمَامُ]  ادْلَهَمَ الليلُ : إِذا أظلمَ. يقال : ليلة مُدْلَهِمَّةٌ.</w:t>
      </w:r>
    </w:p>
    <w:p>
      <w:pPr>
        <w:pStyle w:val="BookText"/>
      </w:pPr>
      <w:r>
        <w:rPr>
          <w:rFonts w:ascii="IRNazanin" w:hAnsi="IRNazanin" w:eastAsia="IRNazanin" w:cs="IRNazanin"/>
          <w:lang w:bidi="fa-IR"/>
          <w:color w:val="111111"/>
          <w:sz w:val="28"/>
          <w:szCs w:val="28"/>
          <w:rtl/>
        </w:rPr>
        <w:t xml:space="preserve">[شماره صفحه واقعی : 2151]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2152]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7" w:name="pg14439_134503"/>
    <w:bookmarkEnd w:id="157"/>
    <w:p>
      <w:pPr>
        <w:pStyle w:val="Heading3"/>
      </w:pPr>
      <w:bookmarkStart w:id="1432" w:name="_Toc737"/>
      <w:r>
        <w:t>باب الدَّال والميم وما بَعْدَهما</w:t>
      </w:r>
      <w:bookmarkEnd w:id="1432"/>
    </w:p>
    <w:p>
      <w:pPr>
        <w:pStyle w:val="Heading4"/>
      </w:pPr>
      <w:bookmarkStart w:id="1433" w:name="_Toc738"/>
      <w:r>
        <w:t>الأسماء</w:t>
      </w:r>
      <w:bookmarkEnd w:id="1433"/>
    </w:p>
    <w:p>
      <w:pPr>
        <w:pStyle w:val="Heading5"/>
      </w:pPr>
      <w:bookmarkStart w:id="1434" w:name="_Toc739"/>
      <w:r>
        <w:t>اشارة</w:t>
      </w:r>
      <w:bookmarkEnd w:id="143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435" w:name="_Toc740"/>
      <w:r>
        <w:t>الدَّمْجُ</w:t>
      </w:r>
      <w:bookmarkEnd w:id="1435"/>
    </w:p>
    <w:p>
      <w:pPr>
        <w:pStyle w:val="BookText"/>
      </w:pPr>
      <w:r>
        <w:rPr>
          <w:rFonts w:ascii="Amiri" w:hAnsi="Amiri" w:eastAsia="Amiri" w:cs="Amiri"/>
          <w:lang w:bidi="ar-SA"/>
          <w:color w:val="111111"/>
          <w:sz w:val="28"/>
          <w:szCs w:val="28"/>
          <w:rtl/>
        </w:rPr>
        <w:t xml:space="preserve">[الدَّمْجُ]  الضفيرة المدمَجة من ذوائب المرأة.</w:t>
      </w:r>
    </w:p>
    <w:p>
      <w:pPr>
        <w:pStyle w:val="BookText"/>
      </w:pPr>
      <w:r>
        <w:rPr>
          <w:rFonts w:ascii="IRNazanin" w:hAnsi="IRNazanin" w:eastAsia="IRNazanin" w:cs="IRNazanin"/>
          <w:lang w:bidi="fa-IR"/>
          <w:color w:val="111111"/>
          <w:sz w:val="28"/>
          <w:szCs w:val="28"/>
          <w:rtl/>
        </w:rPr>
        <w:t xml:space="preserve">خ</w:t>
      </w:r>
    </w:p>
    <w:p>
      <w:pPr>
        <w:pStyle w:val="Heading5"/>
      </w:pPr>
      <w:bookmarkStart w:id="1436" w:name="_Toc741"/>
      <w:r>
        <w:t>دَمْخٌ</w:t>
      </w:r>
      <w:bookmarkEnd w:id="1436"/>
    </w:p>
    <w:p>
      <w:pPr>
        <w:pStyle w:val="BookText"/>
      </w:pPr>
      <w:r>
        <w:rPr>
          <w:rFonts w:ascii="Amiri" w:hAnsi="Amiri" w:eastAsia="Amiri" w:cs="Amiri"/>
          <w:lang w:bidi="ar-SA"/>
          <w:color w:val="111111"/>
          <w:sz w:val="28"/>
          <w:szCs w:val="28"/>
          <w:rtl/>
        </w:rPr>
        <w:t xml:space="preserve">[دَمْخٌ] ، بالخاء معجمة : اسم جبل </w:t>
      </w:r>
      <w:r>
        <w:rPr>
          <w:rStyle w:val="FootnoteReference"/>
        </w:rPr>
        <w:footnoteReference w:id="367"/>
      </w:r>
      <w:r>
        <w:rPr>
          <w:rFonts w:ascii="IRNazanin" w:hAnsi="IRNazanin" w:eastAsia="IRNazanin" w:cs="IRNazanin"/>
          <w:lang w:bidi="fa-IR"/>
          <w:color w:val="111111"/>
          <w:sz w:val="28"/>
          <w:szCs w:val="28"/>
          <w:rtl/>
        </w:rPr>
        <w:t xml:space="preserve">، قال العجاج </w:t>
      </w:r>
      <w:r>
        <w:rPr>
          <w:rStyle w:val="FootnoteReference"/>
        </w:rPr>
        <w:footnoteReference w:id="368"/>
      </w:r>
    </w:p>
    <w:p>
      <w:pPr>
        <w:pStyle w:val="BookText"/>
      </w:pPr>
      <w:r>
        <w:rPr>
          <w:rFonts w:ascii="Amiri" w:hAnsi="Amiri" w:eastAsia="Amiri" w:cs="Amiri"/>
          <w:lang w:bidi="ar-SA"/>
          <w:color w:val="111111"/>
          <w:sz w:val="28"/>
          <w:szCs w:val="28"/>
          <w:rtl/>
        </w:rPr>
        <w:t xml:space="preserve">تركته اركان دمخ لا نقعر</w:t>
      </w:r>
    </w:p>
    <w:p>
      <w:pPr>
        <w:pStyle w:val="BookText"/>
      </w:pPr>
      <w:r>
        <w:rPr>
          <w:rFonts w:ascii="Amiri" w:hAnsi="Amiri" w:eastAsia="Amiri" w:cs="Amiri"/>
          <w:lang w:bidi="ar-SA"/>
          <w:color w:val="111111"/>
          <w:sz w:val="28"/>
          <w:szCs w:val="28"/>
          <w:rtl/>
        </w:rPr>
        <w:t xml:space="preserve">وفي معجم ياقوت :</w:t>
      </w:r>
    </w:p>
    <w:p>
      <w:pPr>
        <w:pStyle w:val="BookText"/>
      </w:pPr>
      <w:r>
        <w:rPr>
          <w:rFonts w:ascii="Amiri" w:hAnsi="Amiri" w:eastAsia="Amiri" w:cs="Amiri"/>
          <w:lang w:bidi="ar-SA"/>
          <w:color w:val="111111"/>
          <w:sz w:val="28"/>
          <w:szCs w:val="28"/>
          <w:rtl/>
        </w:rPr>
        <w:t xml:space="preserve">بركنه اركان دمخ لاتقر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ذي إِيادين لهامٍ لو دَسَرْ</w:t>
      </w:r>
    </w:p>
    <w:p>
      <w:pPr>
        <w:pStyle w:val="BookText"/>
      </w:pPr>
      <w:r>
        <w:rPr>
          <w:rFonts w:ascii="Amiri" w:hAnsi="Amiri" w:eastAsia="Amiri" w:cs="Amiri"/>
          <w:lang w:bidi="ar-SA"/>
          <w:color w:val="111111"/>
          <w:sz w:val="28"/>
          <w:szCs w:val="28"/>
          <w:rtl/>
        </w:rPr>
        <w:t xml:space="preserve">برُكْنِهِ أطوادَ دَمْخٍ لانْعَقَرْ</w:t>
      </w:r>
    </w:p>
    <w:p>
      <w:pPr>
        <w:pStyle w:val="BookText"/>
      </w:pPr>
      <w:r>
        <w:rPr>
          <w:rFonts w:ascii="Amiri" w:hAnsi="Amiri" w:eastAsia="Amiri" w:cs="Amiri"/>
          <w:lang w:bidi="ar-SA"/>
          <w:color w:val="111111"/>
          <w:sz w:val="28"/>
          <w:szCs w:val="28"/>
          <w:rtl/>
        </w:rPr>
        <w:t xml:space="preserve">يصف جيشاً بالقوة.</w:t>
      </w:r>
    </w:p>
    <w:p>
      <w:pPr>
        <w:pStyle w:val="BookText"/>
      </w:pPr>
      <w:r>
        <w:rPr>
          <w:rFonts w:ascii="IRNazanin" w:hAnsi="IRNazanin" w:eastAsia="IRNazanin" w:cs="IRNazanin"/>
          <w:lang w:bidi="fa-IR"/>
          <w:color w:val="111111"/>
          <w:sz w:val="28"/>
          <w:szCs w:val="28"/>
          <w:rtl/>
        </w:rPr>
        <w:t xml:space="preserve">ع</w:t>
      </w:r>
    </w:p>
    <w:p>
      <w:pPr>
        <w:pStyle w:val="Heading5"/>
      </w:pPr>
      <w:bookmarkStart w:id="1437" w:name="_Toc742"/>
      <w:r>
        <w:t>الدَّمْعُ</w:t>
      </w:r>
      <w:bookmarkEnd w:id="1437"/>
    </w:p>
    <w:p>
      <w:pPr>
        <w:pStyle w:val="BookText"/>
      </w:pPr>
      <w:r>
        <w:rPr>
          <w:rFonts w:ascii="Amiri" w:hAnsi="Amiri" w:eastAsia="Amiri" w:cs="Amiri"/>
          <w:lang w:bidi="ar-SA"/>
          <w:color w:val="111111"/>
          <w:sz w:val="28"/>
          <w:szCs w:val="28"/>
          <w:rtl/>
        </w:rPr>
        <w:t xml:space="preserve">[الدَّمْعُ]  ماء العين. وأصله مصدر والجمع : دموع.</w:t>
      </w:r>
    </w:p>
    <w:p>
      <w:pPr>
        <w:pStyle w:val="BookText"/>
      </w:pPr>
      <w:r>
        <w:rPr>
          <w:rFonts w:ascii="Amiri" w:hAnsi="Amiri" w:eastAsia="Amiri" w:cs="Amiri"/>
          <w:lang w:bidi="ar-SA"/>
          <w:color w:val="111111"/>
          <w:sz w:val="28"/>
          <w:szCs w:val="28"/>
          <w:rtl/>
        </w:rPr>
        <w:t xml:space="preserve">ي</w:t>
      </w:r>
    </w:p>
    <w:p>
      <w:pPr>
        <w:pStyle w:val="Heading5"/>
      </w:pPr>
      <w:bookmarkStart w:id="1438" w:name="_Toc743"/>
      <w:r>
        <w:t>دَمْيٌ</w:t>
      </w:r>
      <w:bookmarkEnd w:id="1438"/>
    </w:p>
    <w:p>
      <w:pPr>
        <w:pStyle w:val="BookText"/>
      </w:pPr>
      <w:r>
        <w:rPr>
          <w:rFonts w:ascii="Amiri" w:hAnsi="Amiri" w:eastAsia="Amiri" w:cs="Amiri"/>
          <w:lang w:bidi="ar-SA"/>
          <w:color w:val="111111"/>
          <w:sz w:val="28"/>
          <w:szCs w:val="28"/>
          <w:rtl/>
        </w:rPr>
        <w:t xml:space="preserve">[دَمْيٌ]  الدّم : معروف وجمعه دماء.</w:t>
      </w:r>
    </w:p>
    <w:p>
      <w:pPr>
        <w:pStyle w:val="BookText"/>
      </w:pPr>
      <w:r>
        <w:rPr>
          <w:rFonts w:ascii="Amiri" w:hAnsi="Amiri" w:eastAsia="Amiri" w:cs="Amiri"/>
          <w:lang w:bidi="ar-SA"/>
          <w:color w:val="111111"/>
          <w:sz w:val="28"/>
          <w:szCs w:val="28"/>
          <w:rtl/>
        </w:rPr>
        <w:t xml:space="preserve">وأصله دَمْيٌ لأنه يقال : دَمِيَتْ يده. وإِذا صُفِّر قيل : دُمَيٌ ، وقيل : أصله دَمَيٌ بفتح الميم ، قال :</w:t>
      </w:r>
    </w:p>
    <w:p>
      <w:pPr>
        <w:pStyle w:val="BookText"/>
      </w:pPr>
      <w:r>
        <w:rPr>
          <w:rFonts w:ascii="Amiri" w:hAnsi="Amiri" w:eastAsia="Amiri" w:cs="Amiri"/>
          <w:lang w:bidi="ar-SA"/>
          <w:color w:val="111111"/>
          <w:sz w:val="28"/>
          <w:szCs w:val="28"/>
          <w:rtl/>
        </w:rPr>
        <w:t xml:space="preserve">جرى الدَّمَيَان بالخبر اليقين</w:t>
      </w:r>
    </w:p>
    <w:p>
      <w:pPr>
        <w:pStyle w:val="BookText"/>
      </w:pPr>
      <w:r>
        <w:rPr>
          <w:rFonts w:ascii="IRNazanin" w:hAnsi="IRNazanin" w:eastAsia="IRNazanin" w:cs="IRNazanin"/>
          <w:lang w:bidi="fa-IR"/>
          <w:color w:val="111111"/>
          <w:sz w:val="28"/>
          <w:szCs w:val="28"/>
          <w:rtl/>
        </w:rPr>
        <w:t xml:space="preserve">( صدره :</w:t>
      </w:r>
    </w:p>
    <w:p>
      <w:pPr>
        <w:pStyle w:val="BookText"/>
      </w:pPr>
      <w:r>
        <w:rPr>
          <w:rFonts w:ascii="IRNazanin" w:hAnsi="IRNazanin" w:eastAsia="IRNazanin" w:cs="IRNazanin"/>
          <w:lang w:bidi="fa-IR"/>
          <w:color w:val="111111"/>
          <w:sz w:val="28"/>
          <w:szCs w:val="28"/>
          <w:rtl/>
        </w:rPr>
        <w:t xml:space="preserve">فلو أنا على حجر ذبحنا</w:t>
      </w:r>
    </w:p>
    <w:p>
      <w:pPr>
        <w:pStyle w:val="BookText"/>
      </w:pPr>
      <w:r>
        <w:rPr>
          <w:rFonts w:ascii="Amiri" w:hAnsi="Amiri" w:eastAsia="Amiri" w:cs="Amiri"/>
          <w:lang w:bidi="ar-SA"/>
          <w:color w:val="111111"/>
          <w:sz w:val="28"/>
          <w:szCs w:val="28"/>
          <w:rtl/>
        </w:rPr>
        <w:t xml:space="preserve">أنشده الهروي للمثقب العبدي يخاطب الملك عمرو بن هند. وقبله :</w:t>
      </w:r>
    </w:p>
    <w:p>
      <w:pPr>
        <w:pStyle w:val="BookText"/>
      </w:pPr>
      <w:r>
        <w:rPr>
          <w:rFonts w:ascii="Amiri" w:hAnsi="Amiri" w:eastAsia="Amiri" w:cs="Amiri"/>
          <w:lang w:bidi="ar-SA"/>
          <w:color w:val="111111"/>
          <w:sz w:val="28"/>
          <w:szCs w:val="28"/>
          <w:rtl/>
        </w:rPr>
        <w:t xml:space="preserve">فإِما أن تكون أخي بصدق</w:t>
      </w:r>
    </w:p>
    <w:p>
      <w:pPr>
        <w:pStyle w:val="BookText"/>
      </w:pPr>
      <w:r>
        <w:rPr>
          <w:rFonts w:ascii="Amiri" w:hAnsi="Amiri" w:eastAsia="Amiri" w:cs="Amiri"/>
          <w:lang w:bidi="ar-SA"/>
          <w:color w:val="111111"/>
          <w:sz w:val="28"/>
          <w:szCs w:val="28"/>
          <w:rtl/>
        </w:rPr>
        <w:t xml:space="preserve">فأعرف منك غَثِّي من سميني</w:t>
      </w:r>
    </w:p>
    <w:p>
      <w:pPr>
        <w:pStyle w:val="BookText"/>
      </w:pPr>
      <w:r>
        <w:rPr>
          <w:rFonts w:ascii="IRNazanin" w:hAnsi="IRNazanin" w:eastAsia="IRNazanin" w:cs="IRNazanin"/>
          <w:lang w:bidi="fa-IR"/>
          <w:color w:val="111111"/>
          <w:sz w:val="28"/>
          <w:szCs w:val="28"/>
          <w:rtl/>
        </w:rPr>
        <w:t xml:space="preserve">[شماره صفحه واقعی : 2153]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8" w:name="pg14439_134504"/>
    <w:bookmarkEnd w:id="158"/>
    <w:p>
      <w:pPr>
        <w:pStyle w:val="BookText"/>
      </w:pPr>
      <w:r>
        <w:rPr>
          <w:rFonts w:ascii="Amiri" w:hAnsi="Amiri" w:eastAsia="Amiri" w:cs="Amiri"/>
          <w:lang w:bidi="ar-SA"/>
          <w:color w:val="111111"/>
          <w:sz w:val="28"/>
          <w:szCs w:val="28"/>
          <w:rtl/>
        </w:rPr>
        <w:t xml:space="preserve">وإِلا فاطرحنِّي واتخذني</w:t>
      </w:r>
    </w:p>
    <w:p>
      <w:pPr>
        <w:pStyle w:val="BookText"/>
      </w:pPr>
      <w:r>
        <w:rPr>
          <w:rFonts w:ascii="Amiri" w:hAnsi="Amiri" w:eastAsia="Amiri" w:cs="Amiri"/>
          <w:lang w:bidi="ar-SA"/>
          <w:color w:val="111111"/>
          <w:sz w:val="28"/>
          <w:szCs w:val="28"/>
          <w:rtl/>
        </w:rPr>
        <w:t xml:space="preserve">عدوّاً أتقيك وتتقيني</w:t>
      </w:r>
    </w:p>
    <w:p>
      <w:pPr>
        <w:pStyle w:val="BookText"/>
      </w:pPr>
      <w:r>
        <w:rPr>
          <w:rFonts w:ascii="Amiri" w:hAnsi="Amiri" w:eastAsia="Amiri" w:cs="Amiri"/>
          <w:lang w:bidi="ar-SA"/>
          <w:color w:val="111111"/>
          <w:sz w:val="28"/>
          <w:szCs w:val="28"/>
          <w:rtl/>
        </w:rPr>
        <w:t xml:space="preserve">تلو البيت.</w:t>
      </w:r>
    </w:p>
    <w:p>
      <w:pPr>
        <w:pStyle w:val="BookText"/>
      </w:pPr>
      <w:r>
        <w:rPr>
          <w:rFonts w:ascii="Amiri" w:hAnsi="Amiri" w:eastAsia="Amiri" w:cs="Amiri"/>
          <w:lang w:bidi="ar-SA"/>
          <w:color w:val="111111"/>
          <w:sz w:val="28"/>
          <w:szCs w:val="28"/>
          <w:rtl/>
        </w:rPr>
        <w:t xml:space="preserve">وأنشده الصغاني في حاشية الصحاح لبعض بني سليم ، وذكر قبله بيتين على غير هذا النمط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عمر لأبي مريم الحنفي قاتل أخيه زَيْدٍ </w:t>
      </w:r>
      <w:r>
        <w:rPr>
          <w:rStyle w:val="FootnoteReference"/>
        </w:rPr>
        <w:footnoteReference w:id="370"/>
      </w:r>
      <w:r>
        <w:rPr>
          <w:rFonts w:ascii="Amiri" w:hAnsi="Amiri" w:eastAsia="Amiri" w:cs="Amiri"/>
          <w:lang w:bidi="ar-SA"/>
          <w:color w:val="111111"/>
          <w:sz w:val="28"/>
          <w:szCs w:val="28"/>
          <w:rtl/>
        </w:rPr>
        <w:t xml:space="preserve">: لأنا أشد بغضاً لك من الأرض للدم.</w:t>
      </w:r>
    </w:p>
    <w:p>
      <w:pPr>
        <w:pStyle w:val="BookText"/>
      </w:pPr>
      <w:r>
        <w:rPr>
          <w:rFonts w:ascii="Amiri" w:hAnsi="Amiri" w:eastAsia="Amiri" w:cs="Amiri"/>
          <w:lang w:bidi="ar-SA"/>
          <w:color w:val="111111"/>
          <w:sz w:val="28"/>
          <w:szCs w:val="28"/>
          <w:rtl/>
        </w:rPr>
        <w:t xml:space="preserve">بغض الأرض للدم : إِنها لا تَنْشَفُهُ. قال ابن قتيبة : بلغني ذلك في كل دم إِلا دم البعير فإِن الأرض تنشفه.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439" w:name="_Toc744"/>
      <w:r>
        <w:t>دُمْسٌ</w:t>
      </w:r>
      <w:bookmarkEnd w:id="1439"/>
    </w:p>
    <w:p>
      <w:pPr>
        <w:pStyle w:val="BookText"/>
      </w:pPr>
      <w:r>
        <w:rPr>
          <w:rFonts w:ascii="Amiri" w:hAnsi="Amiri" w:eastAsia="Amiri" w:cs="Amiri"/>
          <w:lang w:bidi="ar-SA"/>
          <w:color w:val="111111"/>
          <w:sz w:val="28"/>
          <w:szCs w:val="28"/>
          <w:rtl/>
        </w:rPr>
        <w:t xml:space="preserve">[دُمْسٌ]  يقال : أتى بأمور دُمْسٍ ، مثل دبس : أي عظام.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440" w:name="_Toc745"/>
      <w:r>
        <w:t>الدُّمْيَةُ</w:t>
      </w:r>
      <w:bookmarkEnd w:id="1440"/>
    </w:p>
    <w:p>
      <w:pPr>
        <w:pStyle w:val="BookText"/>
      </w:pPr>
      <w:r>
        <w:rPr>
          <w:rFonts w:ascii="Amiri" w:hAnsi="Amiri" w:eastAsia="Amiri" w:cs="Amiri"/>
          <w:lang w:bidi="ar-SA"/>
          <w:color w:val="111111"/>
          <w:sz w:val="28"/>
          <w:szCs w:val="28"/>
          <w:rtl/>
        </w:rPr>
        <w:t xml:space="preserve">[الدُّمْيَةُ]  الصنم والصورة المنقشة.</w:t>
      </w:r>
    </w:p>
    <w:p>
      <w:pPr>
        <w:pStyle w:val="BookText"/>
      </w:pPr>
      <w:r>
        <w:rPr>
          <w:rFonts w:ascii="Amiri" w:hAnsi="Amiri" w:eastAsia="Amiri" w:cs="Amiri"/>
          <w:lang w:bidi="ar-SA"/>
          <w:color w:val="111111"/>
          <w:sz w:val="28"/>
          <w:szCs w:val="28"/>
          <w:rtl/>
        </w:rPr>
        <w:t xml:space="preserve">والجميع : دُمىً. قال :</w:t>
      </w:r>
    </w:p>
    <w:p>
      <w:pPr>
        <w:pStyle w:val="BookText"/>
      </w:pPr>
      <w:r>
        <w:rPr>
          <w:rFonts w:ascii="Amiri" w:hAnsi="Amiri" w:eastAsia="Amiri" w:cs="Amiri"/>
          <w:lang w:bidi="ar-SA"/>
          <w:color w:val="111111"/>
          <w:sz w:val="28"/>
          <w:szCs w:val="28"/>
          <w:rtl/>
        </w:rPr>
        <w:t xml:space="preserve">وكم مالئٍ عينيْهِ مِنْ شيءِ غيرِه</w:t>
      </w:r>
    </w:p>
    <w:p>
      <w:pPr>
        <w:pStyle w:val="BookText"/>
      </w:pPr>
      <w:r>
        <w:rPr>
          <w:rFonts w:ascii="Amiri" w:hAnsi="Amiri" w:eastAsia="Amiri" w:cs="Amiri"/>
          <w:lang w:bidi="ar-SA"/>
          <w:color w:val="111111"/>
          <w:sz w:val="28"/>
          <w:szCs w:val="28"/>
          <w:rtl/>
        </w:rPr>
        <w:t xml:space="preserve">إِذا راح نحو الجمرة البيض كالدُّمَى</w:t>
      </w:r>
    </w:p>
    <w:p>
      <w:pPr>
        <w:pStyle w:val="BookText"/>
      </w:pPr>
      <w:r>
        <w:rPr>
          <w:rFonts w:ascii="Amiri" w:hAnsi="Amiri" w:eastAsia="Amiri" w:cs="Amiri"/>
          <w:lang w:bidi="ar-SA"/>
          <w:color w:val="111111"/>
          <w:sz w:val="28"/>
          <w:szCs w:val="28"/>
          <w:rtl/>
        </w:rPr>
        <w:t xml:space="preserve">وفي صفة النبي عليه‌السلام : كأنّ عنقه جِيدُ دمية في صفاء الفضة.</w:t>
      </w:r>
    </w:p>
    <w:p>
      <w:pPr>
        <w:pStyle w:val="BookText"/>
      </w:pPr>
      <w:r>
        <w:rPr>
          <w:rFonts w:ascii="IRNazanin" w:hAnsi="IRNazanin" w:eastAsia="IRNazanin" w:cs="IRNazanin"/>
          <w:lang w:bidi="fa-IR"/>
          <w:color w:val="111111"/>
          <w:sz w:val="28"/>
          <w:szCs w:val="28"/>
          <w:rtl/>
        </w:rPr>
        <w:t xml:space="preserve">[شماره صفحه واقعی : 2154]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9" w:name="pg14439_134505"/>
    <w:bookmarkEnd w:id="159"/>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1441" w:name="_Toc746"/>
      <w:r>
        <w:t>الدِّمْصُ</w:t>
      </w:r>
      <w:bookmarkEnd w:id="1441"/>
    </w:p>
    <w:p>
      <w:pPr>
        <w:pStyle w:val="BookText"/>
      </w:pPr>
      <w:r>
        <w:rPr>
          <w:rFonts w:ascii="Amiri" w:hAnsi="Amiri" w:eastAsia="Amiri" w:cs="Amiri"/>
          <w:lang w:bidi="ar-SA"/>
          <w:color w:val="111111"/>
          <w:sz w:val="28"/>
          <w:szCs w:val="28"/>
          <w:rtl/>
        </w:rPr>
        <w:t xml:space="preserve">[الدِّمْصُ]  عَرَقُ </w:t>
      </w:r>
      <w:r>
        <w:rPr>
          <w:rStyle w:val="FootnoteReference"/>
        </w:rPr>
        <w:footnoteReference w:id="371"/>
      </w:r>
      <w:r>
        <w:rPr>
          <w:rFonts w:ascii="Amiri" w:hAnsi="Amiri" w:eastAsia="Amiri" w:cs="Amiri"/>
          <w:lang w:bidi="ar-SA"/>
          <w:color w:val="111111"/>
          <w:sz w:val="28"/>
          <w:szCs w:val="28"/>
          <w:rtl/>
        </w:rPr>
        <w:t xml:space="preserve">الحائط. وكل عَرَقٍ من الحائط : دِمْصٌ إِلا العَرَقَ الأسفل فإِنه : رِهْصٌ.</w:t>
      </w:r>
    </w:p>
    <w:p>
      <w:pPr>
        <w:pStyle w:val="BookText"/>
      </w:pPr>
      <w:r>
        <w:rPr>
          <w:rFonts w:ascii="IRNazanin" w:hAnsi="IRNazanin" w:eastAsia="IRNazanin" w:cs="IRNazanin"/>
          <w:lang w:bidi="fa-IR"/>
          <w:color w:val="111111"/>
          <w:sz w:val="28"/>
          <w:szCs w:val="28"/>
          <w:rtl/>
        </w:rPr>
        <w:t xml:space="preserve">ن</w:t>
      </w:r>
    </w:p>
    <w:p>
      <w:pPr>
        <w:pStyle w:val="Heading5"/>
      </w:pPr>
      <w:bookmarkStart w:id="1442" w:name="_Toc747"/>
      <w:r>
        <w:t>الدِّمْنُ</w:t>
      </w:r>
      <w:bookmarkEnd w:id="1442"/>
    </w:p>
    <w:p>
      <w:pPr>
        <w:pStyle w:val="BookText"/>
      </w:pPr>
      <w:r>
        <w:rPr>
          <w:rFonts w:ascii="Amiri" w:hAnsi="Amiri" w:eastAsia="Amiri" w:cs="Amiri"/>
          <w:lang w:bidi="ar-SA"/>
          <w:color w:val="111111"/>
          <w:sz w:val="28"/>
          <w:szCs w:val="28"/>
          <w:rtl/>
        </w:rPr>
        <w:t xml:space="preserve">[الدِّمْنُ]  ما تَلَبَّدَ من البَعْرِ والسِّرجين وغيرهما. قال لبيد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راسخُ الدِّمْنِ على أعضادِه</w:t>
      </w:r>
    </w:p>
    <w:p>
      <w:pPr>
        <w:pStyle w:val="BookText"/>
      </w:pPr>
      <w:r>
        <w:rPr>
          <w:rFonts w:ascii="Amiri" w:hAnsi="Amiri" w:eastAsia="Amiri" w:cs="Amiri"/>
          <w:lang w:bidi="ar-SA"/>
          <w:color w:val="111111"/>
          <w:sz w:val="28"/>
          <w:szCs w:val="28"/>
          <w:rtl/>
        </w:rPr>
        <w:t xml:space="preserve">ثلمتْهُ كلُّ ريحٍ وسبَلْ</w:t>
      </w:r>
    </w:p>
    <w:p>
      <w:pPr>
        <w:pStyle w:val="BookText"/>
      </w:pPr>
      <w:r>
        <w:rPr>
          <w:rFonts w:ascii="Amiri" w:hAnsi="Amiri" w:eastAsia="Amiri" w:cs="Amiri"/>
          <w:lang w:bidi="ar-SA"/>
          <w:color w:val="111111"/>
          <w:sz w:val="28"/>
          <w:szCs w:val="28"/>
          <w:rtl/>
        </w:rPr>
        <w:t xml:space="preserve">ويقال : فلان دِمن مال : كما يقال : إِزاءُ مالٍ.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443" w:name="_Toc748"/>
      <w:r>
        <w:t>الدِّمْنَةُ</w:t>
      </w:r>
      <w:bookmarkEnd w:id="1443"/>
    </w:p>
    <w:p>
      <w:pPr>
        <w:pStyle w:val="BookText"/>
      </w:pPr>
      <w:r>
        <w:rPr>
          <w:rFonts w:ascii="Amiri" w:hAnsi="Amiri" w:eastAsia="Amiri" w:cs="Amiri"/>
          <w:lang w:bidi="ar-SA"/>
          <w:color w:val="111111"/>
          <w:sz w:val="28"/>
          <w:szCs w:val="28"/>
          <w:rtl/>
        </w:rPr>
        <w:t xml:space="preserve">[الدِّمْنَةُ]  البقعة التي اسودت من آثار البعر والسرجين والجمع : دِمَنٌ.</w:t>
      </w:r>
    </w:p>
    <w:p>
      <w:pPr>
        <w:pStyle w:val="BookText"/>
      </w:pPr>
      <w:r>
        <w:rPr>
          <w:rFonts w:ascii="Amiri" w:hAnsi="Amiri" w:eastAsia="Amiri" w:cs="Amiri"/>
          <w:lang w:bidi="ar-SA"/>
          <w:color w:val="111111"/>
          <w:sz w:val="28"/>
          <w:szCs w:val="28"/>
          <w:rtl/>
        </w:rPr>
        <w:t xml:space="preserve">ودِمْنَةُ الدارِ : ما قَرُبَ منها وهو من الأول ، وفي حديث </w:t>
      </w:r>
      <w:r>
        <w:rPr>
          <w:rStyle w:val="FootnoteReference"/>
        </w:rPr>
        <w:footnoteReference w:id="373"/>
      </w:r>
      <w:r>
        <w:rPr>
          <w:rFonts w:ascii="Amiri" w:hAnsi="Amiri" w:eastAsia="Amiri" w:cs="Amiri"/>
          <w:lang w:bidi="ar-SA"/>
          <w:color w:val="111111"/>
          <w:sz w:val="28"/>
          <w:szCs w:val="28"/>
          <w:rtl/>
        </w:rPr>
        <w:t xml:space="preserve">إِبراهيم : لا بأس بالصلاة في دِمنة الغنم.</w:t>
      </w:r>
    </w:p>
    <w:p>
      <w:pPr>
        <w:pStyle w:val="BookText"/>
      </w:pPr>
      <w:r>
        <w:rPr>
          <w:rFonts w:ascii="Amiri" w:hAnsi="Amiri" w:eastAsia="Amiri" w:cs="Amiri"/>
          <w:lang w:bidi="ar-SA"/>
          <w:color w:val="111111"/>
          <w:sz w:val="28"/>
          <w:szCs w:val="28"/>
          <w:rtl/>
        </w:rPr>
        <w:t xml:space="preserve">والدِّمْنَةُ : الحقد في الصدر.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444" w:name="_Toc749"/>
      <w:r>
        <w:t>الدَّمَقُ</w:t>
      </w:r>
      <w:bookmarkEnd w:id="1444"/>
    </w:p>
    <w:p>
      <w:pPr>
        <w:pStyle w:val="BookText"/>
      </w:pPr>
      <w:r>
        <w:rPr>
          <w:rFonts w:ascii="Amiri" w:hAnsi="Amiri" w:eastAsia="Amiri" w:cs="Amiri"/>
          <w:lang w:bidi="ar-SA"/>
          <w:color w:val="111111"/>
          <w:sz w:val="28"/>
          <w:szCs w:val="28"/>
          <w:rtl/>
        </w:rPr>
        <w:t xml:space="preserve">[الدَّمَقُ]  يقال : الدَّمَقُ : الثلج والريح تغشى الإِنسانَ حتى تكاد تقتله. وهو معرَّب.</w:t>
      </w:r>
    </w:p>
    <w:p>
      <w:pPr>
        <w:pStyle w:val="BookText"/>
      </w:pPr>
      <w:r>
        <w:rPr>
          <w:rFonts w:ascii="IRNazanin" w:hAnsi="IRNazanin" w:eastAsia="IRNazanin" w:cs="IRNazanin"/>
          <w:lang w:bidi="fa-IR"/>
          <w:color w:val="111111"/>
          <w:sz w:val="28"/>
          <w:szCs w:val="28"/>
          <w:rtl/>
        </w:rPr>
        <w:t xml:space="preserve">[شماره صفحه واقعی : 2155]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0" w:name="pg14439_134506"/>
    <w:bookmarkEnd w:id="160"/>
    <w:p>
      <w:pPr>
        <w:pStyle w:val="BookText"/>
      </w:pPr>
      <w:r>
        <w:rPr>
          <w:rFonts w:ascii="Amiri" w:hAnsi="Amiri" w:eastAsia="Amiri" w:cs="Amiri"/>
          <w:lang w:bidi="ar-SA"/>
          <w:color w:val="111111"/>
          <w:sz w:val="28"/>
          <w:szCs w:val="28"/>
          <w:rtl/>
        </w:rPr>
        <w:t xml:space="preserve">و [ فُعَل ]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445" w:name="_Toc750"/>
      <w:r>
        <w:t>الدُّمَعُ</w:t>
      </w:r>
      <w:bookmarkEnd w:id="1445"/>
    </w:p>
    <w:p>
      <w:pPr>
        <w:pStyle w:val="BookText"/>
      </w:pPr>
      <w:r>
        <w:rPr>
          <w:rFonts w:ascii="Amiri" w:hAnsi="Amiri" w:eastAsia="Amiri" w:cs="Amiri"/>
          <w:lang w:bidi="ar-SA"/>
          <w:color w:val="111111"/>
          <w:sz w:val="28"/>
          <w:szCs w:val="28"/>
          <w:rtl/>
        </w:rPr>
        <w:t xml:space="preserve">[الدُّمَعُ]  سمة في مجرى الدَّمْعِ.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ث</w:t>
      </w:r>
    </w:p>
    <w:p>
      <w:pPr>
        <w:pStyle w:val="Heading5"/>
      </w:pPr>
      <w:bookmarkStart w:id="1446" w:name="_Toc751"/>
      <w:r>
        <w:t>الأُدْمُوث</w:t>
      </w:r>
      <w:bookmarkEnd w:id="1446"/>
    </w:p>
    <w:p>
      <w:pPr>
        <w:pStyle w:val="BookText"/>
      </w:pPr>
      <w:r>
        <w:rPr>
          <w:rFonts w:ascii="Amiri" w:hAnsi="Amiri" w:eastAsia="Amiri" w:cs="Amiri"/>
          <w:lang w:bidi="ar-SA"/>
          <w:color w:val="111111"/>
          <w:sz w:val="28"/>
          <w:szCs w:val="28"/>
          <w:rtl/>
        </w:rPr>
        <w:t xml:space="preserve">[الأُدْمُوث]  يقال : إِن الأدموث ، بالثاء معجمة بثلاث : مكان الخبزة إِذا خبزت في المَلَّة.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447" w:name="_Toc752"/>
      <w:r>
        <w:t>المَدْمَعُ</w:t>
      </w:r>
      <w:bookmarkEnd w:id="1447"/>
    </w:p>
    <w:p>
      <w:pPr>
        <w:pStyle w:val="BookText"/>
      </w:pPr>
      <w:r>
        <w:rPr>
          <w:rFonts w:ascii="Amiri" w:hAnsi="Amiri" w:eastAsia="Amiri" w:cs="Amiri"/>
          <w:lang w:bidi="ar-SA"/>
          <w:color w:val="111111"/>
          <w:sz w:val="28"/>
          <w:szCs w:val="28"/>
          <w:rtl/>
        </w:rPr>
        <w:t xml:space="preserve">[المَدْمَعُ]  المدامع : المآقي ، وهي مجاري الدمع من العين. الواحد : مَدْمَع.</w:t>
      </w:r>
    </w:p>
    <w:p>
      <w:pPr>
        <w:pStyle w:val="BookText"/>
      </w:pPr>
      <w:r>
        <w:rPr>
          <w:rFonts w:ascii="Amiri" w:hAnsi="Amiri" w:eastAsia="Amiri" w:cs="Amiri"/>
          <w:lang w:bidi="ar-SA"/>
          <w:color w:val="111111"/>
          <w:sz w:val="28"/>
          <w:szCs w:val="28"/>
          <w:rtl/>
        </w:rPr>
        <w:t xml:space="preserve">و [ مُفْعَل ] ، بضم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1448" w:name="_Toc753"/>
      <w:r>
        <w:t>المُدْمَجُ</w:t>
      </w:r>
      <w:bookmarkEnd w:id="1448"/>
    </w:p>
    <w:p>
      <w:pPr>
        <w:pStyle w:val="BookText"/>
      </w:pPr>
      <w:r>
        <w:rPr>
          <w:rFonts w:ascii="Amiri" w:hAnsi="Amiri" w:eastAsia="Amiri" w:cs="Amiri"/>
          <w:lang w:bidi="ar-SA"/>
          <w:color w:val="111111"/>
          <w:sz w:val="28"/>
          <w:szCs w:val="28"/>
          <w:rtl/>
        </w:rPr>
        <w:t xml:space="preserve">[المُدْمَجُ]  المدرج.</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Amiri" w:hAnsi="Amiri" w:eastAsia="Amiri" w:cs="Amiri"/>
          <w:lang w:bidi="ar-SA"/>
          <w:color w:val="111111"/>
          <w:sz w:val="28"/>
          <w:szCs w:val="28"/>
          <w:rtl/>
        </w:rPr>
        <w:t xml:space="preserve">ك</w:t>
      </w:r>
    </w:p>
    <w:p>
      <w:pPr>
        <w:pStyle w:val="Heading5"/>
      </w:pPr>
      <w:bookmarkStart w:id="1449" w:name="_Toc754"/>
      <w:r>
        <w:t>المِدْمَك</w:t>
      </w:r>
      <w:bookmarkEnd w:id="1449"/>
    </w:p>
    <w:p>
      <w:pPr>
        <w:pStyle w:val="BookText"/>
      </w:pPr>
      <w:r>
        <w:rPr>
          <w:rFonts w:ascii="Amiri" w:hAnsi="Amiri" w:eastAsia="Amiri" w:cs="Amiri"/>
          <w:lang w:bidi="ar-SA"/>
          <w:color w:val="111111"/>
          <w:sz w:val="28"/>
          <w:szCs w:val="28"/>
          <w:rtl/>
        </w:rPr>
        <w:t xml:space="preserve">[المِدْمَك]  المِطْمَلة </w:t>
      </w:r>
      <w:r>
        <w:rPr>
          <w:rStyle w:val="FootnoteReference"/>
        </w:rPr>
        <w:footnoteReference w:id="374"/>
      </w:r>
      <w:r>
        <w:rPr>
          <w:rFonts w:ascii="Amiri" w:hAnsi="Amiri" w:eastAsia="Amiri" w:cs="Amiri"/>
          <w:lang w:bidi="ar-SA"/>
          <w:color w:val="111111"/>
          <w:sz w:val="28"/>
          <w:szCs w:val="28"/>
          <w:rtl/>
        </w:rPr>
        <w:t xml:space="preserve">وهي المدمكة ، بالهاء أيضاً.</w:t>
      </w:r>
    </w:p>
    <w:p>
      <w:pPr>
        <w:pStyle w:val="BookText"/>
      </w:pPr>
      <w:r>
        <w:rPr>
          <w:rFonts w:ascii="Amiri" w:hAnsi="Amiri" w:eastAsia="Amiri" w:cs="Amiri"/>
          <w:lang w:bidi="ar-SA"/>
          <w:color w:val="111111"/>
          <w:sz w:val="28"/>
          <w:szCs w:val="28"/>
          <w:rtl/>
        </w:rPr>
        <w:t xml:space="preserve">مِفْعَال</w:t>
      </w:r>
    </w:p>
    <w:p>
      <w:pPr>
        <w:pStyle w:val="BookText"/>
      </w:pPr>
      <w:r>
        <w:rPr>
          <w:rFonts w:ascii="Amiri" w:hAnsi="Amiri" w:eastAsia="Amiri" w:cs="Amiri"/>
          <w:lang w:bidi="ar-SA"/>
          <w:color w:val="111111"/>
          <w:sz w:val="28"/>
          <w:szCs w:val="28"/>
          <w:rtl/>
        </w:rPr>
        <w:t xml:space="preserve">ك</w:t>
      </w:r>
    </w:p>
    <w:p>
      <w:pPr>
        <w:pStyle w:val="Heading5"/>
      </w:pPr>
      <w:bookmarkStart w:id="1450" w:name="_Toc755"/>
      <w:r>
        <w:t>المِدْمَاك</w:t>
      </w:r>
      <w:bookmarkEnd w:id="1450"/>
    </w:p>
    <w:p>
      <w:pPr>
        <w:pStyle w:val="BookText"/>
      </w:pPr>
      <w:r>
        <w:rPr>
          <w:rFonts w:ascii="Amiri" w:hAnsi="Amiri" w:eastAsia="Amiri" w:cs="Amiri"/>
          <w:lang w:bidi="ar-SA"/>
          <w:color w:val="111111"/>
          <w:sz w:val="28"/>
          <w:szCs w:val="28"/>
          <w:rtl/>
        </w:rPr>
        <w:t xml:space="preserve">[المِدْمَاك]  خيط البناء والنجار.</w:t>
      </w:r>
    </w:p>
    <w:p>
      <w:pPr>
        <w:pStyle w:val="BookText"/>
      </w:pPr>
      <w:r>
        <w:rPr>
          <w:rFonts w:ascii="Amiri" w:hAnsi="Amiri" w:eastAsia="Amiri" w:cs="Amiri"/>
          <w:lang w:bidi="ar-SA"/>
          <w:color w:val="111111"/>
          <w:sz w:val="28"/>
          <w:szCs w:val="28"/>
          <w:rtl/>
        </w:rPr>
        <w:t xml:space="preserve">والمِدْمَاك : كل صف من اللَّبِنِ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المدماك أيضاً : الخشبة تحت قدمي الساقي.</w:t>
      </w:r>
    </w:p>
    <w:p>
      <w:pPr>
        <w:pStyle w:val="BookText"/>
      </w:pPr>
      <w:r>
        <w:rPr>
          <w:rFonts w:ascii="IRNazanin" w:hAnsi="IRNazanin" w:eastAsia="IRNazanin" w:cs="IRNazanin"/>
          <w:lang w:bidi="fa-IR"/>
          <w:color w:val="111111"/>
          <w:sz w:val="28"/>
          <w:szCs w:val="28"/>
          <w:rtl/>
        </w:rPr>
        <w:t xml:space="preserve">[شماره صفحه واقعی : 2156]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14439_134507"/>
    <w:bookmarkEnd w:id="161"/>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ى</w:t>
      </w:r>
    </w:p>
    <w:p>
      <w:pPr>
        <w:pStyle w:val="Heading5"/>
      </w:pPr>
      <w:bookmarkStart w:id="1451" w:name="_Toc756"/>
      <w:r>
        <w:t>المُدَمَّى</w:t>
      </w:r>
      <w:bookmarkEnd w:id="1451"/>
    </w:p>
    <w:p>
      <w:pPr>
        <w:pStyle w:val="BookText"/>
      </w:pPr>
      <w:r>
        <w:rPr>
          <w:rFonts w:ascii="Amiri" w:hAnsi="Amiri" w:eastAsia="Amiri" w:cs="Amiri"/>
          <w:lang w:bidi="ar-SA"/>
          <w:color w:val="111111"/>
          <w:sz w:val="28"/>
          <w:szCs w:val="28"/>
          <w:rtl/>
        </w:rPr>
        <w:t xml:space="preserve">[المُدَمَّى] من الخيل : الأحمر الشديدَ الحمرة ، يشبه لونه لون الدم. وكل شيء في لونه سواد وحمرة فهو مُدَمَّى.</w:t>
      </w:r>
    </w:p>
    <w:p>
      <w:pPr>
        <w:pStyle w:val="BookText"/>
      </w:pPr>
      <w:r>
        <w:rPr>
          <w:rFonts w:ascii="Amiri" w:hAnsi="Amiri" w:eastAsia="Amiri" w:cs="Amiri"/>
          <w:lang w:bidi="ar-SA"/>
          <w:color w:val="111111"/>
          <w:sz w:val="28"/>
          <w:szCs w:val="28"/>
          <w:rtl/>
        </w:rPr>
        <w:t xml:space="preserve">قال أبو عمرو : والمُدَمَّى الأحمر لا يكون من غيره ، قال الكميت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وكُمتاً مُدَمَّاةً كأنَّ متونَها</w:t>
      </w:r>
    </w:p>
    <w:p>
      <w:pPr>
        <w:pStyle w:val="BookText"/>
      </w:pPr>
      <w:r>
        <w:rPr>
          <w:rFonts w:ascii="Amiri" w:hAnsi="Amiri" w:eastAsia="Amiri" w:cs="Amiri"/>
          <w:lang w:bidi="ar-SA"/>
          <w:color w:val="111111"/>
          <w:sz w:val="28"/>
          <w:szCs w:val="28"/>
          <w:rtl/>
        </w:rPr>
        <w:t xml:space="preserve">جرى فوقها واستشعرت لون مُذْهَبِ</w:t>
      </w:r>
    </w:p>
    <w:p>
      <w:pPr>
        <w:pStyle w:val="BookText"/>
      </w:pPr>
      <w:r>
        <w:rPr>
          <w:rFonts w:ascii="Amiri" w:hAnsi="Amiri" w:eastAsia="Amiri" w:cs="Amiri"/>
          <w:lang w:bidi="ar-SA"/>
          <w:color w:val="111111"/>
          <w:sz w:val="28"/>
          <w:szCs w:val="28"/>
          <w:rtl/>
        </w:rPr>
        <w:t xml:space="preserve">يروى : ( لون ) بالرفع والنصب على إِعمال الفعلين. فالرفع : على إِعمال الأول والنصب : على إِعمال الثاني.</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452" w:name="_Toc757"/>
      <w:r>
        <w:t>الدُّمَّلُ</w:t>
      </w:r>
      <w:bookmarkEnd w:id="1452"/>
    </w:p>
    <w:p>
      <w:pPr>
        <w:pStyle w:val="BookText"/>
      </w:pPr>
      <w:r>
        <w:rPr>
          <w:rFonts w:ascii="Amiri" w:hAnsi="Amiri" w:eastAsia="Amiri" w:cs="Amiri"/>
          <w:lang w:bidi="ar-SA"/>
          <w:color w:val="111111"/>
          <w:sz w:val="28"/>
          <w:szCs w:val="28"/>
          <w:rtl/>
        </w:rPr>
        <w:t xml:space="preserve">[الدُّمَّلُ] معروف ، قال أبو النجم :</w:t>
      </w:r>
    </w:p>
    <w:p>
      <w:pPr>
        <w:pStyle w:val="BookText"/>
      </w:pPr>
      <w:r>
        <w:rPr>
          <w:rFonts w:ascii="Amiri" w:hAnsi="Amiri" w:eastAsia="Amiri" w:cs="Amiri"/>
          <w:lang w:bidi="ar-SA"/>
          <w:color w:val="111111"/>
          <w:sz w:val="28"/>
          <w:szCs w:val="28"/>
          <w:rtl/>
        </w:rPr>
        <w:t xml:space="preserve">وامتهد الغاربُ فعلَ الدُّمَّلِ</w:t>
      </w:r>
    </w:p>
    <w:p>
      <w:pPr>
        <w:pStyle w:val="BookText"/>
      </w:pPr>
      <w:r>
        <w:rPr>
          <w:rFonts w:ascii="Amiri" w:hAnsi="Amiri" w:eastAsia="Amiri" w:cs="Amiri"/>
          <w:lang w:bidi="ar-SA"/>
          <w:color w:val="111111"/>
          <w:sz w:val="28"/>
          <w:szCs w:val="28"/>
          <w:rtl/>
        </w:rPr>
        <w:t xml:space="preserve">أي كافتراش الدُّمَّلِ.</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453" w:name="_Toc758"/>
      <w:r>
        <w:t>دَمُّون</w:t>
      </w:r>
      <w:bookmarkEnd w:id="1453"/>
    </w:p>
    <w:p>
      <w:pPr>
        <w:pStyle w:val="BookText"/>
      </w:pPr>
      <w:r>
        <w:rPr>
          <w:rFonts w:ascii="Amiri" w:hAnsi="Amiri" w:eastAsia="Amiri" w:cs="Amiri"/>
          <w:lang w:bidi="ar-SA"/>
          <w:color w:val="111111"/>
          <w:sz w:val="28"/>
          <w:szCs w:val="28"/>
          <w:rtl/>
        </w:rPr>
        <w:t xml:space="preserve">[دَمُّون]  اسم موضع بحضرموت ، قال امرؤ القيس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تطاول</w:t>
      </w:r>
    </w:p>
    <w:p>
      <w:pPr>
        <w:pStyle w:val="BookText"/>
      </w:pPr>
      <w:r>
        <w:rPr>
          <w:rFonts w:ascii="Amiri" w:hAnsi="Amiri" w:eastAsia="Amiri" w:cs="Amiri"/>
          <w:lang w:bidi="ar-SA"/>
          <w:color w:val="111111"/>
          <w:sz w:val="28"/>
          <w:szCs w:val="28"/>
          <w:rtl/>
        </w:rPr>
        <w:t xml:space="preserve">الليل علينا دمون</w:t>
      </w:r>
    </w:p>
    <w:p>
      <w:pPr>
        <w:pStyle w:val="BookText"/>
      </w:pPr>
      <w:r>
        <w:rPr>
          <w:rFonts w:ascii="IRNazanin" w:hAnsi="IRNazanin" w:eastAsia="IRNazanin" w:cs="IRNazanin"/>
          <w:lang w:bidi="fa-IR"/>
          <w:color w:val="111111"/>
          <w:sz w:val="28"/>
          <w:szCs w:val="28"/>
          <w:rtl/>
        </w:rPr>
        <w:t xml:space="preserve">دمون</w:t>
      </w:r>
    </w:p>
    <w:p>
      <w:pPr>
        <w:pStyle w:val="BookText"/>
      </w:pPr>
      <w:r>
        <w:rPr>
          <w:rFonts w:ascii="Amiri" w:hAnsi="Amiri" w:eastAsia="Amiri" w:cs="Amiri"/>
          <w:lang w:bidi="ar-SA"/>
          <w:color w:val="111111"/>
          <w:sz w:val="28"/>
          <w:szCs w:val="28"/>
          <w:rtl/>
        </w:rPr>
        <w:t xml:space="preserve">انا معشر يمانون</w:t>
      </w:r>
    </w:p>
    <w:p>
      <w:pPr>
        <w:pStyle w:val="BookText"/>
      </w:pPr>
      <w:r>
        <w:rPr>
          <w:rFonts w:ascii="IRNazanin" w:hAnsi="IRNazanin" w:eastAsia="IRNazanin" w:cs="IRNazanin"/>
          <w:lang w:bidi="fa-IR"/>
          <w:color w:val="111111"/>
          <w:sz w:val="28"/>
          <w:szCs w:val="28"/>
          <w:rtl/>
        </w:rPr>
        <w:t xml:space="preserve">واننا لاهلنا محبون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معشر يمانون. دمُّونُ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2157]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14439_134508"/>
    <w:bookmarkEnd w:id="162"/>
    <w:p>
      <w:pPr>
        <w:pStyle w:val="BookText"/>
      </w:pPr>
      <w:r>
        <w:rPr>
          <w:rFonts w:ascii="IRNazanin" w:hAnsi="IRNazanin" w:eastAsia="IRNazanin" w:cs="IRNazanin"/>
          <w:lang w:bidi="fa-IR"/>
          <w:color w:val="111111"/>
          <w:sz w:val="28"/>
          <w:szCs w:val="28"/>
          <w:rtl/>
        </w:rPr>
        <w:t xml:space="preserve">ج</w:t>
      </w:r>
    </w:p>
    <w:p>
      <w:pPr>
        <w:pStyle w:val="Heading5"/>
      </w:pPr>
      <w:bookmarkStart w:id="1454" w:name="_Toc759"/>
      <w:r>
        <w:t>دامج</w:t>
      </w:r>
      <w:bookmarkEnd w:id="1454"/>
    </w:p>
    <w:p>
      <w:pPr>
        <w:pStyle w:val="BookText"/>
      </w:pPr>
      <w:r>
        <w:rPr>
          <w:rFonts w:ascii="Amiri" w:hAnsi="Amiri" w:eastAsia="Amiri" w:cs="Amiri"/>
          <w:lang w:bidi="ar-SA"/>
          <w:color w:val="111111"/>
          <w:sz w:val="28"/>
          <w:szCs w:val="28"/>
          <w:rtl/>
        </w:rPr>
        <w:t xml:space="preserve">[دامج]  يقال : ليل دامج : أي مظلم.</w:t>
      </w:r>
    </w:p>
    <w:p>
      <w:pPr>
        <w:pStyle w:val="BookText"/>
      </w:pPr>
      <w:r>
        <w:rPr>
          <w:rFonts w:ascii="IRNazanin" w:hAnsi="IRNazanin" w:eastAsia="IRNazanin" w:cs="IRNazanin"/>
          <w:lang w:bidi="fa-IR"/>
          <w:color w:val="111111"/>
          <w:sz w:val="28"/>
          <w:szCs w:val="28"/>
          <w:rtl/>
        </w:rPr>
        <w:t xml:space="preserve">س</w:t>
      </w:r>
    </w:p>
    <w:p>
      <w:pPr>
        <w:pStyle w:val="Heading5"/>
      </w:pPr>
      <w:bookmarkStart w:id="1455" w:name="_Toc760"/>
      <w:r>
        <w:t>دامس</w:t>
      </w:r>
      <w:bookmarkEnd w:id="1455"/>
    </w:p>
    <w:p>
      <w:pPr>
        <w:pStyle w:val="BookText"/>
      </w:pPr>
      <w:r>
        <w:rPr>
          <w:rFonts w:ascii="Amiri" w:hAnsi="Amiri" w:eastAsia="Amiri" w:cs="Amiri"/>
          <w:lang w:bidi="ar-SA"/>
          <w:color w:val="111111"/>
          <w:sz w:val="28"/>
          <w:szCs w:val="28"/>
          <w:rtl/>
        </w:rPr>
        <w:t xml:space="preserve">[دامس]  ليل دامس : مظلم أيضاً. قال مروان بن أبي حفصة يرثي معن بن زائدة :</w:t>
      </w:r>
    </w:p>
    <w:p>
      <w:pPr>
        <w:pStyle w:val="BookText"/>
      </w:pPr>
      <w:r>
        <w:rPr>
          <w:rFonts w:ascii="Amiri" w:hAnsi="Amiri" w:eastAsia="Amiri" w:cs="Amiri"/>
          <w:lang w:bidi="ar-SA"/>
          <w:color w:val="111111"/>
          <w:sz w:val="28"/>
          <w:szCs w:val="28"/>
          <w:rtl/>
        </w:rPr>
        <w:t xml:space="preserve">فلو أن أم الحضرمي تلفعت</w:t>
      </w:r>
    </w:p>
    <w:p>
      <w:pPr>
        <w:pStyle w:val="BookText"/>
      </w:pPr>
      <w:r>
        <w:rPr>
          <w:rFonts w:ascii="Amiri" w:hAnsi="Amiri" w:eastAsia="Amiri" w:cs="Amiri"/>
          <w:lang w:bidi="ar-SA"/>
          <w:color w:val="111111"/>
          <w:sz w:val="28"/>
          <w:szCs w:val="28"/>
          <w:rtl/>
        </w:rPr>
        <w:t xml:space="preserve">بثوبين في جنح من الليل دامسِ</w:t>
      </w:r>
    </w:p>
    <w:p>
      <w:pPr>
        <w:pStyle w:val="BookText"/>
      </w:pPr>
      <w:r>
        <w:rPr>
          <w:rFonts w:ascii="Amiri" w:hAnsi="Amiri" w:eastAsia="Amiri" w:cs="Amiri"/>
          <w:lang w:bidi="ar-SA"/>
          <w:color w:val="111111"/>
          <w:sz w:val="28"/>
          <w:szCs w:val="28"/>
          <w:rtl/>
        </w:rPr>
        <w:t xml:space="preserve">لغالتك إِن شاءت كما غالك ابنها</w:t>
      </w:r>
    </w:p>
    <w:p>
      <w:pPr>
        <w:pStyle w:val="BookText"/>
      </w:pPr>
      <w:r>
        <w:rPr>
          <w:rFonts w:ascii="Amiri" w:hAnsi="Amiri" w:eastAsia="Amiri" w:cs="Amiri"/>
          <w:lang w:bidi="ar-SA"/>
          <w:color w:val="111111"/>
          <w:sz w:val="28"/>
          <w:szCs w:val="28"/>
          <w:rtl/>
        </w:rPr>
        <w:t xml:space="preserve">وقد يقتُلُ المغرورَ أضعفُ لامسِ</w:t>
      </w:r>
    </w:p>
    <w:p>
      <w:pPr>
        <w:pStyle w:val="BookText"/>
      </w:pPr>
      <w:r>
        <w:rPr>
          <w:rFonts w:ascii="Amiri" w:hAnsi="Amiri" w:eastAsia="Amiri" w:cs="Amiri"/>
          <w:lang w:bidi="ar-SA"/>
          <w:color w:val="111111"/>
          <w:sz w:val="28"/>
          <w:szCs w:val="28"/>
          <w:rtl/>
        </w:rPr>
        <w:t xml:space="preserve">يعني محمد بن عمرو الحضرمي من الأشباء ، أحد الطلبة بالثأر. وكان معن قتل أباه عمرو بن يزيد فلحقه محمد بن عمرو من حضرموت إِلى بُست </w:t>
      </w:r>
      <w:r>
        <w:rPr>
          <w:rStyle w:val="FootnoteReference"/>
        </w:rPr>
        <w:footnoteReference w:id="378"/>
      </w:r>
      <w:r>
        <w:rPr>
          <w:rFonts w:ascii="Amiri" w:hAnsi="Amiri" w:eastAsia="Amiri" w:cs="Amiri"/>
          <w:lang w:bidi="ar-SA"/>
          <w:color w:val="111111"/>
          <w:sz w:val="28"/>
          <w:szCs w:val="28"/>
          <w:rtl/>
        </w:rPr>
        <w:t xml:space="preserve">فجاء ومعن في بناء قصر له فدخل مع العمال يحمل الخُلْبَ واللبن حتى كمل بناء القصر ودخل معن ينظر في القصر فتبعه محمد فوجده في كنيف في القصر يقضي حاجة فقتله وخرج إِلى رجل من أهل اليمن في بست فأخفاه زماناً ثم عاد إِلى حضرموت.</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456" w:name="_Toc761"/>
      <w:r>
        <w:t>الدَّامعة</w:t>
      </w:r>
      <w:bookmarkEnd w:id="1456"/>
    </w:p>
    <w:p>
      <w:pPr>
        <w:pStyle w:val="BookText"/>
      </w:pPr>
      <w:r>
        <w:rPr>
          <w:rFonts w:ascii="Amiri" w:hAnsi="Amiri" w:eastAsia="Amiri" w:cs="Amiri"/>
          <w:lang w:bidi="ar-SA"/>
          <w:color w:val="111111"/>
          <w:sz w:val="28"/>
          <w:szCs w:val="28"/>
          <w:rtl/>
        </w:rPr>
        <w:t xml:space="preserve">[الدَّامعة]  يقال : شَجَّةٌ دامعة : أي تسيل دماً.</w:t>
      </w:r>
    </w:p>
    <w:p>
      <w:pPr>
        <w:pStyle w:val="BookText"/>
      </w:pPr>
      <w:r>
        <w:rPr>
          <w:rFonts w:ascii="IRNazanin" w:hAnsi="IRNazanin" w:eastAsia="IRNazanin" w:cs="IRNazanin"/>
          <w:lang w:bidi="fa-IR"/>
          <w:color w:val="111111"/>
          <w:sz w:val="28"/>
          <w:szCs w:val="28"/>
          <w:rtl/>
        </w:rPr>
        <w:t xml:space="preserve">غ</w:t>
      </w:r>
    </w:p>
    <w:p>
      <w:pPr>
        <w:pStyle w:val="Heading5"/>
      </w:pPr>
      <w:bookmarkStart w:id="1457" w:name="_Toc762"/>
      <w:r>
        <w:t>الدَّامغة</w:t>
      </w:r>
      <w:bookmarkEnd w:id="1457"/>
    </w:p>
    <w:p>
      <w:pPr>
        <w:pStyle w:val="BookText"/>
      </w:pPr>
      <w:r>
        <w:rPr>
          <w:rFonts w:ascii="Amiri" w:hAnsi="Amiri" w:eastAsia="Amiri" w:cs="Amiri"/>
          <w:lang w:bidi="ar-SA"/>
          <w:color w:val="111111"/>
          <w:sz w:val="28"/>
          <w:szCs w:val="28"/>
          <w:rtl/>
        </w:rPr>
        <w:t xml:space="preserve">[الدَّامغة]  الشجة تبلغ الدِّماغ.</w:t>
      </w:r>
    </w:p>
    <w:p>
      <w:pPr>
        <w:pStyle w:val="BookText"/>
      </w:pPr>
      <w:r>
        <w:rPr>
          <w:rFonts w:ascii="Amiri" w:hAnsi="Amiri" w:eastAsia="Amiri" w:cs="Amiri"/>
          <w:lang w:bidi="ar-SA"/>
          <w:color w:val="111111"/>
          <w:sz w:val="28"/>
          <w:szCs w:val="28"/>
          <w:rtl/>
        </w:rPr>
        <w:t xml:space="preserve">والدامغة : حديدة يشد بها على آخرة الرحل.</w:t>
      </w:r>
    </w:p>
    <w:p>
      <w:pPr>
        <w:pStyle w:val="BookText"/>
      </w:pPr>
      <w:r>
        <w:rPr>
          <w:rFonts w:ascii="Amiri" w:hAnsi="Amiri" w:eastAsia="Amiri" w:cs="Amiri"/>
          <w:lang w:bidi="ar-SA"/>
          <w:color w:val="111111"/>
          <w:sz w:val="28"/>
          <w:szCs w:val="28"/>
          <w:rtl/>
        </w:rPr>
        <w:t xml:space="preserve">ويقال : الدامغة أيضاً : طلعة طويلة صلبة تخرج في قلة النخلة ، إِن تركت ولم تقطع أفسدت النخلة.</w:t>
      </w:r>
    </w:p>
    <w:p>
      <w:pPr>
        <w:pStyle w:val="BookText"/>
      </w:pPr>
      <w:r>
        <w:rPr>
          <w:rFonts w:ascii="Amiri" w:hAnsi="Amiri" w:eastAsia="Amiri" w:cs="Amiri"/>
          <w:lang w:bidi="ar-SA"/>
          <w:color w:val="111111"/>
          <w:sz w:val="28"/>
          <w:szCs w:val="28"/>
          <w:rtl/>
        </w:rPr>
        <w:t xml:space="preserve">ك</w:t>
      </w:r>
    </w:p>
    <w:p>
      <w:pPr>
        <w:pStyle w:val="Heading5"/>
      </w:pPr>
      <w:bookmarkStart w:id="1458" w:name="_Toc763"/>
      <w:r>
        <w:t>الدَّامكة</w:t>
      </w:r>
      <w:bookmarkEnd w:id="1458"/>
    </w:p>
    <w:p>
      <w:pPr>
        <w:pStyle w:val="BookText"/>
      </w:pPr>
      <w:r>
        <w:rPr>
          <w:rFonts w:ascii="Amiri" w:hAnsi="Amiri" w:eastAsia="Amiri" w:cs="Amiri"/>
          <w:lang w:bidi="ar-SA"/>
          <w:color w:val="111111"/>
          <w:sz w:val="28"/>
          <w:szCs w:val="28"/>
          <w:rtl/>
        </w:rPr>
        <w:t xml:space="preserve">[الدَّامكة]  يقال : إِن الدَّامكة : الداهية.</w:t>
      </w:r>
    </w:p>
    <w:p>
      <w:pPr>
        <w:pStyle w:val="BookText"/>
      </w:pPr>
      <w:r>
        <w:rPr>
          <w:rFonts w:ascii="IRNazanin" w:hAnsi="IRNazanin" w:eastAsia="IRNazanin" w:cs="IRNazanin"/>
          <w:lang w:bidi="fa-IR"/>
          <w:color w:val="111111"/>
          <w:sz w:val="28"/>
          <w:szCs w:val="28"/>
          <w:rtl/>
        </w:rPr>
        <w:t xml:space="preserve">[شماره صفحه واقعی : 2158]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14439_134509"/>
    <w:bookmarkEnd w:id="163"/>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59" w:name="_Toc764"/>
      <w:r>
        <w:t>الدَّمَار</w:t>
      </w:r>
      <w:bookmarkEnd w:id="1459"/>
    </w:p>
    <w:p>
      <w:pPr>
        <w:pStyle w:val="BookText"/>
      </w:pPr>
      <w:r>
        <w:rPr>
          <w:rFonts w:ascii="Amiri" w:hAnsi="Amiri" w:eastAsia="Amiri" w:cs="Amiri"/>
          <w:lang w:bidi="ar-SA"/>
          <w:color w:val="111111"/>
          <w:sz w:val="28"/>
          <w:szCs w:val="28"/>
          <w:rtl/>
        </w:rPr>
        <w:t xml:space="preserve">[الدَّمَار]  الهلاك.</w:t>
      </w:r>
    </w:p>
    <w:p>
      <w:pPr>
        <w:pStyle w:val="BookText"/>
      </w:pPr>
      <w:r>
        <w:rPr>
          <w:rFonts w:ascii="IRNazanin" w:hAnsi="IRNazanin" w:eastAsia="IRNazanin" w:cs="IRNazanin"/>
          <w:lang w:bidi="fa-IR"/>
          <w:color w:val="111111"/>
          <w:sz w:val="28"/>
          <w:szCs w:val="28"/>
          <w:rtl/>
        </w:rPr>
        <w:t xml:space="preserve">ل</w:t>
      </w:r>
    </w:p>
    <w:p>
      <w:pPr>
        <w:pStyle w:val="Heading5"/>
      </w:pPr>
      <w:bookmarkStart w:id="1460" w:name="_Toc765"/>
      <w:r>
        <w:t>الدَّمَال</w:t>
      </w:r>
      <w:bookmarkEnd w:id="1460"/>
    </w:p>
    <w:p>
      <w:pPr>
        <w:pStyle w:val="BookText"/>
      </w:pPr>
      <w:r>
        <w:rPr>
          <w:rFonts w:ascii="Amiri" w:hAnsi="Amiri" w:eastAsia="Amiri" w:cs="Amiri"/>
          <w:lang w:bidi="ar-SA"/>
          <w:color w:val="111111"/>
          <w:sz w:val="28"/>
          <w:szCs w:val="28"/>
          <w:rtl/>
        </w:rPr>
        <w:t xml:space="preserve">[الدَّمَال]  السِّرجين ونحوه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والدّمَال : ما يرمي به البحرُ من الأصداف والمحار ، وخثارة ما فيه من الخلق ميتاً.</w:t>
      </w:r>
    </w:p>
    <w:p>
      <w:pPr>
        <w:pStyle w:val="BookText"/>
      </w:pPr>
      <w:r>
        <w:rPr>
          <w:rFonts w:ascii="Amiri" w:hAnsi="Amiri" w:eastAsia="Amiri" w:cs="Amiri"/>
          <w:lang w:bidi="ar-SA"/>
          <w:color w:val="111111"/>
          <w:sz w:val="28"/>
          <w:szCs w:val="28"/>
          <w:rtl/>
        </w:rPr>
        <w:t xml:space="preserve">والدَّمَال : التمر العفن.</w:t>
      </w:r>
    </w:p>
    <w:p>
      <w:pPr>
        <w:pStyle w:val="BookText"/>
      </w:pPr>
      <w:r>
        <w:rPr>
          <w:rFonts w:ascii="IRNazanin" w:hAnsi="IRNazanin" w:eastAsia="IRNazanin" w:cs="IRNazanin"/>
          <w:lang w:bidi="fa-IR"/>
          <w:color w:val="111111"/>
          <w:sz w:val="28"/>
          <w:szCs w:val="28"/>
          <w:rtl/>
        </w:rPr>
        <w:t xml:space="preserve">ن</w:t>
      </w:r>
    </w:p>
    <w:p>
      <w:pPr>
        <w:pStyle w:val="Heading5"/>
      </w:pPr>
      <w:bookmarkStart w:id="1461" w:name="_Toc766"/>
      <w:r>
        <w:t>الدَّمَان</w:t>
      </w:r>
      <w:bookmarkEnd w:id="1461"/>
    </w:p>
    <w:p>
      <w:pPr>
        <w:pStyle w:val="BookText"/>
      </w:pPr>
      <w:r>
        <w:rPr>
          <w:rFonts w:ascii="Amiri" w:hAnsi="Amiri" w:eastAsia="Amiri" w:cs="Amiri"/>
          <w:lang w:bidi="ar-SA"/>
          <w:color w:val="111111"/>
          <w:sz w:val="28"/>
          <w:szCs w:val="28"/>
          <w:rtl/>
        </w:rPr>
        <w:t xml:space="preserve">[الدَّمَان]  عفن يصيب التمر.</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462" w:name="_Toc767"/>
      <w:r>
        <w:t>الدُّمَاج</w:t>
      </w:r>
      <w:bookmarkEnd w:id="1462"/>
    </w:p>
    <w:p>
      <w:pPr>
        <w:pStyle w:val="BookText"/>
      </w:pPr>
      <w:r>
        <w:rPr>
          <w:rFonts w:ascii="Amiri" w:hAnsi="Amiri" w:eastAsia="Amiri" w:cs="Amiri"/>
          <w:lang w:bidi="ar-SA"/>
          <w:color w:val="111111"/>
          <w:sz w:val="28"/>
          <w:szCs w:val="28"/>
          <w:rtl/>
        </w:rPr>
        <w:t xml:space="preserve">[الدُّمَاج]  يقال : صُلْحٌ دُماج : أي تام.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463" w:name="_Toc768"/>
      <w:r>
        <w:t>الدِّمَاع</w:t>
      </w:r>
      <w:bookmarkEnd w:id="1463"/>
    </w:p>
    <w:p>
      <w:pPr>
        <w:pStyle w:val="BookText"/>
      </w:pPr>
      <w:r>
        <w:rPr>
          <w:rFonts w:ascii="Amiri" w:hAnsi="Amiri" w:eastAsia="Amiri" w:cs="Amiri"/>
          <w:lang w:bidi="ar-SA"/>
          <w:color w:val="111111"/>
          <w:sz w:val="28"/>
          <w:szCs w:val="28"/>
          <w:rtl/>
        </w:rPr>
        <w:t xml:space="preserve">[الدِّمَاع]  يقال : إِن الدِّمَاع أثر الدمع في الوجه ، قال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 لعين لا تني تهماعاً</w:t>
      </w:r>
    </w:p>
    <w:p>
      <w:pPr>
        <w:pStyle w:val="BookText"/>
      </w:pPr>
      <w:r>
        <w:rPr>
          <w:rFonts w:ascii="Amiri" w:hAnsi="Amiri" w:eastAsia="Amiri" w:cs="Amiri"/>
          <w:lang w:bidi="ar-SA"/>
          <w:color w:val="111111"/>
          <w:sz w:val="28"/>
          <w:szCs w:val="28"/>
          <w:rtl/>
        </w:rPr>
        <w:t xml:space="preserve">قد ترك الدمع بها دِماعاً</w:t>
      </w:r>
    </w:p>
    <w:p>
      <w:pPr>
        <w:pStyle w:val="BookText"/>
      </w:pPr>
      <w:r>
        <w:rPr>
          <w:rFonts w:ascii="IRNazanin" w:hAnsi="IRNazanin" w:eastAsia="IRNazanin" w:cs="IRNazanin"/>
          <w:lang w:bidi="fa-IR"/>
          <w:color w:val="111111"/>
          <w:sz w:val="28"/>
          <w:szCs w:val="28"/>
          <w:rtl/>
        </w:rPr>
        <w:t xml:space="preserve">غ</w:t>
      </w:r>
    </w:p>
    <w:p>
      <w:pPr>
        <w:pStyle w:val="Heading5"/>
      </w:pPr>
      <w:bookmarkStart w:id="1464" w:name="_Toc769"/>
      <w:r>
        <w:t>الدِّمَاغ</w:t>
      </w:r>
      <w:bookmarkEnd w:id="1464"/>
    </w:p>
    <w:p>
      <w:pPr>
        <w:pStyle w:val="BookText"/>
      </w:pPr>
      <w:r>
        <w:rPr>
          <w:rFonts w:ascii="Amiri" w:hAnsi="Amiri" w:eastAsia="Amiri" w:cs="Amiri"/>
          <w:lang w:bidi="ar-SA"/>
          <w:color w:val="111111"/>
          <w:sz w:val="28"/>
          <w:szCs w:val="28"/>
          <w:rtl/>
        </w:rPr>
        <w:t xml:space="preserve">[الدِّمَاغ]  معروف.</w:t>
      </w:r>
    </w:p>
    <w:p>
      <w:pPr>
        <w:pStyle w:val="BookText"/>
      </w:pPr>
      <w:r>
        <w:rPr>
          <w:rFonts w:ascii="Amiri" w:hAnsi="Amiri" w:eastAsia="Amiri" w:cs="Amiri"/>
          <w:lang w:bidi="ar-SA"/>
          <w:color w:val="111111"/>
          <w:sz w:val="28"/>
          <w:szCs w:val="28"/>
          <w:rtl/>
        </w:rPr>
        <w:t xml:space="preserve">ي</w:t>
      </w:r>
    </w:p>
    <w:p>
      <w:pPr>
        <w:pStyle w:val="Heading5"/>
      </w:pPr>
      <w:bookmarkStart w:id="1465" w:name="_Toc770"/>
      <w:r>
        <w:t>الدِّمَاء</w:t>
      </w:r>
      <w:bookmarkEnd w:id="1465"/>
    </w:p>
    <w:p>
      <w:pPr>
        <w:pStyle w:val="BookText"/>
      </w:pPr>
      <w:r>
        <w:rPr>
          <w:rFonts w:ascii="Amiri" w:hAnsi="Amiri" w:eastAsia="Amiri" w:cs="Amiri"/>
          <w:lang w:bidi="ar-SA"/>
          <w:color w:val="111111"/>
          <w:sz w:val="28"/>
          <w:szCs w:val="28"/>
          <w:rtl/>
        </w:rPr>
        <w:t xml:space="preserve">[الدِّمَاء]  جمع : دم.</w:t>
      </w:r>
    </w:p>
    <w:p>
      <w:pPr>
        <w:pStyle w:val="BookText"/>
      </w:pPr>
      <w:r>
        <w:rPr>
          <w:rFonts w:ascii="Amiri" w:hAnsi="Amiri" w:eastAsia="Amiri" w:cs="Amiri"/>
          <w:lang w:bidi="ar-SA"/>
          <w:color w:val="111111"/>
          <w:sz w:val="28"/>
          <w:szCs w:val="28"/>
          <w:rtl/>
        </w:rPr>
        <w:t xml:space="preserve">فَعُول</w:t>
      </w:r>
    </w:p>
    <w:p>
      <w:pPr>
        <w:pStyle w:val="BookText"/>
      </w:pPr>
      <w:r>
        <w:rPr>
          <w:rFonts w:ascii="Amiri" w:hAnsi="Amiri" w:eastAsia="Amiri" w:cs="Amiri"/>
          <w:lang w:bidi="ar-SA"/>
          <w:color w:val="111111"/>
          <w:sz w:val="28"/>
          <w:szCs w:val="28"/>
          <w:rtl/>
        </w:rPr>
        <w:t xml:space="preserve">ك</w:t>
      </w:r>
    </w:p>
    <w:p>
      <w:pPr>
        <w:pStyle w:val="Heading5"/>
      </w:pPr>
      <w:bookmarkStart w:id="1466" w:name="_Toc771"/>
      <w:r>
        <w:t>الدَّمُوك</w:t>
      </w:r>
      <w:bookmarkEnd w:id="1466"/>
    </w:p>
    <w:p>
      <w:pPr>
        <w:pStyle w:val="BookText"/>
      </w:pPr>
      <w:r>
        <w:rPr>
          <w:rFonts w:ascii="Amiri" w:hAnsi="Amiri" w:eastAsia="Amiri" w:cs="Amiri"/>
          <w:lang w:bidi="ar-SA"/>
          <w:color w:val="111111"/>
          <w:sz w:val="28"/>
          <w:szCs w:val="28"/>
          <w:rtl/>
        </w:rPr>
        <w:t xml:space="preserve">[الدَّمُوك]  أعظم من البكرة يستقى عليه بالسانية قال :</w:t>
      </w:r>
    </w:p>
    <w:p>
      <w:pPr>
        <w:pStyle w:val="BookText"/>
      </w:pPr>
      <w:r>
        <w:rPr>
          <w:rFonts w:ascii="IRNazanin" w:hAnsi="IRNazanin" w:eastAsia="IRNazanin" w:cs="IRNazanin"/>
          <w:lang w:bidi="fa-IR"/>
          <w:color w:val="111111"/>
          <w:sz w:val="28"/>
          <w:szCs w:val="28"/>
          <w:rtl/>
        </w:rPr>
        <w:t xml:space="preserve">[شماره صفحه واقعی : 2159]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14439_134510"/>
    <w:bookmarkEnd w:id="164"/>
    <w:p>
      <w:pPr>
        <w:pStyle w:val="BookText"/>
      </w:pPr>
      <w:r>
        <w:rPr>
          <w:rFonts w:ascii="Amiri" w:hAnsi="Amiri" w:eastAsia="Amiri" w:cs="Amiri"/>
          <w:lang w:bidi="ar-SA"/>
          <w:color w:val="111111"/>
          <w:sz w:val="28"/>
          <w:szCs w:val="28"/>
          <w:rtl/>
        </w:rPr>
        <w:t xml:space="preserve">على دَمُوكٍ أمرها للأعجل</w:t>
      </w:r>
    </w:p>
    <w:p>
      <w:pPr>
        <w:pStyle w:val="BookText"/>
      </w:pPr>
      <w:r>
        <w:rPr>
          <w:rFonts w:ascii="Amiri" w:hAnsi="Amiri" w:eastAsia="Amiri" w:cs="Amiri"/>
          <w:lang w:bidi="ar-SA"/>
          <w:color w:val="111111"/>
          <w:sz w:val="28"/>
          <w:szCs w:val="28"/>
          <w:rtl/>
        </w:rPr>
        <w:t xml:space="preserve">وقال الأصمعي : الدَّمُوكُ : أعظم من البَكْرة السريعة. وكذلك كل شيء سريع المَرِّ.</w:t>
      </w:r>
    </w:p>
    <w:p>
      <w:pPr>
        <w:pStyle w:val="BookText"/>
      </w:pPr>
      <w:r>
        <w:rPr>
          <w:rFonts w:ascii="Amiri" w:hAnsi="Amiri" w:eastAsia="Amiri" w:cs="Amiri"/>
          <w:lang w:bidi="ar-SA"/>
          <w:color w:val="111111"/>
          <w:sz w:val="28"/>
          <w:szCs w:val="28"/>
          <w:rtl/>
        </w:rPr>
        <w:t xml:space="preserve">والدَّمُوكُ : الرَّحَى.</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467" w:name="_Toc772"/>
      <w:r>
        <w:t>الدَّميث</w:t>
      </w:r>
      <w:bookmarkEnd w:id="1467"/>
    </w:p>
    <w:p>
      <w:pPr>
        <w:pStyle w:val="BookText"/>
      </w:pPr>
      <w:r>
        <w:rPr>
          <w:rFonts w:ascii="Amiri" w:hAnsi="Amiri" w:eastAsia="Amiri" w:cs="Amiri"/>
          <w:lang w:bidi="ar-SA"/>
          <w:color w:val="111111"/>
          <w:sz w:val="28"/>
          <w:szCs w:val="28"/>
          <w:rtl/>
        </w:rPr>
        <w:t xml:space="preserve">[الدَّميث] ، بالثاء معجمة بثلاث : السهل اللين الخلق.</w:t>
      </w:r>
    </w:p>
    <w:p>
      <w:pPr>
        <w:pStyle w:val="BookText"/>
      </w:pPr>
      <w:r>
        <w:rPr>
          <w:rFonts w:ascii="Amiri" w:hAnsi="Amiri" w:eastAsia="Amiri" w:cs="Amiri"/>
          <w:lang w:bidi="ar-SA"/>
          <w:color w:val="111111"/>
          <w:sz w:val="28"/>
          <w:szCs w:val="28"/>
          <w:rtl/>
        </w:rPr>
        <w:t xml:space="preserve">ولم يأت في هذا باء ولا تاء.</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شق</w:t>
      </w:r>
    </w:p>
    <w:p>
      <w:pPr>
        <w:pStyle w:val="Heading5"/>
      </w:pPr>
      <w:bookmarkStart w:id="1468" w:name="_Toc773"/>
      <w:r>
        <w:t>دَمْشَق</w:t>
      </w:r>
      <w:bookmarkEnd w:id="1468"/>
    </w:p>
    <w:p>
      <w:pPr>
        <w:pStyle w:val="BookText"/>
      </w:pPr>
      <w:r>
        <w:rPr>
          <w:rFonts w:ascii="Amiri" w:hAnsi="Amiri" w:eastAsia="Amiri" w:cs="Amiri"/>
          <w:lang w:bidi="ar-SA"/>
          <w:color w:val="111111"/>
          <w:sz w:val="28"/>
          <w:szCs w:val="28"/>
          <w:rtl/>
        </w:rPr>
        <w:t xml:space="preserve">[دَمْشَق]  ناقة دَمْشَق ، بالشين معجمة والقاف : أي سريعة.</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1469" w:name="_Toc774"/>
      <w:r>
        <w:t>الدَّوْمَص</w:t>
      </w:r>
      <w:bookmarkEnd w:id="1469"/>
    </w:p>
    <w:p>
      <w:pPr>
        <w:pStyle w:val="BookText"/>
      </w:pPr>
      <w:r>
        <w:rPr>
          <w:rFonts w:ascii="Amiri" w:hAnsi="Amiri" w:eastAsia="Amiri" w:cs="Amiri"/>
          <w:lang w:bidi="ar-SA"/>
          <w:color w:val="111111"/>
          <w:sz w:val="28"/>
          <w:szCs w:val="28"/>
          <w:rtl/>
        </w:rPr>
        <w:t xml:space="preserve">[الدَّوْمَص]  يقال : الدَّوْمص : بيضة الحديد.</w:t>
      </w:r>
    </w:p>
    <w:p>
      <w:pPr>
        <w:pStyle w:val="BookText"/>
      </w:pPr>
      <w:r>
        <w:rPr>
          <w:rFonts w:ascii="Amiri" w:hAnsi="Amiri" w:eastAsia="Amiri" w:cs="Amiri"/>
          <w:lang w:bidi="ar-SA"/>
          <w:color w:val="111111"/>
          <w:sz w:val="28"/>
          <w:szCs w:val="28"/>
          <w:rtl/>
        </w:rPr>
        <w:t xml:space="preserve">تَفْعُل ، بفتح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470" w:name="_Toc775"/>
      <w:r>
        <w:t>تَدْمُرُ</w:t>
      </w:r>
      <w:bookmarkEnd w:id="1470"/>
    </w:p>
    <w:p>
      <w:pPr>
        <w:pStyle w:val="BookText"/>
      </w:pPr>
      <w:r>
        <w:rPr>
          <w:rFonts w:ascii="Amiri" w:hAnsi="Amiri" w:eastAsia="Amiri" w:cs="Amiri"/>
          <w:lang w:bidi="ar-SA"/>
          <w:color w:val="111111"/>
          <w:sz w:val="28"/>
          <w:szCs w:val="28"/>
          <w:rtl/>
        </w:rPr>
        <w:t xml:space="preserve">[تَدْمُرُ]  مدينة بالشام مبنية بعظام الصخر ، فيها بناء عجيب. سميت بتدمر الملكة العملقية بنت حسان بن أذينة ، لأنها أول من بناها ، ثم سكنها سليمان عليه‌السلام بعد ذلك ، فبنت له فيها الجن بناءً عظيماً ، فنسبَت اليهودُ والعربُ بناءها إِلى الجن لما استعظموا منه ، قال النابغة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وخَيِّسِ الجنِّ إِني قد أذنت لهم</w:t>
      </w:r>
    </w:p>
    <w:p>
      <w:pPr>
        <w:pStyle w:val="BookText"/>
      </w:pPr>
      <w:r>
        <w:rPr>
          <w:rFonts w:ascii="Amiri" w:hAnsi="Amiri" w:eastAsia="Amiri" w:cs="Amiri"/>
          <w:lang w:bidi="ar-SA"/>
          <w:color w:val="111111"/>
          <w:sz w:val="28"/>
          <w:szCs w:val="28"/>
          <w:rtl/>
        </w:rPr>
        <w:t xml:space="preserve">يبنون تَدْمُرَ بالصُّفَّاحِ والعَمَدِ</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2160]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14439_134511"/>
    <w:bookmarkEnd w:id="165"/>
    <w:p>
      <w:pPr>
        <w:pStyle w:val="BookText"/>
      </w:pPr>
      <w:r>
        <w:rPr>
          <w:rFonts w:ascii="IRNazanin" w:hAnsi="IRNazanin" w:eastAsia="IRNazanin" w:cs="IRNazanin"/>
          <w:lang w:bidi="fa-IR"/>
          <w:color w:val="111111"/>
          <w:sz w:val="28"/>
          <w:szCs w:val="28"/>
          <w:rtl/>
        </w:rPr>
        <w:t xml:space="preserve">ر</w:t>
      </w:r>
    </w:p>
    <w:p>
      <w:pPr>
        <w:pStyle w:val="Heading5"/>
      </w:pPr>
      <w:bookmarkStart w:id="1471" w:name="_Toc776"/>
      <w:r>
        <w:t>التَّدْمُري</w:t>
      </w:r>
      <w:bookmarkEnd w:id="1471"/>
    </w:p>
    <w:p>
      <w:pPr>
        <w:pStyle w:val="BookText"/>
      </w:pPr>
      <w:r>
        <w:rPr>
          <w:rFonts w:ascii="Amiri" w:hAnsi="Amiri" w:eastAsia="Amiri" w:cs="Amiri"/>
          <w:lang w:bidi="ar-SA"/>
          <w:color w:val="111111"/>
          <w:sz w:val="28"/>
          <w:szCs w:val="28"/>
          <w:rtl/>
        </w:rPr>
        <w:t xml:space="preserve">[التَّدْمُري]  ضرب من اليرابيع لئيم الخلقة.</w:t>
      </w:r>
    </w:p>
    <w:p>
      <w:pPr>
        <w:pStyle w:val="BookText"/>
      </w:pPr>
      <w:r>
        <w:rPr>
          <w:rFonts w:ascii="Amiri" w:hAnsi="Amiri" w:eastAsia="Amiri" w:cs="Amiri"/>
          <w:lang w:bidi="ar-SA"/>
          <w:color w:val="111111"/>
          <w:sz w:val="28"/>
          <w:szCs w:val="28"/>
          <w:rtl/>
        </w:rPr>
        <w:t xml:space="preserve">والتدمُري : الرجلَ اللئيم.</w:t>
      </w:r>
    </w:p>
    <w:p>
      <w:pPr>
        <w:pStyle w:val="BookText"/>
      </w:pPr>
      <w:r>
        <w:rPr>
          <w:rFonts w:ascii="Amiri" w:hAnsi="Amiri" w:eastAsia="Amiri" w:cs="Amiri"/>
          <w:lang w:bidi="ar-SA"/>
          <w:color w:val="111111"/>
          <w:sz w:val="28"/>
          <w:szCs w:val="28"/>
          <w:rtl/>
        </w:rPr>
        <w:t xml:space="preserve">ويقال ما بالدار تدمري : أي أحد.</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لج</w:t>
      </w:r>
    </w:p>
    <w:p>
      <w:pPr>
        <w:pStyle w:val="Heading5"/>
      </w:pPr>
      <w:bookmarkStart w:id="1472" w:name="_Toc777"/>
      <w:r>
        <w:t>الدُّمْلُجُ</w:t>
      </w:r>
      <w:bookmarkEnd w:id="1472"/>
    </w:p>
    <w:p>
      <w:pPr>
        <w:pStyle w:val="BookText"/>
      </w:pPr>
      <w:r>
        <w:rPr>
          <w:rFonts w:ascii="Amiri" w:hAnsi="Amiri" w:eastAsia="Amiri" w:cs="Amiri"/>
          <w:lang w:bidi="ar-SA"/>
          <w:color w:val="111111"/>
          <w:sz w:val="28"/>
          <w:szCs w:val="28"/>
          <w:rtl/>
        </w:rPr>
        <w:t xml:space="preserve">[الدُّمْلُجُ]  المِعْضَد ، والجميع : الدَّمَالج والدَّمَاليج.</w:t>
      </w:r>
    </w:p>
    <w:p>
      <w:pPr>
        <w:pStyle w:val="BookText"/>
      </w:pPr>
      <w:r>
        <w:rPr>
          <w:rFonts w:ascii="Amiri" w:hAnsi="Amiri" w:eastAsia="Amiri" w:cs="Amiri"/>
          <w:lang w:bidi="ar-SA"/>
          <w:color w:val="111111"/>
          <w:sz w:val="28"/>
          <w:szCs w:val="28"/>
          <w:rtl/>
        </w:rPr>
        <w:t xml:space="preserve">ويقال : ألقى عليه دماليجَهُ : أي ثقله.</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لح</w:t>
      </w:r>
    </w:p>
    <w:p>
      <w:pPr>
        <w:pStyle w:val="BookText"/>
      </w:pPr>
      <w:r>
        <w:rPr>
          <w:rFonts w:ascii="Amiri" w:hAnsi="Amiri" w:eastAsia="Amiri" w:cs="Amiri"/>
          <w:lang w:bidi="ar-SA"/>
          <w:color w:val="111111"/>
          <w:sz w:val="28"/>
          <w:szCs w:val="28"/>
          <w:rtl/>
        </w:rPr>
        <w:t xml:space="preserve">[ الدُّمْلُحَةُ ]</w:t>
      </w:r>
      <w:r>
        <w:rPr>
          <w:rStyle w:val="FootnoteReference"/>
        </w:rPr>
        <w:footnoteReference w:id="382"/>
      </w:r>
      <w:r>
        <w:rPr>
          <w:rFonts w:ascii="Amiri" w:hAnsi="Amiri" w:eastAsia="Amiri" w:cs="Amiri"/>
          <w:lang w:bidi="ar-SA"/>
          <w:color w:val="111111"/>
          <w:sz w:val="28"/>
          <w:szCs w:val="28"/>
          <w:rtl/>
        </w:rPr>
        <w:t xml:space="preserve">، بالحاء : المرأة الغليظة الضخمة.</w:t>
      </w:r>
    </w:p>
    <w:p>
      <w:pPr>
        <w:pStyle w:val="BookText"/>
      </w:pPr>
      <w:r>
        <w:rPr>
          <w:rFonts w:ascii="Amiri" w:hAnsi="Amiri" w:eastAsia="Amiri" w:cs="Amiri"/>
          <w:lang w:bidi="ar-SA"/>
          <w:color w:val="111111"/>
          <w:sz w:val="28"/>
          <w:szCs w:val="28"/>
          <w:rtl/>
        </w:rPr>
        <w:t xml:space="preserve">فِعَلْلٌ ، بكسر الفاء وفتح العين</w:t>
      </w:r>
    </w:p>
    <w:p>
      <w:pPr>
        <w:pStyle w:val="BookText"/>
      </w:pPr>
      <w:r>
        <w:rPr>
          <w:rFonts w:ascii="Amiri" w:hAnsi="Amiri" w:eastAsia="Amiri" w:cs="Amiri"/>
          <w:lang w:bidi="ar-SA"/>
          <w:color w:val="111111"/>
          <w:sz w:val="28"/>
          <w:szCs w:val="28"/>
          <w:rtl/>
        </w:rPr>
        <w:t xml:space="preserve">وسكون اللام</w:t>
      </w:r>
    </w:p>
    <w:p>
      <w:pPr>
        <w:pStyle w:val="BookText"/>
      </w:pPr>
      <w:r>
        <w:rPr>
          <w:rFonts w:ascii="IRNazanin" w:hAnsi="IRNazanin" w:eastAsia="IRNazanin" w:cs="IRNazanin"/>
          <w:lang w:bidi="fa-IR"/>
          <w:color w:val="111111"/>
          <w:sz w:val="28"/>
          <w:szCs w:val="28"/>
          <w:rtl/>
        </w:rPr>
        <w:t xml:space="preserve">قس</w:t>
      </w:r>
    </w:p>
    <w:p>
      <w:pPr>
        <w:pStyle w:val="Heading5"/>
      </w:pPr>
      <w:bookmarkStart w:id="1473" w:name="_Toc778"/>
      <w:r>
        <w:t>الدِّمقْسُ</w:t>
      </w:r>
      <w:bookmarkEnd w:id="1473"/>
    </w:p>
    <w:p>
      <w:pPr>
        <w:pStyle w:val="BookText"/>
      </w:pPr>
      <w:r>
        <w:rPr>
          <w:rFonts w:ascii="Amiri" w:hAnsi="Amiri" w:eastAsia="Amiri" w:cs="Amiri"/>
          <w:lang w:bidi="ar-SA"/>
          <w:color w:val="111111"/>
          <w:sz w:val="28"/>
          <w:szCs w:val="28"/>
          <w:rtl/>
        </w:rPr>
        <w:t xml:space="preserve">[الدِّمقْسُ]  القز ، قال امرؤ القيس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العذاري يرتمين بلحمها</w:t>
      </w:r>
    </w:p>
    <w:p>
      <w:pPr>
        <w:pStyle w:val="BookText"/>
      </w:pPr>
      <w:r>
        <w:rPr>
          <w:rFonts w:ascii="Amiri" w:hAnsi="Amiri" w:eastAsia="Amiri" w:cs="Amiri"/>
          <w:lang w:bidi="ar-SA"/>
          <w:color w:val="111111"/>
          <w:sz w:val="28"/>
          <w:szCs w:val="28"/>
          <w:rtl/>
        </w:rPr>
        <w:t xml:space="preserve">وشحم كهداب الدِّمَقْسِ المفتل</w:t>
      </w:r>
    </w:p>
    <w:p>
      <w:pPr>
        <w:pStyle w:val="BookText"/>
      </w:pPr>
      <w:r>
        <w:rPr>
          <w:rFonts w:ascii="IRNazanin" w:hAnsi="IRNazanin" w:eastAsia="IRNazanin" w:cs="IRNazanin"/>
          <w:lang w:bidi="fa-IR"/>
          <w:color w:val="111111"/>
          <w:sz w:val="28"/>
          <w:szCs w:val="28"/>
          <w:rtl/>
        </w:rPr>
        <w:t xml:space="preserve">شق</w:t>
      </w:r>
    </w:p>
    <w:p>
      <w:pPr>
        <w:pStyle w:val="Heading5"/>
      </w:pPr>
      <w:bookmarkStart w:id="1474" w:name="_Toc779"/>
      <w:r>
        <w:t>دِمَشْق</w:t>
      </w:r>
      <w:bookmarkEnd w:id="1474"/>
    </w:p>
    <w:p>
      <w:pPr>
        <w:pStyle w:val="BookText"/>
      </w:pPr>
      <w:r>
        <w:rPr>
          <w:rFonts w:ascii="Amiri" w:hAnsi="Amiri" w:eastAsia="Amiri" w:cs="Amiri"/>
          <w:lang w:bidi="ar-SA"/>
          <w:color w:val="111111"/>
          <w:sz w:val="28"/>
          <w:szCs w:val="28"/>
          <w:rtl/>
        </w:rPr>
        <w:t xml:space="preserve">[دِمَشْق]  يقال : ناقة دِمَشْق : أي سريعة.</w:t>
      </w:r>
    </w:p>
    <w:p>
      <w:pPr>
        <w:pStyle w:val="BookText"/>
      </w:pPr>
      <w:r>
        <w:rPr>
          <w:rFonts w:ascii="Amiri" w:hAnsi="Amiri" w:eastAsia="Amiri" w:cs="Amiri"/>
          <w:lang w:bidi="ar-SA"/>
          <w:color w:val="111111"/>
          <w:sz w:val="28"/>
          <w:szCs w:val="28"/>
          <w:rtl/>
        </w:rPr>
        <w:t xml:space="preserve">ودمشق : مدينة بالشام.</w:t>
      </w:r>
    </w:p>
    <w:p>
      <w:pPr>
        <w:pStyle w:val="BookText"/>
      </w:pPr>
      <w:r>
        <w:rPr>
          <w:rFonts w:ascii="Amiri" w:hAnsi="Amiri" w:eastAsia="Amiri" w:cs="Amiri"/>
          <w:lang w:bidi="ar-SA"/>
          <w:color w:val="111111"/>
          <w:sz w:val="28"/>
          <w:szCs w:val="28"/>
          <w:rtl/>
        </w:rPr>
        <w:t xml:space="preserve">فُعَلِلٌ ، بضم الفاء وفتح العين وكسر اللام</w:t>
      </w:r>
    </w:p>
    <w:p>
      <w:pPr>
        <w:pStyle w:val="BookText"/>
      </w:pPr>
      <w:r>
        <w:rPr>
          <w:rFonts w:ascii="IRNazanin" w:hAnsi="IRNazanin" w:eastAsia="IRNazanin" w:cs="IRNazanin"/>
          <w:lang w:bidi="fa-IR"/>
          <w:color w:val="111111"/>
          <w:sz w:val="28"/>
          <w:szCs w:val="28"/>
          <w:rtl/>
        </w:rPr>
        <w:t xml:space="preserve">لص</w:t>
      </w:r>
    </w:p>
    <w:p>
      <w:pPr>
        <w:pStyle w:val="Heading5"/>
      </w:pPr>
      <w:bookmarkStart w:id="1475" w:name="_Toc780"/>
      <w:r>
        <w:t>الدُّمَلِصُ</w:t>
      </w:r>
      <w:bookmarkEnd w:id="1475"/>
    </w:p>
    <w:p>
      <w:pPr>
        <w:pStyle w:val="BookText"/>
      </w:pPr>
      <w:r>
        <w:rPr>
          <w:rFonts w:ascii="Amiri" w:hAnsi="Amiri" w:eastAsia="Amiri" w:cs="Amiri"/>
          <w:lang w:bidi="ar-SA"/>
          <w:color w:val="111111"/>
          <w:sz w:val="28"/>
          <w:szCs w:val="28"/>
          <w:rtl/>
        </w:rPr>
        <w:t xml:space="preserve">[الدُّمَلِصُ]  البَرَّاق. ويقال : دُمَّلِصٌ بتشديد الميم.</w:t>
      </w:r>
    </w:p>
    <w:p>
      <w:pPr>
        <w:pStyle w:val="BookText"/>
      </w:pPr>
      <w:r>
        <w:rPr>
          <w:rFonts w:ascii="IRNazanin" w:hAnsi="IRNazanin" w:eastAsia="IRNazanin" w:cs="IRNazanin"/>
          <w:lang w:bidi="fa-IR"/>
          <w:color w:val="111111"/>
          <w:sz w:val="28"/>
          <w:szCs w:val="28"/>
          <w:rtl/>
        </w:rPr>
        <w:t xml:space="preserve">[شماره صفحه واقعی : 2161]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4439_134512"/>
    <w:bookmarkEnd w:id="166"/>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476" w:name="_Toc781"/>
      <w:r>
        <w:t>الدَّيْمَاس</w:t>
      </w:r>
      <w:bookmarkEnd w:id="1476"/>
    </w:p>
    <w:p>
      <w:pPr>
        <w:pStyle w:val="BookText"/>
      </w:pPr>
      <w:r>
        <w:rPr>
          <w:rFonts w:ascii="Amiri" w:hAnsi="Amiri" w:eastAsia="Amiri" w:cs="Amiri"/>
          <w:lang w:bidi="ar-SA"/>
          <w:color w:val="111111"/>
          <w:sz w:val="28"/>
          <w:szCs w:val="28"/>
          <w:rtl/>
        </w:rPr>
        <w:t xml:space="preserve">[الدَّيْمَاس]  سجن </w:t>
      </w:r>
      <w:r>
        <w:rPr>
          <w:rStyle w:val="FootnoteReference"/>
        </w:rPr>
        <w:footnoteReference w:id="384"/>
      </w:r>
      <w:r>
        <w:rPr>
          <w:rFonts w:ascii="Amiri" w:hAnsi="Amiri" w:eastAsia="Amiri" w:cs="Amiri"/>
          <w:lang w:bidi="ar-SA"/>
          <w:color w:val="111111"/>
          <w:sz w:val="28"/>
          <w:szCs w:val="28"/>
          <w:rtl/>
        </w:rPr>
        <w:t xml:space="preserve">كان للحجاج بن يوسف. والجميع : دياميس.</w:t>
      </w:r>
    </w:p>
    <w:p>
      <w:pPr>
        <w:pStyle w:val="BookText"/>
      </w:pPr>
      <w:r>
        <w:rPr>
          <w:rFonts w:ascii="Amiri" w:hAnsi="Amiri" w:eastAsia="Amiri" w:cs="Amiri"/>
          <w:lang w:bidi="ar-SA"/>
          <w:color w:val="111111"/>
          <w:sz w:val="28"/>
          <w:szCs w:val="28"/>
          <w:rtl/>
        </w:rPr>
        <w:t xml:space="preserve">وفي الحديث في ذكر الدجال : « سبط الشعر كثير خيلان الوجه كأنما أخرج من ديماس » </w:t>
      </w:r>
      <w:r>
        <w:rPr>
          <w:rStyle w:val="FootnoteReference"/>
        </w:rPr>
        <w:footnoteReference w:id="385"/>
      </w:r>
      <w:r>
        <w:rPr>
          <w:rFonts w:ascii="Amiri" w:hAnsi="Amiri" w:eastAsia="Amiri" w:cs="Amiri"/>
          <w:lang w:bidi="ar-SA"/>
          <w:color w:val="111111"/>
          <w:sz w:val="28"/>
          <w:szCs w:val="28"/>
          <w:rtl/>
        </w:rPr>
        <w:t xml:space="preserve">: أي من سَرَبٍ لصفاء لونه.</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لق</w:t>
      </w:r>
    </w:p>
    <w:p>
      <w:pPr>
        <w:pStyle w:val="Heading5"/>
      </w:pPr>
      <w:bookmarkStart w:id="1477" w:name="_Toc782"/>
      <w:r>
        <w:t>الدُّمْلُوق</w:t>
      </w:r>
      <w:bookmarkEnd w:id="1477"/>
    </w:p>
    <w:p>
      <w:pPr>
        <w:pStyle w:val="BookText"/>
      </w:pPr>
      <w:r>
        <w:rPr>
          <w:rFonts w:ascii="Amiri" w:hAnsi="Amiri" w:eastAsia="Amiri" w:cs="Amiri"/>
          <w:lang w:bidi="ar-SA"/>
          <w:color w:val="111111"/>
          <w:sz w:val="28"/>
          <w:szCs w:val="28"/>
          <w:rtl/>
        </w:rPr>
        <w:t xml:space="preserve">[الدُّمْلُوق]  لغة في الدَّمْلُوك.</w:t>
      </w:r>
    </w:p>
    <w:p>
      <w:pPr>
        <w:pStyle w:val="BookText"/>
      </w:pPr>
      <w:r>
        <w:rPr>
          <w:rFonts w:ascii="Amiri" w:hAnsi="Amiri" w:eastAsia="Amiri" w:cs="Amiri"/>
          <w:lang w:bidi="ar-SA"/>
          <w:color w:val="111111"/>
          <w:sz w:val="28"/>
          <w:szCs w:val="28"/>
          <w:rtl/>
        </w:rPr>
        <w:t xml:space="preserve">لك</w:t>
      </w:r>
    </w:p>
    <w:p>
      <w:pPr>
        <w:pStyle w:val="Heading5"/>
      </w:pPr>
      <w:bookmarkStart w:id="1478" w:name="_Toc783"/>
      <w:r>
        <w:t>الدُّمْلُوك</w:t>
      </w:r>
      <w:bookmarkEnd w:id="1478"/>
    </w:p>
    <w:p>
      <w:pPr>
        <w:pStyle w:val="BookText"/>
      </w:pPr>
      <w:r>
        <w:rPr>
          <w:rFonts w:ascii="Amiri" w:hAnsi="Amiri" w:eastAsia="Amiri" w:cs="Amiri"/>
          <w:lang w:bidi="ar-SA"/>
          <w:color w:val="111111"/>
          <w:sz w:val="28"/>
          <w:szCs w:val="28"/>
          <w:rtl/>
        </w:rPr>
        <w:t xml:space="preserve">[الدُّمْلُوك]  الحَجَرُ المدملك.</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حس</w:t>
      </w:r>
    </w:p>
    <w:p>
      <w:pPr>
        <w:pStyle w:val="BookText"/>
      </w:pPr>
      <w:r>
        <w:rPr>
          <w:rFonts w:ascii="Amiri" w:hAnsi="Amiri" w:eastAsia="Amiri" w:cs="Amiri"/>
          <w:lang w:bidi="ar-SA"/>
          <w:color w:val="111111"/>
          <w:sz w:val="28"/>
          <w:szCs w:val="28"/>
          <w:rtl/>
        </w:rPr>
        <w:t xml:space="preserve">[ الدُّمَاحِس ] ، بالحاء : الغليظ.</w:t>
      </w:r>
    </w:p>
    <w:p>
      <w:pPr>
        <w:pStyle w:val="BookText"/>
      </w:pPr>
      <w:r>
        <w:rPr>
          <w:rFonts w:ascii="IRNazanin" w:hAnsi="IRNazanin" w:eastAsia="IRNazanin" w:cs="IRNazanin"/>
          <w:lang w:bidi="fa-IR"/>
          <w:color w:val="111111"/>
          <w:sz w:val="28"/>
          <w:szCs w:val="28"/>
          <w:rtl/>
        </w:rPr>
        <w:t xml:space="preserve">لص</w:t>
      </w:r>
    </w:p>
    <w:p>
      <w:pPr>
        <w:pStyle w:val="Heading5"/>
      </w:pPr>
      <w:bookmarkStart w:id="1479" w:name="_Toc784"/>
      <w:r>
        <w:t>الدُّمَالص</w:t>
      </w:r>
      <w:bookmarkEnd w:id="1479"/>
    </w:p>
    <w:p>
      <w:pPr>
        <w:pStyle w:val="BookText"/>
      </w:pPr>
      <w:r>
        <w:rPr>
          <w:rFonts w:ascii="Amiri" w:hAnsi="Amiri" w:eastAsia="Amiri" w:cs="Amiri"/>
          <w:lang w:bidi="ar-SA"/>
          <w:color w:val="111111"/>
          <w:sz w:val="28"/>
          <w:szCs w:val="28"/>
          <w:rtl/>
        </w:rPr>
        <w:t xml:space="preserve">[الدُّمَالص]  البرَّاق.</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Amiri" w:hAnsi="Amiri" w:eastAsia="Amiri" w:cs="Amiri"/>
          <w:lang w:bidi="ar-SA"/>
          <w:color w:val="111111"/>
          <w:sz w:val="28"/>
          <w:szCs w:val="28"/>
          <w:rtl/>
        </w:rPr>
        <w:t xml:space="preserve">ك</w:t>
      </w:r>
    </w:p>
    <w:p>
      <w:pPr>
        <w:pStyle w:val="Heading5"/>
      </w:pPr>
      <w:bookmarkStart w:id="1480" w:name="_Toc785"/>
      <w:r>
        <w:t>الدَّمَكْمَكُ</w:t>
      </w:r>
      <w:bookmarkEnd w:id="1480"/>
    </w:p>
    <w:p>
      <w:pPr>
        <w:pStyle w:val="BookText"/>
      </w:pPr>
      <w:r>
        <w:rPr>
          <w:rFonts w:ascii="Amiri" w:hAnsi="Amiri" w:eastAsia="Amiri" w:cs="Amiri"/>
          <w:lang w:bidi="ar-SA"/>
          <w:color w:val="111111"/>
          <w:sz w:val="28"/>
          <w:szCs w:val="28"/>
          <w:rtl/>
        </w:rPr>
        <w:t xml:space="preserve">[الدَّمَكْمَكُ]  الشديد.</w:t>
      </w:r>
    </w:p>
    <w:p>
      <w:pPr>
        <w:pStyle w:val="BookText"/>
      </w:pPr>
      <w:r>
        <w:rPr>
          <w:rFonts w:ascii="Amiri" w:hAnsi="Amiri" w:eastAsia="Amiri" w:cs="Amiri"/>
          <w:lang w:bidi="ar-SA"/>
          <w:color w:val="111111"/>
          <w:sz w:val="28"/>
          <w:szCs w:val="28"/>
          <w:rtl/>
        </w:rPr>
        <w:t xml:space="preserve">فَعَليل ، بفتح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1481" w:name="_Toc786"/>
      <w:r>
        <w:t>الدَّمَكِيْكُ</w:t>
      </w:r>
      <w:bookmarkEnd w:id="1481"/>
    </w:p>
    <w:p>
      <w:pPr>
        <w:pStyle w:val="BookText"/>
      </w:pPr>
      <w:r>
        <w:rPr>
          <w:rFonts w:ascii="Amiri" w:hAnsi="Amiri" w:eastAsia="Amiri" w:cs="Amiri"/>
          <w:lang w:bidi="ar-SA"/>
          <w:color w:val="111111"/>
          <w:sz w:val="28"/>
          <w:szCs w:val="28"/>
          <w:rtl/>
        </w:rPr>
        <w:t xml:space="preserve">[الدَّمَكِيْكُ]  الشديد. عن الفراء.</w:t>
      </w:r>
    </w:p>
    <w:p>
      <w:pPr>
        <w:pStyle w:val="BookText"/>
      </w:pPr>
      <w:r>
        <w:rPr>
          <w:rFonts w:ascii="IRNazanin" w:hAnsi="IRNazanin" w:eastAsia="IRNazanin" w:cs="IRNazanin"/>
          <w:lang w:bidi="fa-IR"/>
          <w:color w:val="111111"/>
          <w:sz w:val="28"/>
          <w:szCs w:val="28"/>
          <w:rtl/>
        </w:rPr>
        <w:t xml:space="preserve">[شماره صفحه واقعی : 2162]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4439_134513"/>
    <w:bookmarkEnd w:id="167"/>
    <w:p>
      <w:pPr>
        <w:pStyle w:val="Heading4"/>
      </w:pPr>
      <w:bookmarkStart w:id="1482" w:name="_Toc787"/>
      <w:r>
        <w:t>الأفعال</w:t>
      </w:r>
      <w:bookmarkEnd w:id="1482"/>
    </w:p>
    <w:p>
      <w:pPr>
        <w:pStyle w:val="Heading5"/>
      </w:pPr>
      <w:bookmarkStart w:id="1483" w:name="_Toc788"/>
      <w:r>
        <w:t>اشارة</w:t>
      </w:r>
      <w:bookmarkEnd w:id="148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1484" w:name="_Toc789"/>
      <w:r>
        <w:t>دَمَجَ</w:t>
      </w:r>
      <w:bookmarkEnd w:id="1484"/>
    </w:p>
    <w:p>
      <w:pPr>
        <w:pStyle w:val="BookText"/>
      </w:pPr>
      <w:r>
        <w:rPr>
          <w:rFonts w:ascii="Amiri" w:hAnsi="Amiri" w:eastAsia="Amiri" w:cs="Amiri"/>
          <w:lang w:bidi="ar-SA"/>
          <w:color w:val="111111"/>
          <w:sz w:val="28"/>
          <w:szCs w:val="28"/>
          <w:rtl/>
        </w:rPr>
        <w:t xml:space="preserve">[دَمَجَ]  الدُّمُوج : دخول الشيء في الشيء باستحكام.</w:t>
      </w:r>
    </w:p>
    <w:p>
      <w:pPr>
        <w:pStyle w:val="BookText"/>
      </w:pPr>
      <w:r>
        <w:rPr>
          <w:rFonts w:ascii="Amiri" w:hAnsi="Amiri" w:eastAsia="Amiri" w:cs="Amiri"/>
          <w:lang w:bidi="ar-SA"/>
          <w:color w:val="111111"/>
          <w:sz w:val="28"/>
          <w:szCs w:val="28"/>
          <w:rtl/>
        </w:rPr>
        <w:t xml:space="preserve">ويقال : دمجت الأرنبُ في عدوها دموجاً : وهو سرعة تقارب قوائمها على الأرض.</w:t>
      </w:r>
    </w:p>
    <w:p>
      <w:pPr>
        <w:pStyle w:val="BookText"/>
      </w:pPr>
      <w:r>
        <w:rPr>
          <w:rFonts w:ascii="IRNazanin" w:hAnsi="IRNazanin" w:eastAsia="IRNazanin" w:cs="IRNazanin"/>
          <w:lang w:bidi="fa-IR"/>
          <w:color w:val="111111"/>
          <w:sz w:val="28"/>
          <w:szCs w:val="28"/>
          <w:rtl/>
        </w:rPr>
        <w:t xml:space="preserve">ر</w:t>
      </w:r>
    </w:p>
    <w:p>
      <w:pPr>
        <w:pStyle w:val="Heading5"/>
      </w:pPr>
      <w:bookmarkStart w:id="1485" w:name="_Toc790"/>
      <w:r>
        <w:t>دَمَرَ</w:t>
      </w:r>
      <w:bookmarkEnd w:id="1485"/>
    </w:p>
    <w:p>
      <w:pPr>
        <w:pStyle w:val="BookText"/>
      </w:pPr>
      <w:r>
        <w:rPr>
          <w:rFonts w:ascii="Amiri" w:hAnsi="Amiri" w:eastAsia="Amiri" w:cs="Amiri"/>
          <w:lang w:bidi="ar-SA"/>
          <w:color w:val="111111"/>
          <w:sz w:val="28"/>
          <w:szCs w:val="28"/>
          <w:rtl/>
        </w:rPr>
        <w:t xml:space="preserve">[دَمَرَ] القومُ دماراً : أي هلكوا.</w:t>
      </w:r>
    </w:p>
    <w:p>
      <w:pPr>
        <w:pStyle w:val="BookText"/>
      </w:pPr>
      <w:r>
        <w:rPr>
          <w:rFonts w:ascii="Amiri" w:hAnsi="Amiri" w:eastAsia="Amiri" w:cs="Amiri"/>
          <w:lang w:bidi="ar-SA"/>
          <w:color w:val="111111"/>
          <w:sz w:val="28"/>
          <w:szCs w:val="28"/>
          <w:rtl/>
        </w:rPr>
        <w:t xml:space="preserve">والدمْر والدُّمُور : الدخول بغير إِذن ، وفي حديث النبي </w:t>
      </w:r>
      <w:r>
        <w:rPr>
          <w:rStyle w:val="FootnoteReference"/>
        </w:rPr>
        <w:footnoteReference w:id="386"/>
      </w:r>
      <w:r>
        <w:rPr>
          <w:rFonts w:ascii="Amiri" w:hAnsi="Amiri" w:eastAsia="Amiri" w:cs="Amiri"/>
          <w:lang w:bidi="ar-SA"/>
          <w:color w:val="111111"/>
          <w:sz w:val="28"/>
          <w:szCs w:val="28"/>
          <w:rtl/>
        </w:rPr>
        <w:t xml:space="preserve">عليه‌السلام : « من سبق طرْفه استئذانَه فقد دَمَرَ » ويروى : « مَنْ اطَّلَعَ في بَيتٍ بغير إِذن فقد دَمَرَ ».</w:t>
      </w:r>
    </w:p>
    <w:p>
      <w:pPr>
        <w:pStyle w:val="BookText"/>
      </w:pPr>
      <w:r>
        <w:rPr>
          <w:rFonts w:ascii="IRNazanin" w:hAnsi="IRNazanin" w:eastAsia="IRNazanin" w:cs="IRNazanin"/>
          <w:lang w:bidi="fa-IR"/>
          <w:color w:val="111111"/>
          <w:sz w:val="28"/>
          <w:szCs w:val="28"/>
          <w:rtl/>
        </w:rPr>
        <w:t xml:space="preserve">س</w:t>
      </w:r>
    </w:p>
    <w:p>
      <w:pPr>
        <w:pStyle w:val="Heading5"/>
      </w:pPr>
      <w:bookmarkStart w:id="1486" w:name="_Toc791"/>
      <w:r>
        <w:t>دَمَسَ</w:t>
      </w:r>
      <w:bookmarkEnd w:id="1486"/>
    </w:p>
    <w:p>
      <w:pPr>
        <w:pStyle w:val="BookText"/>
      </w:pPr>
      <w:r>
        <w:rPr>
          <w:rFonts w:ascii="Amiri" w:hAnsi="Amiri" w:eastAsia="Amiri" w:cs="Amiri"/>
          <w:lang w:bidi="ar-SA"/>
          <w:color w:val="111111"/>
          <w:sz w:val="28"/>
          <w:szCs w:val="28"/>
          <w:rtl/>
        </w:rPr>
        <w:t xml:space="preserve">[دَمَسَ]  الدَّمْسُ : الدفن ، دمست الميت دمساً.</w:t>
      </w:r>
    </w:p>
    <w:p>
      <w:pPr>
        <w:pStyle w:val="BookText"/>
      </w:pPr>
      <w:r>
        <w:rPr>
          <w:rFonts w:ascii="Amiri" w:hAnsi="Amiri" w:eastAsia="Amiri" w:cs="Amiri"/>
          <w:lang w:bidi="ar-SA"/>
          <w:color w:val="111111"/>
          <w:sz w:val="28"/>
          <w:szCs w:val="28"/>
          <w:rtl/>
        </w:rPr>
        <w:t xml:space="preserve">ودمس الليل دُموساً : أي أظلم.</w:t>
      </w:r>
    </w:p>
    <w:p>
      <w:pPr>
        <w:pStyle w:val="BookText"/>
      </w:pPr>
      <w:r>
        <w:rPr>
          <w:rFonts w:ascii="Amiri" w:hAnsi="Amiri" w:eastAsia="Amiri" w:cs="Amiri"/>
          <w:lang w:bidi="ar-SA"/>
          <w:color w:val="111111"/>
          <w:sz w:val="28"/>
          <w:szCs w:val="28"/>
          <w:rtl/>
        </w:rPr>
        <w:t xml:space="preserve">ودمست عليه الخَبر : إِذا كتمته.</w:t>
      </w:r>
    </w:p>
    <w:p>
      <w:pPr>
        <w:pStyle w:val="BookText"/>
      </w:pPr>
      <w:r>
        <w:rPr>
          <w:rFonts w:ascii="IRNazanin" w:hAnsi="IRNazanin" w:eastAsia="IRNazanin" w:cs="IRNazanin"/>
          <w:lang w:bidi="fa-IR"/>
          <w:color w:val="111111"/>
          <w:sz w:val="28"/>
          <w:szCs w:val="28"/>
          <w:rtl/>
        </w:rPr>
        <w:t xml:space="preserve">ق</w:t>
      </w:r>
    </w:p>
    <w:p>
      <w:pPr>
        <w:pStyle w:val="Heading5"/>
      </w:pPr>
      <w:bookmarkStart w:id="1487" w:name="_Toc792"/>
      <w:r>
        <w:t>دَمَقْتُ</w:t>
      </w:r>
      <w:bookmarkEnd w:id="1487"/>
    </w:p>
    <w:p>
      <w:pPr>
        <w:pStyle w:val="BookText"/>
      </w:pPr>
      <w:r>
        <w:rPr>
          <w:rFonts w:ascii="Amiri" w:hAnsi="Amiri" w:eastAsia="Amiri" w:cs="Amiri"/>
          <w:lang w:bidi="ar-SA"/>
          <w:color w:val="111111"/>
          <w:sz w:val="28"/>
          <w:szCs w:val="28"/>
          <w:rtl/>
        </w:rPr>
        <w:t xml:space="preserve">[دَمَقْتُ] فاه ، بالقاف : أي كسرت أسنانَهُ.</w:t>
      </w:r>
    </w:p>
    <w:p>
      <w:pPr>
        <w:pStyle w:val="BookText"/>
      </w:pPr>
      <w:r>
        <w:rPr>
          <w:rFonts w:ascii="Amiri" w:hAnsi="Amiri" w:eastAsia="Amiri" w:cs="Amiri"/>
          <w:lang w:bidi="ar-SA"/>
          <w:color w:val="111111"/>
          <w:sz w:val="28"/>
          <w:szCs w:val="28"/>
          <w:rtl/>
        </w:rPr>
        <w:t xml:space="preserve">ودَمَقَ فلان على فلان : إِذا دخل بغير إِذن.</w:t>
      </w:r>
    </w:p>
    <w:p>
      <w:pPr>
        <w:pStyle w:val="BookText"/>
      </w:pPr>
      <w:r>
        <w:rPr>
          <w:rFonts w:ascii="Amiri" w:hAnsi="Amiri" w:eastAsia="Amiri" w:cs="Amiri"/>
          <w:lang w:bidi="ar-SA"/>
          <w:color w:val="111111"/>
          <w:sz w:val="28"/>
          <w:szCs w:val="28"/>
          <w:rtl/>
        </w:rPr>
        <w:t xml:space="preserve">ك</w:t>
      </w:r>
    </w:p>
    <w:p>
      <w:pPr>
        <w:pStyle w:val="Heading5"/>
      </w:pPr>
      <w:bookmarkStart w:id="1488" w:name="_Toc793"/>
      <w:r>
        <w:t>دَمَكَ</w:t>
      </w:r>
      <w:bookmarkEnd w:id="1488"/>
    </w:p>
    <w:p>
      <w:pPr>
        <w:pStyle w:val="BookText"/>
      </w:pPr>
      <w:r>
        <w:rPr>
          <w:rFonts w:ascii="Amiri" w:hAnsi="Amiri" w:eastAsia="Amiri" w:cs="Amiri"/>
          <w:lang w:bidi="ar-SA"/>
          <w:color w:val="111111"/>
          <w:sz w:val="28"/>
          <w:szCs w:val="28"/>
          <w:rtl/>
        </w:rPr>
        <w:t xml:space="preserve">[دَمَكَ]  الدَّمْكُ والدُّمُوك : إِسراع عدو الأرنب.</w:t>
      </w:r>
    </w:p>
    <w:p>
      <w:pPr>
        <w:pStyle w:val="BookText"/>
      </w:pPr>
      <w:r>
        <w:rPr>
          <w:rFonts w:ascii="Amiri" w:hAnsi="Amiri" w:eastAsia="Amiri" w:cs="Amiri"/>
          <w:lang w:bidi="ar-SA"/>
          <w:color w:val="111111"/>
          <w:sz w:val="28"/>
          <w:szCs w:val="28"/>
          <w:rtl/>
        </w:rPr>
        <w:t xml:space="preserve">ويقال : دَمَك الشيءُ : أي امْلَسَّ.</w:t>
      </w:r>
    </w:p>
    <w:p>
      <w:pPr>
        <w:pStyle w:val="BookText"/>
      </w:pPr>
      <w:r>
        <w:rPr>
          <w:rFonts w:ascii="IRNazanin" w:hAnsi="IRNazanin" w:eastAsia="IRNazanin" w:cs="IRNazanin"/>
          <w:lang w:bidi="fa-IR"/>
          <w:color w:val="111111"/>
          <w:sz w:val="28"/>
          <w:szCs w:val="28"/>
          <w:rtl/>
        </w:rPr>
        <w:t xml:space="preserve">ل</w:t>
      </w:r>
    </w:p>
    <w:p>
      <w:pPr>
        <w:pStyle w:val="Heading5"/>
      </w:pPr>
      <w:bookmarkStart w:id="1489" w:name="_Toc794"/>
      <w:r>
        <w:t>دَمَلَ</w:t>
      </w:r>
      <w:bookmarkEnd w:id="1489"/>
    </w:p>
    <w:p>
      <w:pPr>
        <w:pStyle w:val="BookText"/>
      </w:pPr>
      <w:r>
        <w:rPr>
          <w:rFonts w:ascii="Amiri" w:hAnsi="Amiri" w:eastAsia="Amiri" w:cs="Amiri"/>
          <w:lang w:bidi="ar-SA"/>
          <w:color w:val="111111"/>
          <w:sz w:val="28"/>
          <w:szCs w:val="28"/>
          <w:rtl/>
        </w:rPr>
        <w:t xml:space="preserve">[دَمَلَ]  الدَّمْلُ : الإِصلاح بين القوم.</w:t>
      </w:r>
    </w:p>
    <w:p>
      <w:pPr>
        <w:pStyle w:val="BookText"/>
      </w:pPr>
      <w:r>
        <w:rPr>
          <w:rFonts w:ascii="Amiri" w:hAnsi="Amiri" w:eastAsia="Amiri" w:cs="Amiri"/>
          <w:lang w:bidi="ar-SA"/>
          <w:color w:val="111111"/>
          <w:sz w:val="28"/>
          <w:szCs w:val="28"/>
          <w:rtl/>
        </w:rPr>
        <w:t xml:space="preserve">ويقال : دمله الدواء : أي أصلحه.</w:t>
      </w:r>
    </w:p>
    <w:p>
      <w:pPr>
        <w:pStyle w:val="BookText"/>
      </w:pPr>
      <w:r>
        <w:rPr>
          <w:rFonts w:ascii="Amiri" w:hAnsi="Amiri" w:eastAsia="Amiri" w:cs="Amiri"/>
          <w:lang w:bidi="ar-SA"/>
          <w:color w:val="111111"/>
          <w:sz w:val="28"/>
          <w:szCs w:val="28"/>
          <w:rtl/>
        </w:rPr>
        <w:t xml:space="preserve">ودَمَلْتُ الأرضَ : إِذا أصلحتها بالدِّمَال.</w:t>
      </w:r>
    </w:p>
    <w:p>
      <w:pPr>
        <w:pStyle w:val="BookText"/>
      </w:pPr>
      <w:r>
        <w:rPr>
          <w:rFonts w:ascii="IRNazanin" w:hAnsi="IRNazanin" w:eastAsia="IRNazanin" w:cs="IRNazanin"/>
          <w:lang w:bidi="fa-IR"/>
          <w:color w:val="111111"/>
          <w:sz w:val="28"/>
          <w:szCs w:val="28"/>
          <w:rtl/>
        </w:rPr>
        <w:t xml:space="preserve">[شماره صفحه واقعی : 2163]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4439_134514"/>
    <w:bookmarkEnd w:id="168"/>
    <w:p>
      <w:pPr>
        <w:pStyle w:val="BookText"/>
      </w:pPr>
      <w:r>
        <w:rPr>
          <w:rFonts w:ascii="Amiri" w:hAnsi="Amiri" w:eastAsia="Amiri" w:cs="Amiri"/>
          <w:lang w:bidi="ar-SA"/>
          <w:color w:val="111111"/>
          <w:sz w:val="28"/>
          <w:szCs w:val="28"/>
          <w:rtl/>
        </w:rPr>
        <w:t xml:space="preserve">وفي الحديث </w:t>
      </w:r>
      <w:r>
        <w:rPr>
          <w:rStyle w:val="FootnoteReference"/>
        </w:rPr>
        <w:footnoteReference w:id="387"/>
      </w:r>
      <w:r>
        <w:rPr>
          <w:rFonts w:ascii="Amiri" w:hAnsi="Amiri" w:eastAsia="Amiri" w:cs="Amiri"/>
          <w:lang w:bidi="ar-SA"/>
          <w:color w:val="111111"/>
          <w:sz w:val="28"/>
          <w:szCs w:val="28"/>
          <w:rtl/>
        </w:rPr>
        <w:t xml:space="preserve">: كان سعد بن أبي وقاص يدمُل أرضه بالعُرَّةِ.</w:t>
      </w:r>
    </w:p>
    <w:p>
      <w:pPr>
        <w:pStyle w:val="BookText"/>
      </w:pPr>
      <w:r>
        <w:rPr>
          <w:rFonts w:ascii="Amiri" w:hAnsi="Amiri" w:eastAsia="Amiri" w:cs="Amiri"/>
          <w:lang w:bidi="ar-SA"/>
          <w:color w:val="111111"/>
          <w:sz w:val="28"/>
          <w:szCs w:val="28"/>
          <w:rtl/>
        </w:rPr>
        <w:t xml:space="preserve">وكُلُّ شيء أصلحته فقد دَمَلْتَهُ.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490" w:name="_Toc795"/>
      <w:r>
        <w:t>دَمَسَ</w:t>
      </w:r>
      <w:bookmarkEnd w:id="1490"/>
    </w:p>
    <w:p>
      <w:pPr>
        <w:pStyle w:val="BookText"/>
      </w:pPr>
      <w:r>
        <w:rPr>
          <w:rFonts w:ascii="Amiri" w:hAnsi="Amiri" w:eastAsia="Amiri" w:cs="Amiri"/>
          <w:lang w:bidi="ar-SA"/>
          <w:color w:val="111111"/>
          <w:sz w:val="28"/>
          <w:szCs w:val="28"/>
          <w:rtl/>
        </w:rPr>
        <w:t xml:space="preserve">[دَمَسَ] الدَّمْسُ : الدفن.</w:t>
      </w:r>
    </w:p>
    <w:p>
      <w:pPr>
        <w:pStyle w:val="BookText"/>
      </w:pPr>
      <w:r>
        <w:rPr>
          <w:rFonts w:ascii="IRNazanin" w:hAnsi="IRNazanin" w:eastAsia="IRNazanin" w:cs="IRNazanin"/>
          <w:lang w:bidi="fa-IR"/>
          <w:color w:val="111111"/>
          <w:sz w:val="28"/>
          <w:szCs w:val="28"/>
          <w:rtl/>
        </w:rPr>
        <w:t xml:space="preserve">ن</w:t>
      </w:r>
    </w:p>
    <w:p>
      <w:pPr>
        <w:pStyle w:val="Heading5"/>
      </w:pPr>
      <w:bookmarkStart w:id="1491" w:name="_Toc796"/>
      <w:r>
        <w:t>دَمَنَ</w:t>
      </w:r>
      <w:bookmarkEnd w:id="1491"/>
    </w:p>
    <w:p>
      <w:pPr>
        <w:pStyle w:val="BookText"/>
      </w:pPr>
      <w:r>
        <w:rPr>
          <w:rFonts w:ascii="Amiri" w:hAnsi="Amiri" w:eastAsia="Amiri" w:cs="Amiri"/>
          <w:lang w:bidi="ar-SA"/>
          <w:color w:val="111111"/>
          <w:sz w:val="28"/>
          <w:szCs w:val="28"/>
          <w:rtl/>
        </w:rPr>
        <w:t xml:space="preserve">[دَمَنَ]  يقال : دَمَنَ الأرضَ : إِذا أصلحها بالدِّمْنِ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492" w:name="_Toc797"/>
      <w:r>
        <w:t>دَمَعَت</w:t>
      </w:r>
      <w:bookmarkEnd w:id="1492"/>
    </w:p>
    <w:p>
      <w:pPr>
        <w:pStyle w:val="BookText"/>
      </w:pPr>
      <w:r>
        <w:rPr>
          <w:rFonts w:ascii="Amiri" w:hAnsi="Amiri" w:eastAsia="Amiri" w:cs="Amiri"/>
          <w:lang w:bidi="ar-SA"/>
          <w:color w:val="111111"/>
          <w:sz w:val="28"/>
          <w:szCs w:val="28"/>
          <w:rtl/>
        </w:rPr>
        <w:t xml:space="preserve">[دَمَعَت] العين دمعاً ودَمَعاناً : أي سالت.</w:t>
      </w:r>
    </w:p>
    <w:p>
      <w:pPr>
        <w:pStyle w:val="BookText"/>
      </w:pPr>
      <w:r>
        <w:rPr>
          <w:rFonts w:ascii="Amiri" w:hAnsi="Amiri" w:eastAsia="Amiri" w:cs="Amiri"/>
          <w:lang w:bidi="ar-SA"/>
          <w:color w:val="111111"/>
          <w:sz w:val="28"/>
          <w:szCs w:val="28"/>
          <w:rtl/>
        </w:rPr>
        <w:t xml:space="preserve">وشَجَّةٌ دامِعَة : تسيل دماً.</w:t>
      </w:r>
    </w:p>
    <w:p>
      <w:pPr>
        <w:pStyle w:val="BookText"/>
      </w:pPr>
      <w:r>
        <w:rPr>
          <w:rFonts w:ascii="IRNazanin" w:hAnsi="IRNazanin" w:eastAsia="IRNazanin" w:cs="IRNazanin"/>
          <w:lang w:bidi="fa-IR"/>
          <w:color w:val="111111"/>
          <w:sz w:val="28"/>
          <w:szCs w:val="28"/>
          <w:rtl/>
        </w:rPr>
        <w:t xml:space="preserve">غ</w:t>
      </w:r>
    </w:p>
    <w:p>
      <w:pPr>
        <w:pStyle w:val="Heading5"/>
      </w:pPr>
      <w:bookmarkStart w:id="1493" w:name="_Toc798"/>
      <w:r>
        <w:t>دَمَغ</w:t>
      </w:r>
      <w:bookmarkEnd w:id="1493"/>
    </w:p>
    <w:p>
      <w:pPr>
        <w:pStyle w:val="BookText"/>
      </w:pPr>
      <w:r>
        <w:rPr>
          <w:rFonts w:ascii="Amiri" w:hAnsi="Amiri" w:eastAsia="Amiri" w:cs="Amiri"/>
          <w:lang w:bidi="ar-SA"/>
          <w:color w:val="111111"/>
          <w:sz w:val="28"/>
          <w:szCs w:val="28"/>
          <w:rtl/>
        </w:rPr>
        <w:t xml:space="preserve">[دَمَغ]  الدَّمْغُ : كسر العظام عن الدماغ.</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1494" w:name="_Toc799"/>
      <w:r>
        <w:t>دَمِثَ</w:t>
      </w:r>
      <w:bookmarkEnd w:id="1494"/>
    </w:p>
    <w:p>
      <w:pPr>
        <w:pStyle w:val="BookText"/>
      </w:pPr>
      <w:r>
        <w:rPr>
          <w:rFonts w:ascii="Amiri" w:hAnsi="Amiri" w:eastAsia="Amiri" w:cs="Amiri"/>
          <w:lang w:bidi="ar-SA"/>
          <w:color w:val="111111"/>
          <w:sz w:val="28"/>
          <w:szCs w:val="28"/>
          <w:rtl/>
        </w:rPr>
        <w:t xml:space="preserve">[دَمِثَ]  الدَّمِثُ ، بالثاء معجمة بثلاث : اللين. والمكان الدَّمِثُ : اللين فيه رمل.</w:t>
      </w:r>
    </w:p>
    <w:p>
      <w:pPr>
        <w:pStyle w:val="BookText"/>
      </w:pPr>
      <w:r>
        <w:rPr>
          <w:rFonts w:ascii="Amiri" w:hAnsi="Amiri" w:eastAsia="Amiri" w:cs="Amiri"/>
          <w:lang w:bidi="ar-SA"/>
          <w:color w:val="111111"/>
          <w:sz w:val="28"/>
          <w:szCs w:val="28"/>
          <w:rtl/>
        </w:rPr>
        <w:t xml:space="preserve">والدَّمَاثة : سهولة الخُلُق. ورجل دَمِثٌ. وفي صفة النبي عليه‌السلام : « دمثاً ليس بالجافي »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ص</w:t>
      </w:r>
    </w:p>
    <w:p>
      <w:pPr>
        <w:pStyle w:val="Heading5"/>
      </w:pPr>
      <w:bookmarkStart w:id="1495" w:name="_Toc800"/>
      <w:r>
        <w:t>دَمِصَ</w:t>
      </w:r>
      <w:bookmarkEnd w:id="1495"/>
    </w:p>
    <w:p>
      <w:pPr>
        <w:pStyle w:val="BookText"/>
      </w:pPr>
      <w:r>
        <w:rPr>
          <w:rFonts w:ascii="Amiri" w:hAnsi="Amiri" w:eastAsia="Amiri" w:cs="Amiri"/>
          <w:lang w:bidi="ar-SA"/>
          <w:color w:val="111111"/>
          <w:sz w:val="28"/>
          <w:szCs w:val="28"/>
          <w:rtl/>
        </w:rPr>
        <w:t xml:space="preserve">[دَمِصَ]  الأَدْمَصُ : الذي رَقَ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[شماره صفحه واقعی : 2164]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4439_134515"/>
    <w:bookmarkEnd w:id="169"/>
    <w:p>
      <w:pPr>
        <w:pStyle w:val="BookText"/>
      </w:pPr>
      <w:r>
        <w:rPr>
          <w:rFonts w:ascii="Amiri" w:hAnsi="Amiri" w:eastAsia="Amiri" w:cs="Amiri"/>
          <w:lang w:bidi="ar-SA"/>
          <w:color w:val="111111"/>
          <w:sz w:val="28"/>
          <w:szCs w:val="28"/>
          <w:rtl/>
        </w:rPr>
        <w:t xml:space="preserve">حاجبه من أُخُرٍ وكثف من قُدُم. ويقولون : فلان أَدْمَصُ الرأس : إِذا رق من رأسه موضعٌ وقل شعره.</w:t>
      </w:r>
    </w:p>
    <w:p>
      <w:pPr>
        <w:pStyle w:val="BookText"/>
      </w:pPr>
      <w:r>
        <w:rPr>
          <w:rFonts w:ascii="IRNazanin" w:hAnsi="IRNazanin" w:eastAsia="IRNazanin" w:cs="IRNazanin"/>
          <w:lang w:bidi="fa-IR"/>
          <w:color w:val="111111"/>
          <w:sz w:val="28"/>
          <w:szCs w:val="28"/>
          <w:rtl/>
        </w:rPr>
        <w:t xml:space="preserve">ن</w:t>
      </w:r>
    </w:p>
    <w:p>
      <w:pPr>
        <w:pStyle w:val="Heading5"/>
      </w:pPr>
      <w:bookmarkStart w:id="1496" w:name="_Toc801"/>
      <w:r>
        <w:t>دَمِنَ</w:t>
      </w:r>
      <w:bookmarkEnd w:id="1496"/>
    </w:p>
    <w:p>
      <w:pPr>
        <w:pStyle w:val="BookText"/>
      </w:pPr>
      <w:r>
        <w:rPr>
          <w:rFonts w:ascii="Amiri" w:hAnsi="Amiri" w:eastAsia="Amiri" w:cs="Amiri"/>
          <w:lang w:bidi="ar-SA"/>
          <w:color w:val="111111"/>
          <w:sz w:val="28"/>
          <w:szCs w:val="28"/>
          <w:rtl/>
        </w:rPr>
        <w:t xml:space="preserve">[دَمِنَ]  يقال : دَمِنْتُ على فلان : أي حَقَدْتُ وَضغِنْتُ.</w:t>
      </w:r>
    </w:p>
    <w:p>
      <w:pPr>
        <w:pStyle w:val="BookText"/>
      </w:pPr>
      <w:r>
        <w:rPr>
          <w:rFonts w:ascii="Amiri" w:hAnsi="Amiri" w:eastAsia="Amiri" w:cs="Amiri"/>
          <w:lang w:bidi="ar-SA"/>
          <w:color w:val="111111"/>
          <w:sz w:val="28"/>
          <w:szCs w:val="28"/>
          <w:rtl/>
        </w:rPr>
        <w:t xml:space="preserve">ي</w:t>
      </w:r>
    </w:p>
    <w:p>
      <w:pPr>
        <w:pStyle w:val="Heading5"/>
      </w:pPr>
      <w:bookmarkStart w:id="1497" w:name="_Toc802"/>
      <w:r>
        <w:t>دَمِيَتْ</w:t>
      </w:r>
      <w:bookmarkEnd w:id="1497"/>
    </w:p>
    <w:p>
      <w:pPr>
        <w:pStyle w:val="BookText"/>
      </w:pPr>
      <w:r>
        <w:rPr>
          <w:rFonts w:ascii="Amiri" w:hAnsi="Amiri" w:eastAsia="Amiri" w:cs="Amiri"/>
          <w:lang w:bidi="ar-SA"/>
          <w:color w:val="111111"/>
          <w:sz w:val="28"/>
          <w:szCs w:val="28"/>
          <w:rtl/>
        </w:rPr>
        <w:t xml:space="preserve">[دَمِيَتْ] يده دمياً. والشَّجَّةُ الدامية : التي تدمى ولا تسيل ، وهي الدامية الصغرى قال النبي عليه‌السلام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أَنْتِ إِلا إِصْبَعٌ دَمِيتِ</w:t>
      </w:r>
    </w:p>
    <w:p>
      <w:pPr>
        <w:pStyle w:val="BookText"/>
      </w:pPr>
      <w:r>
        <w:rPr>
          <w:rFonts w:ascii="Amiri" w:hAnsi="Amiri" w:eastAsia="Amiri" w:cs="Amiri"/>
          <w:lang w:bidi="ar-SA"/>
          <w:color w:val="111111"/>
          <w:sz w:val="28"/>
          <w:szCs w:val="28"/>
          <w:rtl/>
        </w:rPr>
        <w:t xml:space="preserve">وفي سَبيلِ اللهِ ما لَقِيتِ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498" w:name="_Toc803"/>
      <w:r>
        <w:t>الإِدْمَاج</w:t>
      </w:r>
      <w:bookmarkEnd w:id="1498"/>
    </w:p>
    <w:p>
      <w:pPr>
        <w:pStyle w:val="BookText"/>
      </w:pPr>
      <w:r>
        <w:rPr>
          <w:rFonts w:ascii="Amiri" w:hAnsi="Amiri" w:eastAsia="Amiri" w:cs="Amiri"/>
          <w:lang w:bidi="ar-SA"/>
          <w:color w:val="111111"/>
          <w:sz w:val="28"/>
          <w:szCs w:val="28"/>
          <w:rtl/>
        </w:rPr>
        <w:t xml:space="preserve">[الإِدْمَاج]  الشيء المُدْمَجُ : المدرج مع ملامسة.</w:t>
      </w:r>
    </w:p>
    <w:p>
      <w:pPr>
        <w:pStyle w:val="BookText"/>
      </w:pPr>
      <w:r>
        <w:rPr>
          <w:rFonts w:ascii="Amiri" w:hAnsi="Amiri" w:eastAsia="Amiri" w:cs="Amiri"/>
          <w:lang w:bidi="ar-SA"/>
          <w:color w:val="111111"/>
          <w:sz w:val="28"/>
          <w:szCs w:val="28"/>
          <w:rtl/>
        </w:rPr>
        <w:t xml:space="preserve">يقال : متن مُدْمَجٌ. وكذلك الأعضاء المدمجة كأنها أُدرجَتْ ومُلِّسَت.</w:t>
      </w:r>
    </w:p>
    <w:p>
      <w:pPr>
        <w:pStyle w:val="BookText"/>
      </w:pPr>
      <w:r>
        <w:rPr>
          <w:rFonts w:ascii="IRNazanin" w:hAnsi="IRNazanin" w:eastAsia="IRNazanin" w:cs="IRNazanin"/>
          <w:lang w:bidi="fa-IR"/>
          <w:color w:val="111111"/>
          <w:sz w:val="28"/>
          <w:szCs w:val="28"/>
          <w:rtl/>
        </w:rPr>
        <w:t xml:space="preserve">ق</w:t>
      </w:r>
    </w:p>
    <w:p>
      <w:pPr>
        <w:pStyle w:val="Heading5"/>
      </w:pPr>
      <w:bookmarkStart w:id="1499" w:name="_Toc804"/>
      <w:r>
        <w:t>الإِدماق</w:t>
      </w:r>
      <w:bookmarkEnd w:id="1499"/>
    </w:p>
    <w:p>
      <w:pPr>
        <w:pStyle w:val="BookText"/>
      </w:pPr>
      <w:r>
        <w:rPr>
          <w:rFonts w:ascii="Amiri" w:hAnsi="Amiri" w:eastAsia="Amiri" w:cs="Amiri"/>
          <w:lang w:bidi="ar-SA"/>
          <w:color w:val="111111"/>
          <w:sz w:val="28"/>
          <w:szCs w:val="28"/>
          <w:rtl/>
        </w:rPr>
        <w:t xml:space="preserve">[الإِدماق]  أدْمَقْت الرجلَ ، بالقاف : أي أدخلته.</w:t>
      </w:r>
    </w:p>
    <w:p>
      <w:pPr>
        <w:pStyle w:val="BookText"/>
      </w:pPr>
      <w:r>
        <w:rPr>
          <w:rFonts w:ascii="IRNazanin" w:hAnsi="IRNazanin" w:eastAsia="IRNazanin" w:cs="IRNazanin"/>
          <w:lang w:bidi="fa-IR"/>
          <w:color w:val="111111"/>
          <w:sz w:val="28"/>
          <w:szCs w:val="28"/>
          <w:rtl/>
        </w:rPr>
        <w:t xml:space="preserve">ن</w:t>
      </w:r>
    </w:p>
    <w:p>
      <w:pPr>
        <w:pStyle w:val="Heading5"/>
      </w:pPr>
      <w:bookmarkStart w:id="1500" w:name="_Toc805"/>
      <w:r>
        <w:t>الإِدْمَانُ</w:t>
      </w:r>
      <w:bookmarkEnd w:id="1500"/>
    </w:p>
    <w:p>
      <w:pPr>
        <w:pStyle w:val="BookText"/>
      </w:pPr>
      <w:r>
        <w:rPr>
          <w:rFonts w:ascii="Amiri" w:hAnsi="Amiri" w:eastAsia="Amiri" w:cs="Amiri"/>
          <w:lang w:bidi="ar-SA"/>
          <w:color w:val="111111"/>
          <w:sz w:val="28"/>
          <w:szCs w:val="28"/>
          <w:rtl/>
        </w:rPr>
        <w:t xml:space="preserve">[الإِدْمَانُ]  فلان يدمن الشرب والخمر : أي يديم شرابها.</w:t>
      </w:r>
    </w:p>
    <w:p>
      <w:pPr>
        <w:pStyle w:val="BookText"/>
      </w:pPr>
      <w:r>
        <w:rPr>
          <w:rFonts w:ascii="Amiri" w:hAnsi="Amiri" w:eastAsia="Amiri" w:cs="Amiri"/>
          <w:lang w:bidi="ar-SA"/>
          <w:color w:val="111111"/>
          <w:sz w:val="28"/>
          <w:szCs w:val="28"/>
          <w:rtl/>
        </w:rPr>
        <w:t xml:space="preserve">ي</w:t>
      </w:r>
    </w:p>
    <w:p>
      <w:pPr>
        <w:pStyle w:val="Heading5"/>
      </w:pPr>
      <w:bookmarkStart w:id="1501" w:name="_Toc806"/>
      <w:r>
        <w:t>الإِدْمَاء</w:t>
      </w:r>
      <w:bookmarkEnd w:id="1501"/>
    </w:p>
    <w:p>
      <w:pPr>
        <w:pStyle w:val="BookText"/>
      </w:pPr>
      <w:r>
        <w:rPr>
          <w:rFonts w:ascii="Amiri" w:hAnsi="Amiri" w:eastAsia="Amiri" w:cs="Amiri"/>
          <w:lang w:bidi="ar-SA"/>
          <w:color w:val="111111"/>
          <w:sz w:val="28"/>
          <w:szCs w:val="28"/>
          <w:rtl/>
        </w:rPr>
        <w:t xml:space="preserve">[الإِدْمَاء]  أدميته فدمي.</w:t>
      </w:r>
    </w:p>
    <w:p>
      <w:pPr>
        <w:pStyle w:val="BookText"/>
      </w:pPr>
      <w:r>
        <w:rPr>
          <w:rFonts w:ascii="IRNazanin" w:hAnsi="IRNazanin" w:eastAsia="IRNazanin" w:cs="IRNazanin"/>
          <w:lang w:bidi="fa-IR"/>
          <w:color w:val="111111"/>
          <w:sz w:val="28"/>
          <w:szCs w:val="28"/>
          <w:rtl/>
        </w:rPr>
        <w:t xml:space="preserve">[شماره صفحه واقعی : 2165]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4439_134516"/>
    <w:bookmarkEnd w:id="17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1502" w:name="_Toc807"/>
      <w:r>
        <w:t>التَّدْميث</w:t>
      </w:r>
      <w:bookmarkEnd w:id="1502"/>
    </w:p>
    <w:p>
      <w:pPr>
        <w:pStyle w:val="BookText"/>
      </w:pPr>
      <w:r>
        <w:rPr>
          <w:rFonts w:ascii="Amiri" w:hAnsi="Amiri" w:eastAsia="Amiri" w:cs="Amiri"/>
          <w:lang w:bidi="ar-SA"/>
          <w:color w:val="111111"/>
          <w:sz w:val="28"/>
          <w:szCs w:val="28"/>
          <w:rtl/>
        </w:rPr>
        <w:t xml:space="preserve">[التَّدْميث]  دَمَّثَ لنفسه مضطجعاً : أي لَيَّنَ.</w:t>
      </w:r>
    </w:p>
    <w:p>
      <w:pPr>
        <w:pStyle w:val="BookText"/>
      </w:pPr>
      <w:r>
        <w:rPr>
          <w:rFonts w:ascii="Amiri" w:hAnsi="Amiri" w:eastAsia="Amiri" w:cs="Amiri"/>
          <w:lang w:bidi="ar-SA"/>
          <w:color w:val="111111"/>
          <w:sz w:val="28"/>
          <w:szCs w:val="28"/>
          <w:rtl/>
        </w:rPr>
        <w:t xml:space="preserve">قال بعضهم : ويقال : دَمِّثْ لي الحديثَ : أي اذكره.</w:t>
      </w:r>
    </w:p>
    <w:p>
      <w:pPr>
        <w:pStyle w:val="BookText"/>
      </w:pPr>
      <w:r>
        <w:rPr>
          <w:rFonts w:ascii="IRNazanin" w:hAnsi="IRNazanin" w:eastAsia="IRNazanin" w:cs="IRNazanin"/>
          <w:lang w:bidi="fa-IR"/>
          <w:color w:val="111111"/>
          <w:sz w:val="28"/>
          <w:szCs w:val="28"/>
          <w:rtl/>
        </w:rPr>
        <w:t xml:space="preserve">ح</w:t>
      </w:r>
    </w:p>
    <w:p>
      <w:pPr>
        <w:pStyle w:val="Heading5"/>
      </w:pPr>
      <w:bookmarkStart w:id="1503" w:name="_Toc808"/>
      <w:r>
        <w:t>التَّدْميح</w:t>
      </w:r>
      <w:bookmarkEnd w:id="1503"/>
    </w:p>
    <w:p>
      <w:pPr>
        <w:pStyle w:val="BookText"/>
      </w:pPr>
      <w:r>
        <w:rPr>
          <w:rFonts w:ascii="Amiri" w:hAnsi="Amiri" w:eastAsia="Amiri" w:cs="Amiri"/>
          <w:lang w:bidi="ar-SA"/>
          <w:color w:val="111111"/>
          <w:sz w:val="28"/>
          <w:szCs w:val="28"/>
          <w:rtl/>
        </w:rPr>
        <w:t xml:space="preserve">[التَّدْميح]  دَمَّحَ الرجلُ ، بالحاء : إِذا طأطأ رأسه أو ظهره.</w:t>
      </w:r>
    </w:p>
    <w:p>
      <w:pPr>
        <w:pStyle w:val="BookText"/>
      </w:pPr>
      <w:r>
        <w:rPr>
          <w:rFonts w:ascii="IRNazanin" w:hAnsi="IRNazanin" w:eastAsia="IRNazanin" w:cs="IRNazanin"/>
          <w:lang w:bidi="fa-IR"/>
          <w:color w:val="111111"/>
          <w:sz w:val="28"/>
          <w:szCs w:val="28"/>
          <w:rtl/>
        </w:rPr>
        <w:t xml:space="preserve">ر</w:t>
      </w:r>
    </w:p>
    <w:p>
      <w:pPr>
        <w:pStyle w:val="Heading5"/>
      </w:pPr>
      <w:bookmarkStart w:id="1504" w:name="_Toc809"/>
      <w:r>
        <w:t>التَّدمير</w:t>
      </w:r>
      <w:bookmarkEnd w:id="1504"/>
    </w:p>
    <w:p>
      <w:pPr>
        <w:pStyle w:val="BookText"/>
      </w:pPr>
      <w:r>
        <w:rPr>
          <w:rFonts w:ascii="Amiri" w:hAnsi="Amiri" w:eastAsia="Amiri" w:cs="Amiri"/>
          <w:lang w:bidi="ar-SA"/>
          <w:color w:val="111111"/>
          <w:sz w:val="28"/>
          <w:szCs w:val="28"/>
          <w:rtl/>
        </w:rPr>
        <w:t xml:space="preserve">[التَّدمير]  دمَّرهم الله تعالى ودمَّر عليهم : أي أهلكهم. قال الله تعالى : ( أَنَّا دَمَّرْناهُمْ وَقَوْمَهُمْ )</w:t>
      </w:r>
      <w:r>
        <w:rPr>
          <w:rStyle w:val="FootnoteReference"/>
        </w:rPr>
        <w:footnoteReference w:id="392"/>
      </w:r>
      <w:r>
        <w:rPr>
          <w:rFonts w:ascii="Amiri" w:hAnsi="Amiri" w:eastAsia="Amiri" w:cs="Amiri"/>
          <w:lang w:bidi="ar-SA"/>
          <w:color w:val="111111"/>
          <w:sz w:val="28"/>
          <w:szCs w:val="28"/>
          <w:rtl/>
        </w:rPr>
        <w:t xml:space="preserve">قرأ الكوفيون ويعقوب بفتح الهمزة ، والباقون بكسرها. وقال تعالى : ( دَمَّرَ اللهُ عَلَيْهِمْ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505" w:name="_Toc810"/>
      <w:r>
        <w:t>التَّدْمِيس</w:t>
      </w:r>
      <w:bookmarkEnd w:id="1505"/>
    </w:p>
    <w:p>
      <w:pPr>
        <w:pStyle w:val="BookText"/>
      </w:pPr>
      <w:r>
        <w:rPr>
          <w:rFonts w:ascii="Amiri" w:hAnsi="Amiri" w:eastAsia="Amiri" w:cs="Amiri"/>
          <w:lang w:bidi="ar-SA"/>
          <w:color w:val="111111"/>
          <w:sz w:val="28"/>
          <w:szCs w:val="28"/>
          <w:rtl/>
        </w:rPr>
        <w:t xml:space="preserve">[التَّدْمِيس]  إِخفاء الشيء.</w:t>
      </w:r>
    </w:p>
    <w:p>
      <w:pPr>
        <w:pStyle w:val="BookText"/>
      </w:pPr>
      <w:r>
        <w:rPr>
          <w:rFonts w:ascii="IRNazanin" w:hAnsi="IRNazanin" w:eastAsia="IRNazanin" w:cs="IRNazanin"/>
          <w:lang w:bidi="fa-IR"/>
          <w:color w:val="111111"/>
          <w:sz w:val="28"/>
          <w:szCs w:val="28"/>
          <w:rtl/>
        </w:rPr>
        <w:t xml:space="preserve">ن</w:t>
      </w:r>
    </w:p>
    <w:p>
      <w:pPr>
        <w:pStyle w:val="Heading5"/>
      </w:pPr>
      <w:bookmarkStart w:id="1506" w:name="_Toc811"/>
      <w:r>
        <w:t>التَّدمين</w:t>
      </w:r>
      <w:bookmarkEnd w:id="1506"/>
    </w:p>
    <w:p>
      <w:pPr>
        <w:pStyle w:val="BookText"/>
      </w:pPr>
      <w:r>
        <w:rPr>
          <w:rFonts w:ascii="Amiri" w:hAnsi="Amiri" w:eastAsia="Amiri" w:cs="Amiri"/>
          <w:lang w:bidi="ar-SA"/>
          <w:color w:val="111111"/>
          <w:sz w:val="28"/>
          <w:szCs w:val="28"/>
          <w:rtl/>
        </w:rPr>
        <w:t xml:space="preserve">[التَّدمين]  دَمَّنَ القومُ الدارَ من الدِّمْنِ وَدَمَّنَتْها الإِبلُ والغنمُ كذلك.</w:t>
      </w:r>
    </w:p>
    <w:p>
      <w:pPr>
        <w:pStyle w:val="BookText"/>
      </w:pPr>
      <w:r>
        <w:rPr>
          <w:rFonts w:ascii="Amiri" w:hAnsi="Amiri" w:eastAsia="Amiri" w:cs="Amiri"/>
          <w:lang w:bidi="ar-SA"/>
          <w:color w:val="111111"/>
          <w:sz w:val="28"/>
          <w:szCs w:val="28"/>
          <w:rtl/>
        </w:rPr>
        <w:t xml:space="preserve">ودَمَّنْتَ الأرضَ : مثل دملتها.</w:t>
      </w:r>
    </w:p>
    <w:p>
      <w:pPr>
        <w:pStyle w:val="BookText"/>
      </w:pPr>
      <w:r>
        <w:rPr>
          <w:rFonts w:ascii="Amiri" w:hAnsi="Amiri" w:eastAsia="Amiri" w:cs="Amiri"/>
          <w:lang w:bidi="ar-SA"/>
          <w:color w:val="111111"/>
          <w:sz w:val="28"/>
          <w:szCs w:val="28"/>
          <w:rtl/>
        </w:rPr>
        <w:t xml:space="preserve">ودَمَّنَ فلان فناء فلان : إِذا غشيه ووطئه.</w:t>
      </w:r>
    </w:p>
    <w:p>
      <w:pPr>
        <w:pStyle w:val="BookText"/>
      </w:pPr>
      <w:r>
        <w:rPr>
          <w:rFonts w:ascii="Amiri" w:hAnsi="Amiri" w:eastAsia="Amiri" w:cs="Amiri"/>
          <w:lang w:bidi="ar-SA"/>
          <w:color w:val="111111"/>
          <w:sz w:val="28"/>
          <w:szCs w:val="28"/>
          <w:rtl/>
        </w:rPr>
        <w:t xml:space="preserve">ي</w:t>
      </w:r>
    </w:p>
    <w:p>
      <w:pPr>
        <w:pStyle w:val="Heading5"/>
      </w:pPr>
      <w:bookmarkStart w:id="1507" w:name="_Toc812"/>
      <w:r>
        <w:t>دَمَّاه</w:t>
      </w:r>
      <w:bookmarkEnd w:id="1507"/>
    </w:p>
    <w:p>
      <w:pPr>
        <w:pStyle w:val="BookText"/>
      </w:pPr>
      <w:r>
        <w:rPr>
          <w:rFonts w:ascii="Amiri" w:hAnsi="Amiri" w:eastAsia="Amiri" w:cs="Amiri"/>
          <w:lang w:bidi="ar-SA"/>
          <w:color w:val="111111"/>
          <w:sz w:val="28"/>
          <w:szCs w:val="28"/>
          <w:rtl/>
        </w:rPr>
        <w:t xml:space="preserve">[دَمَّاه] وأدماه :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508" w:name="_Toc813"/>
      <w:r>
        <w:t>المداملة</w:t>
      </w:r>
      <w:bookmarkEnd w:id="1508"/>
    </w:p>
    <w:p>
      <w:pPr>
        <w:pStyle w:val="BookText"/>
      </w:pPr>
      <w:r>
        <w:rPr>
          <w:rFonts w:ascii="Amiri" w:hAnsi="Amiri" w:eastAsia="Amiri" w:cs="Amiri"/>
          <w:lang w:bidi="ar-SA"/>
          <w:color w:val="111111"/>
          <w:sz w:val="28"/>
          <w:szCs w:val="28"/>
          <w:rtl/>
        </w:rPr>
        <w:t xml:space="preserve">[المداملة]  داملت الرجلَ : أي استصلحته ، قال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شَنِئْتُ من الإِخوانِ من لَسْتُ زائلاً</w:t>
      </w:r>
    </w:p>
    <w:p>
      <w:pPr>
        <w:pStyle w:val="BookText"/>
      </w:pPr>
      <w:r>
        <w:rPr>
          <w:rFonts w:ascii="Amiri" w:hAnsi="Amiri" w:eastAsia="Amiri" w:cs="Amiri"/>
          <w:lang w:bidi="ar-SA"/>
          <w:color w:val="111111"/>
          <w:sz w:val="28"/>
          <w:szCs w:val="28"/>
          <w:rtl/>
        </w:rPr>
        <w:t xml:space="preserve">أدَامِلُهُ دَمْلَ السِّقاءِ المُخَرَّقِ</w:t>
      </w:r>
    </w:p>
    <w:p>
      <w:pPr>
        <w:pStyle w:val="BookText"/>
      </w:pPr>
      <w:r>
        <w:rPr>
          <w:rFonts w:ascii="IRNazanin" w:hAnsi="IRNazanin" w:eastAsia="IRNazanin" w:cs="IRNazanin"/>
          <w:lang w:bidi="fa-IR"/>
          <w:color w:val="111111"/>
          <w:sz w:val="28"/>
          <w:szCs w:val="28"/>
          <w:rtl/>
        </w:rPr>
        <w:t xml:space="preserve">[شماره صفحه واقعی : 2166]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4439_134517"/>
    <w:bookmarkEnd w:id="171"/>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509" w:name="_Toc814"/>
      <w:r>
        <w:t>الانْدِماج</w:t>
      </w:r>
      <w:bookmarkEnd w:id="1509"/>
    </w:p>
    <w:p>
      <w:pPr>
        <w:pStyle w:val="BookText"/>
      </w:pPr>
      <w:r>
        <w:rPr>
          <w:rFonts w:ascii="Amiri" w:hAnsi="Amiri" w:eastAsia="Amiri" w:cs="Amiri"/>
          <w:lang w:bidi="ar-SA"/>
          <w:color w:val="111111"/>
          <w:sz w:val="28"/>
          <w:szCs w:val="28"/>
          <w:rtl/>
        </w:rPr>
        <w:t xml:space="preserve">[الانْدِماج]  يقال : نصل مُنْدَمِج : أي مدور.</w:t>
      </w:r>
    </w:p>
    <w:p>
      <w:pPr>
        <w:pStyle w:val="BookText"/>
      </w:pPr>
      <w:r>
        <w:rPr>
          <w:rFonts w:ascii="Amiri" w:hAnsi="Amiri" w:eastAsia="Amiri" w:cs="Amiri"/>
          <w:lang w:bidi="ar-SA"/>
          <w:color w:val="111111"/>
          <w:sz w:val="28"/>
          <w:szCs w:val="28"/>
          <w:rtl/>
        </w:rPr>
        <w:t xml:space="preserve">واندمج : إِذا دخل في الشيء واستتر فيه.</w:t>
      </w:r>
    </w:p>
    <w:p>
      <w:pPr>
        <w:pStyle w:val="BookText"/>
      </w:pPr>
      <w:r>
        <w:rPr>
          <w:rFonts w:ascii="IRNazanin" w:hAnsi="IRNazanin" w:eastAsia="IRNazanin" w:cs="IRNazanin"/>
          <w:lang w:bidi="fa-IR"/>
          <w:color w:val="111111"/>
          <w:sz w:val="28"/>
          <w:szCs w:val="28"/>
          <w:rtl/>
        </w:rPr>
        <w:t xml:space="preserve">ق</w:t>
      </w:r>
    </w:p>
    <w:p>
      <w:pPr>
        <w:pStyle w:val="Heading5"/>
      </w:pPr>
      <w:bookmarkStart w:id="1510" w:name="_Toc815"/>
      <w:r>
        <w:t>الاندماق</w:t>
      </w:r>
      <w:bookmarkEnd w:id="1510"/>
    </w:p>
    <w:p>
      <w:pPr>
        <w:pStyle w:val="BookText"/>
      </w:pPr>
      <w:r>
        <w:rPr>
          <w:rFonts w:ascii="Amiri" w:hAnsi="Amiri" w:eastAsia="Amiri" w:cs="Amiri"/>
          <w:lang w:bidi="ar-SA"/>
          <w:color w:val="111111"/>
          <w:sz w:val="28"/>
          <w:szCs w:val="28"/>
          <w:rtl/>
        </w:rPr>
        <w:t xml:space="preserve">[الاندماق] الانخراط. يقال : اندمق عليهم بغتة.</w:t>
      </w:r>
    </w:p>
    <w:p>
      <w:pPr>
        <w:pStyle w:val="BookText"/>
      </w:pPr>
      <w:r>
        <w:rPr>
          <w:rFonts w:ascii="Amiri" w:hAnsi="Amiri" w:eastAsia="Amiri" w:cs="Amiri"/>
          <w:lang w:bidi="ar-SA"/>
          <w:color w:val="111111"/>
          <w:sz w:val="28"/>
          <w:szCs w:val="28"/>
          <w:rtl/>
        </w:rPr>
        <w:t xml:space="preserve">قال أبو زيد : اندمق الرجلُ : دخل.</w:t>
      </w:r>
    </w:p>
    <w:p>
      <w:pPr>
        <w:pStyle w:val="BookText"/>
      </w:pPr>
      <w:r>
        <w:rPr>
          <w:rFonts w:ascii="Amiri" w:hAnsi="Amiri" w:eastAsia="Amiri" w:cs="Amiri"/>
          <w:lang w:bidi="ar-SA"/>
          <w:color w:val="111111"/>
          <w:sz w:val="28"/>
          <w:szCs w:val="28"/>
          <w:rtl/>
        </w:rPr>
        <w:t xml:space="preserve">واندمق الصائدُ في قُترته </w:t>
      </w:r>
      <w:r>
        <w:rPr>
          <w:rStyle w:val="FootnoteReference"/>
        </w:rPr>
        <w:footnoteReference w:id="395"/>
      </w:r>
      <w:r>
        <w:rPr>
          <w:rFonts w:ascii="IRNazanin" w:hAnsi="IRNazanin" w:eastAsia="IRNazanin" w:cs="IRNazanin"/>
          <w:lang w:bidi="fa-IR"/>
          <w:color w:val="111111"/>
          <w:sz w:val="28"/>
          <w:szCs w:val="28"/>
          <w:rtl/>
        </w:rPr>
        <w:t xml:space="preserve">واندمق منها.</w:t>
      </w:r>
    </w:p>
    <w:p>
      <w:pPr>
        <w:pStyle w:val="BookText"/>
      </w:pPr>
      <w:r>
        <w:rPr>
          <w:rFonts w:ascii="IRNazanin" w:hAnsi="IRNazanin" w:eastAsia="IRNazanin" w:cs="IRNazanin"/>
          <w:lang w:bidi="fa-IR"/>
          <w:color w:val="111111"/>
          <w:sz w:val="28"/>
          <w:szCs w:val="28"/>
          <w:rtl/>
        </w:rPr>
        <w:t xml:space="preserve">ل</w:t>
      </w:r>
    </w:p>
    <w:p>
      <w:pPr>
        <w:pStyle w:val="Heading5"/>
      </w:pPr>
      <w:bookmarkStart w:id="1511" w:name="_Toc816"/>
      <w:r>
        <w:t>اندمل</w:t>
      </w:r>
      <w:bookmarkEnd w:id="1511"/>
    </w:p>
    <w:p>
      <w:pPr>
        <w:pStyle w:val="BookText"/>
      </w:pPr>
      <w:r>
        <w:rPr>
          <w:rFonts w:ascii="Amiri" w:hAnsi="Amiri" w:eastAsia="Amiri" w:cs="Amiri"/>
          <w:lang w:bidi="ar-SA"/>
          <w:color w:val="111111"/>
          <w:sz w:val="28"/>
          <w:szCs w:val="28"/>
          <w:rtl/>
        </w:rPr>
        <w:t xml:space="preserve">[اندمل] الجرحُ : تماثل. واندمل المريضُ : تماثل من علته. قال ذو الرمة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هواكِ الذي ينهاضُ بعد اندماله</w:t>
      </w:r>
    </w:p>
    <w:p>
      <w:pPr>
        <w:pStyle w:val="BookText"/>
      </w:pPr>
      <w:r>
        <w:rPr>
          <w:rFonts w:ascii="Amiri" w:hAnsi="Amiri" w:eastAsia="Amiri" w:cs="Amiri"/>
          <w:lang w:bidi="ar-SA"/>
          <w:color w:val="111111"/>
          <w:sz w:val="28"/>
          <w:szCs w:val="28"/>
          <w:rtl/>
        </w:rPr>
        <w:t xml:space="preserve">كما هاض حاد متعبٌ صاحبَ الكسرِ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512" w:name="_Toc817"/>
      <w:r>
        <w:t>المستدمي</w:t>
      </w:r>
      <w:bookmarkEnd w:id="1512"/>
    </w:p>
    <w:p>
      <w:pPr>
        <w:pStyle w:val="BookText"/>
      </w:pPr>
      <w:r>
        <w:rPr>
          <w:rFonts w:ascii="Amiri" w:hAnsi="Amiri" w:eastAsia="Amiri" w:cs="Amiri"/>
          <w:lang w:bidi="ar-SA"/>
          <w:color w:val="111111"/>
          <w:sz w:val="28"/>
          <w:szCs w:val="28"/>
          <w:rtl/>
        </w:rPr>
        <w:t xml:space="preserve">[المستدمي]  المطاطئُ رأسَهُ يقطر منه الدم.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513" w:name="_Toc818"/>
      <w:r>
        <w:t>تَدَمَّنَ</w:t>
      </w:r>
      <w:bookmarkEnd w:id="1513"/>
    </w:p>
    <w:p>
      <w:pPr>
        <w:pStyle w:val="BookText"/>
      </w:pPr>
      <w:r>
        <w:rPr>
          <w:rFonts w:ascii="Amiri" w:hAnsi="Amiri" w:eastAsia="Amiri" w:cs="Amiri"/>
          <w:lang w:bidi="ar-SA"/>
          <w:color w:val="111111"/>
          <w:sz w:val="28"/>
          <w:szCs w:val="28"/>
          <w:rtl/>
        </w:rPr>
        <w:t xml:space="preserve">[تَدَمَّنَ] الموضع : إِذا وقع فيه الدِّمْنُ.</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514" w:name="_Toc819"/>
      <w:r>
        <w:t>تدامجوا</w:t>
      </w:r>
      <w:bookmarkEnd w:id="1514"/>
    </w:p>
    <w:p>
      <w:pPr>
        <w:pStyle w:val="BookText"/>
      </w:pPr>
      <w:r>
        <w:rPr>
          <w:rFonts w:ascii="Amiri" w:hAnsi="Amiri" w:eastAsia="Amiri" w:cs="Amiri"/>
          <w:lang w:bidi="ar-SA"/>
          <w:color w:val="111111"/>
          <w:sz w:val="28"/>
          <w:szCs w:val="28"/>
          <w:rtl/>
        </w:rPr>
        <w:t xml:space="preserve">[تدامجوا] عليه : أي تعاونوا.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[شماره صفحه واقعی : 2167]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2" w:name="pg14439_134518"/>
    <w:bookmarkEnd w:id="172"/>
    <w:p>
      <w:pPr>
        <w:pStyle w:val="BookText"/>
      </w:pPr>
      <w:r>
        <w:rPr>
          <w:rFonts w:ascii="IRNazanin" w:hAnsi="IRNazanin" w:eastAsia="IRNazanin" w:cs="IRNazanin"/>
          <w:lang w:bidi="fa-IR"/>
          <w:color w:val="111111"/>
          <w:sz w:val="28"/>
          <w:szCs w:val="28"/>
          <w:rtl/>
        </w:rPr>
        <w:t xml:space="preserve">لج</w:t>
      </w:r>
    </w:p>
    <w:p>
      <w:pPr>
        <w:pStyle w:val="Heading5"/>
      </w:pPr>
      <w:bookmarkStart w:id="1515" w:name="_Toc820"/>
      <w:r>
        <w:t>الدَّمْلَجَةُ</w:t>
      </w:r>
      <w:bookmarkEnd w:id="1515"/>
    </w:p>
    <w:p>
      <w:pPr>
        <w:pStyle w:val="BookText"/>
      </w:pPr>
      <w:r>
        <w:rPr>
          <w:rFonts w:ascii="Amiri" w:hAnsi="Amiri" w:eastAsia="Amiri" w:cs="Amiri"/>
          <w:lang w:bidi="ar-SA"/>
          <w:color w:val="111111"/>
          <w:sz w:val="28"/>
          <w:szCs w:val="28"/>
          <w:rtl/>
        </w:rPr>
        <w:t xml:space="preserve">[الدَّمْلَجَةُ]  تسوية صنعة الشيء ، كما يُدَمْلَجُ السِّوار.</w:t>
      </w:r>
    </w:p>
    <w:p>
      <w:pPr>
        <w:pStyle w:val="BookText"/>
      </w:pPr>
      <w:r>
        <w:rPr>
          <w:rFonts w:ascii="IRNazanin" w:hAnsi="IRNazanin" w:eastAsia="IRNazanin" w:cs="IRNazanin"/>
          <w:lang w:bidi="fa-IR"/>
          <w:color w:val="111111"/>
          <w:sz w:val="28"/>
          <w:szCs w:val="28"/>
          <w:rtl/>
        </w:rPr>
        <w:t xml:space="preserve">قس</w:t>
      </w:r>
    </w:p>
    <w:p>
      <w:pPr>
        <w:pStyle w:val="Heading5"/>
      </w:pPr>
      <w:bookmarkStart w:id="1516" w:name="_Toc821"/>
      <w:r>
        <w:t>الدَّمْقَسَةُ</w:t>
      </w:r>
      <w:bookmarkEnd w:id="1516"/>
    </w:p>
    <w:p>
      <w:pPr>
        <w:pStyle w:val="BookText"/>
      </w:pPr>
      <w:r>
        <w:rPr>
          <w:rFonts w:ascii="Amiri" w:hAnsi="Amiri" w:eastAsia="Amiri" w:cs="Amiri"/>
          <w:lang w:bidi="ar-SA"/>
          <w:color w:val="111111"/>
          <w:sz w:val="28"/>
          <w:szCs w:val="28"/>
          <w:rtl/>
        </w:rPr>
        <w:t xml:space="preserve">[الدَّمْقَسَةُ]  ريط مدمقس : فيه دِمَقْسٌ.</w:t>
      </w:r>
    </w:p>
    <w:p>
      <w:pPr>
        <w:pStyle w:val="BookText"/>
      </w:pPr>
      <w:r>
        <w:rPr>
          <w:rFonts w:ascii="IRNazanin" w:hAnsi="IRNazanin" w:eastAsia="IRNazanin" w:cs="IRNazanin"/>
          <w:lang w:bidi="fa-IR"/>
          <w:color w:val="111111"/>
          <w:sz w:val="28"/>
          <w:szCs w:val="28"/>
          <w:rtl/>
        </w:rPr>
        <w:t xml:space="preserve">خق</w:t>
      </w:r>
    </w:p>
    <w:p>
      <w:pPr>
        <w:pStyle w:val="BookText"/>
      </w:pPr>
      <w:r>
        <w:rPr>
          <w:rFonts w:ascii="Amiri" w:hAnsi="Amiri" w:eastAsia="Amiri" w:cs="Amiri"/>
          <w:lang w:bidi="ar-SA"/>
          <w:color w:val="111111"/>
          <w:sz w:val="28"/>
          <w:szCs w:val="28"/>
          <w:rtl/>
        </w:rPr>
        <w:t xml:space="preserve">[ دمخق ] الرجلُ في مشيته : تثاقل ، بالخاء معجمة.</w:t>
      </w:r>
    </w:p>
    <w:p>
      <w:pPr>
        <w:pStyle w:val="BookText"/>
      </w:pPr>
      <w:r>
        <w:rPr>
          <w:rFonts w:ascii="IRNazanin" w:hAnsi="IRNazanin" w:eastAsia="IRNazanin" w:cs="IRNazanin"/>
          <w:lang w:bidi="fa-IR"/>
          <w:color w:val="111111"/>
          <w:sz w:val="28"/>
          <w:szCs w:val="28"/>
          <w:rtl/>
        </w:rPr>
        <w:t xml:space="preserve">شق</w:t>
      </w:r>
    </w:p>
    <w:p>
      <w:pPr>
        <w:pStyle w:val="BookText"/>
      </w:pPr>
      <w:r>
        <w:rPr>
          <w:rFonts w:ascii="Amiri" w:hAnsi="Amiri" w:eastAsia="Amiri" w:cs="Amiri"/>
          <w:lang w:bidi="ar-SA"/>
          <w:color w:val="111111"/>
          <w:sz w:val="28"/>
          <w:szCs w:val="28"/>
          <w:rtl/>
        </w:rPr>
        <w:t xml:space="preserve">[ دَمْشَقَ ] عملَهُ ، بالشين معجمة : إِذا أسرع فيه.</w:t>
      </w:r>
    </w:p>
    <w:p>
      <w:pPr>
        <w:pStyle w:val="BookText"/>
      </w:pPr>
      <w:r>
        <w:rPr>
          <w:rFonts w:ascii="IRNazanin" w:hAnsi="IRNazanin" w:eastAsia="IRNazanin" w:cs="IRNazanin"/>
          <w:lang w:bidi="fa-IR"/>
          <w:color w:val="111111"/>
          <w:sz w:val="28"/>
          <w:szCs w:val="28"/>
          <w:rtl/>
        </w:rPr>
        <w:t xml:space="preserve">لق</w:t>
      </w:r>
    </w:p>
    <w:p>
      <w:pPr>
        <w:pStyle w:val="Heading5"/>
      </w:pPr>
      <w:bookmarkStart w:id="1517" w:name="_Toc822"/>
      <w:r>
        <w:t>الدَّمْلَقَةُ</w:t>
      </w:r>
      <w:bookmarkEnd w:id="1517"/>
    </w:p>
    <w:p>
      <w:pPr>
        <w:pStyle w:val="BookText"/>
      </w:pPr>
      <w:r>
        <w:rPr>
          <w:rFonts w:ascii="Amiri" w:hAnsi="Amiri" w:eastAsia="Amiri" w:cs="Amiri"/>
          <w:lang w:bidi="ar-SA"/>
          <w:color w:val="111111"/>
          <w:sz w:val="28"/>
          <w:szCs w:val="28"/>
          <w:rtl/>
        </w:rPr>
        <w:t xml:space="preserve">[الدَّمْلَقَةُ]  حجر مُدَمْلَق : لغة في مُدَمْلَك.</w:t>
      </w:r>
    </w:p>
    <w:p>
      <w:pPr>
        <w:pStyle w:val="BookText"/>
      </w:pPr>
      <w:r>
        <w:rPr>
          <w:rFonts w:ascii="Amiri" w:hAnsi="Amiri" w:eastAsia="Amiri" w:cs="Amiri"/>
          <w:lang w:bidi="ar-SA"/>
          <w:color w:val="111111"/>
          <w:sz w:val="28"/>
          <w:szCs w:val="28"/>
          <w:rtl/>
        </w:rPr>
        <w:t xml:space="preserve">لك</w:t>
      </w:r>
    </w:p>
    <w:p>
      <w:pPr>
        <w:pStyle w:val="Heading5"/>
      </w:pPr>
      <w:bookmarkStart w:id="1518" w:name="_Toc823"/>
      <w:r>
        <w:t>الدَّمْلَكَةُ</w:t>
      </w:r>
      <w:bookmarkEnd w:id="1518"/>
    </w:p>
    <w:p>
      <w:pPr>
        <w:pStyle w:val="BookText"/>
      </w:pPr>
      <w:r>
        <w:rPr>
          <w:rFonts w:ascii="Amiri" w:hAnsi="Amiri" w:eastAsia="Amiri" w:cs="Amiri"/>
          <w:lang w:bidi="ar-SA"/>
          <w:color w:val="111111"/>
          <w:sz w:val="28"/>
          <w:szCs w:val="28"/>
          <w:rtl/>
        </w:rPr>
        <w:t xml:space="preserve">[الدَّمْلَكَةُ]  حجر مُدَمْلَك : أي مدور.</w:t>
      </w:r>
    </w:p>
    <w:p>
      <w:pPr>
        <w:pStyle w:val="BookText"/>
      </w:pPr>
      <w:r>
        <w:rPr>
          <w:rFonts w:ascii="Amiri" w:hAnsi="Amiri" w:eastAsia="Amiri" w:cs="Amiri"/>
          <w:lang w:bidi="ar-SA"/>
          <w:color w:val="111111"/>
          <w:sz w:val="28"/>
          <w:szCs w:val="28"/>
          <w:rtl/>
        </w:rPr>
        <w:t xml:space="preserve">والدملكة : تدريب الجوارح بالصيد </w:t>
      </w:r>
      <w:r>
        <w:rPr>
          <w:rStyle w:val="FootnoteReference"/>
        </w:rPr>
        <w:footnoteReference w:id="397"/>
      </w:r>
      <w:r>
        <w:rPr>
          <w:rFonts w:ascii="Amiri" w:hAnsi="Amiri" w:eastAsia="Amiri" w:cs="Amiri"/>
          <w:lang w:bidi="ar-SA"/>
          <w:color w:val="111111"/>
          <w:sz w:val="28"/>
          <w:szCs w:val="28"/>
          <w:rtl/>
        </w:rPr>
        <w:t xml:space="preserve">كالبازي تصيد له طائراً ثم ترسله عليه.</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يصيد بازينا قبيل الدَّمْلَكَهْ</w:t>
      </w:r>
    </w:p>
    <w:p>
      <w:pPr>
        <w:pStyle w:val="BookText"/>
      </w:pPr>
      <w:r>
        <w:rPr>
          <w:rFonts w:ascii="Amiri" w:hAnsi="Amiri" w:eastAsia="Amiri" w:cs="Amiri"/>
          <w:lang w:bidi="ar-SA"/>
          <w:color w:val="111111"/>
          <w:sz w:val="28"/>
          <w:szCs w:val="28"/>
          <w:rtl/>
        </w:rPr>
        <w:t xml:space="preserve">التَّفَعْلُلُ</w:t>
      </w:r>
    </w:p>
    <w:p>
      <w:pPr>
        <w:pStyle w:val="BookText"/>
      </w:pPr>
      <w:r>
        <w:rPr>
          <w:rFonts w:ascii="Amiri" w:hAnsi="Amiri" w:eastAsia="Amiri" w:cs="Amiri"/>
          <w:lang w:bidi="ar-SA"/>
          <w:color w:val="111111"/>
          <w:sz w:val="28"/>
          <w:szCs w:val="28"/>
          <w:rtl/>
        </w:rPr>
        <w:t xml:space="preserve">لك</w:t>
      </w:r>
    </w:p>
    <w:p>
      <w:pPr>
        <w:pStyle w:val="Heading5"/>
      </w:pPr>
      <w:bookmarkStart w:id="1519" w:name="_Toc824"/>
      <w:r>
        <w:t>التَّدَمْلُكُ</w:t>
      </w:r>
      <w:bookmarkEnd w:id="1519"/>
    </w:p>
    <w:p>
      <w:pPr>
        <w:pStyle w:val="BookText"/>
      </w:pPr>
      <w:r>
        <w:rPr>
          <w:rFonts w:ascii="Amiri" w:hAnsi="Amiri" w:eastAsia="Amiri" w:cs="Amiri"/>
          <w:lang w:bidi="ar-SA"/>
          <w:color w:val="111111"/>
          <w:sz w:val="28"/>
          <w:szCs w:val="28"/>
          <w:rtl/>
        </w:rPr>
        <w:t xml:space="preserve">[التَّدَمْلُكُ]  تدملك ثدي المرأة : أي تَدَوَّرَ ، قال في وصف ثدي المرأة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لم</w:t>
      </w:r>
    </w:p>
    <w:p>
      <w:pPr>
        <w:pStyle w:val="BookText"/>
      </w:pPr>
      <w:r>
        <w:rPr>
          <w:rFonts w:ascii="Amiri" w:hAnsi="Amiri" w:eastAsia="Amiri" w:cs="Amiri"/>
          <w:lang w:bidi="ar-SA"/>
          <w:color w:val="111111"/>
          <w:sz w:val="28"/>
          <w:szCs w:val="28"/>
          <w:rtl/>
        </w:rPr>
        <w:t xml:space="preserve">يعد ثدياها عن ان تفلكا</w:t>
      </w:r>
    </w:p>
    <w:p>
      <w:pPr>
        <w:pStyle w:val="BookText"/>
      </w:pPr>
      <w:r>
        <w:rPr>
          <w:rFonts w:ascii="Amiri" w:hAnsi="Amiri" w:eastAsia="Amiri" w:cs="Amiri"/>
          <w:lang w:bidi="ar-SA"/>
          <w:color w:val="111111"/>
          <w:sz w:val="28"/>
          <w:szCs w:val="28"/>
          <w:rtl/>
        </w:rPr>
        <w:t xml:space="preserve">مستنكران</w:t>
      </w:r>
    </w:p>
    <w:p>
      <w:pPr>
        <w:pStyle w:val="BookText"/>
      </w:pPr>
      <w:r>
        <w:rPr>
          <w:rFonts w:ascii="Amiri" w:hAnsi="Amiri" w:eastAsia="Amiri" w:cs="Amiri"/>
          <w:lang w:bidi="ar-SA"/>
          <w:color w:val="111111"/>
          <w:sz w:val="28"/>
          <w:szCs w:val="28"/>
          <w:rtl/>
        </w:rPr>
        <w:t xml:space="preserve">اللمس قد تدملكا</w:t>
      </w:r>
    </w:p>
    <w:p>
      <w:pPr>
        <w:pStyle w:val="BookText"/>
      </w:pPr>
      <w:r>
        <w:rPr>
          <w:rFonts w:ascii="Amiri" w:hAnsi="Amiri" w:eastAsia="Amiri" w:cs="Amiri"/>
          <w:lang w:bidi="ar-SA"/>
          <w:color w:val="111111"/>
          <w:sz w:val="28"/>
          <w:szCs w:val="28"/>
          <w:rtl/>
        </w:rPr>
        <w:t xml:space="preserve">وجعل همزة ( أن ) همزة وصل يجعل قراءتها ( عَنَنْ ) ، وهو أضعف من قراءتها همزة 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يعد ثديا نحرها أن فَلَّكا</w:t>
      </w:r>
    </w:p>
    <w:p>
      <w:pPr>
        <w:pStyle w:val="BookText"/>
      </w:pPr>
      <w:r>
        <w:rPr>
          <w:rFonts w:ascii="Amiri" w:hAnsi="Amiri" w:eastAsia="Amiri" w:cs="Amiri"/>
          <w:lang w:bidi="ar-SA"/>
          <w:color w:val="111111"/>
          <w:sz w:val="28"/>
          <w:szCs w:val="28"/>
          <w:rtl/>
        </w:rPr>
        <w:t xml:space="preserve">مستنكريْنِ المسَّ قد تدملكا</w:t>
      </w:r>
    </w:p>
    <w:p>
      <w:pPr>
        <w:pStyle w:val="BookText"/>
      </w:pPr>
      <w:r>
        <w:rPr>
          <w:rFonts w:ascii="IRNazanin" w:hAnsi="IRNazanin" w:eastAsia="IRNazanin" w:cs="IRNazanin"/>
          <w:lang w:bidi="fa-IR"/>
          <w:color w:val="111111"/>
          <w:sz w:val="28"/>
          <w:szCs w:val="28"/>
          <w:rtl/>
        </w:rPr>
        <w:t xml:space="preserve">[شماره صفحه واقعی : 2168]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3" w:name="pg14439_134519"/>
    <w:bookmarkEnd w:id="173"/>
    <w:p>
      <w:pPr>
        <w:pStyle w:val="Heading3"/>
      </w:pPr>
      <w:bookmarkStart w:id="1520" w:name="_Toc825"/>
      <w:r>
        <w:t>باب الدَّال والنون وما بَعْدَهما</w:t>
      </w:r>
      <w:bookmarkEnd w:id="1520"/>
    </w:p>
    <w:p>
      <w:pPr>
        <w:pStyle w:val="Heading4"/>
      </w:pPr>
      <w:bookmarkStart w:id="1521" w:name="_Toc826"/>
      <w:r>
        <w:t>الأسماء</w:t>
      </w:r>
      <w:bookmarkEnd w:id="1521"/>
    </w:p>
    <w:p>
      <w:pPr>
        <w:pStyle w:val="Heading5"/>
      </w:pPr>
      <w:bookmarkStart w:id="1522" w:name="_Toc827"/>
      <w:r>
        <w:t>اشارة</w:t>
      </w:r>
      <w:bookmarkEnd w:id="1522"/>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1523" w:name="_Toc828"/>
      <w:r>
        <w:t>الدِّنْي</w:t>
      </w:r>
      <w:bookmarkEnd w:id="1523"/>
    </w:p>
    <w:p>
      <w:pPr>
        <w:pStyle w:val="BookText"/>
      </w:pPr>
      <w:r>
        <w:rPr>
          <w:rFonts w:ascii="Amiri" w:hAnsi="Amiri" w:eastAsia="Amiri" w:cs="Amiri"/>
          <w:lang w:bidi="ar-SA"/>
          <w:color w:val="111111"/>
          <w:sz w:val="28"/>
          <w:szCs w:val="28"/>
          <w:rtl/>
        </w:rPr>
        <w:t xml:space="preserve">[الدِّنْي]  يقال : هو ابن عَمِّه دِنْياً : أي لَحاًّ من الدُّنُوِّ وهو القرب. وكذلك بالهاء أيضاً ، قال النابغة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عمه دِنْياً وعمرو بن عامر</w:t>
      </w:r>
    </w:p>
    <w:p>
      <w:pPr>
        <w:pStyle w:val="BookText"/>
      </w:pPr>
      <w:r>
        <w:rPr>
          <w:rFonts w:ascii="Amiri" w:hAnsi="Amiri" w:eastAsia="Amiri" w:cs="Amiri"/>
          <w:lang w:bidi="ar-SA"/>
          <w:color w:val="111111"/>
          <w:sz w:val="28"/>
          <w:szCs w:val="28"/>
          <w:rtl/>
        </w:rPr>
        <w:t xml:space="preserve">أولئك قوم بأسهم غير كاذب</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524" w:name="_Toc829"/>
      <w:r>
        <w:t>الدَّنَفُ</w:t>
      </w:r>
      <w:bookmarkEnd w:id="1524"/>
    </w:p>
    <w:p>
      <w:pPr>
        <w:pStyle w:val="BookText"/>
      </w:pPr>
      <w:r>
        <w:rPr>
          <w:rFonts w:ascii="Amiri" w:hAnsi="Amiri" w:eastAsia="Amiri" w:cs="Amiri"/>
          <w:lang w:bidi="ar-SA"/>
          <w:color w:val="111111"/>
          <w:sz w:val="28"/>
          <w:szCs w:val="28"/>
          <w:rtl/>
        </w:rPr>
        <w:t xml:space="preserve">[الدَّنَفُ]  المريض المثقل ، يقال : مريض دنَفٌ وامرأة دَنَف ، لا يثنى ولا يجمع إِلا أن تكسر نونه. وقول العجاج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والشمس قد كادت تكون دَنَفَا يعني دنوها للمغيب.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525" w:name="_Toc830"/>
      <w:r>
        <w:t>الأدنى</w:t>
      </w:r>
      <w:bookmarkEnd w:id="1525"/>
    </w:p>
    <w:p>
      <w:pPr>
        <w:pStyle w:val="BookText"/>
      </w:pPr>
      <w:r>
        <w:rPr>
          <w:rFonts w:ascii="Amiri" w:hAnsi="Amiri" w:eastAsia="Amiri" w:cs="Amiri"/>
          <w:lang w:bidi="ar-SA"/>
          <w:color w:val="111111"/>
          <w:sz w:val="28"/>
          <w:szCs w:val="28"/>
          <w:rtl/>
        </w:rPr>
        <w:t xml:space="preserve">[الأدنى]  الأقرب ، وقول الله تعالى : ( أَتَسْتَبْدِلُونَ الَّذِي هُوَ أَدْنى بِالَّذِي هُوَ خَيْرٌ )</w:t>
      </w:r>
      <w:r>
        <w:rPr>
          <w:rStyle w:val="FootnoteReference"/>
        </w:rPr>
        <w:footnoteReference w:id="401"/>
      </w:r>
      <w:r>
        <w:rPr>
          <w:rFonts w:ascii="Amiri" w:hAnsi="Amiri" w:eastAsia="Amiri" w:cs="Amiri"/>
          <w:lang w:bidi="ar-SA"/>
          <w:color w:val="111111"/>
          <w:sz w:val="28"/>
          <w:szCs w:val="28"/>
          <w:rtl/>
        </w:rPr>
        <w:t xml:space="preserve">: أي الذي هو أقرب في المنزلة. كقولهم : شيء مقارب : أي قليل الثمن. وقيل : معنى أدنى : أي أردأ. من قولهم : شيء دنيء ، ثم أبدلت الهمزة ألفاً. وقيل : لا يجوز ذلك لأن تخفيف الهمزة لا يجوز إِلا في الشعر دون الكلام.</w:t>
      </w:r>
    </w:p>
    <w:p>
      <w:pPr>
        <w:pStyle w:val="BookText"/>
      </w:pPr>
      <w:r>
        <w:rPr>
          <w:rFonts w:ascii="IRNazanin" w:hAnsi="IRNazanin" w:eastAsia="IRNazanin" w:cs="IRNazanin"/>
          <w:lang w:bidi="fa-IR"/>
          <w:color w:val="111111"/>
          <w:sz w:val="28"/>
          <w:szCs w:val="28"/>
          <w:rtl/>
        </w:rPr>
        <w:t xml:space="preserve">[شماره صفحه واقعی : 2169]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4" w:name="pg14439_134520"/>
    <w:bookmarkEnd w:id="174"/>
    <w:p>
      <w:pPr>
        <w:pStyle w:val="BookText"/>
      </w:pPr>
      <w:r>
        <w:rPr>
          <w:rFonts w:ascii="Amiri" w:hAnsi="Amiri" w:eastAsia="Amiri" w:cs="Amiri"/>
          <w:lang w:bidi="ar-SA"/>
          <w:color w:val="111111"/>
          <w:sz w:val="28"/>
          <w:szCs w:val="28"/>
          <w:rtl/>
        </w:rPr>
        <w:t xml:space="preserve">فِعَّلَةٌ ، بكسر الفاء وفتح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526" w:name="_Toc831"/>
      <w:r>
        <w:t>الدِّنَّبَةُ</w:t>
      </w:r>
      <w:bookmarkEnd w:id="1526"/>
    </w:p>
    <w:p>
      <w:pPr>
        <w:pStyle w:val="BookText"/>
      </w:pPr>
      <w:r>
        <w:rPr>
          <w:rFonts w:ascii="Amiri" w:hAnsi="Amiri" w:eastAsia="Amiri" w:cs="Amiri"/>
          <w:lang w:bidi="ar-SA"/>
          <w:color w:val="111111"/>
          <w:sz w:val="28"/>
          <w:szCs w:val="28"/>
          <w:rtl/>
        </w:rPr>
        <w:t xml:space="preserve">[الدِّنَّبَةُ]  القصير.</w:t>
      </w:r>
    </w:p>
    <w:p>
      <w:pPr>
        <w:pStyle w:val="BookText"/>
      </w:pPr>
      <w:r>
        <w:rPr>
          <w:rFonts w:ascii="IRNazanin" w:hAnsi="IRNazanin" w:eastAsia="IRNazanin" w:cs="IRNazanin"/>
          <w:lang w:bidi="fa-IR"/>
          <w:color w:val="111111"/>
          <w:sz w:val="28"/>
          <w:szCs w:val="28"/>
          <w:rtl/>
        </w:rPr>
        <w:t xml:space="preserve">م</w:t>
      </w:r>
    </w:p>
    <w:p>
      <w:pPr>
        <w:pStyle w:val="Heading5"/>
      </w:pPr>
      <w:bookmarkStart w:id="1527" w:name="_Toc832"/>
      <w:r>
        <w:t>الدِّنَّمَةُ</w:t>
      </w:r>
      <w:bookmarkEnd w:id="1527"/>
    </w:p>
    <w:p>
      <w:pPr>
        <w:pStyle w:val="BookText"/>
      </w:pPr>
      <w:r>
        <w:rPr>
          <w:rFonts w:ascii="Amiri" w:hAnsi="Amiri" w:eastAsia="Amiri" w:cs="Amiri"/>
          <w:lang w:bidi="ar-SA"/>
          <w:color w:val="111111"/>
          <w:sz w:val="28"/>
          <w:szCs w:val="28"/>
          <w:rtl/>
        </w:rPr>
        <w:t xml:space="preserve">[الدِّنَّمَةُ]  أيضاً القصير.</w:t>
      </w:r>
    </w:p>
    <w:p>
      <w:pPr>
        <w:pStyle w:val="BookText"/>
      </w:pPr>
      <w:r>
        <w:rPr>
          <w:rFonts w:ascii="Amiri" w:hAnsi="Amiri" w:eastAsia="Amiri" w:cs="Amiri"/>
          <w:lang w:bidi="ar-SA"/>
          <w:color w:val="111111"/>
          <w:sz w:val="28"/>
          <w:szCs w:val="28"/>
          <w:rtl/>
        </w:rPr>
        <w:t xml:space="preserve">فِعَالة ، بزيادة ألف</w:t>
      </w:r>
    </w:p>
    <w:p>
      <w:pPr>
        <w:pStyle w:val="BookText"/>
      </w:pPr>
      <w:r>
        <w:rPr>
          <w:rFonts w:ascii="IRNazanin" w:hAnsi="IRNazanin" w:eastAsia="IRNazanin" w:cs="IRNazanin"/>
          <w:lang w:bidi="fa-IR"/>
          <w:color w:val="111111"/>
          <w:sz w:val="28"/>
          <w:szCs w:val="28"/>
          <w:rtl/>
        </w:rPr>
        <w:t xml:space="preserve">ب</w:t>
      </w:r>
    </w:p>
    <w:p>
      <w:pPr>
        <w:pStyle w:val="Heading5"/>
      </w:pPr>
      <w:bookmarkStart w:id="1528" w:name="_Toc833"/>
      <w:r>
        <w:t>الدِّنَابَةُ</w:t>
      </w:r>
      <w:bookmarkEnd w:id="1528"/>
    </w:p>
    <w:p>
      <w:pPr>
        <w:pStyle w:val="BookText"/>
      </w:pPr>
      <w:r>
        <w:rPr>
          <w:rFonts w:ascii="Amiri" w:hAnsi="Amiri" w:eastAsia="Amiri" w:cs="Amiri"/>
          <w:lang w:bidi="ar-SA"/>
          <w:color w:val="111111"/>
          <w:sz w:val="28"/>
          <w:szCs w:val="28"/>
          <w:rtl/>
        </w:rPr>
        <w:t xml:space="preserve">[الدِّنَابَةُ]  القصير. عن الفراء.</w:t>
      </w:r>
    </w:p>
    <w:p>
      <w:pPr>
        <w:pStyle w:val="BookText"/>
      </w:pPr>
      <w:r>
        <w:rPr>
          <w:rFonts w:ascii="IRNazanin" w:hAnsi="IRNazanin" w:eastAsia="IRNazanin" w:cs="IRNazanin"/>
          <w:lang w:bidi="fa-IR"/>
          <w:color w:val="111111"/>
          <w:sz w:val="28"/>
          <w:szCs w:val="28"/>
          <w:rtl/>
        </w:rPr>
        <w:t xml:space="preserve">م</w:t>
      </w:r>
    </w:p>
    <w:p>
      <w:pPr>
        <w:pStyle w:val="Heading5"/>
      </w:pPr>
      <w:bookmarkStart w:id="1529" w:name="_Toc834"/>
      <w:r>
        <w:t>الدِّنَامَةُ</w:t>
      </w:r>
      <w:bookmarkEnd w:id="1529"/>
    </w:p>
    <w:p>
      <w:pPr>
        <w:pStyle w:val="BookText"/>
      </w:pPr>
      <w:r>
        <w:rPr>
          <w:rFonts w:ascii="Amiri" w:hAnsi="Amiri" w:eastAsia="Amiri" w:cs="Amiri"/>
          <w:lang w:bidi="ar-SA"/>
          <w:color w:val="111111"/>
          <w:sz w:val="28"/>
          <w:szCs w:val="28"/>
          <w:rtl/>
        </w:rPr>
        <w:t xml:space="preserve">[الدِّنَامَةُ]  القصير.</w:t>
      </w:r>
    </w:p>
    <w:p>
      <w:pPr>
        <w:pStyle w:val="BookText"/>
      </w:pPr>
      <w:r>
        <w:rPr>
          <w:rFonts w:ascii="Amiri" w:hAnsi="Amiri" w:eastAsia="Amiri" w:cs="Amiri"/>
          <w:lang w:bidi="ar-SA"/>
          <w:color w:val="111111"/>
          <w:sz w:val="28"/>
          <w:szCs w:val="28"/>
          <w:rtl/>
        </w:rPr>
        <w:t xml:space="preserve">ويقال : هي النملة.</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530" w:name="_Toc835"/>
      <w:r>
        <w:t>الدَّانَقُ</w:t>
      </w:r>
      <w:bookmarkEnd w:id="1530"/>
    </w:p>
    <w:p>
      <w:pPr>
        <w:pStyle w:val="BookText"/>
      </w:pPr>
      <w:r>
        <w:rPr>
          <w:rFonts w:ascii="Amiri" w:hAnsi="Amiri" w:eastAsia="Amiri" w:cs="Amiri"/>
          <w:lang w:bidi="ar-SA"/>
          <w:color w:val="111111"/>
          <w:sz w:val="28"/>
          <w:szCs w:val="28"/>
          <w:rtl/>
        </w:rPr>
        <w:t xml:space="preserve">[الدَّانَقُ] ، بالقاف : قيراطان.</w:t>
      </w:r>
    </w:p>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531" w:name="_Toc836"/>
      <w:r>
        <w:t>الدَّانِق</w:t>
      </w:r>
      <w:bookmarkEnd w:id="1531"/>
    </w:p>
    <w:p>
      <w:pPr>
        <w:pStyle w:val="BookText"/>
      </w:pPr>
      <w:r>
        <w:rPr>
          <w:rFonts w:ascii="Amiri" w:hAnsi="Amiri" w:eastAsia="Amiri" w:cs="Amiri"/>
          <w:lang w:bidi="ar-SA"/>
          <w:color w:val="111111"/>
          <w:sz w:val="28"/>
          <w:szCs w:val="28"/>
          <w:rtl/>
        </w:rPr>
        <w:t xml:space="preserve">[الدَّانِق]  لغة في الدَّانَق.</w:t>
      </w:r>
    </w:p>
    <w:p>
      <w:pPr>
        <w:pStyle w:val="BookText"/>
      </w:pPr>
      <w:r>
        <w:rPr>
          <w:rFonts w:ascii="Amiri" w:hAnsi="Amiri" w:eastAsia="Amiri" w:cs="Amiri"/>
          <w:lang w:bidi="ar-SA"/>
          <w:color w:val="111111"/>
          <w:sz w:val="28"/>
          <w:szCs w:val="28"/>
          <w:rtl/>
        </w:rPr>
        <w:t xml:space="preserve">والدَّانِقُ : الساقط المهزول من الرجال.</w:t>
      </w:r>
    </w:p>
    <w:p>
      <w:pPr>
        <w:pStyle w:val="BookText"/>
      </w:pPr>
      <w:r>
        <w:rPr>
          <w:rFonts w:ascii="IRNazanin" w:hAnsi="IRNazanin" w:eastAsia="IRNazanin" w:cs="IRNazanin"/>
          <w:lang w:bidi="fa-IR"/>
          <w:color w:val="111111"/>
          <w:sz w:val="28"/>
          <w:szCs w:val="28"/>
          <w:rtl/>
        </w:rPr>
        <w:t xml:space="preserve">فاعال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532" w:name="_Toc837"/>
      <w:r>
        <w:t>الدَّانَاقُ</w:t>
      </w:r>
      <w:bookmarkEnd w:id="1532"/>
    </w:p>
    <w:p>
      <w:pPr>
        <w:pStyle w:val="BookText"/>
      </w:pPr>
      <w:r>
        <w:rPr>
          <w:rFonts w:ascii="Amiri" w:hAnsi="Amiri" w:eastAsia="Amiri" w:cs="Amiri"/>
          <w:lang w:bidi="ar-SA"/>
          <w:color w:val="111111"/>
          <w:sz w:val="28"/>
          <w:szCs w:val="28"/>
          <w:rtl/>
        </w:rPr>
        <w:t xml:space="preserve">[الدَّانَاقُ]  لغة في الدَّانَقِ.</w:t>
      </w:r>
    </w:p>
    <w:p>
      <w:pPr>
        <w:pStyle w:val="BookText"/>
      </w:pPr>
      <w:r>
        <w:rPr>
          <w:rFonts w:ascii="Amiri" w:hAnsi="Amiri" w:eastAsia="Amiri" w:cs="Amiri"/>
          <w:lang w:bidi="ar-SA"/>
          <w:color w:val="111111"/>
          <w:sz w:val="28"/>
          <w:szCs w:val="28"/>
          <w:rtl/>
        </w:rPr>
        <w:t xml:space="preserve">فِيْعال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33" w:name="_Toc838"/>
      <w:r>
        <w:t>الدِّينار</w:t>
      </w:r>
      <w:bookmarkEnd w:id="1533"/>
    </w:p>
    <w:p>
      <w:pPr>
        <w:pStyle w:val="BookText"/>
      </w:pPr>
      <w:r>
        <w:rPr>
          <w:rFonts w:ascii="Amiri" w:hAnsi="Amiri" w:eastAsia="Amiri" w:cs="Amiri"/>
          <w:lang w:bidi="ar-SA"/>
          <w:color w:val="111111"/>
          <w:sz w:val="28"/>
          <w:szCs w:val="28"/>
          <w:rtl/>
        </w:rPr>
        <w:t xml:space="preserve">[الدِّينار]  معروف وأصله : دِنَّار ، لأن جمعه : دنانير ، فأبدل من أحد حرفي التضعيف ياءً.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2170]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5" w:name="pg14439_134521"/>
    <w:bookmarkEnd w:id="175"/>
    <w:p>
      <w:pPr>
        <w:pStyle w:val="BookText"/>
      </w:pPr>
      <w:r>
        <w:rPr>
          <w:rFonts w:ascii="IRNazanin" w:hAnsi="IRNazanin" w:eastAsia="IRNazanin" w:cs="IRNazanin"/>
          <w:lang w:bidi="fa-IR"/>
          <w:color w:val="111111"/>
          <w:sz w:val="28"/>
          <w:szCs w:val="28"/>
          <w:rtl/>
        </w:rPr>
        <w:t xml:space="preserve">و</w:t>
      </w:r>
    </w:p>
    <w:p>
      <w:pPr>
        <w:pStyle w:val="Heading5"/>
      </w:pPr>
      <w:bookmarkStart w:id="1534" w:name="_Toc839"/>
      <w:r>
        <w:t>الدَّنِيُ</w:t>
      </w:r>
      <w:bookmarkEnd w:id="1534"/>
    </w:p>
    <w:p>
      <w:pPr>
        <w:pStyle w:val="BookText"/>
      </w:pPr>
      <w:r>
        <w:rPr>
          <w:rFonts w:ascii="Amiri" w:hAnsi="Amiri" w:eastAsia="Amiri" w:cs="Amiri"/>
          <w:lang w:bidi="ar-SA"/>
          <w:color w:val="111111"/>
          <w:sz w:val="28"/>
          <w:szCs w:val="28"/>
          <w:rtl/>
        </w:rPr>
        <w:t xml:space="preserve">[الدَّنِيُ]  من دنا يدنو.</w:t>
      </w:r>
    </w:p>
    <w:p>
      <w:pPr>
        <w:pStyle w:val="BookText"/>
      </w:pPr>
      <w:r>
        <w:rPr>
          <w:rFonts w:ascii="Amiri" w:hAnsi="Amiri" w:eastAsia="Amiri" w:cs="Amiri"/>
          <w:lang w:bidi="ar-SA"/>
          <w:color w:val="111111"/>
          <w:sz w:val="28"/>
          <w:szCs w:val="28"/>
          <w:rtl/>
        </w:rPr>
        <w:t xml:space="preserve">همزة</w:t>
      </w:r>
    </w:p>
    <w:p>
      <w:pPr>
        <w:pStyle w:val="Heading5"/>
      </w:pPr>
      <w:bookmarkStart w:id="1535" w:name="_Toc840"/>
      <w:r>
        <w:t>الدَّنِيء</w:t>
      </w:r>
      <w:bookmarkEnd w:id="1535"/>
    </w:p>
    <w:p>
      <w:pPr>
        <w:pStyle w:val="BookText"/>
      </w:pPr>
      <w:r>
        <w:rPr>
          <w:rFonts w:ascii="Amiri" w:hAnsi="Amiri" w:eastAsia="Amiri" w:cs="Amiri"/>
          <w:lang w:bidi="ar-SA"/>
          <w:color w:val="111111"/>
          <w:sz w:val="28"/>
          <w:szCs w:val="28"/>
          <w:rtl/>
        </w:rPr>
        <w:t xml:space="preserve">[الدَّنِيء]  من الرجل : الدُّون ، مهموز.</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الدَّنيئة ] ، بالهمز : النقيصة.</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Amiri" w:hAnsi="Amiri" w:eastAsia="Amiri" w:cs="Amiri"/>
          <w:lang w:bidi="ar-SA"/>
          <w:color w:val="111111"/>
          <w:sz w:val="28"/>
          <w:szCs w:val="28"/>
          <w:rtl/>
        </w:rPr>
        <w:t xml:space="preserve">ي</w:t>
      </w:r>
    </w:p>
    <w:p>
      <w:pPr>
        <w:pStyle w:val="Heading5"/>
      </w:pPr>
      <w:bookmarkStart w:id="1536" w:name="_Toc841"/>
      <w:r>
        <w:t>الدُّنْيَا</w:t>
      </w:r>
      <w:bookmarkEnd w:id="1536"/>
    </w:p>
    <w:p>
      <w:pPr>
        <w:pStyle w:val="BookText"/>
      </w:pPr>
      <w:r>
        <w:rPr>
          <w:rFonts w:ascii="Amiri" w:hAnsi="Amiri" w:eastAsia="Amiri" w:cs="Amiri"/>
          <w:lang w:bidi="ar-SA"/>
          <w:color w:val="111111"/>
          <w:sz w:val="28"/>
          <w:szCs w:val="28"/>
          <w:rtl/>
        </w:rPr>
        <w:t xml:space="preserve">[الدُّنْيَا]  نقيض الآخرة. وسميت دنيا لدنوها منا. وهو من الواو. والنسبة إليها دنياوي ودنيوي.</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1537" w:name="_Toc842"/>
      <w:r>
        <w:t>دُنيان</w:t>
      </w:r>
      <w:bookmarkEnd w:id="1537"/>
    </w:p>
    <w:p>
      <w:pPr>
        <w:pStyle w:val="BookText"/>
      </w:pPr>
      <w:r>
        <w:rPr>
          <w:rFonts w:ascii="Amiri" w:hAnsi="Amiri" w:eastAsia="Amiri" w:cs="Amiri"/>
          <w:lang w:bidi="ar-SA"/>
          <w:color w:val="111111"/>
          <w:sz w:val="28"/>
          <w:szCs w:val="28"/>
          <w:rtl/>
        </w:rPr>
        <w:t xml:space="preserve">[دُنيان]  ذو دُنْيان </w:t>
      </w:r>
      <w:r>
        <w:rPr>
          <w:rStyle w:val="FootnoteReference"/>
        </w:rPr>
        <w:footnoteReference w:id="402"/>
      </w:r>
      <w:r>
        <w:rPr>
          <w:rFonts w:ascii="Amiri" w:hAnsi="Amiri" w:eastAsia="Amiri" w:cs="Amiri"/>
          <w:lang w:bidi="ar-SA"/>
          <w:color w:val="111111"/>
          <w:sz w:val="28"/>
          <w:szCs w:val="28"/>
          <w:rtl/>
        </w:rPr>
        <w:t xml:space="preserve">ملك من ملوك حمير ، قال أسعد تبع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 دُنُيان ابتنى قبلنا</w:t>
      </w:r>
    </w:p>
    <w:p>
      <w:pPr>
        <w:pStyle w:val="BookText"/>
      </w:pPr>
      <w:r>
        <w:rPr>
          <w:rFonts w:ascii="Amiri" w:hAnsi="Amiri" w:eastAsia="Amiri" w:cs="Amiri"/>
          <w:lang w:bidi="ar-SA"/>
          <w:color w:val="111111"/>
          <w:sz w:val="28"/>
          <w:szCs w:val="28"/>
          <w:rtl/>
        </w:rPr>
        <w:t xml:space="preserve">فخاراً ومن قبله يُهْبِرُ </w:t>
      </w:r>
      <w:r>
        <w:rPr>
          <w:rStyle w:val="FootnoteReference"/>
        </w:rPr>
        <w:footnoteReference w:id="404"/>
      </w:r>
    </w:p>
    <w:p>
      <w:pPr>
        <w:pStyle w:val="BookText"/>
      </w:pPr>
      <w:r>
        <w:rPr>
          <w:rFonts w:ascii="Amiri" w:hAnsi="Amiri" w:eastAsia="Amiri" w:cs="Amiri"/>
          <w:lang w:bidi="ar-SA"/>
          <w:color w:val="111111"/>
          <w:sz w:val="28"/>
          <w:szCs w:val="28"/>
          <w:rtl/>
        </w:rPr>
        <w:t xml:space="preserve">أراد : دُنْيان فضم النون اضطراراً.</w:t>
      </w:r>
    </w:p>
    <w:p>
      <w:pPr>
        <w:pStyle w:val="BookText"/>
      </w:pPr>
      <w:r>
        <w:rPr>
          <w:rFonts w:ascii="IRNazanin" w:hAnsi="IRNazanin" w:eastAsia="IRNazanin" w:cs="IRNazanin"/>
          <w:lang w:bidi="fa-IR"/>
          <w:color w:val="111111"/>
          <w:sz w:val="28"/>
          <w:szCs w:val="28"/>
          <w:rtl/>
        </w:rPr>
        <w:t xml:space="preserve">[شماره صفحه واقعی : 2171]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6" w:name="pg14439_134522"/>
    <w:bookmarkEnd w:id="176"/>
    <w:p>
      <w:pPr>
        <w:pStyle w:val="Heading4"/>
      </w:pPr>
      <w:bookmarkStart w:id="1538" w:name="_Toc843"/>
      <w:r>
        <w:t>الأفعال</w:t>
      </w:r>
      <w:bookmarkEnd w:id="1538"/>
    </w:p>
    <w:p>
      <w:pPr>
        <w:pStyle w:val="Heading5"/>
      </w:pPr>
      <w:bookmarkStart w:id="1539" w:name="_Toc844"/>
      <w:r>
        <w:t>اشارة</w:t>
      </w:r>
      <w:bookmarkEnd w:id="153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540" w:name="_Toc845"/>
      <w:r>
        <w:t>دَنَا</w:t>
      </w:r>
      <w:bookmarkEnd w:id="1540"/>
    </w:p>
    <w:p>
      <w:pPr>
        <w:pStyle w:val="BookText"/>
      </w:pPr>
      <w:r>
        <w:rPr>
          <w:rFonts w:ascii="Amiri" w:hAnsi="Amiri" w:eastAsia="Amiri" w:cs="Amiri"/>
          <w:lang w:bidi="ar-SA"/>
          <w:color w:val="111111"/>
          <w:sz w:val="28"/>
          <w:szCs w:val="28"/>
          <w:rtl/>
        </w:rPr>
        <w:t xml:space="preserve">[دَنَا] منه ودنا إِليه دنواًّ : أي قرب. قال الله تعالى : ( ثُمَ دَنا فَتَدَلَّى )</w:t>
      </w:r>
      <w:r>
        <w:rPr>
          <w:rStyle w:val="FootnoteReference"/>
        </w:rPr>
        <w:footnoteReference w:id="405"/>
      </w:r>
      <w:r>
        <w:rPr>
          <w:rFonts w:ascii="Amiri" w:hAnsi="Amiri" w:eastAsia="Amiri" w:cs="Amiri"/>
          <w:lang w:bidi="ar-SA"/>
          <w:color w:val="111111"/>
          <w:sz w:val="28"/>
          <w:szCs w:val="28"/>
          <w:rtl/>
        </w:rPr>
        <w:t xml:space="preserve">يعني جبريل عليه‌السلام.</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541" w:name="_Toc846"/>
      <w:r>
        <w:t>دَنِسَ</w:t>
      </w:r>
      <w:bookmarkEnd w:id="1541"/>
    </w:p>
    <w:p>
      <w:pPr>
        <w:pStyle w:val="BookText"/>
      </w:pPr>
      <w:r>
        <w:rPr>
          <w:rFonts w:ascii="Amiri" w:hAnsi="Amiri" w:eastAsia="Amiri" w:cs="Amiri"/>
          <w:lang w:bidi="ar-SA"/>
          <w:color w:val="111111"/>
          <w:sz w:val="28"/>
          <w:szCs w:val="28"/>
          <w:rtl/>
        </w:rPr>
        <w:t xml:space="preserve">[دَنِسَ]  الدَّنَسُ : الوسخ.</w:t>
      </w:r>
    </w:p>
    <w:p>
      <w:pPr>
        <w:pStyle w:val="BookText"/>
      </w:pPr>
      <w:r>
        <w:rPr>
          <w:rFonts w:ascii="Amiri" w:hAnsi="Amiri" w:eastAsia="Amiri" w:cs="Amiri"/>
          <w:lang w:bidi="ar-SA"/>
          <w:color w:val="111111"/>
          <w:sz w:val="28"/>
          <w:szCs w:val="28"/>
          <w:rtl/>
        </w:rPr>
        <w:t xml:space="preserve">والدَّنَسُ : التَّلَطُّخُ بالقبيح.</w:t>
      </w:r>
    </w:p>
    <w:p>
      <w:pPr>
        <w:pStyle w:val="BookText"/>
      </w:pPr>
      <w:r>
        <w:rPr>
          <w:rFonts w:ascii="IRNazanin" w:hAnsi="IRNazanin" w:eastAsia="IRNazanin" w:cs="IRNazanin"/>
          <w:lang w:bidi="fa-IR"/>
          <w:color w:val="111111"/>
          <w:sz w:val="28"/>
          <w:szCs w:val="28"/>
          <w:rtl/>
        </w:rPr>
        <w:t xml:space="preserve">ع</w:t>
      </w:r>
    </w:p>
    <w:p>
      <w:pPr>
        <w:pStyle w:val="Heading5"/>
      </w:pPr>
      <w:bookmarkStart w:id="1542" w:name="_Toc847"/>
      <w:r>
        <w:t>دَنِعَ</w:t>
      </w:r>
      <w:bookmarkEnd w:id="1542"/>
    </w:p>
    <w:p>
      <w:pPr>
        <w:pStyle w:val="BookText"/>
      </w:pPr>
      <w:r>
        <w:rPr>
          <w:rFonts w:ascii="Amiri" w:hAnsi="Amiri" w:eastAsia="Amiri" w:cs="Amiri"/>
          <w:lang w:bidi="ar-SA"/>
          <w:color w:val="111111"/>
          <w:sz w:val="28"/>
          <w:szCs w:val="28"/>
          <w:rtl/>
        </w:rPr>
        <w:t xml:space="preserve">[دَنِعَ]  الدَّنِعُ : الفسل الذي لا خير فيه.</w:t>
      </w:r>
    </w:p>
    <w:p>
      <w:pPr>
        <w:pStyle w:val="BookText"/>
      </w:pPr>
      <w:r>
        <w:rPr>
          <w:rFonts w:ascii="IRNazanin" w:hAnsi="IRNazanin" w:eastAsia="IRNazanin" w:cs="IRNazanin"/>
          <w:lang w:bidi="fa-IR"/>
          <w:color w:val="111111"/>
          <w:sz w:val="28"/>
          <w:szCs w:val="28"/>
          <w:rtl/>
        </w:rPr>
        <w:t xml:space="preserve">ف</w:t>
      </w:r>
    </w:p>
    <w:p>
      <w:pPr>
        <w:pStyle w:val="Heading5"/>
      </w:pPr>
      <w:bookmarkStart w:id="1543" w:name="_Toc848"/>
      <w:r>
        <w:t>دَنِفَ</w:t>
      </w:r>
      <w:bookmarkEnd w:id="1543"/>
    </w:p>
    <w:p>
      <w:pPr>
        <w:pStyle w:val="BookText"/>
      </w:pPr>
      <w:r>
        <w:rPr>
          <w:rFonts w:ascii="Amiri" w:hAnsi="Amiri" w:eastAsia="Amiri" w:cs="Amiri"/>
          <w:lang w:bidi="ar-SA"/>
          <w:color w:val="111111"/>
          <w:sz w:val="28"/>
          <w:szCs w:val="28"/>
          <w:rtl/>
        </w:rPr>
        <w:t xml:space="preserve">[دَنِفَ]  الدَّنفُ : المرض الملازم. والدَّنِفُ : المريض المثقل.</w:t>
      </w:r>
    </w:p>
    <w:p>
      <w:pPr>
        <w:pStyle w:val="BookText"/>
      </w:pPr>
      <w:r>
        <w:rPr>
          <w:rFonts w:ascii="Amiri" w:hAnsi="Amiri" w:eastAsia="Amiri" w:cs="Amiri"/>
          <w:lang w:bidi="ar-SA"/>
          <w:color w:val="111111"/>
          <w:sz w:val="28"/>
          <w:szCs w:val="28"/>
          <w:rtl/>
        </w:rPr>
        <w:t xml:space="preserve">همزة</w:t>
      </w:r>
    </w:p>
    <w:p>
      <w:pPr>
        <w:pStyle w:val="Heading5"/>
      </w:pPr>
      <w:bookmarkStart w:id="1544" w:name="_Toc849"/>
      <w:r>
        <w:t>دنئ</w:t>
      </w:r>
      <w:bookmarkEnd w:id="1544"/>
    </w:p>
    <w:p>
      <w:pPr>
        <w:pStyle w:val="BookText"/>
      </w:pPr>
      <w:r>
        <w:rPr>
          <w:rFonts w:ascii="IRNazanin" w:hAnsi="IRNazanin" w:eastAsia="IRNazanin" w:cs="IRNazanin"/>
          <w:lang w:bidi="fa-IR"/>
          <w:color w:val="111111"/>
          <w:sz w:val="28"/>
          <w:szCs w:val="28"/>
          <w:rtl/>
        </w:rPr>
        <w:t xml:space="preserve">[دنئ]  الأدنأ ، مهموز : الأحدب.</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دنؤ ] الرجلُ دناءة : أي صار دنيئاً ، وهو الحقير.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545" w:name="_Toc850"/>
      <w:r>
        <w:t>الإِدناف</w:t>
      </w:r>
      <w:bookmarkEnd w:id="1545"/>
    </w:p>
    <w:p>
      <w:pPr>
        <w:pStyle w:val="BookText"/>
      </w:pPr>
      <w:r>
        <w:rPr>
          <w:rFonts w:ascii="Amiri" w:hAnsi="Amiri" w:eastAsia="Amiri" w:cs="Amiri"/>
          <w:lang w:bidi="ar-SA"/>
          <w:color w:val="111111"/>
          <w:sz w:val="28"/>
          <w:szCs w:val="28"/>
          <w:rtl/>
        </w:rPr>
        <w:t xml:space="preserve">[الإِدناف]  أَدْنَفَ المريضُ : أي ثقل.</w:t>
      </w:r>
    </w:p>
    <w:p>
      <w:pPr>
        <w:pStyle w:val="BookText"/>
      </w:pPr>
      <w:r>
        <w:rPr>
          <w:rFonts w:ascii="Amiri" w:hAnsi="Amiri" w:eastAsia="Amiri" w:cs="Amiri"/>
          <w:lang w:bidi="ar-SA"/>
          <w:color w:val="111111"/>
          <w:sz w:val="28"/>
          <w:szCs w:val="28"/>
          <w:rtl/>
        </w:rPr>
        <w:t xml:space="preserve">وأدنفه المرضُ : أي أثقله. يتعدى ولا يتعدى.</w:t>
      </w:r>
    </w:p>
    <w:p>
      <w:pPr>
        <w:pStyle w:val="BookText"/>
      </w:pPr>
      <w:r>
        <w:rPr>
          <w:rFonts w:ascii="Amiri" w:hAnsi="Amiri" w:eastAsia="Amiri" w:cs="Amiri"/>
          <w:lang w:bidi="ar-SA"/>
          <w:color w:val="111111"/>
          <w:sz w:val="28"/>
          <w:szCs w:val="28"/>
          <w:rtl/>
        </w:rPr>
        <w:t xml:space="preserve">وأدنفت الشمسُ : دنت للمغيب.</w:t>
      </w:r>
    </w:p>
    <w:p>
      <w:pPr>
        <w:pStyle w:val="BookText"/>
      </w:pPr>
      <w:r>
        <w:rPr>
          <w:rFonts w:ascii="IRNazanin" w:hAnsi="IRNazanin" w:eastAsia="IRNazanin" w:cs="IRNazanin"/>
          <w:lang w:bidi="fa-IR"/>
          <w:color w:val="111111"/>
          <w:sz w:val="28"/>
          <w:szCs w:val="28"/>
          <w:rtl/>
        </w:rPr>
        <w:t xml:space="preserve">[شماره صفحه واقعی : 2172]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7" w:name="pg14439_134523"/>
    <w:bookmarkEnd w:id="177"/>
    <w:p>
      <w:pPr>
        <w:pStyle w:val="BookText"/>
      </w:pPr>
      <w:r>
        <w:rPr>
          <w:rFonts w:ascii="IRNazanin" w:hAnsi="IRNazanin" w:eastAsia="IRNazanin" w:cs="IRNazanin"/>
          <w:lang w:bidi="fa-IR"/>
          <w:color w:val="111111"/>
          <w:sz w:val="28"/>
          <w:szCs w:val="28"/>
          <w:rtl/>
        </w:rPr>
        <w:t xml:space="preserve">و</w:t>
      </w:r>
    </w:p>
    <w:p>
      <w:pPr>
        <w:pStyle w:val="Heading5"/>
      </w:pPr>
      <w:bookmarkStart w:id="1546" w:name="_Toc851"/>
      <w:r>
        <w:t>الإِدناء</w:t>
      </w:r>
      <w:bookmarkEnd w:id="1546"/>
    </w:p>
    <w:p>
      <w:pPr>
        <w:pStyle w:val="BookText"/>
      </w:pPr>
      <w:r>
        <w:rPr>
          <w:rFonts w:ascii="IRNazanin" w:hAnsi="IRNazanin" w:eastAsia="IRNazanin" w:cs="IRNazanin"/>
          <w:lang w:bidi="fa-IR"/>
          <w:color w:val="111111"/>
          <w:sz w:val="28"/>
          <w:szCs w:val="28"/>
          <w:rtl/>
        </w:rPr>
        <w:t xml:space="preserve">[الإِدناء]  أدْناه منه : فدنا.</w:t>
      </w:r>
    </w:p>
    <w:p>
      <w:pPr>
        <w:pStyle w:val="BookText"/>
      </w:pPr>
      <w:r>
        <w:rPr>
          <w:rFonts w:ascii="Amiri" w:hAnsi="Amiri" w:eastAsia="Amiri" w:cs="Amiri"/>
          <w:lang w:bidi="ar-SA"/>
          <w:color w:val="111111"/>
          <w:sz w:val="28"/>
          <w:szCs w:val="28"/>
          <w:rtl/>
        </w:rPr>
        <w:t xml:space="preserve">وأدنت الفرسُ والناقة : أي دنا نتاجها.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1547" w:name="_Toc852"/>
      <w:r>
        <w:t>التدنيخ</w:t>
      </w:r>
      <w:bookmarkEnd w:id="1547"/>
    </w:p>
    <w:p>
      <w:pPr>
        <w:pStyle w:val="BookText"/>
      </w:pPr>
      <w:r>
        <w:rPr>
          <w:rFonts w:ascii="Amiri" w:hAnsi="Amiri" w:eastAsia="Amiri" w:cs="Amiri"/>
          <w:lang w:bidi="ar-SA"/>
          <w:color w:val="111111"/>
          <w:sz w:val="28"/>
          <w:szCs w:val="28"/>
          <w:rtl/>
        </w:rPr>
        <w:t xml:space="preserve">[التدنيخ]  دَنَّخَ ، بالخاء معجمة : إِذا نكس رأسَهُ وذَلَّ ، قال العجاج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رآني الشعراء دنَّخوا</w:t>
      </w:r>
    </w:p>
    <w:p>
      <w:pPr>
        <w:pStyle w:val="BookText"/>
      </w:pPr>
      <w:r>
        <w:rPr>
          <w:rFonts w:ascii="IRNazanin" w:hAnsi="IRNazanin" w:eastAsia="IRNazanin" w:cs="IRNazanin"/>
          <w:lang w:bidi="fa-IR"/>
          <w:color w:val="111111"/>
          <w:sz w:val="28"/>
          <w:szCs w:val="28"/>
          <w:rtl/>
        </w:rPr>
        <w:t xml:space="preserve">ولو أقول دربخوا لدربخوا</w:t>
      </w:r>
    </w:p>
    <w:p>
      <w:pPr>
        <w:pStyle w:val="BookText"/>
      </w:pPr>
      <w:r>
        <w:rPr>
          <w:rFonts w:ascii="Amiri" w:hAnsi="Amiri" w:eastAsia="Amiri" w:cs="Amiri"/>
          <w:lang w:bidi="ar-SA"/>
          <w:color w:val="111111"/>
          <w:sz w:val="28"/>
          <w:szCs w:val="28"/>
          <w:rtl/>
        </w:rPr>
        <w:t xml:space="preserve">والتدنيخ : في البطيخة والقرعة أن ينهزم البعض منها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دنخت الذِّفْرَى </w:t>
      </w:r>
      <w:r>
        <w:rPr>
          <w:rStyle w:val="FootnoteReference"/>
        </w:rPr>
        <w:footnoteReference w:id="408"/>
      </w:r>
      <w:r>
        <w:rPr>
          <w:rFonts w:ascii="Amiri" w:hAnsi="Amiri" w:eastAsia="Amiri" w:cs="Amiri"/>
          <w:lang w:bidi="ar-SA"/>
          <w:color w:val="111111"/>
          <w:sz w:val="28"/>
          <w:szCs w:val="28"/>
          <w:rtl/>
        </w:rPr>
        <w:t xml:space="preserve">: إِذا دخلت وأشرفت القَمَحْدُوَةُ عليها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التدنيخ ضعف البصر.</w:t>
      </w:r>
    </w:p>
    <w:p>
      <w:pPr>
        <w:pStyle w:val="BookText"/>
      </w:pPr>
      <w:r>
        <w:rPr>
          <w:rFonts w:ascii="Amiri" w:hAnsi="Amiri" w:eastAsia="Amiri" w:cs="Amiri"/>
          <w:lang w:bidi="ar-SA"/>
          <w:color w:val="111111"/>
          <w:sz w:val="28"/>
          <w:szCs w:val="28"/>
          <w:rtl/>
        </w:rPr>
        <w:t xml:space="preserve">ويقال : دنخ الرجل : إِذا أقام في بيته ولم يبرحْهُ.</w:t>
      </w:r>
    </w:p>
    <w:p>
      <w:pPr>
        <w:pStyle w:val="BookText"/>
      </w:pPr>
      <w:r>
        <w:rPr>
          <w:rFonts w:ascii="IRNazanin" w:hAnsi="IRNazanin" w:eastAsia="IRNazanin" w:cs="IRNazanin"/>
          <w:lang w:bidi="fa-IR"/>
          <w:color w:val="111111"/>
          <w:sz w:val="28"/>
          <w:szCs w:val="28"/>
          <w:rtl/>
        </w:rPr>
        <w:t xml:space="preserve">ر</w:t>
      </w:r>
    </w:p>
    <w:p>
      <w:pPr>
        <w:pStyle w:val="Heading5"/>
      </w:pPr>
      <w:bookmarkStart w:id="1548" w:name="_Toc853"/>
      <w:r>
        <w:t>التَّدْنير</w:t>
      </w:r>
      <w:bookmarkEnd w:id="1548"/>
    </w:p>
    <w:p>
      <w:pPr>
        <w:pStyle w:val="BookText"/>
      </w:pPr>
      <w:r>
        <w:rPr>
          <w:rFonts w:ascii="Amiri" w:hAnsi="Amiri" w:eastAsia="Amiri" w:cs="Amiri"/>
          <w:lang w:bidi="ar-SA"/>
          <w:color w:val="111111"/>
          <w:sz w:val="28"/>
          <w:szCs w:val="28"/>
          <w:rtl/>
        </w:rPr>
        <w:t xml:space="preserve">[التَّدْنير]  دَنَّرَ وجهُ الرجل : إِذا تلألأ وأشرق.</w:t>
      </w:r>
    </w:p>
    <w:p>
      <w:pPr>
        <w:pStyle w:val="BookText"/>
      </w:pPr>
      <w:r>
        <w:rPr>
          <w:rFonts w:ascii="Amiri" w:hAnsi="Amiri" w:eastAsia="Amiri" w:cs="Amiri"/>
          <w:lang w:bidi="ar-SA"/>
          <w:color w:val="111111"/>
          <w:sz w:val="28"/>
          <w:szCs w:val="28"/>
          <w:rtl/>
        </w:rPr>
        <w:t xml:space="preserve">ودِينار مُدَنَّرٌ : أي مضروب ديناراً.</w:t>
      </w:r>
    </w:p>
    <w:p>
      <w:pPr>
        <w:pStyle w:val="BookText"/>
      </w:pPr>
      <w:r>
        <w:rPr>
          <w:rFonts w:ascii="Amiri" w:hAnsi="Amiri" w:eastAsia="Amiri" w:cs="Amiri"/>
          <w:lang w:bidi="ar-SA"/>
          <w:color w:val="111111"/>
          <w:sz w:val="28"/>
          <w:szCs w:val="28"/>
          <w:rtl/>
        </w:rPr>
        <w:t xml:space="preserve">وفرسٌ مُدَنَّرٌ : وهو الذي به نكَتٌ فوق البَرَشِ.</w:t>
      </w:r>
    </w:p>
    <w:p>
      <w:pPr>
        <w:pStyle w:val="BookText"/>
      </w:pPr>
      <w:r>
        <w:rPr>
          <w:rFonts w:ascii="IRNazanin" w:hAnsi="IRNazanin" w:eastAsia="IRNazanin" w:cs="IRNazanin"/>
          <w:lang w:bidi="fa-IR"/>
          <w:color w:val="111111"/>
          <w:sz w:val="28"/>
          <w:szCs w:val="28"/>
          <w:rtl/>
        </w:rPr>
        <w:t xml:space="preserve">س</w:t>
      </w:r>
    </w:p>
    <w:p>
      <w:pPr>
        <w:pStyle w:val="Heading5"/>
      </w:pPr>
      <w:bookmarkStart w:id="1549" w:name="_Toc854"/>
      <w:r>
        <w:t>التَّدْنيس</w:t>
      </w:r>
      <w:bookmarkEnd w:id="1549"/>
    </w:p>
    <w:p>
      <w:pPr>
        <w:pStyle w:val="BookText"/>
      </w:pPr>
      <w:r>
        <w:rPr>
          <w:rFonts w:ascii="Amiri" w:hAnsi="Amiri" w:eastAsia="Amiri" w:cs="Amiri"/>
          <w:lang w:bidi="ar-SA"/>
          <w:color w:val="111111"/>
          <w:sz w:val="28"/>
          <w:szCs w:val="28"/>
          <w:rtl/>
        </w:rPr>
        <w:t xml:space="preserve">[التَّدْنيس]  دَنَّسَ الثوب فَدنِسَ.</w:t>
      </w:r>
    </w:p>
    <w:p>
      <w:pPr>
        <w:pStyle w:val="BookText"/>
      </w:pPr>
      <w:r>
        <w:rPr>
          <w:rFonts w:ascii="IRNazanin" w:hAnsi="IRNazanin" w:eastAsia="IRNazanin" w:cs="IRNazanin"/>
          <w:lang w:bidi="fa-IR"/>
          <w:color w:val="111111"/>
          <w:sz w:val="28"/>
          <w:szCs w:val="28"/>
          <w:rtl/>
        </w:rPr>
        <w:t xml:space="preserve">ف</w:t>
      </w:r>
    </w:p>
    <w:p>
      <w:pPr>
        <w:pStyle w:val="Heading5"/>
      </w:pPr>
      <w:bookmarkStart w:id="1550" w:name="_Toc855"/>
      <w:r>
        <w:t>التَّدْنيف</w:t>
      </w:r>
      <w:bookmarkEnd w:id="1550"/>
    </w:p>
    <w:p>
      <w:pPr>
        <w:pStyle w:val="BookText"/>
      </w:pPr>
      <w:r>
        <w:rPr>
          <w:rFonts w:ascii="Amiri" w:hAnsi="Amiri" w:eastAsia="Amiri" w:cs="Amiri"/>
          <w:lang w:bidi="ar-SA"/>
          <w:color w:val="111111"/>
          <w:sz w:val="28"/>
          <w:szCs w:val="28"/>
          <w:rtl/>
        </w:rPr>
        <w:t xml:space="preserve">[التَّدْنيف]  دَنَّفَت الشمس : إِذا دنت للغروب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2173]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8" w:name="pg14439_134524"/>
    <w:bookmarkEnd w:id="178"/>
    <w:p>
      <w:pPr>
        <w:pStyle w:val="BookText"/>
      </w:pPr>
      <w:r>
        <w:rPr>
          <w:rFonts w:ascii="IRNazanin" w:hAnsi="IRNazanin" w:eastAsia="IRNazanin" w:cs="IRNazanin"/>
          <w:lang w:bidi="fa-IR"/>
          <w:color w:val="111111"/>
          <w:sz w:val="28"/>
          <w:szCs w:val="28"/>
          <w:rtl/>
        </w:rPr>
        <w:t xml:space="preserve">ق</w:t>
      </w:r>
    </w:p>
    <w:p>
      <w:pPr>
        <w:pStyle w:val="Heading5"/>
      </w:pPr>
      <w:bookmarkStart w:id="1551" w:name="_Toc856"/>
      <w:r>
        <w:t>التَّدْنِيق</w:t>
      </w:r>
      <w:bookmarkEnd w:id="1551"/>
    </w:p>
    <w:p>
      <w:pPr>
        <w:pStyle w:val="BookText"/>
      </w:pPr>
      <w:r>
        <w:rPr>
          <w:rFonts w:ascii="Amiri" w:hAnsi="Amiri" w:eastAsia="Amiri" w:cs="Amiri"/>
          <w:lang w:bidi="ar-SA"/>
          <w:color w:val="111111"/>
          <w:sz w:val="28"/>
          <w:szCs w:val="28"/>
          <w:rtl/>
        </w:rPr>
        <w:t xml:space="preserve">[التَّدْنِيق]  دَنَّق وجهُ المريض : إِذا اصفَّر من المرض.</w:t>
      </w:r>
    </w:p>
    <w:p>
      <w:pPr>
        <w:pStyle w:val="BookText"/>
      </w:pPr>
      <w:r>
        <w:rPr>
          <w:rFonts w:ascii="Amiri" w:hAnsi="Amiri" w:eastAsia="Amiri" w:cs="Amiri"/>
          <w:lang w:bidi="ar-SA"/>
          <w:color w:val="111111"/>
          <w:sz w:val="28"/>
          <w:szCs w:val="28"/>
          <w:rtl/>
        </w:rPr>
        <w:t xml:space="preserve">ودنَّقت عينُهُ : أي غارت.</w:t>
      </w:r>
    </w:p>
    <w:p>
      <w:pPr>
        <w:pStyle w:val="BookText"/>
      </w:pPr>
      <w:r>
        <w:rPr>
          <w:rFonts w:ascii="IRNazanin" w:hAnsi="IRNazanin" w:eastAsia="IRNazanin" w:cs="IRNazanin"/>
          <w:lang w:bidi="fa-IR"/>
          <w:color w:val="111111"/>
          <w:sz w:val="28"/>
          <w:szCs w:val="28"/>
          <w:rtl/>
        </w:rPr>
        <w:t xml:space="preserve">و</w:t>
      </w:r>
    </w:p>
    <w:p>
      <w:pPr>
        <w:pStyle w:val="Heading5"/>
      </w:pPr>
      <w:bookmarkStart w:id="1552" w:name="_Toc857"/>
      <w:r>
        <w:t>التَّدني</w:t>
      </w:r>
      <w:bookmarkEnd w:id="1552"/>
    </w:p>
    <w:p>
      <w:pPr>
        <w:pStyle w:val="BookText"/>
      </w:pPr>
      <w:r>
        <w:rPr>
          <w:rFonts w:ascii="Amiri" w:hAnsi="Amiri" w:eastAsia="Amiri" w:cs="Amiri"/>
          <w:lang w:bidi="ar-SA"/>
          <w:color w:val="111111"/>
          <w:sz w:val="28"/>
          <w:szCs w:val="28"/>
          <w:rtl/>
        </w:rPr>
        <w:t xml:space="preserve">[التَّدني]  المدنِّي من الرجال : الضعيف الذي إِذا آواه الليل لم يبرحه ضعفاً ، قال</w:t>
      </w:r>
    </w:p>
    <w:p>
      <w:pPr>
        <w:pStyle w:val="BookText"/>
      </w:pPr>
      <w:r>
        <w:rPr>
          <w:rFonts w:ascii="Amiri" w:hAnsi="Amiri" w:eastAsia="Amiri" w:cs="Amiri"/>
          <w:lang w:bidi="ar-SA"/>
          <w:color w:val="111111"/>
          <w:sz w:val="28"/>
          <w:szCs w:val="28"/>
          <w:rtl/>
        </w:rPr>
        <w:t xml:space="preserve">وأمر يبهظُ الرجل المدنِّي</w:t>
      </w:r>
    </w:p>
    <w:p>
      <w:pPr>
        <w:pStyle w:val="BookText"/>
      </w:pPr>
      <w:r>
        <w:rPr>
          <w:rFonts w:ascii="Amiri" w:hAnsi="Amiri" w:eastAsia="Amiri" w:cs="Amiri"/>
          <w:lang w:bidi="ar-SA"/>
          <w:color w:val="111111"/>
          <w:sz w:val="28"/>
          <w:szCs w:val="28"/>
          <w:rtl/>
        </w:rPr>
        <w:t xml:space="preserve">يشقُّ على المرامر والأمير</w:t>
      </w:r>
    </w:p>
    <w:p>
      <w:pPr>
        <w:pStyle w:val="BookText"/>
      </w:pPr>
      <w:r>
        <w:rPr>
          <w:rFonts w:ascii="Amiri" w:hAnsi="Amiri" w:eastAsia="Amiri" w:cs="Amiri"/>
          <w:lang w:bidi="ar-SA"/>
          <w:color w:val="111111"/>
          <w:sz w:val="28"/>
          <w:szCs w:val="28"/>
          <w:rtl/>
        </w:rPr>
        <w:t xml:space="preserve">و المُدَنِّي : الذي يدنِّي في الأمور ويتبع أصاغرها وخسائسها.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553" w:name="_Toc858"/>
      <w:r>
        <w:t>المداناة</w:t>
      </w:r>
      <w:bookmarkEnd w:id="1553"/>
    </w:p>
    <w:p>
      <w:pPr>
        <w:pStyle w:val="BookText"/>
      </w:pPr>
      <w:r>
        <w:rPr>
          <w:rFonts w:ascii="Amiri" w:hAnsi="Amiri" w:eastAsia="Amiri" w:cs="Amiri"/>
          <w:lang w:bidi="ar-SA"/>
          <w:color w:val="111111"/>
          <w:sz w:val="28"/>
          <w:szCs w:val="28"/>
          <w:rtl/>
        </w:rPr>
        <w:t xml:space="preserve">[المداناة]  دانيت بين الأمرين : قاربت بينهما.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554" w:name="_Toc859"/>
      <w:r>
        <w:t>الاستدناء</w:t>
      </w:r>
      <w:bookmarkEnd w:id="1554"/>
    </w:p>
    <w:p>
      <w:pPr>
        <w:pStyle w:val="BookText"/>
      </w:pPr>
      <w:r>
        <w:rPr>
          <w:rFonts w:ascii="IRNazanin" w:hAnsi="IRNazanin" w:eastAsia="IRNazanin" w:cs="IRNazanin"/>
          <w:lang w:bidi="fa-IR"/>
          <w:color w:val="111111"/>
          <w:sz w:val="28"/>
          <w:szCs w:val="28"/>
          <w:rtl/>
        </w:rPr>
        <w:t xml:space="preserve">[الاستدناء]  استدناه فدنا منه.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555" w:name="_Toc860"/>
      <w:r>
        <w:t>التَّدَنُّسُ</w:t>
      </w:r>
      <w:bookmarkEnd w:id="1555"/>
    </w:p>
    <w:p>
      <w:pPr>
        <w:pStyle w:val="BookText"/>
      </w:pPr>
      <w:r>
        <w:rPr>
          <w:rFonts w:ascii="Amiri" w:hAnsi="Amiri" w:eastAsia="Amiri" w:cs="Amiri"/>
          <w:lang w:bidi="ar-SA"/>
          <w:color w:val="111111"/>
          <w:sz w:val="28"/>
          <w:szCs w:val="28"/>
          <w:rtl/>
        </w:rPr>
        <w:t xml:space="preserve">[التَّدَنُّسُ]  تَدَنَّسَ عرضه : أي تلطخ بالقبح والذم.</w:t>
      </w:r>
    </w:p>
    <w:p>
      <w:pPr>
        <w:pStyle w:val="BookText"/>
      </w:pPr>
      <w:r>
        <w:rPr>
          <w:rFonts w:ascii="IRNazanin" w:hAnsi="IRNazanin" w:eastAsia="IRNazanin" w:cs="IRNazanin"/>
          <w:lang w:bidi="fa-IR"/>
          <w:color w:val="111111"/>
          <w:sz w:val="28"/>
          <w:szCs w:val="28"/>
          <w:rtl/>
        </w:rPr>
        <w:t xml:space="preserve">و</w:t>
      </w:r>
    </w:p>
    <w:p>
      <w:pPr>
        <w:pStyle w:val="Heading5"/>
      </w:pPr>
      <w:bookmarkStart w:id="1556" w:name="_Toc861"/>
      <w:r>
        <w:t>التَّدَنِّي</w:t>
      </w:r>
      <w:bookmarkEnd w:id="1556"/>
    </w:p>
    <w:p>
      <w:pPr>
        <w:pStyle w:val="BookText"/>
      </w:pPr>
      <w:r>
        <w:rPr>
          <w:rFonts w:ascii="Amiri" w:hAnsi="Amiri" w:eastAsia="Amiri" w:cs="Amiri"/>
          <w:lang w:bidi="ar-SA"/>
          <w:color w:val="111111"/>
          <w:sz w:val="28"/>
          <w:szCs w:val="28"/>
          <w:rtl/>
        </w:rPr>
        <w:t xml:space="preserve">[التَّدَنِّي]  تدنَّى : أي دنا على مهله.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1557" w:name="_Toc862"/>
      <w:r>
        <w:t>التَّدَاني</w:t>
      </w:r>
      <w:bookmarkEnd w:id="1557"/>
    </w:p>
    <w:p>
      <w:pPr>
        <w:pStyle w:val="BookText"/>
      </w:pPr>
      <w:r>
        <w:rPr>
          <w:rFonts w:ascii="Amiri" w:hAnsi="Amiri" w:eastAsia="Amiri" w:cs="Amiri"/>
          <w:lang w:bidi="ar-SA"/>
          <w:color w:val="111111"/>
          <w:sz w:val="28"/>
          <w:szCs w:val="28"/>
          <w:rtl/>
        </w:rPr>
        <w:t xml:space="preserve">[التَّدَاني]  تَدَانَوْا : إِذا دنا بعضهم من بعض.</w:t>
      </w:r>
    </w:p>
    <w:p>
      <w:pPr>
        <w:pStyle w:val="BookText"/>
      </w:pPr>
      <w:r>
        <w:rPr>
          <w:rFonts w:ascii="IRNazanin" w:hAnsi="IRNazanin" w:eastAsia="IRNazanin" w:cs="IRNazanin"/>
          <w:lang w:bidi="fa-IR"/>
          <w:color w:val="111111"/>
          <w:sz w:val="28"/>
          <w:szCs w:val="28"/>
          <w:rtl/>
        </w:rPr>
        <w:t xml:space="preserve">[شماره صفحه واقعی : 2174]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9" w:name="pg14439_134525"/>
    <w:bookmarkEnd w:id="179"/>
    <w:p>
      <w:pPr>
        <w:pStyle w:val="Heading3"/>
      </w:pPr>
      <w:bookmarkStart w:id="1558" w:name="_Toc863"/>
      <w:r>
        <w:t>باب الدَّال والهاء وما بَعْدَهما</w:t>
      </w:r>
      <w:bookmarkEnd w:id="1558"/>
    </w:p>
    <w:p>
      <w:pPr>
        <w:pStyle w:val="Heading4"/>
      </w:pPr>
      <w:bookmarkStart w:id="1559" w:name="_Toc864"/>
      <w:r>
        <w:t>الأسماء</w:t>
      </w:r>
      <w:bookmarkEnd w:id="1559"/>
    </w:p>
    <w:p>
      <w:pPr>
        <w:pStyle w:val="Heading5"/>
      </w:pPr>
      <w:bookmarkStart w:id="1560" w:name="_Toc865"/>
      <w:r>
        <w:t>اشارة</w:t>
      </w:r>
      <w:bookmarkEnd w:id="15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61" w:name="_Toc866"/>
      <w:r>
        <w:t>الدَّهْرُ</w:t>
      </w:r>
      <w:bookmarkEnd w:id="1561"/>
    </w:p>
    <w:p>
      <w:pPr>
        <w:pStyle w:val="BookText"/>
      </w:pPr>
      <w:r>
        <w:rPr>
          <w:rFonts w:ascii="Amiri" w:hAnsi="Amiri" w:eastAsia="Amiri" w:cs="Amiri"/>
          <w:lang w:bidi="ar-SA"/>
          <w:color w:val="111111"/>
          <w:sz w:val="28"/>
          <w:szCs w:val="28"/>
          <w:rtl/>
        </w:rPr>
        <w:t xml:space="preserve">[الدَّهْرُ]  الزمان. قال الله تعالى : ( هَلْ أَتى عَلَى الْإِنْسانِ حِينٌ مِنَ الدَّهْرِ )</w:t>
      </w:r>
      <w:r>
        <w:rPr>
          <w:rStyle w:val="FootnoteReference"/>
        </w:rPr>
        <w:footnoteReference w:id="411"/>
      </w:r>
      <w:r>
        <w:rPr>
          <w:rFonts w:ascii="IRNazanin" w:hAnsi="IRNazanin" w:eastAsia="IRNazanin" w:cs="IRNazanin"/>
          <w:lang w:bidi="fa-IR"/>
          <w:color w:val="111111"/>
          <w:sz w:val="28"/>
          <w:szCs w:val="28"/>
          <w:rtl/>
        </w:rPr>
        <w:t xml:space="preserve">قال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دهراً يلف شملي بسلمى</w:t>
      </w:r>
    </w:p>
    <w:p>
      <w:pPr>
        <w:pStyle w:val="BookText"/>
      </w:pPr>
      <w:r>
        <w:rPr>
          <w:rFonts w:ascii="Amiri" w:hAnsi="Amiri" w:eastAsia="Amiri" w:cs="Amiri"/>
          <w:lang w:bidi="ar-SA"/>
          <w:color w:val="111111"/>
          <w:sz w:val="28"/>
          <w:szCs w:val="28"/>
          <w:rtl/>
        </w:rPr>
        <w:t xml:space="preserve">لزمان يهم بالإِحسان</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13"/>
      </w:r>
      <w:r>
        <w:rPr>
          <w:rFonts w:ascii="Amiri" w:hAnsi="Amiri" w:eastAsia="Amiri" w:cs="Amiri"/>
          <w:lang w:bidi="ar-SA"/>
          <w:color w:val="111111"/>
          <w:sz w:val="28"/>
          <w:szCs w:val="28"/>
          <w:rtl/>
        </w:rPr>
        <w:t xml:space="preserve">عن النبي عليه‌السلام : « لا صام من صام الدهر » قيل : معناه : الذي يصوم الدهر والصومُ يُضِرُّ به. وقيل : هو من يصوم العيدين وأيام التشريق. وفي الحديث </w:t>
      </w:r>
      <w:r>
        <w:rPr>
          <w:rStyle w:val="FootnoteReference"/>
        </w:rPr>
        <w:footnoteReference w:id="414"/>
      </w:r>
      <w:r>
        <w:rPr>
          <w:rFonts w:ascii="Amiri" w:hAnsi="Amiri" w:eastAsia="Amiri" w:cs="Amiri"/>
          <w:lang w:bidi="ar-SA"/>
          <w:color w:val="111111"/>
          <w:sz w:val="28"/>
          <w:szCs w:val="28"/>
          <w:rtl/>
        </w:rPr>
        <w:t xml:space="preserve">عنه أيضاً : « لا تسبوا الدهر فإِن الله هو الدهر ». معناه : لا تنسبوا أفعال الله تعالى إِلى الدهر فتسبوه ؛ والفاعل هو الله تعالى دون الدهر ، لأن العرب كانوا إِذا أصابتهم مصيبة قالوا : أصابنا الدهر ، قال الله تعالى حاكياً عنهم : ( وَما يُهْلِكُنا إِلَّا الدَّهْرُ )</w:t>
      </w:r>
      <w:r>
        <w:rPr>
          <w:rStyle w:val="FootnoteReference"/>
        </w:rPr>
        <w:footnoteReference w:id="415"/>
      </w:r>
      <w:r>
        <w:rPr>
          <w:rFonts w:ascii="IRNazanin" w:hAnsi="IRNazanin" w:eastAsia="IRNazanin" w:cs="IRNazanin"/>
          <w:lang w:bidi="fa-IR"/>
          <w:color w:val="111111"/>
          <w:sz w:val="28"/>
          <w:szCs w:val="28"/>
          <w:rtl/>
        </w:rPr>
        <w:t xml:space="preserve">، قال شاعرهم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الدهر أبلاني وما أبليته</w:t>
      </w:r>
    </w:p>
    <w:p>
      <w:pPr>
        <w:pStyle w:val="BookText"/>
      </w:pPr>
      <w:r>
        <w:rPr>
          <w:rFonts w:ascii="Amiri" w:hAnsi="Amiri" w:eastAsia="Amiri" w:cs="Amiri"/>
          <w:lang w:bidi="ar-SA"/>
          <w:color w:val="111111"/>
          <w:sz w:val="28"/>
          <w:szCs w:val="28"/>
          <w:rtl/>
        </w:rPr>
        <w:t xml:space="preserve">والدهر غيرني وما يتغير</w:t>
      </w:r>
    </w:p>
    <w:p>
      <w:pPr>
        <w:pStyle w:val="BookText"/>
      </w:pPr>
      <w:r>
        <w:rPr>
          <w:rFonts w:ascii="IRNazanin" w:hAnsi="IRNazanin" w:eastAsia="IRNazanin" w:cs="IRNazanin"/>
          <w:lang w:bidi="fa-IR"/>
          <w:color w:val="111111"/>
          <w:sz w:val="28"/>
          <w:szCs w:val="28"/>
          <w:rtl/>
        </w:rPr>
        <w:t xml:space="preserve">[شماره صفحه واقعی : 2175]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0" w:name="pg14439_134526"/>
    <w:bookmarkEnd w:id="180"/>
    <w:p>
      <w:pPr>
        <w:pStyle w:val="BookText"/>
      </w:pPr>
      <w:r>
        <w:rPr>
          <w:rFonts w:ascii="Amiri" w:hAnsi="Amiri" w:eastAsia="Amiri" w:cs="Amiri"/>
          <w:lang w:bidi="ar-SA"/>
          <w:color w:val="111111"/>
          <w:sz w:val="28"/>
          <w:szCs w:val="28"/>
          <w:rtl/>
        </w:rPr>
        <w:t xml:space="preserve">والدهر قيدني بقيد مبرمٍ</w:t>
      </w:r>
    </w:p>
    <w:p>
      <w:pPr>
        <w:pStyle w:val="BookText"/>
      </w:pPr>
      <w:r>
        <w:rPr>
          <w:rFonts w:ascii="Amiri" w:hAnsi="Amiri" w:eastAsia="Amiri" w:cs="Amiri"/>
          <w:lang w:bidi="ar-SA"/>
          <w:color w:val="111111"/>
          <w:sz w:val="28"/>
          <w:szCs w:val="28"/>
          <w:rtl/>
        </w:rPr>
        <w:t xml:space="preserve">فمشيت فيه وكلَّ يوم يقصُر</w:t>
      </w:r>
    </w:p>
    <w:p>
      <w:pPr>
        <w:pStyle w:val="BookText"/>
      </w:pPr>
      <w:r>
        <w:rPr>
          <w:rFonts w:ascii="Amiri" w:hAnsi="Amiri" w:eastAsia="Amiri" w:cs="Amiri"/>
          <w:lang w:bidi="ar-SA"/>
          <w:color w:val="111111"/>
          <w:sz w:val="28"/>
          <w:szCs w:val="28"/>
          <w:rtl/>
        </w:rPr>
        <w:t xml:space="preserve">ويقولون : ما دهري كذا : أي ما همي كذا. قال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وما دهري بتأبين مالك</w:t>
      </w:r>
    </w:p>
    <w:p>
      <w:pPr>
        <w:pStyle w:val="BookText"/>
      </w:pPr>
      <w:r>
        <w:rPr>
          <w:rFonts w:ascii="IRNazanin" w:hAnsi="IRNazanin" w:eastAsia="IRNazanin" w:cs="IRNazanin"/>
          <w:lang w:bidi="fa-IR"/>
          <w:color w:val="111111"/>
          <w:sz w:val="28"/>
          <w:szCs w:val="28"/>
          <w:rtl/>
        </w:rPr>
        <w:t xml:space="preserve">ولا جَزعٍ مما أصاب فأوجعا</w:t>
      </w:r>
    </w:p>
    <w:p>
      <w:pPr>
        <w:pStyle w:val="BookText"/>
      </w:pPr>
      <w:r>
        <w:rPr>
          <w:rFonts w:ascii="IRNazanin" w:hAnsi="IRNazanin" w:eastAsia="IRNazanin" w:cs="IRNazanin"/>
          <w:lang w:bidi="fa-IR"/>
          <w:color w:val="111111"/>
          <w:sz w:val="28"/>
          <w:szCs w:val="28"/>
          <w:rtl/>
        </w:rPr>
        <w:t xml:space="preserve">ل</w:t>
      </w:r>
    </w:p>
    <w:p>
      <w:pPr>
        <w:pStyle w:val="Heading5"/>
      </w:pPr>
      <w:bookmarkStart w:id="1562" w:name="_Toc867"/>
      <w:r>
        <w:t>الدَّهْلُ</w:t>
      </w:r>
      <w:bookmarkEnd w:id="1562"/>
    </w:p>
    <w:p>
      <w:pPr>
        <w:pStyle w:val="BookText"/>
      </w:pPr>
      <w:r>
        <w:rPr>
          <w:rFonts w:ascii="Amiri" w:hAnsi="Amiri" w:eastAsia="Amiri" w:cs="Amiri"/>
          <w:lang w:bidi="ar-SA"/>
          <w:color w:val="111111"/>
          <w:sz w:val="28"/>
          <w:szCs w:val="28"/>
          <w:rtl/>
        </w:rPr>
        <w:t xml:space="preserve">[الدَّهْلُ]  يقال : لا دَهْلَ : أي لا تخف. وأصلها نبطية.</w:t>
      </w:r>
    </w:p>
    <w:p>
      <w:pPr>
        <w:pStyle w:val="BookText"/>
      </w:pPr>
      <w:r>
        <w:rPr>
          <w:rFonts w:ascii="IRNazanin" w:hAnsi="IRNazanin" w:eastAsia="IRNazanin" w:cs="IRNazanin"/>
          <w:lang w:bidi="fa-IR"/>
          <w:color w:val="111111"/>
          <w:sz w:val="28"/>
          <w:szCs w:val="28"/>
          <w:rtl/>
        </w:rPr>
        <w:t xml:space="preserve">م</w:t>
      </w:r>
    </w:p>
    <w:p>
      <w:pPr>
        <w:pStyle w:val="Heading5"/>
      </w:pPr>
      <w:bookmarkStart w:id="1563" w:name="_Toc868"/>
      <w:r>
        <w:t>الدَّهْمُ</w:t>
      </w:r>
      <w:bookmarkEnd w:id="1563"/>
    </w:p>
    <w:p>
      <w:pPr>
        <w:pStyle w:val="BookText"/>
      </w:pPr>
      <w:r>
        <w:rPr>
          <w:rFonts w:ascii="Amiri" w:hAnsi="Amiri" w:eastAsia="Amiri" w:cs="Amiri"/>
          <w:lang w:bidi="ar-SA"/>
          <w:color w:val="111111"/>
          <w:sz w:val="28"/>
          <w:szCs w:val="28"/>
          <w:rtl/>
        </w:rPr>
        <w:t xml:space="preserve">[الدَّهْمُ]  العدد الكثير.</w:t>
      </w:r>
    </w:p>
    <w:p>
      <w:pPr>
        <w:pStyle w:val="BookText"/>
      </w:pPr>
      <w:r>
        <w:rPr>
          <w:rFonts w:ascii="Amiri" w:hAnsi="Amiri" w:eastAsia="Amiri" w:cs="Amiri"/>
          <w:lang w:bidi="ar-SA"/>
          <w:color w:val="111111"/>
          <w:sz w:val="28"/>
          <w:szCs w:val="28"/>
          <w:rtl/>
        </w:rPr>
        <w:t xml:space="preserve">والدُّهَيْم ، بالتصغير : الداهية. وأصله ناقة يضرب بها المثل في الشؤم. يقال : إِن قوماً اقتتلوا فَقُتِلَ من أحد الحيين سبعة إِخوة ، فحملوا على الدُّهَيْمِ.</w:t>
      </w:r>
    </w:p>
    <w:p>
      <w:pPr>
        <w:pStyle w:val="BookText"/>
      </w:pPr>
      <w:r>
        <w:rPr>
          <w:rFonts w:ascii="Amiri" w:hAnsi="Amiri" w:eastAsia="Amiri" w:cs="Amiri"/>
          <w:lang w:bidi="ar-SA"/>
          <w:color w:val="111111"/>
          <w:sz w:val="28"/>
          <w:szCs w:val="28"/>
          <w:rtl/>
        </w:rPr>
        <w:t xml:space="preserve">والدُّهيم : موضع بتهامة يضرب به المثل في الشؤم أيضاً.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564" w:name="_Toc869"/>
      <w:r>
        <w:t>الدَّهْرية</w:t>
      </w:r>
      <w:bookmarkEnd w:id="1564"/>
    </w:p>
    <w:p>
      <w:pPr>
        <w:pStyle w:val="BookText"/>
      </w:pPr>
      <w:r>
        <w:rPr>
          <w:rFonts w:ascii="Amiri" w:hAnsi="Amiri" w:eastAsia="Amiri" w:cs="Amiri"/>
          <w:lang w:bidi="ar-SA"/>
          <w:color w:val="111111"/>
          <w:sz w:val="28"/>
          <w:szCs w:val="28"/>
          <w:rtl/>
        </w:rPr>
        <w:t xml:space="preserve">[الدَّهْرية] </w:t>
      </w:r>
      <w:r>
        <w:rPr>
          <w:rStyle w:val="FootnoteReference"/>
        </w:rPr>
        <w:footnoteReference w:id="418"/>
      </w:r>
      <w:r>
        <w:rPr>
          <w:rFonts w:ascii="Amiri" w:hAnsi="Amiri" w:eastAsia="Amiri" w:cs="Amiri"/>
          <w:lang w:bidi="ar-SA"/>
          <w:color w:val="111111"/>
          <w:sz w:val="28"/>
          <w:szCs w:val="28"/>
          <w:rtl/>
        </w:rPr>
        <w:t xml:space="preserve">: فِرقة من فرق الجاهلية ، يقولون بقدم العالم وأنه مركب من العناصر الأربعة. قال أكثرهم : وهي الحرارة والبرودة والرطوبة واليبوسة. واختلفوا في الصانع فنفاه بعضهم وأثبته بعضهم. وقال : العالَمُ قديم له علة قديمة.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565" w:name="_Toc870"/>
      <w:r>
        <w:t>الدُّهْنُ</w:t>
      </w:r>
      <w:bookmarkEnd w:id="1565"/>
    </w:p>
    <w:p>
      <w:pPr>
        <w:pStyle w:val="BookText"/>
      </w:pPr>
      <w:r>
        <w:rPr>
          <w:rFonts w:ascii="Amiri" w:hAnsi="Amiri" w:eastAsia="Amiri" w:cs="Amiri"/>
          <w:lang w:bidi="ar-SA"/>
          <w:color w:val="111111"/>
          <w:sz w:val="28"/>
          <w:szCs w:val="28"/>
          <w:rtl/>
        </w:rPr>
        <w:t xml:space="preserve">[الدُّهْنُ]  معروف. وبنو دُهْن </w:t>
      </w:r>
      <w:r>
        <w:rPr>
          <w:rStyle w:val="FootnoteReference"/>
        </w:rPr>
        <w:footnoteReference w:id="419"/>
      </w:r>
      <w:r>
        <w:rPr>
          <w:rFonts w:ascii="Amiri" w:hAnsi="Amiri" w:eastAsia="Amiri" w:cs="Amiri"/>
          <w:lang w:bidi="ar-SA"/>
          <w:color w:val="111111"/>
          <w:sz w:val="28"/>
          <w:szCs w:val="28"/>
          <w:rtl/>
        </w:rPr>
        <w:t xml:space="preserve">: حيّ من اليمن منهم عمار الدهني.</w:t>
      </w:r>
    </w:p>
    <w:p>
      <w:pPr>
        <w:pStyle w:val="BookText"/>
      </w:pPr>
      <w:r>
        <w:rPr>
          <w:rFonts w:ascii="IRNazanin" w:hAnsi="IRNazanin" w:eastAsia="IRNazanin" w:cs="IRNazanin"/>
          <w:lang w:bidi="fa-IR"/>
          <w:color w:val="111111"/>
          <w:sz w:val="28"/>
          <w:szCs w:val="28"/>
          <w:rtl/>
        </w:rPr>
        <w:t xml:space="preserve">[شماره صفحه واقعی : 2176]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1" w:name="pg14439_134527"/>
    <w:bookmarkEnd w:id="181"/>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566" w:name="_Toc871"/>
      <w:r>
        <w:t>دُهْمَةٌ</w:t>
      </w:r>
      <w:bookmarkEnd w:id="1566"/>
    </w:p>
    <w:p>
      <w:pPr>
        <w:pStyle w:val="BookText"/>
      </w:pPr>
      <w:r>
        <w:rPr>
          <w:rFonts w:ascii="Amiri" w:hAnsi="Amiri" w:eastAsia="Amiri" w:cs="Amiri"/>
          <w:lang w:bidi="ar-SA"/>
          <w:color w:val="111111"/>
          <w:sz w:val="28"/>
          <w:szCs w:val="28"/>
          <w:rtl/>
        </w:rPr>
        <w:t xml:space="preserve">[دُهْمَةٌ]  اسمُ قبيلةٍ من هَمْدان من شاكر.</w:t>
      </w:r>
    </w:p>
    <w:p>
      <w:pPr>
        <w:pStyle w:val="BookText"/>
      </w:pPr>
      <w:r>
        <w:rPr>
          <w:rFonts w:ascii="Amiri" w:hAnsi="Amiri" w:eastAsia="Amiri" w:cs="Amiri"/>
          <w:lang w:bidi="ar-SA"/>
          <w:color w:val="111111"/>
          <w:sz w:val="28"/>
          <w:szCs w:val="28"/>
          <w:rtl/>
        </w:rPr>
        <w:t xml:space="preserve">والدُّهْمَةُ : شدة السواد.</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567" w:name="_Toc872"/>
      <w:r>
        <w:t>الدُّهْريُ</w:t>
      </w:r>
      <w:bookmarkEnd w:id="1567"/>
    </w:p>
    <w:p>
      <w:pPr>
        <w:pStyle w:val="BookText"/>
      </w:pPr>
      <w:r>
        <w:rPr>
          <w:rFonts w:ascii="Amiri" w:hAnsi="Amiri" w:eastAsia="Amiri" w:cs="Amiri"/>
          <w:lang w:bidi="ar-SA"/>
          <w:color w:val="111111"/>
          <w:sz w:val="28"/>
          <w:szCs w:val="28"/>
          <w:rtl/>
        </w:rPr>
        <w:t xml:space="preserve">[الدُّهْريُ]  الرجل القديم منسوب إِلى الدهر.</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568" w:name="_Toc873"/>
      <w:r>
        <w:t>الدَّهَقُ</w:t>
      </w:r>
      <w:bookmarkEnd w:id="1568"/>
    </w:p>
    <w:p>
      <w:pPr>
        <w:pStyle w:val="BookText"/>
      </w:pPr>
      <w:r>
        <w:rPr>
          <w:rFonts w:ascii="Amiri" w:hAnsi="Amiri" w:eastAsia="Amiri" w:cs="Amiri"/>
          <w:lang w:bidi="ar-SA"/>
          <w:color w:val="111111"/>
          <w:sz w:val="28"/>
          <w:szCs w:val="28"/>
          <w:rtl/>
        </w:rPr>
        <w:t xml:space="preserve">[الدَّهَقُ] بالقاف : خشبتان يعذب بهما الإِنسان يغمز بهما ساقاه.</w:t>
      </w:r>
    </w:p>
    <w:p>
      <w:pPr>
        <w:pStyle w:val="BookText"/>
      </w:pPr>
      <w:r>
        <w:rPr>
          <w:rFonts w:ascii="Amiri" w:hAnsi="Amiri" w:eastAsia="Amiri" w:cs="Amiri"/>
          <w:lang w:bidi="ar-SA"/>
          <w:color w:val="111111"/>
          <w:sz w:val="28"/>
          <w:szCs w:val="28"/>
          <w:rtl/>
        </w:rPr>
        <w:t xml:space="preserve">وليس في هذا الباب فاء.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569" w:name="_Toc874"/>
      <w:r>
        <w:t>الأَدْهَمُ</w:t>
      </w:r>
      <w:bookmarkEnd w:id="1569"/>
    </w:p>
    <w:p>
      <w:pPr>
        <w:pStyle w:val="BookText"/>
      </w:pPr>
      <w:r>
        <w:rPr>
          <w:rFonts w:ascii="Amiri" w:hAnsi="Amiri" w:eastAsia="Amiri" w:cs="Amiri"/>
          <w:lang w:bidi="ar-SA"/>
          <w:color w:val="111111"/>
          <w:sz w:val="28"/>
          <w:szCs w:val="28"/>
          <w:rtl/>
        </w:rPr>
        <w:t xml:space="preserve">[الأَدْهَمُ]  شديد السواد.</w:t>
      </w:r>
    </w:p>
    <w:p>
      <w:pPr>
        <w:pStyle w:val="BookText"/>
      </w:pPr>
      <w:r>
        <w:rPr>
          <w:rFonts w:ascii="IRNazanin" w:hAnsi="IRNazanin" w:eastAsia="IRNazanin" w:cs="IRNazanin"/>
          <w:lang w:bidi="fa-IR"/>
          <w:color w:val="111111"/>
          <w:sz w:val="28"/>
          <w:szCs w:val="28"/>
          <w:rtl/>
        </w:rPr>
        <w:t xml:space="preserve">وأدهم : من أسماء الرجال.</w:t>
      </w:r>
    </w:p>
    <w:p>
      <w:pPr>
        <w:pStyle w:val="BookText"/>
      </w:pPr>
      <w:r>
        <w:rPr>
          <w:rFonts w:ascii="Amiri" w:hAnsi="Amiri" w:eastAsia="Amiri" w:cs="Amiri"/>
          <w:lang w:bidi="ar-SA"/>
          <w:color w:val="111111"/>
          <w:sz w:val="28"/>
          <w:szCs w:val="28"/>
          <w:rtl/>
        </w:rPr>
        <w:t xml:space="preserve">مُفْعُل ، بضم الميم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570" w:name="_Toc875"/>
      <w:r>
        <w:t>المُدْهُنُ</w:t>
      </w:r>
      <w:bookmarkEnd w:id="1570"/>
    </w:p>
    <w:p>
      <w:pPr>
        <w:pStyle w:val="BookText"/>
      </w:pPr>
      <w:r>
        <w:rPr>
          <w:rFonts w:ascii="Amiri" w:hAnsi="Amiri" w:eastAsia="Amiri" w:cs="Amiri"/>
          <w:lang w:bidi="ar-SA"/>
          <w:color w:val="111111"/>
          <w:sz w:val="28"/>
          <w:szCs w:val="28"/>
          <w:rtl/>
        </w:rPr>
        <w:t xml:space="preserve">[المُدْهُنُ]  نُقرة في الجبل يَستنقِع فيها الماء. ومن ذلك حديث طَهْفَة النَّهدي : </w:t>
      </w:r>
      <w:r>
        <w:rPr>
          <w:rStyle w:val="FootnoteReference"/>
        </w:rPr>
        <w:footnoteReference w:id="420"/>
      </w:r>
      <w:r>
        <w:rPr>
          <w:rFonts w:ascii="Amiri" w:hAnsi="Amiri" w:eastAsia="Amiri" w:cs="Amiri"/>
          <w:lang w:bidi="ar-SA"/>
          <w:color w:val="111111"/>
          <w:sz w:val="28"/>
          <w:szCs w:val="28"/>
          <w:rtl/>
        </w:rPr>
        <w:t xml:space="preserve">قد نشف المدهُنُ ، ويبس الجعثن.</w:t>
      </w:r>
    </w:p>
    <w:p>
      <w:pPr>
        <w:pStyle w:val="BookText"/>
      </w:pPr>
      <w:r>
        <w:rPr>
          <w:rFonts w:ascii="Amiri" w:hAnsi="Amiri" w:eastAsia="Amiri" w:cs="Amiri"/>
          <w:lang w:bidi="ar-SA"/>
          <w:color w:val="111111"/>
          <w:sz w:val="28"/>
          <w:szCs w:val="28"/>
          <w:rtl/>
        </w:rPr>
        <w:t xml:space="preserve">والمدهُنُ : ما يجعل فيه الدهن.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1571" w:name="_Toc876"/>
      <w:r>
        <w:t>الدَّاهق</w:t>
      </w:r>
      <w:bookmarkEnd w:id="1571"/>
    </w:p>
    <w:p>
      <w:pPr>
        <w:pStyle w:val="BookText"/>
      </w:pPr>
      <w:r>
        <w:rPr>
          <w:rFonts w:ascii="IRNazanin" w:hAnsi="IRNazanin" w:eastAsia="IRNazanin" w:cs="IRNazanin"/>
          <w:lang w:bidi="fa-IR"/>
          <w:color w:val="111111"/>
          <w:sz w:val="28"/>
          <w:szCs w:val="28"/>
          <w:rtl/>
        </w:rPr>
        <w:t xml:space="preserve">[الدَّاهق] ، بالقاف : الممتلئ.</w:t>
      </w:r>
    </w:p>
    <w:p>
      <w:pPr>
        <w:pStyle w:val="BookText"/>
      </w:pPr>
      <w:r>
        <w:rPr>
          <w:rFonts w:ascii="IRNazanin" w:hAnsi="IRNazanin" w:eastAsia="IRNazanin" w:cs="IRNazanin"/>
          <w:lang w:bidi="fa-IR"/>
          <w:color w:val="111111"/>
          <w:sz w:val="28"/>
          <w:szCs w:val="28"/>
          <w:rtl/>
        </w:rPr>
        <w:t xml:space="preserve">[شماره صفحه واقعی : 2177]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2" w:name="pg14439_134528"/>
    <w:bookmarkEnd w:id="182"/>
    <w:p>
      <w:pPr>
        <w:pStyle w:val="BookText"/>
      </w:pPr>
      <w:r>
        <w:rPr>
          <w:rFonts w:ascii="Amiri" w:hAnsi="Amiri" w:eastAsia="Amiri" w:cs="Amiri"/>
          <w:lang w:bidi="ar-SA"/>
          <w:color w:val="111111"/>
          <w:sz w:val="28"/>
          <w:szCs w:val="28"/>
          <w:rtl/>
        </w:rPr>
        <w:t xml:space="preserve">و [ فاعلة ] بالهاء</w:t>
      </w:r>
    </w:p>
    <w:p>
      <w:pPr>
        <w:pStyle w:val="BookText"/>
      </w:pPr>
      <w:r>
        <w:rPr>
          <w:rFonts w:ascii="Amiri" w:hAnsi="Amiri" w:eastAsia="Amiri" w:cs="Amiri"/>
          <w:lang w:bidi="ar-SA"/>
          <w:color w:val="111111"/>
          <w:sz w:val="28"/>
          <w:szCs w:val="28"/>
          <w:rtl/>
        </w:rPr>
        <w:t xml:space="preserve">وي</w:t>
      </w:r>
    </w:p>
    <w:p>
      <w:pPr>
        <w:pStyle w:val="Heading5"/>
      </w:pPr>
      <w:bookmarkStart w:id="1572" w:name="_Toc877"/>
      <w:r>
        <w:t>الدَّاهية</w:t>
      </w:r>
      <w:bookmarkEnd w:id="1572"/>
    </w:p>
    <w:p>
      <w:pPr>
        <w:pStyle w:val="BookText"/>
      </w:pPr>
      <w:r>
        <w:rPr>
          <w:rFonts w:ascii="Amiri" w:hAnsi="Amiri" w:eastAsia="Amiri" w:cs="Amiri"/>
          <w:lang w:bidi="ar-SA"/>
          <w:color w:val="111111"/>
          <w:sz w:val="28"/>
          <w:szCs w:val="28"/>
          <w:rtl/>
        </w:rPr>
        <w:t xml:space="preserve">[الدَّاهية]  واحدة الدواهي. وهي ما يصيب الناس من شدائد الدهر ونوازله.</w:t>
      </w:r>
    </w:p>
    <w:p>
      <w:pPr>
        <w:pStyle w:val="BookText"/>
      </w:pPr>
      <w:r>
        <w:rPr>
          <w:rFonts w:ascii="Amiri" w:hAnsi="Amiri" w:eastAsia="Amiri" w:cs="Amiri"/>
          <w:lang w:bidi="ar-SA"/>
          <w:color w:val="111111"/>
          <w:sz w:val="28"/>
          <w:szCs w:val="28"/>
          <w:rtl/>
        </w:rPr>
        <w:t xml:space="preserve">والداهية : الرجل الحاذق البصير بالأمور.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1573" w:name="_Toc878"/>
      <w:r>
        <w:t>الدَّهَاس</w:t>
      </w:r>
      <w:bookmarkEnd w:id="1573"/>
    </w:p>
    <w:p>
      <w:pPr>
        <w:pStyle w:val="BookText"/>
      </w:pPr>
      <w:r>
        <w:rPr>
          <w:rFonts w:ascii="Amiri" w:hAnsi="Amiri" w:eastAsia="Amiri" w:cs="Amiri"/>
          <w:lang w:bidi="ar-SA"/>
          <w:color w:val="111111"/>
          <w:sz w:val="28"/>
          <w:szCs w:val="28"/>
          <w:rtl/>
        </w:rPr>
        <w:t xml:space="preserve">[الدَّهَاس]  المكان السهل اللين غير كثير الرمل.</w:t>
      </w:r>
    </w:p>
    <w:p>
      <w:pPr>
        <w:pStyle w:val="BookText"/>
      </w:pPr>
      <w:r>
        <w:rPr>
          <w:rFonts w:ascii="Amiri" w:hAnsi="Amiri" w:eastAsia="Amiri" w:cs="Amiri"/>
          <w:lang w:bidi="ar-SA"/>
          <w:color w:val="111111"/>
          <w:sz w:val="28"/>
          <w:szCs w:val="28"/>
          <w:rtl/>
        </w:rPr>
        <w:t xml:space="preserve">ي</w:t>
      </w:r>
    </w:p>
    <w:p>
      <w:pPr>
        <w:pStyle w:val="Heading5"/>
      </w:pPr>
      <w:bookmarkStart w:id="1574" w:name="_Toc879"/>
      <w:r>
        <w:t>الدَّهَاء</w:t>
      </w:r>
      <w:bookmarkEnd w:id="1574"/>
    </w:p>
    <w:p>
      <w:pPr>
        <w:pStyle w:val="BookText"/>
      </w:pPr>
      <w:r>
        <w:rPr>
          <w:rFonts w:ascii="Amiri" w:hAnsi="Amiri" w:eastAsia="Amiri" w:cs="Amiri"/>
          <w:lang w:bidi="ar-SA"/>
          <w:color w:val="111111"/>
          <w:sz w:val="28"/>
          <w:szCs w:val="28"/>
          <w:rtl/>
        </w:rPr>
        <w:t xml:space="preserve">[الدَّهَاء]  النكر وجودة الرأي. مصدر قولك : رجل داهية.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575" w:name="_Toc880"/>
      <w:r>
        <w:t>دِهَاق</w:t>
      </w:r>
      <w:bookmarkEnd w:id="1575"/>
    </w:p>
    <w:p>
      <w:pPr>
        <w:pStyle w:val="BookText"/>
      </w:pPr>
      <w:r>
        <w:rPr>
          <w:rFonts w:ascii="Amiri" w:hAnsi="Amiri" w:eastAsia="Amiri" w:cs="Amiri"/>
          <w:lang w:bidi="ar-SA"/>
          <w:color w:val="111111"/>
          <w:sz w:val="28"/>
          <w:szCs w:val="28"/>
          <w:rtl/>
        </w:rPr>
        <w:t xml:space="preserve">[دِهَاق]  كأس دهاق : أي مملوءة. قال الله تعالى : ( وَكَأْساً دِهاقاً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576" w:name="_Toc881"/>
      <w:r>
        <w:t>الدِّهَان</w:t>
      </w:r>
      <w:bookmarkEnd w:id="1576"/>
    </w:p>
    <w:p>
      <w:pPr>
        <w:pStyle w:val="BookText"/>
      </w:pPr>
      <w:r>
        <w:rPr>
          <w:rFonts w:ascii="Amiri" w:hAnsi="Amiri" w:eastAsia="Amiri" w:cs="Amiri"/>
          <w:lang w:bidi="ar-SA"/>
          <w:color w:val="111111"/>
          <w:sz w:val="28"/>
          <w:szCs w:val="28"/>
          <w:rtl/>
        </w:rPr>
        <w:t xml:space="preserve">[الدِّهَان]  الأديم الأحمر.</w:t>
      </w:r>
    </w:p>
    <w:p>
      <w:pPr>
        <w:pStyle w:val="BookText"/>
      </w:pPr>
      <w:r>
        <w:rPr>
          <w:rFonts w:ascii="Amiri" w:hAnsi="Amiri" w:eastAsia="Amiri" w:cs="Amiri"/>
          <w:lang w:bidi="ar-SA"/>
          <w:color w:val="111111"/>
          <w:sz w:val="28"/>
          <w:szCs w:val="28"/>
          <w:rtl/>
        </w:rPr>
        <w:t xml:space="preserve">والدهان : جمع دُهْن. وعليهما يفسر قوله تعالى : ( فَكانَتْ وَرْدَةً كَالدِّهانِ )</w:t>
      </w:r>
      <w:r>
        <w:rPr>
          <w:rStyle w:val="FootnoteReference"/>
        </w:rPr>
        <w:footnoteReference w:id="422"/>
      </w:r>
      <w:r>
        <w:rPr>
          <w:rFonts w:ascii="Amiri" w:hAnsi="Amiri" w:eastAsia="Amiri" w:cs="Amiri"/>
          <w:lang w:bidi="ar-SA"/>
          <w:color w:val="111111"/>
          <w:sz w:val="28"/>
          <w:szCs w:val="28"/>
          <w:rtl/>
        </w:rPr>
        <w:t xml:space="preserve">. وقيل : أي كالأديم الأحمر. وقيل : كدُرْدِيِّ الزيت.</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577" w:name="_Toc882"/>
      <w:r>
        <w:t>الدِّهير</w:t>
      </w:r>
      <w:bookmarkEnd w:id="1577"/>
    </w:p>
    <w:p>
      <w:pPr>
        <w:pStyle w:val="BookText"/>
      </w:pPr>
      <w:r>
        <w:rPr>
          <w:rFonts w:ascii="Amiri" w:hAnsi="Amiri" w:eastAsia="Amiri" w:cs="Amiri"/>
          <w:lang w:bidi="ar-SA"/>
          <w:color w:val="111111"/>
          <w:sz w:val="28"/>
          <w:szCs w:val="28"/>
          <w:rtl/>
        </w:rPr>
        <w:t xml:space="preserve">[الدِّهير]  يقال : دهر دهير كما يقال : أبَد أبيد.</w:t>
      </w:r>
    </w:p>
    <w:p>
      <w:pPr>
        <w:pStyle w:val="BookText"/>
      </w:pPr>
      <w:r>
        <w:rPr>
          <w:rFonts w:ascii="IRNazanin" w:hAnsi="IRNazanin" w:eastAsia="IRNazanin" w:cs="IRNazanin"/>
          <w:lang w:bidi="fa-IR"/>
          <w:color w:val="111111"/>
          <w:sz w:val="28"/>
          <w:szCs w:val="28"/>
          <w:rtl/>
        </w:rPr>
        <w:t xml:space="preserve">ن</w:t>
      </w:r>
    </w:p>
    <w:p>
      <w:pPr>
        <w:pStyle w:val="Heading5"/>
      </w:pPr>
      <w:bookmarkStart w:id="1578" w:name="_Toc883"/>
      <w:r>
        <w:t>الدَّهين</w:t>
      </w:r>
      <w:bookmarkEnd w:id="1578"/>
    </w:p>
    <w:p>
      <w:pPr>
        <w:pStyle w:val="BookText"/>
      </w:pPr>
      <w:r>
        <w:rPr>
          <w:rFonts w:ascii="Amiri" w:hAnsi="Amiri" w:eastAsia="Amiri" w:cs="Amiri"/>
          <w:lang w:bidi="ar-SA"/>
          <w:color w:val="111111"/>
          <w:sz w:val="28"/>
          <w:szCs w:val="28"/>
          <w:rtl/>
        </w:rPr>
        <w:t xml:space="preserve">[الدَّهين]  المدهون ، يقال : لحيتُه دهين.</w:t>
      </w:r>
    </w:p>
    <w:p>
      <w:pPr>
        <w:pStyle w:val="BookText"/>
      </w:pPr>
      <w:r>
        <w:rPr>
          <w:rFonts w:ascii="IRNazanin" w:hAnsi="IRNazanin" w:eastAsia="IRNazanin" w:cs="IRNazanin"/>
          <w:lang w:bidi="fa-IR"/>
          <w:color w:val="111111"/>
          <w:sz w:val="28"/>
          <w:szCs w:val="28"/>
          <w:rtl/>
        </w:rPr>
        <w:t xml:space="preserve">[شماره صفحه واقعی : 2178]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3" w:name="pg14439_134529"/>
    <w:bookmarkEnd w:id="183"/>
    <w:p>
      <w:pPr>
        <w:pStyle w:val="BookText"/>
      </w:pPr>
      <w:r>
        <w:rPr>
          <w:rFonts w:ascii="Amiri" w:hAnsi="Amiri" w:eastAsia="Amiri" w:cs="Amiri"/>
          <w:lang w:bidi="ar-SA"/>
          <w:color w:val="111111"/>
          <w:sz w:val="28"/>
          <w:szCs w:val="28"/>
          <w:rtl/>
        </w:rPr>
        <w:t xml:space="preserve">والدهين : الناقة القليلة اللبن ، قال </w:t>
      </w:r>
      <w:r>
        <w:rPr>
          <w:rStyle w:val="FootnoteReference"/>
        </w:rPr>
        <w:footnoteReference w:id="423"/>
      </w:r>
    </w:p>
    <w:p>
      <w:pPr>
        <w:pStyle w:val="BookText"/>
      </w:pPr>
      <w:r>
        <w:rPr>
          <w:rFonts w:ascii="Amiri" w:hAnsi="Amiri" w:eastAsia="Amiri" w:cs="Amiri"/>
          <w:lang w:bidi="ar-SA"/>
          <w:color w:val="111111"/>
          <w:sz w:val="28"/>
          <w:szCs w:val="28"/>
          <w:rtl/>
        </w:rPr>
        <w:t xml:space="preserve">جزالك</w:t>
      </w:r>
    </w:p>
    <w:p>
      <w:pPr>
        <w:pStyle w:val="BookText"/>
      </w:pPr>
      <w:r>
        <w:rPr>
          <w:rFonts w:ascii="IRNazanin" w:hAnsi="IRNazanin" w:eastAsia="IRNazanin" w:cs="IRNazanin"/>
          <w:lang w:bidi="fa-IR"/>
          <w:color w:val="111111"/>
          <w:sz w:val="28"/>
          <w:szCs w:val="28"/>
          <w:rtl/>
        </w:rPr>
        <w:t xml:space="preserve">الله شرا من عجوز</w:t>
      </w:r>
    </w:p>
    <w:p>
      <w:pPr>
        <w:pStyle w:val="BookText"/>
      </w:pPr>
      <w:r>
        <w:rPr>
          <w:rFonts w:ascii="Amiri" w:hAnsi="Amiri" w:eastAsia="Amiri" w:cs="Amiri"/>
          <w:lang w:bidi="ar-SA"/>
          <w:color w:val="111111"/>
          <w:sz w:val="28"/>
          <w:szCs w:val="28"/>
          <w:rtl/>
        </w:rPr>
        <w:t xml:space="preserve">ولقاك</w:t>
      </w:r>
    </w:p>
    <w:p>
      <w:pPr>
        <w:pStyle w:val="BookText"/>
      </w:pPr>
      <w:r>
        <w:rPr>
          <w:rFonts w:ascii="Amiri" w:hAnsi="Amiri" w:eastAsia="Amiri" w:cs="Amiri"/>
          <w:lang w:bidi="ar-SA"/>
          <w:color w:val="111111"/>
          <w:sz w:val="28"/>
          <w:szCs w:val="28"/>
          <w:rtl/>
        </w:rPr>
        <w:t xml:space="preserve">العقوق من البنين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لسانك مبرد لا عيب فيه</w:t>
      </w:r>
    </w:p>
    <w:p>
      <w:pPr>
        <w:pStyle w:val="BookText"/>
      </w:pPr>
      <w:r>
        <w:rPr>
          <w:rFonts w:ascii="Amiri" w:hAnsi="Amiri" w:eastAsia="Amiri" w:cs="Amiri"/>
          <w:lang w:bidi="ar-SA"/>
          <w:color w:val="111111"/>
          <w:sz w:val="28"/>
          <w:szCs w:val="28"/>
          <w:rtl/>
        </w:rPr>
        <w:t xml:space="preserve">ودَرُّكَ دَرُّ جاريةٍ دهين</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1579" w:name="_Toc884"/>
      <w:r>
        <w:t>دَهْماءُ</w:t>
      </w:r>
      <w:bookmarkEnd w:id="1579"/>
    </w:p>
    <w:p>
      <w:pPr>
        <w:pStyle w:val="BookText"/>
      </w:pPr>
      <w:r>
        <w:rPr>
          <w:rFonts w:ascii="Amiri" w:hAnsi="Amiri" w:eastAsia="Amiri" w:cs="Amiri"/>
          <w:lang w:bidi="ar-SA"/>
          <w:color w:val="111111"/>
          <w:sz w:val="28"/>
          <w:szCs w:val="28"/>
          <w:rtl/>
        </w:rPr>
        <w:t xml:space="preserve">[دَهْماءُ] الناسِ : جماعتهم وكثرتهم.</w:t>
      </w:r>
    </w:p>
    <w:p>
      <w:pPr>
        <w:pStyle w:val="BookText"/>
      </w:pPr>
      <w:r>
        <w:rPr>
          <w:rFonts w:ascii="Amiri" w:hAnsi="Amiri" w:eastAsia="Amiri" w:cs="Amiri"/>
          <w:lang w:bidi="ar-SA"/>
          <w:color w:val="111111"/>
          <w:sz w:val="28"/>
          <w:szCs w:val="28"/>
          <w:rtl/>
        </w:rPr>
        <w:t xml:space="preserve">والدَّهْمَاءُ : الداهية ، والدهيماء : تصغيرها. وفي حديث </w:t>
      </w:r>
      <w:r>
        <w:rPr>
          <w:rStyle w:val="FootnoteReference"/>
        </w:rPr>
        <w:footnoteReference w:id="424"/>
      </w:r>
      <w:r>
        <w:rPr>
          <w:rFonts w:ascii="Amiri" w:hAnsi="Amiri" w:eastAsia="Amiri" w:cs="Amiri"/>
          <w:lang w:bidi="ar-SA"/>
          <w:color w:val="111111"/>
          <w:sz w:val="28"/>
          <w:szCs w:val="28"/>
          <w:rtl/>
        </w:rPr>
        <w:t xml:space="preserve">حذيفة في ذكر الفتنة : « أتتكم الدُّهَيْمَاءُ ترمي بالنَّشَفِ ثم التي تليها ترمي بالرَّضْفِ ».</w:t>
      </w:r>
    </w:p>
    <w:p>
      <w:pPr>
        <w:pStyle w:val="BookText"/>
      </w:pPr>
      <w:r>
        <w:rPr>
          <w:rFonts w:ascii="Amiri" w:hAnsi="Amiri" w:eastAsia="Amiri" w:cs="Amiri"/>
          <w:lang w:bidi="ar-SA"/>
          <w:color w:val="111111"/>
          <w:sz w:val="28"/>
          <w:szCs w:val="28"/>
          <w:rtl/>
        </w:rPr>
        <w:t xml:space="preserve">النَّشَفُ : حجارة سود كأنها مُحَرَّقَة.</w:t>
      </w:r>
    </w:p>
    <w:p>
      <w:pPr>
        <w:pStyle w:val="BookText"/>
      </w:pPr>
      <w:r>
        <w:rPr>
          <w:rFonts w:ascii="Amiri" w:hAnsi="Amiri" w:eastAsia="Amiri" w:cs="Amiri"/>
          <w:lang w:bidi="ar-SA"/>
          <w:color w:val="111111"/>
          <w:sz w:val="28"/>
          <w:szCs w:val="28"/>
          <w:rtl/>
        </w:rPr>
        <w:t xml:space="preserve">والرَّضْفُ : حجارة محماة بالنار.</w:t>
      </w:r>
    </w:p>
    <w:p>
      <w:pPr>
        <w:pStyle w:val="BookText"/>
      </w:pPr>
      <w:r>
        <w:rPr>
          <w:rFonts w:ascii="Amiri" w:hAnsi="Amiri" w:eastAsia="Amiri" w:cs="Amiri"/>
          <w:lang w:bidi="ar-SA"/>
          <w:color w:val="111111"/>
          <w:sz w:val="28"/>
          <w:szCs w:val="28"/>
          <w:rtl/>
        </w:rPr>
        <w:t xml:space="preserve">والدهماء : شجرة.</w:t>
      </w:r>
    </w:p>
    <w:p>
      <w:pPr>
        <w:pStyle w:val="BookText"/>
      </w:pPr>
      <w:r>
        <w:rPr>
          <w:rFonts w:ascii="IRNazanin" w:hAnsi="IRNazanin" w:eastAsia="IRNazanin" w:cs="IRNazanin"/>
          <w:lang w:bidi="fa-IR"/>
          <w:color w:val="111111"/>
          <w:sz w:val="28"/>
          <w:szCs w:val="28"/>
          <w:rtl/>
        </w:rPr>
        <w:t xml:space="preserve">والدهماء : القدر.</w:t>
      </w:r>
    </w:p>
    <w:p>
      <w:pPr>
        <w:pStyle w:val="BookText"/>
      </w:pPr>
      <w:r>
        <w:rPr>
          <w:rFonts w:ascii="Amiri" w:hAnsi="Amiri" w:eastAsia="Amiri" w:cs="Amiri"/>
          <w:lang w:bidi="ar-SA"/>
          <w:color w:val="111111"/>
          <w:sz w:val="28"/>
          <w:szCs w:val="28"/>
          <w:rtl/>
        </w:rPr>
        <w:t xml:space="preserve">والوطاءة الدَّهْماء : القديمة.</w:t>
      </w:r>
    </w:p>
    <w:p>
      <w:pPr>
        <w:pStyle w:val="BookText"/>
      </w:pPr>
      <w:r>
        <w:rPr>
          <w:rFonts w:ascii="Amiri" w:hAnsi="Amiri" w:eastAsia="Amiri" w:cs="Amiri"/>
          <w:lang w:bidi="ar-SA"/>
          <w:color w:val="111111"/>
          <w:sz w:val="28"/>
          <w:szCs w:val="28"/>
          <w:rtl/>
        </w:rPr>
        <w:t xml:space="preserve">وشاة دهماء : حمراء خالصة الحمرة. وبقرة دهماء : كذلك.</w:t>
      </w:r>
    </w:p>
    <w:p>
      <w:pPr>
        <w:pStyle w:val="BookText"/>
      </w:pPr>
      <w:r>
        <w:rPr>
          <w:rFonts w:ascii="IRNazanin" w:hAnsi="IRNazanin" w:eastAsia="IRNazanin" w:cs="IRNazanin"/>
          <w:lang w:bidi="fa-IR"/>
          <w:color w:val="111111"/>
          <w:sz w:val="28"/>
          <w:szCs w:val="28"/>
          <w:rtl/>
        </w:rPr>
        <w:t xml:space="preserve">ن</w:t>
      </w:r>
    </w:p>
    <w:p>
      <w:pPr>
        <w:pStyle w:val="Heading5"/>
      </w:pPr>
      <w:bookmarkStart w:id="1580" w:name="_Toc885"/>
      <w:r>
        <w:t>الدَّهْنَاء</w:t>
      </w:r>
      <w:bookmarkEnd w:id="1580"/>
    </w:p>
    <w:p>
      <w:pPr>
        <w:pStyle w:val="BookText"/>
      </w:pPr>
      <w:r>
        <w:rPr>
          <w:rFonts w:ascii="Amiri" w:hAnsi="Amiri" w:eastAsia="Amiri" w:cs="Amiri"/>
          <w:lang w:bidi="ar-SA"/>
          <w:color w:val="111111"/>
          <w:sz w:val="28"/>
          <w:szCs w:val="28"/>
          <w:rtl/>
        </w:rPr>
        <w:t xml:space="preserve">[الدَّهْنَاء]  موضع والنسبة إِليه دهناوي.</w:t>
      </w:r>
    </w:p>
    <w:p>
      <w:pPr>
        <w:pStyle w:val="BookText"/>
      </w:pPr>
      <w:r>
        <w:rPr>
          <w:rFonts w:ascii="Amiri" w:hAnsi="Amiri" w:eastAsia="Amiri" w:cs="Amiri"/>
          <w:lang w:bidi="ar-SA"/>
          <w:color w:val="111111"/>
          <w:sz w:val="28"/>
          <w:szCs w:val="28"/>
          <w:rtl/>
        </w:rPr>
        <w:t xml:space="preserve">وي</w:t>
      </w:r>
    </w:p>
    <w:p>
      <w:pPr>
        <w:pStyle w:val="Heading5"/>
      </w:pPr>
      <w:bookmarkStart w:id="1581" w:name="_Toc886"/>
      <w:r>
        <w:t>الدهواء والدَّهْيَاء</w:t>
      </w:r>
      <w:bookmarkEnd w:id="1581"/>
    </w:p>
    <w:p>
      <w:pPr>
        <w:pStyle w:val="BookText"/>
      </w:pPr>
      <w:r>
        <w:rPr>
          <w:rFonts w:ascii="Amiri" w:hAnsi="Amiri" w:eastAsia="Amiri" w:cs="Amiri"/>
          <w:lang w:bidi="ar-SA"/>
          <w:color w:val="111111"/>
          <w:sz w:val="28"/>
          <w:szCs w:val="28"/>
          <w:rtl/>
        </w:rPr>
        <w:t xml:space="preserve">[الدهواء والدَّهْيَاء]  قال ابن السكيت : يقال : داهية دهواء ودهياء.</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 الدَّهْثَمُ ] ، بالثاء معجمة بثلاث : الرجل السهل اللين.</w:t>
      </w:r>
    </w:p>
    <w:p>
      <w:pPr>
        <w:pStyle w:val="BookText"/>
      </w:pPr>
      <w:r>
        <w:rPr>
          <w:rFonts w:ascii="Amiri" w:hAnsi="Amiri" w:eastAsia="Amiri" w:cs="Amiri"/>
          <w:lang w:bidi="ar-SA"/>
          <w:color w:val="111111"/>
          <w:sz w:val="28"/>
          <w:szCs w:val="28"/>
          <w:rtl/>
        </w:rPr>
        <w:t xml:space="preserve">كم</w:t>
      </w:r>
    </w:p>
    <w:p>
      <w:pPr>
        <w:pStyle w:val="Heading5"/>
      </w:pPr>
      <w:bookmarkStart w:id="1582" w:name="_Toc887"/>
      <w:r>
        <w:t>الدَّهْكَمُ</w:t>
      </w:r>
      <w:bookmarkEnd w:id="1582"/>
    </w:p>
    <w:p>
      <w:pPr>
        <w:pStyle w:val="BookText"/>
      </w:pPr>
      <w:r>
        <w:rPr>
          <w:rFonts w:ascii="Amiri" w:hAnsi="Amiri" w:eastAsia="Amiri" w:cs="Amiri"/>
          <w:lang w:bidi="ar-SA"/>
          <w:color w:val="111111"/>
          <w:sz w:val="28"/>
          <w:szCs w:val="28"/>
          <w:rtl/>
        </w:rPr>
        <w:t xml:space="preserve">[الدَّهْكَمُ]  الشيخ الفاني.</w:t>
      </w:r>
    </w:p>
    <w:p>
      <w:pPr>
        <w:pStyle w:val="BookText"/>
      </w:pPr>
      <w:r>
        <w:rPr>
          <w:rFonts w:ascii="IRNazanin" w:hAnsi="IRNazanin" w:eastAsia="IRNazanin" w:cs="IRNazanin"/>
          <w:lang w:bidi="fa-IR"/>
          <w:color w:val="111111"/>
          <w:sz w:val="28"/>
          <w:szCs w:val="28"/>
          <w:rtl/>
        </w:rPr>
        <w:t xml:space="preserve">[شماره صفحه واقعی : 2179]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4" w:name="pg14439_134530"/>
    <w:bookmarkEnd w:id="184"/>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لز</w:t>
      </w:r>
    </w:p>
    <w:p>
      <w:pPr>
        <w:pStyle w:val="BookText"/>
      </w:pPr>
      <w:r>
        <w:rPr>
          <w:rFonts w:ascii="Amiri" w:hAnsi="Amiri" w:eastAsia="Amiri" w:cs="Amiri"/>
          <w:lang w:bidi="ar-SA"/>
          <w:color w:val="111111"/>
          <w:sz w:val="28"/>
          <w:szCs w:val="28"/>
          <w:rtl/>
        </w:rPr>
        <w:t xml:space="preserve">و [ الدِّهْليز ] ، بالزاي : وهو فارسي معرَّب.</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بضم الفاء واللام الأولى</w:t>
      </w:r>
    </w:p>
    <w:p>
      <w:pPr>
        <w:pStyle w:val="BookText"/>
      </w:pPr>
      <w:r>
        <w:rPr>
          <w:rFonts w:ascii="Amiri" w:hAnsi="Amiri" w:eastAsia="Amiri" w:cs="Amiri"/>
          <w:lang w:bidi="ar-SA"/>
          <w:color w:val="111111"/>
          <w:sz w:val="28"/>
          <w:szCs w:val="28"/>
          <w:rtl/>
        </w:rPr>
        <w:t xml:space="preserve">وتشديد الثانية</w:t>
      </w:r>
    </w:p>
    <w:p>
      <w:pPr>
        <w:pStyle w:val="BookText"/>
      </w:pPr>
      <w:r>
        <w:rPr>
          <w:rFonts w:ascii="IRNazanin" w:hAnsi="IRNazanin" w:eastAsia="IRNazanin" w:cs="IRNazanin"/>
          <w:lang w:bidi="fa-IR"/>
          <w:color w:val="111111"/>
          <w:sz w:val="28"/>
          <w:szCs w:val="28"/>
          <w:rtl/>
        </w:rPr>
        <w:t xml:space="preserve">دن</w:t>
      </w:r>
    </w:p>
    <w:p>
      <w:pPr>
        <w:pStyle w:val="Heading5"/>
      </w:pPr>
      <w:bookmarkStart w:id="1583" w:name="_Toc888"/>
      <w:r>
        <w:t>الدُّهْدُنُ</w:t>
      </w:r>
      <w:bookmarkEnd w:id="1583"/>
    </w:p>
    <w:p>
      <w:pPr>
        <w:pStyle w:val="BookText"/>
      </w:pPr>
      <w:r>
        <w:rPr>
          <w:rFonts w:ascii="Amiri" w:hAnsi="Amiri" w:eastAsia="Amiri" w:cs="Amiri"/>
          <w:lang w:bidi="ar-SA"/>
          <w:color w:val="111111"/>
          <w:sz w:val="28"/>
          <w:szCs w:val="28"/>
          <w:rtl/>
        </w:rPr>
        <w:t xml:space="preserve">[الدُّهْدُنُ]  الباطل. قال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لأجعلن لابنة غَنْمٍ (2)</w:t>
      </w:r>
    </w:p>
    <w:p>
      <w:pPr>
        <w:pStyle w:val="BookText"/>
      </w:pPr>
      <w:r>
        <w:rPr>
          <w:rFonts w:ascii="Amiri" w:hAnsi="Amiri" w:eastAsia="Amiri" w:cs="Amiri"/>
          <w:lang w:bidi="ar-SA"/>
          <w:color w:val="111111"/>
          <w:sz w:val="28"/>
          <w:szCs w:val="28"/>
          <w:rtl/>
        </w:rPr>
        <w:t xml:space="preserve">فَنَّا</w:t>
      </w:r>
    </w:p>
    <w:p>
      <w:pPr>
        <w:pStyle w:val="BookText"/>
      </w:pPr>
      <w:r>
        <w:rPr>
          <w:rFonts w:ascii="Amiri" w:hAnsi="Amiri" w:eastAsia="Amiri" w:cs="Amiri"/>
          <w:lang w:bidi="ar-SA"/>
          <w:color w:val="111111"/>
          <w:sz w:val="28"/>
          <w:szCs w:val="28"/>
          <w:rtl/>
        </w:rPr>
        <w:t xml:space="preserve">حتى يكون مهرها دُهْدُنَّا</w:t>
      </w:r>
    </w:p>
    <w:p>
      <w:pPr>
        <w:pStyle w:val="BookText"/>
      </w:pPr>
      <w:r>
        <w:rPr>
          <w:rFonts w:ascii="IRNazanin" w:hAnsi="IRNazanin" w:eastAsia="IRNazanin" w:cs="IRNazanin"/>
          <w:lang w:bidi="fa-IR"/>
          <w:color w:val="111111"/>
          <w:sz w:val="28"/>
          <w:szCs w:val="28"/>
          <w:rtl/>
        </w:rPr>
        <w:t xml:space="preserve">[شماره صفحه واقعی : 2180]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5" w:name="pg14439_134531"/>
    <w:bookmarkEnd w:id="185"/>
    <w:p>
      <w:pPr>
        <w:pStyle w:val="Heading4"/>
      </w:pPr>
      <w:bookmarkStart w:id="1584" w:name="_Toc889"/>
      <w:r>
        <w:t>الأفعال</w:t>
      </w:r>
      <w:bookmarkEnd w:id="1584"/>
    </w:p>
    <w:p>
      <w:pPr>
        <w:pStyle w:val="Heading5"/>
      </w:pPr>
      <w:bookmarkStart w:id="1585" w:name="_Toc890"/>
      <w:r>
        <w:t>اشارة</w:t>
      </w:r>
      <w:bookmarkEnd w:id="1585"/>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586" w:name="_Toc891"/>
      <w:r>
        <w:t>دَهَنَهُ</w:t>
      </w:r>
      <w:bookmarkEnd w:id="1586"/>
    </w:p>
    <w:p>
      <w:pPr>
        <w:pStyle w:val="BookText"/>
      </w:pPr>
      <w:r>
        <w:rPr>
          <w:rFonts w:ascii="Amiri" w:hAnsi="Amiri" w:eastAsia="Amiri" w:cs="Amiri"/>
          <w:lang w:bidi="ar-SA"/>
          <w:color w:val="111111"/>
          <w:sz w:val="28"/>
          <w:szCs w:val="28"/>
          <w:rtl/>
        </w:rPr>
        <w:t xml:space="preserve">[دَهَنَهُ] بالعصا : إِذا ضربه بها.</w:t>
      </w:r>
    </w:p>
    <w:p>
      <w:pPr>
        <w:pStyle w:val="BookText"/>
      </w:pPr>
      <w:r>
        <w:rPr>
          <w:rFonts w:ascii="Amiri" w:hAnsi="Amiri" w:eastAsia="Amiri" w:cs="Amiri"/>
          <w:lang w:bidi="ar-SA"/>
          <w:color w:val="111111"/>
          <w:sz w:val="28"/>
          <w:szCs w:val="28"/>
          <w:rtl/>
        </w:rPr>
        <w:t xml:space="preserve">ودَهَنَه بالدهن ، ودهن المطرُ الأرضَ : إِذا بلَّها بلًّا يسيراً مأخوذ من الأول.</w:t>
      </w:r>
    </w:p>
    <w:p>
      <w:pPr>
        <w:pStyle w:val="BookText"/>
      </w:pPr>
      <w:r>
        <w:rPr>
          <w:rFonts w:ascii="IRNazanin" w:hAnsi="IRNazanin" w:eastAsia="IRNazanin" w:cs="IRNazanin"/>
          <w:lang w:bidi="fa-IR"/>
          <w:color w:val="111111"/>
          <w:sz w:val="28"/>
          <w:szCs w:val="28"/>
          <w:rtl/>
        </w:rPr>
        <w:t xml:space="preserve">و</w:t>
      </w:r>
    </w:p>
    <w:p>
      <w:pPr>
        <w:pStyle w:val="Heading5"/>
      </w:pPr>
      <w:bookmarkStart w:id="1587" w:name="_Toc892"/>
      <w:r>
        <w:t>دَهَاهُ</w:t>
      </w:r>
      <w:bookmarkEnd w:id="1587"/>
    </w:p>
    <w:p>
      <w:pPr>
        <w:pStyle w:val="BookText"/>
      </w:pPr>
      <w:r>
        <w:rPr>
          <w:rFonts w:ascii="Amiri" w:hAnsi="Amiri" w:eastAsia="Amiri" w:cs="Amiri"/>
          <w:lang w:bidi="ar-SA"/>
          <w:color w:val="111111"/>
          <w:sz w:val="28"/>
          <w:szCs w:val="28"/>
          <w:rtl/>
        </w:rPr>
        <w:t xml:space="preserve">[دَهَاهُ] أمرٌ دَهْواً : أي أصابه.</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1588" w:name="_Toc893"/>
      <w:r>
        <w:t>دَهَرَهُم</w:t>
      </w:r>
      <w:bookmarkEnd w:id="1588"/>
    </w:p>
    <w:p>
      <w:pPr>
        <w:pStyle w:val="BookText"/>
      </w:pPr>
      <w:r>
        <w:rPr>
          <w:rFonts w:ascii="Amiri" w:hAnsi="Amiri" w:eastAsia="Amiri" w:cs="Amiri"/>
          <w:lang w:bidi="ar-SA"/>
          <w:color w:val="111111"/>
          <w:sz w:val="28"/>
          <w:szCs w:val="28"/>
          <w:rtl/>
        </w:rPr>
        <w:t xml:space="preserve">[دَهَرَهُم] أمرٌ : إِذا نزل بهم بمكروه.</w:t>
      </w:r>
    </w:p>
    <w:p>
      <w:pPr>
        <w:pStyle w:val="BookText"/>
      </w:pPr>
      <w:r>
        <w:rPr>
          <w:rFonts w:ascii="IRNazanin" w:hAnsi="IRNazanin" w:eastAsia="IRNazanin" w:cs="IRNazanin"/>
          <w:lang w:bidi="fa-IR"/>
          <w:color w:val="111111"/>
          <w:sz w:val="28"/>
          <w:szCs w:val="28"/>
          <w:rtl/>
        </w:rPr>
        <w:t xml:space="preserve">ق</w:t>
      </w:r>
    </w:p>
    <w:p>
      <w:pPr>
        <w:pStyle w:val="Heading5"/>
      </w:pPr>
      <w:bookmarkStart w:id="1589" w:name="_Toc894"/>
      <w:r>
        <w:t>دَهَقَ</w:t>
      </w:r>
      <w:bookmarkEnd w:id="1589"/>
    </w:p>
    <w:p>
      <w:pPr>
        <w:pStyle w:val="BookText"/>
      </w:pPr>
      <w:r>
        <w:rPr>
          <w:rFonts w:ascii="Amiri" w:hAnsi="Amiri" w:eastAsia="Amiri" w:cs="Amiri"/>
          <w:lang w:bidi="ar-SA"/>
          <w:color w:val="111111"/>
          <w:sz w:val="28"/>
          <w:szCs w:val="28"/>
          <w:rtl/>
        </w:rPr>
        <w:t xml:space="preserve">[دَهَقَ] له من المال دَهْقَةً ، بالقاف : أي أعطاه منه شيئاً.</w:t>
      </w:r>
    </w:p>
    <w:p>
      <w:pPr>
        <w:pStyle w:val="BookText"/>
      </w:pPr>
      <w:r>
        <w:rPr>
          <w:rFonts w:ascii="Amiri" w:hAnsi="Amiri" w:eastAsia="Amiri" w:cs="Amiri"/>
          <w:lang w:bidi="ar-SA"/>
          <w:color w:val="111111"/>
          <w:sz w:val="28"/>
          <w:szCs w:val="28"/>
          <w:rtl/>
        </w:rPr>
        <w:t xml:space="preserve">ودهقه دهقاً : إِذا غمزه غمزاً شديداً.</w:t>
      </w:r>
    </w:p>
    <w:p>
      <w:pPr>
        <w:pStyle w:val="BookText"/>
      </w:pPr>
      <w:r>
        <w:rPr>
          <w:rFonts w:ascii="Amiri" w:hAnsi="Amiri" w:eastAsia="Amiri" w:cs="Amiri"/>
          <w:lang w:bidi="ar-SA"/>
          <w:color w:val="111111"/>
          <w:sz w:val="28"/>
          <w:szCs w:val="28"/>
          <w:rtl/>
        </w:rPr>
        <w:t xml:space="preserve">ك</w:t>
      </w:r>
    </w:p>
    <w:p>
      <w:pPr>
        <w:pStyle w:val="Heading5"/>
      </w:pPr>
      <w:bookmarkStart w:id="1590" w:name="_Toc895"/>
      <w:r>
        <w:t>دَهَكْتُ</w:t>
      </w:r>
      <w:bookmarkEnd w:id="1590"/>
    </w:p>
    <w:p>
      <w:pPr>
        <w:pStyle w:val="BookText"/>
      </w:pPr>
      <w:r>
        <w:rPr>
          <w:rFonts w:ascii="Amiri" w:hAnsi="Amiri" w:eastAsia="Amiri" w:cs="Amiri"/>
          <w:lang w:bidi="ar-SA"/>
          <w:color w:val="111111"/>
          <w:sz w:val="28"/>
          <w:szCs w:val="28"/>
          <w:rtl/>
        </w:rPr>
        <w:t xml:space="preserve">[دَهَكْتُ] الشيءَ : إِذا سحقته. عن ابن دريد.</w:t>
      </w:r>
    </w:p>
    <w:p>
      <w:pPr>
        <w:pStyle w:val="BookText"/>
      </w:pPr>
      <w:r>
        <w:rPr>
          <w:rFonts w:ascii="IRNazanin" w:hAnsi="IRNazanin" w:eastAsia="IRNazanin" w:cs="IRNazanin"/>
          <w:lang w:bidi="fa-IR"/>
          <w:color w:val="111111"/>
          <w:sz w:val="28"/>
          <w:szCs w:val="28"/>
          <w:rtl/>
        </w:rPr>
        <w:t xml:space="preserve">م</w:t>
      </w:r>
    </w:p>
    <w:p>
      <w:pPr>
        <w:pStyle w:val="Heading5"/>
      </w:pPr>
      <w:bookmarkStart w:id="1591" w:name="_Toc896"/>
      <w:r>
        <w:t>دَهَمَهُ</w:t>
      </w:r>
      <w:bookmarkEnd w:id="1591"/>
    </w:p>
    <w:p>
      <w:pPr>
        <w:pStyle w:val="BookText"/>
      </w:pPr>
      <w:r>
        <w:rPr>
          <w:rFonts w:ascii="Amiri" w:hAnsi="Amiri" w:eastAsia="Amiri" w:cs="Amiri"/>
          <w:lang w:bidi="ar-SA"/>
          <w:color w:val="111111"/>
          <w:sz w:val="28"/>
          <w:szCs w:val="28"/>
          <w:rtl/>
        </w:rPr>
        <w:t xml:space="preserve">[دَهَمَهُ] الأمرُ : إِذا غشيه. لغة في دَهِمَهُ.</w:t>
      </w:r>
    </w:p>
    <w:p>
      <w:pPr>
        <w:pStyle w:val="BookText"/>
      </w:pPr>
      <w:r>
        <w:rPr>
          <w:rFonts w:ascii="Amiri" w:hAnsi="Amiri" w:eastAsia="Amiri" w:cs="Amiri"/>
          <w:lang w:bidi="ar-SA"/>
          <w:color w:val="111111"/>
          <w:sz w:val="28"/>
          <w:szCs w:val="28"/>
          <w:rtl/>
        </w:rPr>
        <w:t xml:space="preserve">ي</w:t>
      </w:r>
    </w:p>
    <w:p>
      <w:pPr>
        <w:pStyle w:val="Heading5"/>
      </w:pPr>
      <w:bookmarkStart w:id="1592" w:name="_Toc897"/>
      <w:r>
        <w:t>دَهَاه</w:t>
      </w:r>
      <w:bookmarkEnd w:id="1592"/>
    </w:p>
    <w:p>
      <w:pPr>
        <w:pStyle w:val="BookText"/>
      </w:pPr>
      <w:r>
        <w:rPr>
          <w:rFonts w:ascii="Amiri" w:hAnsi="Amiri" w:eastAsia="Amiri" w:cs="Amiri"/>
          <w:lang w:bidi="ar-SA"/>
          <w:color w:val="111111"/>
          <w:sz w:val="28"/>
          <w:szCs w:val="28"/>
          <w:rtl/>
        </w:rPr>
        <w:t xml:space="preserve">[دَهَاه] أمرٌ : أي أصابه.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593" w:name="_Toc898"/>
      <w:r>
        <w:t>دَهِسَ</w:t>
      </w:r>
      <w:bookmarkEnd w:id="1593"/>
    </w:p>
    <w:p>
      <w:pPr>
        <w:pStyle w:val="BookText"/>
      </w:pPr>
      <w:r>
        <w:rPr>
          <w:rFonts w:ascii="Amiri" w:hAnsi="Amiri" w:eastAsia="Amiri" w:cs="Amiri"/>
          <w:lang w:bidi="ar-SA"/>
          <w:color w:val="111111"/>
          <w:sz w:val="28"/>
          <w:szCs w:val="28"/>
          <w:rtl/>
        </w:rPr>
        <w:t xml:space="preserve">[دَهِسَ]  الدُّهْسَةُ : سواد خفي يعلو البياض كلون الرمل. يقال : عنز دهساء.</w:t>
      </w:r>
    </w:p>
    <w:p>
      <w:pPr>
        <w:pStyle w:val="BookText"/>
      </w:pPr>
      <w:r>
        <w:rPr>
          <w:rFonts w:ascii="IRNazanin" w:hAnsi="IRNazanin" w:eastAsia="IRNazanin" w:cs="IRNazanin"/>
          <w:lang w:bidi="fa-IR"/>
          <w:color w:val="111111"/>
          <w:sz w:val="28"/>
          <w:szCs w:val="28"/>
          <w:rtl/>
        </w:rPr>
        <w:t xml:space="preserve">ش</w:t>
      </w:r>
    </w:p>
    <w:p>
      <w:pPr>
        <w:pStyle w:val="Heading5"/>
      </w:pPr>
      <w:bookmarkStart w:id="1594" w:name="_Toc899"/>
      <w:r>
        <w:t>دَهِشَ</w:t>
      </w:r>
      <w:bookmarkEnd w:id="1594"/>
    </w:p>
    <w:p>
      <w:pPr>
        <w:pStyle w:val="BookText"/>
      </w:pPr>
      <w:r>
        <w:rPr>
          <w:rFonts w:ascii="Amiri" w:hAnsi="Amiri" w:eastAsia="Amiri" w:cs="Amiri"/>
          <w:lang w:bidi="ar-SA"/>
          <w:color w:val="111111"/>
          <w:sz w:val="28"/>
          <w:szCs w:val="28"/>
          <w:rtl/>
        </w:rPr>
        <w:t xml:space="preserve">[دَهِشَ]  الدَّهَشُ : التحير من حياء أو خوف.</w:t>
      </w:r>
    </w:p>
    <w:p>
      <w:pPr>
        <w:pStyle w:val="BookText"/>
      </w:pPr>
      <w:r>
        <w:rPr>
          <w:rFonts w:ascii="IRNazanin" w:hAnsi="IRNazanin" w:eastAsia="IRNazanin" w:cs="IRNazanin"/>
          <w:lang w:bidi="fa-IR"/>
          <w:color w:val="111111"/>
          <w:sz w:val="28"/>
          <w:szCs w:val="28"/>
          <w:rtl/>
        </w:rPr>
        <w:t xml:space="preserve">م</w:t>
      </w:r>
    </w:p>
    <w:p>
      <w:pPr>
        <w:pStyle w:val="Heading5"/>
      </w:pPr>
      <w:bookmarkStart w:id="1595" w:name="_Toc900"/>
      <w:r>
        <w:t>دَهِمَتْهُمُ</w:t>
      </w:r>
      <w:bookmarkEnd w:id="1595"/>
    </w:p>
    <w:p>
      <w:pPr>
        <w:pStyle w:val="BookText"/>
      </w:pPr>
      <w:r>
        <w:rPr>
          <w:rFonts w:ascii="Amiri" w:hAnsi="Amiri" w:eastAsia="Amiri" w:cs="Amiri"/>
          <w:lang w:bidi="ar-SA"/>
          <w:color w:val="111111"/>
          <w:sz w:val="28"/>
          <w:szCs w:val="28"/>
          <w:rtl/>
        </w:rPr>
        <w:t xml:space="preserve">[دَهِمَتْهُمُ] الخَيْلُ : إِذا غَشِيَتْهمُ. ودَهِمَهُمُ الأَمْرُ كذلك.</w:t>
      </w:r>
    </w:p>
    <w:p>
      <w:pPr>
        <w:pStyle w:val="BookText"/>
      </w:pPr>
      <w:r>
        <w:rPr>
          <w:rFonts w:ascii="IRNazanin" w:hAnsi="IRNazanin" w:eastAsia="IRNazanin" w:cs="IRNazanin"/>
          <w:lang w:bidi="fa-IR"/>
          <w:color w:val="111111"/>
          <w:sz w:val="28"/>
          <w:szCs w:val="28"/>
          <w:rtl/>
        </w:rPr>
        <w:t xml:space="preserve">[شماره صفحه واقعی : 2181]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6" w:name="pg14439_134532"/>
    <w:bookmarkEnd w:id="186"/>
    <w:p>
      <w:pPr>
        <w:pStyle w:val="BookText"/>
      </w:pPr>
      <w:r>
        <w:rPr>
          <w:rFonts w:ascii="IRNazanin" w:hAnsi="IRNazanin" w:eastAsia="IRNazanin" w:cs="IRNazanin"/>
          <w:lang w:bidi="fa-IR"/>
          <w:color w:val="111111"/>
          <w:sz w:val="28"/>
          <w:szCs w:val="28"/>
          <w:rtl/>
        </w:rPr>
        <w:t xml:space="preserve">ن</w:t>
      </w:r>
    </w:p>
    <w:p>
      <w:pPr>
        <w:pStyle w:val="Heading5"/>
      </w:pPr>
      <w:bookmarkStart w:id="1596" w:name="_Toc901"/>
      <w:r>
        <w:t>دَهِنَت</w:t>
      </w:r>
      <w:bookmarkEnd w:id="1596"/>
    </w:p>
    <w:p>
      <w:pPr>
        <w:pStyle w:val="BookText"/>
      </w:pPr>
      <w:r>
        <w:rPr>
          <w:rFonts w:ascii="Amiri" w:hAnsi="Amiri" w:eastAsia="Amiri" w:cs="Amiri"/>
          <w:lang w:bidi="ar-SA"/>
          <w:color w:val="111111"/>
          <w:sz w:val="28"/>
          <w:szCs w:val="28"/>
          <w:rtl/>
        </w:rPr>
        <w:t xml:space="preserve">[دَهِنَت] الناقةُ دَهَانَةً : إِذا قَلَّ لَبَنُها فهي دَهِيْنٌ.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597" w:name="_Toc902"/>
      <w:r>
        <w:t>الإِدْهَاش</w:t>
      </w:r>
      <w:bookmarkEnd w:id="1597"/>
    </w:p>
    <w:p>
      <w:pPr>
        <w:pStyle w:val="BookText"/>
      </w:pPr>
      <w:r>
        <w:rPr>
          <w:rFonts w:ascii="Amiri" w:hAnsi="Amiri" w:eastAsia="Amiri" w:cs="Amiri"/>
          <w:lang w:bidi="ar-SA"/>
          <w:color w:val="111111"/>
          <w:sz w:val="28"/>
          <w:szCs w:val="28"/>
          <w:rtl/>
        </w:rPr>
        <w:t xml:space="preserve">[الإِدْهَاش]  أَدْهَشَهُ فدَهِشَ : أي حَيَّره فَتَحَيَّرَ.</w:t>
      </w:r>
    </w:p>
    <w:p>
      <w:pPr>
        <w:pStyle w:val="BookText"/>
      </w:pPr>
      <w:r>
        <w:rPr>
          <w:rFonts w:ascii="IRNazanin" w:hAnsi="IRNazanin" w:eastAsia="IRNazanin" w:cs="IRNazanin"/>
          <w:lang w:bidi="fa-IR"/>
          <w:color w:val="111111"/>
          <w:sz w:val="28"/>
          <w:szCs w:val="28"/>
          <w:rtl/>
        </w:rPr>
        <w:t xml:space="preserve">ق</w:t>
      </w:r>
    </w:p>
    <w:p>
      <w:pPr>
        <w:pStyle w:val="Heading5"/>
      </w:pPr>
      <w:bookmarkStart w:id="1598" w:name="_Toc903"/>
      <w:r>
        <w:t>الإِدْهَاق</w:t>
      </w:r>
      <w:bookmarkEnd w:id="1598"/>
    </w:p>
    <w:p>
      <w:pPr>
        <w:pStyle w:val="BookText"/>
      </w:pPr>
      <w:r>
        <w:rPr>
          <w:rFonts w:ascii="Amiri" w:hAnsi="Amiri" w:eastAsia="Amiri" w:cs="Amiri"/>
          <w:lang w:bidi="ar-SA"/>
          <w:color w:val="111111"/>
          <w:sz w:val="28"/>
          <w:szCs w:val="28"/>
          <w:rtl/>
        </w:rPr>
        <w:t xml:space="preserve">[الإِدْهَاق]  أَدْهَقْتُ الكأسَ والإِناءَ : إِذا مَلأْتُهُما.</w:t>
      </w:r>
    </w:p>
    <w:p>
      <w:pPr>
        <w:pStyle w:val="BookText"/>
      </w:pPr>
      <w:r>
        <w:rPr>
          <w:rFonts w:ascii="IRNazanin" w:hAnsi="IRNazanin" w:eastAsia="IRNazanin" w:cs="IRNazanin"/>
          <w:lang w:bidi="fa-IR"/>
          <w:color w:val="111111"/>
          <w:sz w:val="28"/>
          <w:szCs w:val="28"/>
          <w:rtl/>
        </w:rPr>
        <w:t xml:space="preserve">ن</w:t>
      </w:r>
    </w:p>
    <w:p>
      <w:pPr>
        <w:pStyle w:val="Heading5"/>
      </w:pPr>
      <w:bookmarkStart w:id="1599" w:name="_Toc904"/>
      <w:r>
        <w:t>الإِدْهَان</w:t>
      </w:r>
      <w:bookmarkEnd w:id="1599"/>
    </w:p>
    <w:p>
      <w:pPr>
        <w:pStyle w:val="BookText"/>
      </w:pPr>
      <w:r>
        <w:rPr>
          <w:rFonts w:ascii="Amiri" w:hAnsi="Amiri" w:eastAsia="Amiri" w:cs="Amiri"/>
          <w:lang w:bidi="ar-SA"/>
          <w:color w:val="111111"/>
          <w:sz w:val="28"/>
          <w:szCs w:val="28"/>
          <w:rtl/>
        </w:rPr>
        <w:t xml:space="preserve">[الإِدْهَان]  التليين لمن لا ينبغي التليين له ، وهو كالمُصانَعَةِ ، عن الفَرّاء. قال اللهُ تعالى : ( وَدُّوا لَوْ تُدْهِنُ فَيُدْهِنُونَ )</w:t>
      </w:r>
      <w:r>
        <w:rPr>
          <w:rStyle w:val="FootnoteReference"/>
        </w:rPr>
        <w:footnoteReference w:id="426"/>
      </w:r>
      <w:r>
        <w:rPr>
          <w:rFonts w:ascii="Amiri" w:hAnsi="Amiri" w:eastAsia="Amiri" w:cs="Amiri"/>
          <w:lang w:bidi="ar-SA"/>
          <w:color w:val="111111"/>
          <w:sz w:val="28"/>
          <w:szCs w:val="28"/>
          <w:rtl/>
        </w:rPr>
        <w:t xml:space="preserve">وقوله تعالى : ( أَفَبِهذَا الْحَدِيثِ أَنْتُمْ مُدْهِنُونَ )</w:t>
      </w:r>
      <w:r>
        <w:rPr>
          <w:rStyle w:val="FootnoteReference"/>
        </w:rPr>
        <w:footnoteReference w:id="427"/>
      </w:r>
      <w:r>
        <w:rPr>
          <w:rFonts w:ascii="Amiri" w:hAnsi="Amiri" w:eastAsia="Amiri" w:cs="Amiri"/>
          <w:lang w:bidi="ar-SA"/>
          <w:color w:val="111111"/>
          <w:sz w:val="28"/>
          <w:szCs w:val="28"/>
          <w:rtl/>
        </w:rPr>
        <w:t xml:space="preserve">قال الفَرّاء : أي مُكَذِّبون. وقال مجاهد : أي تُمالِئون الكُفّارَ وتَرْكَنُون إِليهم. وقال بعضُهم : أَدْهَنْتُ : أي غَشَشْتُ.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ن</w:t>
      </w:r>
    </w:p>
    <w:p>
      <w:pPr>
        <w:pStyle w:val="Heading5"/>
      </w:pPr>
      <w:bookmarkStart w:id="1600" w:name="_Toc905"/>
      <w:r>
        <w:t>التَّدْهِيْنُ</w:t>
      </w:r>
      <w:bookmarkEnd w:id="1600"/>
    </w:p>
    <w:p>
      <w:pPr>
        <w:pStyle w:val="BookText"/>
      </w:pPr>
      <w:r>
        <w:rPr>
          <w:rFonts w:ascii="Amiri" w:hAnsi="Amiri" w:eastAsia="Amiri" w:cs="Amiri"/>
          <w:lang w:bidi="ar-SA"/>
          <w:color w:val="111111"/>
          <w:sz w:val="28"/>
          <w:szCs w:val="28"/>
          <w:rtl/>
        </w:rPr>
        <w:t xml:space="preserve">[التَّدْهِيْنُ]  يقال : قَوْمٌ مُدَهَّنون : حَسَنَةٌ ألوانُهم ، من النِّعمة كأنها دُهِنَتْ بالدُّهْنِ.</w:t>
      </w:r>
    </w:p>
    <w:p>
      <w:pPr>
        <w:pStyle w:val="BookText"/>
      </w:pPr>
      <w:r>
        <w:rPr>
          <w:rFonts w:ascii="Amiri" w:hAnsi="Amiri" w:eastAsia="Amiri" w:cs="Amiri"/>
          <w:lang w:bidi="ar-SA"/>
          <w:color w:val="111111"/>
          <w:sz w:val="28"/>
          <w:szCs w:val="28"/>
          <w:rtl/>
        </w:rPr>
        <w:t xml:space="preserve">وي</w:t>
      </w:r>
    </w:p>
    <w:p>
      <w:pPr>
        <w:pStyle w:val="Heading5"/>
      </w:pPr>
      <w:bookmarkStart w:id="1601" w:name="_Toc906"/>
      <w:r>
        <w:t>التَّدْهيُ</w:t>
      </w:r>
      <w:bookmarkEnd w:id="1601"/>
    </w:p>
    <w:p>
      <w:pPr>
        <w:pStyle w:val="BookText"/>
      </w:pPr>
      <w:r>
        <w:rPr>
          <w:rFonts w:ascii="Amiri" w:hAnsi="Amiri" w:eastAsia="Amiri" w:cs="Amiri"/>
          <w:lang w:bidi="ar-SA"/>
          <w:color w:val="111111"/>
          <w:sz w:val="28"/>
          <w:szCs w:val="28"/>
          <w:rtl/>
        </w:rPr>
        <w:t xml:space="preserve">[التَّدْهيُ]  دَهَّاهُ : إِذا نَسَبَهُ إِلى الدَّهماء.</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2182]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7" w:name="pg14439_134533"/>
    <w:bookmarkEnd w:id="187"/>
    <w:p>
      <w:pPr>
        <w:pStyle w:val="BookText"/>
      </w:pPr>
      <w:r>
        <w:rPr>
          <w:rFonts w:ascii="IRNazanin" w:hAnsi="IRNazanin" w:eastAsia="IRNazanin" w:cs="IRNazanin"/>
          <w:lang w:bidi="fa-IR"/>
          <w:color w:val="111111"/>
          <w:sz w:val="28"/>
          <w:szCs w:val="28"/>
          <w:rtl/>
        </w:rPr>
        <w:t xml:space="preserve">ر</w:t>
      </w:r>
    </w:p>
    <w:p>
      <w:pPr>
        <w:pStyle w:val="Heading5"/>
      </w:pPr>
      <w:bookmarkStart w:id="1602" w:name="_Toc907"/>
      <w:r>
        <w:t>المُدَاهَرَةُ</w:t>
      </w:r>
      <w:bookmarkEnd w:id="1602"/>
    </w:p>
    <w:p>
      <w:pPr>
        <w:pStyle w:val="BookText"/>
      </w:pPr>
      <w:r>
        <w:rPr>
          <w:rFonts w:ascii="Amiri" w:hAnsi="Amiri" w:eastAsia="Amiri" w:cs="Amiri"/>
          <w:lang w:bidi="ar-SA"/>
          <w:color w:val="111111"/>
          <w:sz w:val="28"/>
          <w:szCs w:val="28"/>
          <w:rtl/>
        </w:rPr>
        <w:t xml:space="preserve">[المُدَاهَرَةُ]  يقال : عامَلَهُ مُدَاهَرَةً : أي دَهْراً.</w:t>
      </w:r>
    </w:p>
    <w:p>
      <w:pPr>
        <w:pStyle w:val="BookText"/>
      </w:pPr>
      <w:r>
        <w:rPr>
          <w:rFonts w:ascii="IRNazanin" w:hAnsi="IRNazanin" w:eastAsia="IRNazanin" w:cs="IRNazanin"/>
          <w:lang w:bidi="fa-IR"/>
          <w:color w:val="111111"/>
          <w:sz w:val="28"/>
          <w:szCs w:val="28"/>
          <w:rtl/>
        </w:rPr>
        <w:t xml:space="preserve">ن</w:t>
      </w:r>
    </w:p>
    <w:p>
      <w:pPr>
        <w:pStyle w:val="Heading5"/>
      </w:pPr>
      <w:bookmarkStart w:id="1603" w:name="_Toc908"/>
      <w:r>
        <w:t>المُدَاهَنَةُ</w:t>
      </w:r>
      <w:bookmarkEnd w:id="1603"/>
    </w:p>
    <w:p>
      <w:pPr>
        <w:pStyle w:val="BookText"/>
      </w:pPr>
      <w:r>
        <w:rPr>
          <w:rFonts w:ascii="Amiri" w:hAnsi="Amiri" w:eastAsia="Amiri" w:cs="Amiri"/>
          <w:lang w:bidi="ar-SA"/>
          <w:color w:val="111111"/>
          <w:sz w:val="28"/>
          <w:szCs w:val="28"/>
          <w:rtl/>
        </w:rPr>
        <w:t xml:space="preserve">[المُدَاهَنَةُ]  الإِدهان. وهو كالمصانعة.</w:t>
      </w:r>
    </w:p>
    <w:p>
      <w:pPr>
        <w:pStyle w:val="BookText"/>
      </w:pPr>
      <w:r>
        <w:rPr>
          <w:rFonts w:ascii="Amiri" w:hAnsi="Amiri" w:eastAsia="Amiri" w:cs="Amiri"/>
          <w:lang w:bidi="ar-SA"/>
          <w:color w:val="111111"/>
          <w:sz w:val="28"/>
          <w:szCs w:val="28"/>
          <w:rtl/>
        </w:rPr>
        <w:t xml:space="preserve">وقال بعضهم : داهنت : أي واربت مثل خادعت.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604" w:name="_Toc909"/>
      <w:r>
        <w:t>الإِدِّهَان</w:t>
      </w:r>
      <w:bookmarkEnd w:id="1604"/>
    </w:p>
    <w:p>
      <w:pPr>
        <w:pStyle w:val="BookText"/>
      </w:pPr>
      <w:r>
        <w:rPr>
          <w:rFonts w:ascii="Amiri" w:hAnsi="Amiri" w:eastAsia="Amiri" w:cs="Amiri"/>
          <w:lang w:bidi="ar-SA"/>
          <w:color w:val="111111"/>
          <w:sz w:val="28"/>
          <w:szCs w:val="28"/>
          <w:rtl/>
        </w:rPr>
        <w:t xml:space="preserve">[الإِدِّهَان]  ادَّهَنَ : أي اطَّلى بالدهن.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605" w:name="_Toc910"/>
      <w:r>
        <w:t>التَّدَهُّنُ</w:t>
      </w:r>
      <w:bookmarkEnd w:id="1605"/>
    </w:p>
    <w:p>
      <w:pPr>
        <w:pStyle w:val="BookText"/>
      </w:pPr>
      <w:r>
        <w:rPr>
          <w:rFonts w:ascii="Amiri" w:hAnsi="Amiri" w:eastAsia="Amiri" w:cs="Amiri"/>
          <w:lang w:bidi="ar-SA"/>
          <w:color w:val="111111"/>
          <w:sz w:val="28"/>
          <w:szCs w:val="28"/>
          <w:rtl/>
        </w:rPr>
        <w:t xml:space="preserve">[التَّدَهُّنُ]  تَدَهَّنَ بالدهن.</w:t>
      </w:r>
    </w:p>
    <w:p>
      <w:pPr>
        <w:pStyle w:val="BookText"/>
      </w:pPr>
      <w:r>
        <w:rPr>
          <w:rFonts w:ascii="Amiri" w:hAnsi="Amiri" w:eastAsia="Amiri" w:cs="Amiri"/>
          <w:lang w:bidi="ar-SA"/>
          <w:color w:val="111111"/>
          <w:sz w:val="28"/>
          <w:szCs w:val="28"/>
          <w:rtl/>
        </w:rPr>
        <w:t xml:space="preserve">وي</w:t>
      </w:r>
    </w:p>
    <w:p>
      <w:pPr>
        <w:pStyle w:val="Heading5"/>
      </w:pPr>
      <w:bookmarkStart w:id="1606" w:name="_Toc911"/>
      <w:r>
        <w:t>التَّدَهي</w:t>
      </w:r>
      <w:bookmarkEnd w:id="1606"/>
    </w:p>
    <w:p>
      <w:pPr>
        <w:pStyle w:val="BookText"/>
      </w:pPr>
      <w:r>
        <w:rPr>
          <w:rFonts w:ascii="Amiri" w:hAnsi="Amiri" w:eastAsia="Amiri" w:cs="Amiri"/>
          <w:lang w:bidi="ar-SA"/>
          <w:color w:val="111111"/>
          <w:sz w:val="28"/>
          <w:szCs w:val="28"/>
          <w:rtl/>
        </w:rPr>
        <w:t xml:space="preserve">[التَّدَهي]  تَدَهَّا : فعلَ فِعْلَ الدُّهَاة.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م</w:t>
      </w:r>
    </w:p>
    <w:p>
      <w:pPr>
        <w:pStyle w:val="Heading5"/>
      </w:pPr>
      <w:bookmarkStart w:id="1607" w:name="_Toc912"/>
      <w:r>
        <w:t>الادْهِمَامُ</w:t>
      </w:r>
      <w:bookmarkEnd w:id="1607"/>
    </w:p>
    <w:p>
      <w:pPr>
        <w:pStyle w:val="BookText"/>
      </w:pPr>
      <w:r>
        <w:rPr>
          <w:rFonts w:ascii="Amiri" w:hAnsi="Amiri" w:eastAsia="Amiri" w:cs="Amiri"/>
          <w:lang w:bidi="ar-SA"/>
          <w:color w:val="111111"/>
          <w:sz w:val="28"/>
          <w:szCs w:val="28"/>
          <w:rtl/>
        </w:rPr>
        <w:t xml:space="preserve">[الادْهِمَامُ]  تَدَهَّى الفرسُ : أي صار أدهمَ.</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م</w:t>
      </w:r>
    </w:p>
    <w:p>
      <w:pPr>
        <w:pStyle w:val="Heading5"/>
      </w:pPr>
      <w:bookmarkStart w:id="1608" w:name="_Toc913"/>
      <w:r>
        <w:t>الادْهيمام</w:t>
      </w:r>
      <w:bookmarkEnd w:id="1608"/>
    </w:p>
    <w:p>
      <w:pPr>
        <w:pStyle w:val="BookText"/>
      </w:pPr>
      <w:r>
        <w:rPr>
          <w:rFonts w:ascii="Amiri" w:hAnsi="Amiri" w:eastAsia="Amiri" w:cs="Amiri"/>
          <w:lang w:bidi="ar-SA"/>
          <w:color w:val="111111"/>
          <w:sz w:val="28"/>
          <w:szCs w:val="28"/>
          <w:rtl/>
        </w:rPr>
        <w:t xml:space="preserve">[الادْهيمام]  ادْهَامَ : أي اسْوَدَّ. قال الله تعالى : مُدْهامَّتانِ </w:t>
      </w:r>
      <w:r>
        <w:rPr>
          <w:rStyle w:val="FootnoteReference"/>
        </w:rPr>
        <w:footnoteReference w:id="428"/>
      </w:r>
      <w:r>
        <w:rPr>
          <w:rFonts w:ascii="Amiri" w:hAnsi="Amiri" w:eastAsia="Amiri" w:cs="Amiri"/>
          <w:lang w:bidi="ar-SA"/>
          <w:color w:val="111111"/>
          <w:sz w:val="28"/>
          <w:szCs w:val="28"/>
          <w:rtl/>
        </w:rPr>
        <w:t xml:space="preserve">أي : سوداوان من شدة الخُضْرَة والرِّيّ. يقال : ادهامَ الزرعُ : إِذا علاه السَّوادُ رِيّاً.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[شماره صفحه واقعی : 2183]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8" w:name="pg14439_134534"/>
    <w:bookmarkEnd w:id="188"/>
    <w:p>
      <w:pPr>
        <w:pStyle w:val="BookText"/>
      </w:pPr>
      <w:r>
        <w:rPr>
          <w:rFonts w:ascii="IRNazanin" w:hAnsi="IRNazanin" w:eastAsia="IRNazanin" w:cs="IRNazanin"/>
          <w:lang w:bidi="fa-IR"/>
          <w:color w:val="111111"/>
          <w:sz w:val="28"/>
          <w:szCs w:val="28"/>
          <w:rtl/>
        </w:rPr>
        <w:t xml:space="preserve">مج</w:t>
      </w:r>
    </w:p>
    <w:p>
      <w:pPr>
        <w:pStyle w:val="Heading5"/>
      </w:pPr>
      <w:bookmarkStart w:id="1609" w:name="_Toc914"/>
      <w:r>
        <w:t>الدَّهْمَجَةُ</w:t>
      </w:r>
      <w:bookmarkEnd w:id="1609"/>
    </w:p>
    <w:p>
      <w:pPr>
        <w:pStyle w:val="BookText"/>
      </w:pPr>
      <w:r>
        <w:rPr>
          <w:rFonts w:ascii="Amiri" w:hAnsi="Amiri" w:eastAsia="Amiri" w:cs="Amiri"/>
          <w:lang w:bidi="ar-SA"/>
          <w:color w:val="111111"/>
          <w:sz w:val="28"/>
          <w:szCs w:val="28"/>
          <w:rtl/>
        </w:rPr>
        <w:t xml:space="preserve">[الدَّهْمَجَةُ]  دَهْمَجَ الرجلُ : إِذا مشى مِشْيَةَ الشُّيوخ.</w:t>
      </w:r>
    </w:p>
    <w:p>
      <w:pPr>
        <w:pStyle w:val="BookText"/>
      </w:pPr>
      <w:r>
        <w:rPr>
          <w:rFonts w:ascii="IRNazanin" w:hAnsi="IRNazanin" w:eastAsia="IRNazanin" w:cs="IRNazanin"/>
          <w:lang w:bidi="fa-IR"/>
          <w:color w:val="111111"/>
          <w:sz w:val="28"/>
          <w:szCs w:val="28"/>
          <w:rtl/>
        </w:rPr>
        <w:t xml:space="preserve">دع</w:t>
      </w:r>
    </w:p>
    <w:p>
      <w:pPr>
        <w:pStyle w:val="Heading5"/>
      </w:pPr>
      <w:bookmarkStart w:id="1610" w:name="_Toc915"/>
      <w:r>
        <w:t>الدَّهْدَعَةُ</w:t>
      </w:r>
      <w:bookmarkEnd w:id="1610"/>
    </w:p>
    <w:p>
      <w:pPr>
        <w:pStyle w:val="BookText"/>
      </w:pPr>
      <w:r>
        <w:rPr>
          <w:rFonts w:ascii="Amiri" w:hAnsi="Amiri" w:eastAsia="Amiri" w:cs="Amiri"/>
          <w:lang w:bidi="ar-SA"/>
          <w:color w:val="111111"/>
          <w:sz w:val="28"/>
          <w:szCs w:val="28"/>
          <w:rtl/>
        </w:rPr>
        <w:t xml:space="preserve">[الدَّهْدَعَةُ]  دَهْدَع الراعي المعزَ : إِذا زجرها ، فقال : دهداع.</w:t>
      </w:r>
    </w:p>
    <w:p>
      <w:pPr>
        <w:pStyle w:val="BookText"/>
      </w:pPr>
      <w:r>
        <w:rPr>
          <w:rFonts w:ascii="IRNazanin" w:hAnsi="IRNazanin" w:eastAsia="IRNazanin" w:cs="IRNazanin"/>
          <w:lang w:bidi="fa-IR"/>
          <w:color w:val="111111"/>
          <w:sz w:val="28"/>
          <w:szCs w:val="28"/>
          <w:rtl/>
        </w:rPr>
        <w:t xml:space="preserve">دق</w:t>
      </w:r>
    </w:p>
    <w:p>
      <w:pPr>
        <w:pStyle w:val="BookText"/>
      </w:pPr>
      <w:r>
        <w:rPr>
          <w:rFonts w:ascii="Amiri" w:hAnsi="Amiri" w:eastAsia="Amiri" w:cs="Amiri"/>
          <w:lang w:bidi="ar-SA"/>
          <w:color w:val="111111"/>
          <w:sz w:val="28"/>
          <w:szCs w:val="28"/>
          <w:rtl/>
        </w:rPr>
        <w:t xml:space="preserve">[ الدَّهْدَقَةُ ] ، بالقاف : شبهُ الضحك.</w:t>
      </w:r>
    </w:p>
    <w:p>
      <w:pPr>
        <w:pStyle w:val="BookText"/>
      </w:pPr>
      <w:r>
        <w:rPr>
          <w:rFonts w:ascii="Amiri" w:hAnsi="Amiri" w:eastAsia="Amiri" w:cs="Amiri"/>
          <w:lang w:bidi="ar-SA"/>
          <w:color w:val="111111"/>
          <w:sz w:val="28"/>
          <w:szCs w:val="28"/>
          <w:rtl/>
        </w:rPr>
        <w:t xml:space="preserve">ودهدقَتِ القدرُ : إِذا غلت.</w:t>
      </w:r>
    </w:p>
    <w:p>
      <w:pPr>
        <w:pStyle w:val="BookText"/>
      </w:pPr>
      <w:r>
        <w:rPr>
          <w:rFonts w:ascii="IRNazanin" w:hAnsi="IRNazanin" w:eastAsia="IRNazanin" w:cs="IRNazanin"/>
          <w:lang w:bidi="fa-IR"/>
          <w:color w:val="111111"/>
          <w:sz w:val="28"/>
          <w:szCs w:val="28"/>
          <w:rtl/>
        </w:rPr>
        <w:t xml:space="preserve">مق</w:t>
      </w:r>
    </w:p>
    <w:p>
      <w:pPr>
        <w:pStyle w:val="BookText"/>
      </w:pPr>
      <w:r>
        <w:rPr>
          <w:rFonts w:ascii="Amiri" w:hAnsi="Amiri" w:eastAsia="Amiri" w:cs="Amiri"/>
          <w:lang w:bidi="ar-SA"/>
          <w:color w:val="111111"/>
          <w:sz w:val="28"/>
          <w:szCs w:val="28"/>
          <w:rtl/>
        </w:rPr>
        <w:t xml:space="preserve">[ الدَّهْمَقَةُ ] ، بالقاف : ليين الطعام وطيبه ورقته. ومنه الحديث </w:t>
      </w:r>
      <w:r>
        <w:rPr>
          <w:rStyle w:val="FootnoteReference"/>
        </w:rPr>
        <w:footnoteReference w:id="429"/>
      </w:r>
      <w:r>
        <w:rPr>
          <w:rFonts w:ascii="Amiri" w:hAnsi="Amiri" w:eastAsia="Amiri" w:cs="Amiri"/>
          <w:lang w:bidi="ar-SA"/>
          <w:color w:val="111111"/>
          <w:sz w:val="28"/>
          <w:szCs w:val="28"/>
          <w:rtl/>
        </w:rPr>
        <w:t xml:space="preserve">عن عمر : لو شئت أن يُدهمق لي لفعلت ، ولكن الله عاب قوماً فَقَال : ( أَذْهَبْتُمْ طَيِّباتِكُمْ فِي حَياتِكُمُ الدُّنْيا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w:t>
      </w:r>
    </w:p>
    <w:p>
      <w:pPr>
        <w:pStyle w:val="Heading5"/>
      </w:pPr>
      <w:bookmarkStart w:id="1611" w:name="_Toc916"/>
      <w:r>
        <w:t>الدَّهْنَقَةُ</w:t>
      </w:r>
      <w:bookmarkEnd w:id="1611"/>
    </w:p>
    <w:p>
      <w:pPr>
        <w:pStyle w:val="BookText"/>
      </w:pPr>
      <w:r>
        <w:rPr>
          <w:rFonts w:ascii="Amiri" w:hAnsi="Amiri" w:eastAsia="Amiri" w:cs="Amiri"/>
          <w:lang w:bidi="ar-SA"/>
          <w:color w:val="111111"/>
          <w:sz w:val="28"/>
          <w:szCs w:val="28"/>
          <w:rtl/>
        </w:rPr>
        <w:t xml:space="preserve">[الدَّهْنَقَةُ]  مثل الدهمقة.</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1612" w:name="_Toc917"/>
      <w:r>
        <w:t>الدَّهْوَرَةُ</w:t>
      </w:r>
      <w:bookmarkEnd w:id="1612"/>
    </w:p>
    <w:p>
      <w:pPr>
        <w:pStyle w:val="BookText"/>
      </w:pPr>
      <w:r>
        <w:rPr>
          <w:rFonts w:ascii="Amiri" w:hAnsi="Amiri" w:eastAsia="Amiri" w:cs="Amiri"/>
          <w:lang w:bidi="ar-SA"/>
          <w:color w:val="111111"/>
          <w:sz w:val="28"/>
          <w:szCs w:val="28"/>
          <w:rtl/>
        </w:rPr>
        <w:t xml:space="preserve">[الدَّهْوَرَةُ]  جمعُ الشيءِ ثم قذفه في مهواه.</w:t>
      </w:r>
    </w:p>
    <w:p>
      <w:pPr>
        <w:pStyle w:val="BookText"/>
      </w:pPr>
      <w:r>
        <w:rPr>
          <w:rFonts w:ascii="Amiri" w:hAnsi="Amiri" w:eastAsia="Amiri" w:cs="Amiri"/>
          <w:lang w:bidi="ar-SA"/>
          <w:color w:val="111111"/>
          <w:sz w:val="28"/>
          <w:szCs w:val="28"/>
          <w:rtl/>
        </w:rPr>
        <w:t xml:space="preserve">التَّفَعْلُلُ</w:t>
      </w:r>
    </w:p>
    <w:p>
      <w:pPr>
        <w:pStyle w:val="BookText"/>
      </w:pPr>
      <w:r>
        <w:rPr>
          <w:rFonts w:ascii="Amiri" w:hAnsi="Amiri" w:eastAsia="Amiri" w:cs="Amiri"/>
          <w:lang w:bidi="ar-SA"/>
          <w:color w:val="111111"/>
          <w:sz w:val="28"/>
          <w:szCs w:val="28"/>
          <w:rtl/>
        </w:rPr>
        <w:t xml:space="preserve">كم</w:t>
      </w:r>
    </w:p>
    <w:p>
      <w:pPr>
        <w:pStyle w:val="Heading5"/>
      </w:pPr>
      <w:bookmarkStart w:id="1613" w:name="_Toc918"/>
      <w:r>
        <w:t>التَّدَهْكُمُ</w:t>
      </w:r>
      <w:bookmarkEnd w:id="1613"/>
    </w:p>
    <w:p>
      <w:pPr>
        <w:pStyle w:val="BookText"/>
      </w:pPr>
      <w:r>
        <w:rPr>
          <w:rFonts w:ascii="Amiri" w:hAnsi="Amiri" w:eastAsia="Amiri" w:cs="Amiri"/>
          <w:lang w:bidi="ar-SA"/>
          <w:color w:val="111111"/>
          <w:sz w:val="28"/>
          <w:szCs w:val="28"/>
          <w:rtl/>
        </w:rPr>
        <w:t xml:space="preserve">[التَّدَهْكُمُ]  الاقتحامُ في الشيء.</w:t>
      </w:r>
    </w:p>
    <w:p>
      <w:pPr>
        <w:pStyle w:val="BookText"/>
      </w:pPr>
      <w:r>
        <w:rPr>
          <w:rFonts w:ascii="IRNazanin" w:hAnsi="IRNazanin" w:eastAsia="IRNazanin" w:cs="IRNazanin"/>
          <w:lang w:bidi="fa-IR"/>
          <w:color w:val="111111"/>
          <w:sz w:val="28"/>
          <w:szCs w:val="28"/>
          <w:rtl/>
        </w:rPr>
        <w:t xml:space="preserve">[شماره صفحه واقعی : 2184]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9" w:name="pg14439_134535"/>
    <w:bookmarkEnd w:id="189"/>
    <w:p>
      <w:pPr>
        <w:pStyle w:val="Heading3"/>
      </w:pPr>
      <w:bookmarkStart w:id="1614" w:name="_Toc919"/>
      <w:r>
        <w:t>باب الدَّال والواو وما بَعْدَهما</w:t>
      </w:r>
      <w:bookmarkEnd w:id="1614"/>
    </w:p>
    <w:p>
      <w:pPr>
        <w:pStyle w:val="Heading4"/>
      </w:pPr>
      <w:bookmarkStart w:id="1615" w:name="_Toc920"/>
      <w:r>
        <w:t>الأسماء</w:t>
      </w:r>
      <w:bookmarkEnd w:id="1615"/>
    </w:p>
    <w:p>
      <w:pPr>
        <w:pStyle w:val="Heading5"/>
      </w:pPr>
      <w:bookmarkStart w:id="1616" w:name="_Toc921"/>
      <w:r>
        <w:t>اشارة</w:t>
      </w:r>
      <w:bookmarkEnd w:id="161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617" w:name="_Toc922"/>
      <w:r>
        <w:t>الدَّوْحُ</w:t>
      </w:r>
      <w:bookmarkEnd w:id="1617"/>
    </w:p>
    <w:p>
      <w:pPr>
        <w:pStyle w:val="BookText"/>
      </w:pPr>
      <w:r>
        <w:rPr>
          <w:rFonts w:ascii="Amiri" w:hAnsi="Amiri" w:eastAsia="Amiri" w:cs="Amiri"/>
          <w:lang w:bidi="ar-SA"/>
          <w:color w:val="111111"/>
          <w:sz w:val="28"/>
          <w:szCs w:val="28"/>
          <w:rtl/>
        </w:rPr>
        <w:t xml:space="preserve">[الدَّوْحُ] ، بالحاء : الشجر العظام وهو جمع دوحة. قال امرؤ القيس </w:t>
      </w:r>
      <w:r>
        <w:rPr>
          <w:rStyle w:val="FootnoteReference"/>
        </w:rPr>
        <w:footnoteReference w:id="431"/>
      </w:r>
    </w:p>
    <w:p>
      <w:pPr>
        <w:pStyle w:val="BookText"/>
      </w:pPr>
      <w:r>
        <w:rPr>
          <w:rFonts w:ascii="Amiri" w:hAnsi="Amiri" w:eastAsia="Amiri" w:cs="Amiri"/>
          <w:lang w:bidi="ar-SA"/>
          <w:color w:val="111111"/>
          <w:sz w:val="28"/>
          <w:szCs w:val="28"/>
          <w:rtl/>
        </w:rPr>
        <w:t xml:space="preserve">وأضحى يسح الماءعن كل فيقه</w:t>
      </w:r>
    </w:p>
    <w:p>
      <w:pPr>
        <w:pStyle w:val="BookText"/>
      </w:pPr>
      <w:r>
        <w:rPr>
          <w:rFonts w:ascii="Amiri" w:hAnsi="Amiri" w:eastAsia="Amiri" w:cs="Amiri"/>
          <w:lang w:bidi="ar-SA"/>
          <w:color w:val="111111"/>
          <w:sz w:val="28"/>
          <w:szCs w:val="28"/>
          <w:rtl/>
        </w:rPr>
        <w:t xml:space="preserve">والكنهبل : شجر عظام من العضاه ، أو ضرب من الطلح.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IRNazanin" w:hAnsi="IRNazanin" w:eastAsia="IRNazanin" w:cs="IRNazanin"/>
          <w:lang w:bidi="fa-IR"/>
          <w:color w:val="111111"/>
          <w:sz w:val="28"/>
          <w:szCs w:val="28"/>
          <w:rtl/>
        </w:rPr>
        <w:t xml:space="preserve">ر</w:t>
      </w:r>
    </w:p>
    <w:p>
      <w:pPr>
        <w:pStyle w:val="Heading5"/>
      </w:pPr>
      <w:bookmarkStart w:id="1618" w:name="_Toc923"/>
      <w:r>
        <w:t>الدَّوْرُ</w:t>
      </w:r>
      <w:bookmarkEnd w:id="1618"/>
    </w:p>
    <w:p>
      <w:pPr>
        <w:pStyle w:val="BookText"/>
      </w:pPr>
      <w:r>
        <w:rPr>
          <w:rFonts w:ascii="Amiri" w:hAnsi="Amiri" w:eastAsia="Amiri" w:cs="Amiri"/>
          <w:lang w:bidi="ar-SA"/>
          <w:color w:val="111111"/>
          <w:sz w:val="28"/>
          <w:szCs w:val="28"/>
          <w:rtl/>
        </w:rPr>
        <w:t xml:space="preserve">[الدَّوْرُ]  واحد أدوار العمامة والحبل والفَلَك وغيرِ ذلك. وأدوار الكواكب عند العلماء بالنجوم معروفة ، فدور الشمس في الفلك سنة شمسية. ودور القمر شهر واحد. ودور زحل ثلاثون سنة ، ودور المشتري اثنتا عشرة سنة ، ودور المريخ سنتان إِلا شهراً واحداً ، ودور الزهرة وعطارد مثل دور الشمس ، ودور القِران الأصغر في كل برج من بروج المثلثة عشرون سنة شمسية. ودور القِران الأكبر في كل مثلثة مئتا سنة وأربعون سنة شمسية مدة أيام الدنيا.</w:t>
      </w:r>
    </w:p>
    <w:p>
      <w:pPr>
        <w:pStyle w:val="BookText"/>
      </w:pPr>
      <w:r>
        <w:rPr>
          <w:rFonts w:ascii="IRNazanin" w:hAnsi="IRNazanin" w:eastAsia="IRNazanin" w:cs="IRNazanin"/>
          <w:lang w:bidi="fa-IR"/>
          <w:color w:val="111111"/>
          <w:sz w:val="28"/>
          <w:szCs w:val="28"/>
          <w:rtl/>
        </w:rPr>
        <w:t xml:space="preserve">س</w:t>
      </w:r>
    </w:p>
    <w:p>
      <w:pPr>
        <w:pStyle w:val="Heading5"/>
      </w:pPr>
      <w:bookmarkStart w:id="1619" w:name="_Toc924"/>
      <w:r>
        <w:t>دَوْسٌ</w:t>
      </w:r>
      <w:bookmarkEnd w:id="1619"/>
    </w:p>
    <w:p>
      <w:pPr>
        <w:pStyle w:val="BookText"/>
      </w:pPr>
      <w:r>
        <w:rPr>
          <w:rFonts w:ascii="Amiri" w:hAnsi="Amiri" w:eastAsia="Amiri" w:cs="Amiri"/>
          <w:lang w:bidi="ar-SA"/>
          <w:color w:val="111111"/>
          <w:sz w:val="28"/>
          <w:szCs w:val="28"/>
          <w:rtl/>
        </w:rPr>
        <w:t xml:space="preserve">[دَوْسٌ]  قبيلة من اليمن من الأزد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620" w:name="_Toc925"/>
      <w:r>
        <w:t>الدَّوْمُ</w:t>
      </w:r>
      <w:bookmarkEnd w:id="1620"/>
    </w:p>
    <w:p>
      <w:pPr>
        <w:pStyle w:val="BookText"/>
      </w:pPr>
      <w:r>
        <w:rPr>
          <w:rFonts w:ascii="Amiri" w:hAnsi="Amiri" w:eastAsia="Amiri" w:cs="Amiri"/>
          <w:lang w:bidi="ar-SA"/>
          <w:color w:val="111111"/>
          <w:sz w:val="28"/>
          <w:szCs w:val="28"/>
          <w:rtl/>
        </w:rPr>
        <w:t xml:space="preserve">[الدَّوْمُ]  شجر المُقْل.</w:t>
      </w:r>
    </w:p>
    <w:p>
      <w:pPr>
        <w:pStyle w:val="BookText"/>
      </w:pPr>
      <w:r>
        <w:rPr>
          <w:rFonts w:ascii="Amiri" w:hAnsi="Amiri" w:eastAsia="Amiri" w:cs="Amiri"/>
          <w:lang w:bidi="ar-SA"/>
          <w:color w:val="111111"/>
          <w:sz w:val="28"/>
          <w:szCs w:val="28"/>
          <w:rtl/>
        </w:rPr>
        <w:t xml:space="preserve">وظِلٌ دَوْمٌ : أي دائم مثل قولهم : ماء غَوْرٌ : أي غائر.</w:t>
      </w:r>
    </w:p>
    <w:p>
      <w:pPr>
        <w:pStyle w:val="BookText"/>
      </w:pPr>
      <w:r>
        <w:rPr>
          <w:rFonts w:ascii="IRNazanin" w:hAnsi="IRNazanin" w:eastAsia="IRNazanin" w:cs="IRNazanin"/>
          <w:lang w:bidi="fa-IR"/>
          <w:color w:val="111111"/>
          <w:sz w:val="28"/>
          <w:szCs w:val="28"/>
          <w:rtl/>
        </w:rPr>
        <w:t xml:space="preserve">[شماره صفحه واقعی : 2185]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0" w:name="pg14439_134536"/>
    <w:bookmarkEnd w:id="190"/>
    <w:p>
      <w:pPr>
        <w:pStyle w:val="BookText"/>
      </w:pPr>
      <w:r>
        <w:rPr>
          <w:rFonts w:ascii="Amiri" w:hAnsi="Amiri" w:eastAsia="Amiri" w:cs="Amiri"/>
          <w:lang w:bidi="ar-SA"/>
          <w:color w:val="111111"/>
          <w:sz w:val="28"/>
          <w:szCs w:val="28"/>
          <w:rtl/>
        </w:rPr>
        <w:t xml:space="preserve">والدَّوْمُ : الدَّوّام.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621" w:name="_Toc926"/>
      <w:r>
        <w:t>الدَّوْحَةُ</w:t>
      </w:r>
      <w:bookmarkEnd w:id="1621"/>
    </w:p>
    <w:p>
      <w:pPr>
        <w:pStyle w:val="BookText"/>
      </w:pPr>
      <w:r>
        <w:rPr>
          <w:rFonts w:ascii="Amiri" w:hAnsi="Amiri" w:eastAsia="Amiri" w:cs="Amiri"/>
          <w:lang w:bidi="ar-SA"/>
          <w:color w:val="111111"/>
          <w:sz w:val="28"/>
          <w:szCs w:val="28"/>
          <w:rtl/>
        </w:rPr>
        <w:t xml:space="preserve">[الدَّوْحَةُ]  الشجرة العظيمة ، قال جميل ابن معمر :</w:t>
      </w:r>
    </w:p>
    <w:p>
      <w:pPr>
        <w:pStyle w:val="BookText"/>
      </w:pPr>
      <w:r>
        <w:rPr>
          <w:rFonts w:ascii="Amiri" w:hAnsi="Amiri" w:eastAsia="Amiri" w:cs="Amiri"/>
          <w:lang w:bidi="ar-SA"/>
          <w:color w:val="111111"/>
          <w:sz w:val="28"/>
          <w:szCs w:val="28"/>
          <w:rtl/>
        </w:rPr>
        <w:t xml:space="preserve">لنا الدوحة الكبرى التي تحت ظلها</w:t>
      </w:r>
    </w:p>
    <w:p>
      <w:pPr>
        <w:pStyle w:val="BookText"/>
      </w:pPr>
      <w:r>
        <w:rPr>
          <w:rFonts w:ascii="Amiri" w:hAnsi="Amiri" w:eastAsia="Amiri" w:cs="Amiri"/>
          <w:lang w:bidi="ar-SA"/>
          <w:color w:val="111111"/>
          <w:sz w:val="28"/>
          <w:szCs w:val="28"/>
          <w:rtl/>
        </w:rPr>
        <w:t xml:space="preserve">مُناخ الوفود والقِرى المتكلف</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33"/>
      </w:r>
      <w:r>
        <w:rPr>
          <w:rFonts w:ascii="Amiri" w:hAnsi="Amiri" w:eastAsia="Amiri" w:cs="Amiri"/>
          <w:lang w:bidi="ar-SA"/>
          <w:color w:val="111111"/>
          <w:sz w:val="28"/>
          <w:szCs w:val="28"/>
          <w:rtl/>
        </w:rPr>
        <w:t xml:space="preserve">: « أمر ابن عمر مَنْ قطع دوحة من الحرم أن يعتق رقبة ». قيل : أراد تغليظ الحكم في شجر الحرم لأن عند الفقهاء عليه قيمة ما قطع يتصدق به.</w:t>
      </w:r>
    </w:p>
    <w:p>
      <w:pPr>
        <w:pStyle w:val="BookText"/>
      </w:pPr>
      <w:r>
        <w:rPr>
          <w:rFonts w:ascii="Amiri" w:hAnsi="Amiri" w:eastAsia="Amiri" w:cs="Amiri"/>
          <w:lang w:bidi="ar-SA"/>
          <w:color w:val="111111"/>
          <w:sz w:val="28"/>
          <w:szCs w:val="28"/>
          <w:rtl/>
        </w:rPr>
        <w:t xml:space="preserve">ك</w:t>
      </w:r>
    </w:p>
    <w:p>
      <w:pPr>
        <w:pStyle w:val="Heading5"/>
      </w:pPr>
      <w:bookmarkStart w:id="1622" w:name="_Toc927"/>
      <w:r>
        <w:t>الدَّوْكَةُ</w:t>
      </w:r>
      <w:bookmarkEnd w:id="1622"/>
    </w:p>
    <w:p>
      <w:pPr>
        <w:pStyle w:val="BookText"/>
      </w:pPr>
      <w:r>
        <w:rPr>
          <w:rFonts w:ascii="Amiri" w:hAnsi="Amiri" w:eastAsia="Amiri" w:cs="Amiri"/>
          <w:lang w:bidi="ar-SA"/>
          <w:color w:val="111111"/>
          <w:sz w:val="28"/>
          <w:szCs w:val="28"/>
          <w:rtl/>
        </w:rPr>
        <w:t xml:space="preserve">[الدَّوْكَةُ]  يقال : وقعوا في دوكة : أي اختلاط من أمرهم.</w:t>
      </w:r>
    </w:p>
    <w:p>
      <w:pPr>
        <w:pStyle w:val="BookText"/>
      </w:pPr>
      <w:r>
        <w:rPr>
          <w:rFonts w:ascii="IRNazanin" w:hAnsi="IRNazanin" w:eastAsia="IRNazanin" w:cs="IRNazanin"/>
          <w:lang w:bidi="fa-IR"/>
          <w:color w:val="111111"/>
          <w:sz w:val="28"/>
          <w:szCs w:val="28"/>
          <w:rtl/>
        </w:rPr>
        <w:t xml:space="preserve">ل</w:t>
      </w:r>
    </w:p>
    <w:p>
      <w:pPr>
        <w:pStyle w:val="Heading5"/>
      </w:pPr>
      <w:bookmarkStart w:id="1623" w:name="_Toc928"/>
      <w:r>
        <w:t>الدَّوْلَةُ</w:t>
      </w:r>
      <w:bookmarkEnd w:id="1623"/>
    </w:p>
    <w:p>
      <w:pPr>
        <w:pStyle w:val="BookText"/>
      </w:pPr>
      <w:r>
        <w:rPr>
          <w:rFonts w:ascii="Amiri" w:hAnsi="Amiri" w:eastAsia="Amiri" w:cs="Amiri"/>
          <w:lang w:bidi="ar-SA"/>
          <w:color w:val="111111"/>
          <w:sz w:val="28"/>
          <w:szCs w:val="28"/>
          <w:rtl/>
        </w:rPr>
        <w:t xml:space="preserve">[الدَّوْلَةُ] في الأمر والحرب : معروفة.</w:t>
      </w:r>
    </w:p>
    <w:p>
      <w:pPr>
        <w:pStyle w:val="BookText"/>
      </w:pPr>
      <w:r>
        <w:rPr>
          <w:rFonts w:ascii="IRNazanin" w:hAnsi="IRNazanin" w:eastAsia="IRNazanin" w:cs="IRNazanin"/>
          <w:lang w:bidi="fa-IR"/>
          <w:color w:val="111111"/>
          <w:sz w:val="28"/>
          <w:szCs w:val="28"/>
          <w:rtl/>
        </w:rPr>
        <w:t xml:space="preserve">م</w:t>
      </w:r>
    </w:p>
    <w:p>
      <w:pPr>
        <w:pStyle w:val="Heading5"/>
      </w:pPr>
      <w:bookmarkStart w:id="1624" w:name="_Toc929"/>
      <w:r>
        <w:t>دَوْمة</w:t>
      </w:r>
      <w:bookmarkEnd w:id="1624"/>
    </w:p>
    <w:p>
      <w:pPr>
        <w:pStyle w:val="BookText"/>
      </w:pPr>
      <w:r>
        <w:rPr>
          <w:rFonts w:ascii="Amiri" w:hAnsi="Amiri" w:eastAsia="Amiri" w:cs="Amiri"/>
          <w:lang w:bidi="ar-SA"/>
          <w:color w:val="111111"/>
          <w:sz w:val="28"/>
          <w:szCs w:val="28"/>
          <w:rtl/>
        </w:rPr>
        <w:t xml:space="preserve">[دَوْمة] الجندل : اسم موضع. ويضم أيضاً.</w:t>
      </w:r>
    </w:p>
    <w:p>
      <w:pPr>
        <w:pStyle w:val="BookText"/>
      </w:pPr>
      <w:r>
        <w:rPr>
          <w:rFonts w:ascii="Amiri" w:hAnsi="Amiri" w:eastAsia="Amiri" w:cs="Amiri"/>
          <w:lang w:bidi="ar-SA"/>
          <w:color w:val="111111"/>
          <w:sz w:val="28"/>
          <w:szCs w:val="28"/>
          <w:rtl/>
        </w:rPr>
        <w:t xml:space="preserve">والدَّوْمَةُ : واحدة الدَّوْم.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25" w:name="_Toc930"/>
      <w:r>
        <w:t>الدُّوْدُ</w:t>
      </w:r>
      <w:bookmarkEnd w:id="1625"/>
    </w:p>
    <w:p>
      <w:pPr>
        <w:pStyle w:val="BookText"/>
      </w:pPr>
      <w:r>
        <w:rPr>
          <w:rFonts w:ascii="Amiri" w:hAnsi="Amiri" w:eastAsia="Amiri" w:cs="Amiri"/>
          <w:lang w:bidi="ar-SA"/>
          <w:color w:val="111111"/>
          <w:sz w:val="28"/>
          <w:szCs w:val="28"/>
          <w:rtl/>
        </w:rPr>
        <w:t xml:space="preserve">[الدُّوْدُ]  السوس.</w:t>
      </w:r>
    </w:p>
    <w:p>
      <w:pPr>
        <w:pStyle w:val="BookText"/>
      </w:pPr>
      <w:r>
        <w:rPr>
          <w:rFonts w:ascii="IRNazanin" w:hAnsi="IRNazanin" w:eastAsia="IRNazanin" w:cs="IRNazanin"/>
          <w:lang w:bidi="fa-IR"/>
          <w:color w:val="111111"/>
          <w:sz w:val="28"/>
          <w:szCs w:val="28"/>
          <w:rtl/>
        </w:rPr>
        <w:t xml:space="preserve">ر</w:t>
      </w:r>
    </w:p>
    <w:p>
      <w:pPr>
        <w:pStyle w:val="Heading5"/>
      </w:pPr>
      <w:bookmarkStart w:id="1626" w:name="_Toc931"/>
      <w:r>
        <w:t>الدُّوْرُ</w:t>
      </w:r>
      <w:bookmarkEnd w:id="1626"/>
    </w:p>
    <w:p>
      <w:pPr>
        <w:pStyle w:val="BookText"/>
      </w:pPr>
      <w:r>
        <w:rPr>
          <w:rFonts w:ascii="Amiri" w:hAnsi="Amiri" w:eastAsia="Amiri" w:cs="Amiri"/>
          <w:lang w:bidi="ar-SA"/>
          <w:color w:val="111111"/>
          <w:sz w:val="28"/>
          <w:szCs w:val="28"/>
          <w:rtl/>
        </w:rPr>
        <w:t xml:space="preserve">[الدُّوْرُ]  جمع دار.</w:t>
      </w:r>
    </w:p>
    <w:p>
      <w:pPr>
        <w:pStyle w:val="BookText"/>
      </w:pPr>
      <w:r>
        <w:rPr>
          <w:rFonts w:ascii="Amiri" w:hAnsi="Amiri" w:eastAsia="Amiri" w:cs="Amiri"/>
          <w:lang w:bidi="ar-SA"/>
          <w:color w:val="111111"/>
          <w:sz w:val="28"/>
          <w:szCs w:val="28"/>
          <w:rtl/>
        </w:rPr>
        <w:t xml:space="preserve">والدُّور : القبائل. وفي حديث </w:t>
      </w:r>
      <w:r>
        <w:rPr>
          <w:rStyle w:val="FootnoteReference"/>
        </w:rPr>
        <w:footnoteReference w:id="434"/>
      </w:r>
      <w:r>
        <w:rPr>
          <w:rFonts w:ascii="Amiri" w:hAnsi="Amiri" w:eastAsia="Amiri" w:cs="Amiri"/>
          <w:lang w:bidi="ar-SA"/>
          <w:color w:val="111111"/>
          <w:sz w:val="28"/>
          <w:szCs w:val="28"/>
          <w:rtl/>
        </w:rPr>
        <w:t xml:space="preserve">النبي عليه‌السلام « ألا أخبركم بخير دور</w:t>
      </w:r>
    </w:p>
    <w:p>
      <w:pPr>
        <w:pStyle w:val="BookText"/>
      </w:pPr>
      <w:r>
        <w:rPr>
          <w:rFonts w:ascii="IRNazanin" w:hAnsi="IRNazanin" w:eastAsia="IRNazanin" w:cs="IRNazanin"/>
          <w:lang w:bidi="fa-IR"/>
          <w:color w:val="111111"/>
          <w:sz w:val="28"/>
          <w:szCs w:val="28"/>
          <w:rtl/>
        </w:rPr>
        <w:t xml:space="preserve">[شماره صفحه واقعی : 2186]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1" w:name="pg14439_134537"/>
    <w:bookmarkEnd w:id="191"/>
    <w:p>
      <w:pPr>
        <w:pStyle w:val="BookText"/>
      </w:pPr>
      <w:r>
        <w:rPr>
          <w:rFonts w:ascii="Amiri" w:hAnsi="Amiri" w:eastAsia="Amiri" w:cs="Amiri"/>
          <w:lang w:bidi="ar-SA"/>
          <w:color w:val="111111"/>
          <w:sz w:val="28"/>
          <w:szCs w:val="28"/>
          <w:rtl/>
        </w:rPr>
        <w:t xml:space="preserve">الأنصار : دور بني النجار ، ثم دور بني عبد الأشهل ، ثم دور بني الحارث ، ثم دور بني ساعدة وفي كل دور الأنصار خير »</w:t>
      </w:r>
    </w:p>
    <w:p>
      <w:pPr>
        <w:pStyle w:val="BookText"/>
      </w:pPr>
      <w:r>
        <w:rPr>
          <w:rFonts w:ascii="IRNazanin" w:hAnsi="IRNazanin" w:eastAsia="IRNazanin" w:cs="IRNazanin"/>
          <w:lang w:bidi="fa-IR"/>
          <w:color w:val="111111"/>
          <w:sz w:val="28"/>
          <w:szCs w:val="28"/>
          <w:rtl/>
        </w:rPr>
        <w:t xml:space="preserve">ن</w:t>
      </w:r>
    </w:p>
    <w:p>
      <w:pPr>
        <w:pStyle w:val="Heading5"/>
      </w:pPr>
      <w:bookmarkStart w:id="1627" w:name="_Toc932"/>
      <w:r>
        <w:t>الدُّوْنُ</w:t>
      </w:r>
      <w:bookmarkEnd w:id="1627"/>
    </w:p>
    <w:p>
      <w:pPr>
        <w:pStyle w:val="BookText"/>
      </w:pPr>
      <w:r>
        <w:rPr>
          <w:rFonts w:ascii="Amiri" w:hAnsi="Amiri" w:eastAsia="Amiri" w:cs="Amiri"/>
          <w:lang w:bidi="ar-SA"/>
          <w:color w:val="111111"/>
          <w:sz w:val="28"/>
          <w:szCs w:val="28"/>
          <w:rtl/>
        </w:rPr>
        <w:t xml:space="preserve">[الدُّوْنُ]  يقال : هذا دون ذاك : أي أقرب منه.</w:t>
      </w:r>
    </w:p>
    <w:p>
      <w:pPr>
        <w:pStyle w:val="BookText"/>
      </w:pPr>
      <w:r>
        <w:rPr>
          <w:rFonts w:ascii="Amiri" w:hAnsi="Amiri" w:eastAsia="Amiri" w:cs="Amiri"/>
          <w:lang w:bidi="ar-SA"/>
          <w:color w:val="111111"/>
          <w:sz w:val="28"/>
          <w:szCs w:val="28"/>
          <w:rtl/>
        </w:rPr>
        <w:t xml:space="preserve">ويقولون دونك زيداً ، بالنصب : أي عليك زيداً.</w:t>
      </w:r>
    </w:p>
    <w:p>
      <w:pPr>
        <w:pStyle w:val="BookText"/>
      </w:pPr>
      <w:r>
        <w:rPr>
          <w:rFonts w:ascii="Amiri" w:hAnsi="Amiri" w:eastAsia="Amiri" w:cs="Amiri"/>
          <w:lang w:bidi="ar-SA"/>
          <w:color w:val="111111"/>
          <w:sz w:val="28"/>
          <w:szCs w:val="28"/>
          <w:rtl/>
        </w:rPr>
        <w:t xml:space="preserve">ودونُك زيد بالرفع : في المنزلة والقرب.</w:t>
      </w:r>
    </w:p>
    <w:p>
      <w:pPr>
        <w:pStyle w:val="BookText"/>
      </w:pPr>
      <w:r>
        <w:rPr>
          <w:rFonts w:ascii="Amiri" w:hAnsi="Amiri" w:eastAsia="Amiri" w:cs="Amiri"/>
          <w:lang w:bidi="ar-SA"/>
          <w:color w:val="111111"/>
          <w:sz w:val="28"/>
          <w:szCs w:val="28"/>
          <w:rtl/>
        </w:rPr>
        <w:t xml:space="preserve">والدُّوْنُ : الشيء الحقير ، ولا يشتق منه فِعْلٌ.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1628" w:name="_Toc933"/>
      <w:r>
        <w:t>الدُّوْكَةُ</w:t>
      </w:r>
      <w:bookmarkEnd w:id="1628"/>
    </w:p>
    <w:p>
      <w:pPr>
        <w:pStyle w:val="BookText"/>
      </w:pPr>
      <w:r>
        <w:rPr>
          <w:rFonts w:ascii="Amiri" w:hAnsi="Amiri" w:eastAsia="Amiri" w:cs="Amiri"/>
          <w:lang w:bidi="ar-SA"/>
          <w:color w:val="111111"/>
          <w:sz w:val="28"/>
          <w:szCs w:val="28"/>
          <w:rtl/>
        </w:rPr>
        <w:t xml:space="preserve">[الدُّوْكَةُ]  يقال : وقعوا في دُوكة : أي اختلاط من أمرهم.</w:t>
      </w:r>
    </w:p>
    <w:p>
      <w:pPr>
        <w:pStyle w:val="BookText"/>
      </w:pPr>
      <w:r>
        <w:rPr>
          <w:rFonts w:ascii="IRNazanin" w:hAnsi="IRNazanin" w:eastAsia="IRNazanin" w:cs="IRNazanin"/>
          <w:lang w:bidi="fa-IR"/>
          <w:color w:val="111111"/>
          <w:sz w:val="28"/>
          <w:szCs w:val="28"/>
          <w:rtl/>
        </w:rPr>
        <w:t xml:space="preserve">ل</w:t>
      </w:r>
    </w:p>
    <w:p>
      <w:pPr>
        <w:pStyle w:val="Heading5"/>
      </w:pPr>
      <w:bookmarkStart w:id="1629" w:name="_Toc934"/>
      <w:r>
        <w:t>الدُّوْلة</w:t>
      </w:r>
      <w:bookmarkEnd w:id="1629"/>
    </w:p>
    <w:p>
      <w:pPr>
        <w:pStyle w:val="BookText"/>
      </w:pPr>
      <w:r>
        <w:rPr>
          <w:rFonts w:ascii="Amiri" w:hAnsi="Amiri" w:eastAsia="Amiri" w:cs="Amiri"/>
          <w:lang w:bidi="ar-SA"/>
          <w:color w:val="111111"/>
          <w:sz w:val="28"/>
          <w:szCs w:val="28"/>
          <w:rtl/>
        </w:rPr>
        <w:t xml:space="preserve">[الدُّوْلة]  لغة في الدَّوْلة ، بالضم. قال عيسى بن عمر </w:t>
      </w:r>
      <w:r>
        <w:rPr>
          <w:rStyle w:val="FootnoteReference"/>
        </w:rPr>
        <w:footnoteReference w:id="435"/>
      </w:r>
      <w:r>
        <w:rPr>
          <w:rFonts w:ascii="Amiri" w:hAnsi="Amiri" w:eastAsia="Amiri" w:cs="Amiri"/>
          <w:lang w:bidi="ar-SA"/>
          <w:color w:val="111111"/>
          <w:sz w:val="28"/>
          <w:szCs w:val="28"/>
          <w:rtl/>
        </w:rPr>
        <w:t xml:space="preserve">: الدُّوْلة والدَّوْلة يكونان جميعاً في المال والحرب سواء ، ويقال : بل الدُّوْلة ، بالضم : في المال. والدَّوْلة ، بالفتح : في الحرب.</w:t>
      </w:r>
    </w:p>
    <w:p>
      <w:pPr>
        <w:pStyle w:val="BookText"/>
      </w:pPr>
      <w:r>
        <w:rPr>
          <w:rFonts w:ascii="Amiri" w:hAnsi="Amiri" w:eastAsia="Amiri" w:cs="Amiri"/>
          <w:lang w:bidi="ar-SA"/>
          <w:color w:val="111111"/>
          <w:sz w:val="28"/>
          <w:szCs w:val="28"/>
          <w:rtl/>
        </w:rPr>
        <w:t xml:space="preserve">ويقال : إِن الدُّولة بالضم : الاسم.</w:t>
      </w:r>
    </w:p>
    <w:p>
      <w:pPr>
        <w:pStyle w:val="BookText"/>
      </w:pPr>
      <w:r>
        <w:rPr>
          <w:rFonts w:ascii="Amiri" w:hAnsi="Amiri" w:eastAsia="Amiri" w:cs="Amiri"/>
          <w:lang w:bidi="ar-SA"/>
          <w:color w:val="111111"/>
          <w:sz w:val="28"/>
          <w:szCs w:val="28"/>
          <w:rtl/>
        </w:rPr>
        <w:t xml:space="preserve">والدَّوْلة ، بالفتح المصدر.</w:t>
      </w:r>
    </w:p>
    <w:p>
      <w:pPr>
        <w:pStyle w:val="BookText"/>
      </w:pPr>
      <w:r>
        <w:rPr>
          <w:rFonts w:ascii="Amiri" w:hAnsi="Amiri" w:eastAsia="Amiri" w:cs="Amiri"/>
          <w:lang w:bidi="ar-SA"/>
          <w:color w:val="111111"/>
          <w:sz w:val="28"/>
          <w:szCs w:val="28"/>
          <w:rtl/>
        </w:rPr>
        <w:t xml:space="preserve">قال الكسائي : الدُّوْلة بالضم : مثل العارية. يقال : اتخذوه دُوْلة بينهم ، أي يتداولونه.</w:t>
      </w:r>
    </w:p>
    <w:p>
      <w:pPr>
        <w:pStyle w:val="BookText"/>
      </w:pPr>
      <w:r>
        <w:rPr>
          <w:rFonts w:ascii="Amiri" w:hAnsi="Amiri" w:eastAsia="Amiri" w:cs="Amiri"/>
          <w:lang w:bidi="ar-SA"/>
          <w:color w:val="111111"/>
          <w:sz w:val="28"/>
          <w:szCs w:val="28"/>
          <w:rtl/>
        </w:rPr>
        <w:t xml:space="preserve">والدَّوْلة ، بالفتح : من دال عليهم الدهر دَوْلة. ودالت بهم الحربُ. قال أبو عمرو : الدَّوْلة ، بالفتح : الظفر ، والدُّولة بالضم ما يتداوله الناس بينهم. قال الله تعالى : ( كَيْ لا يَكُونَ دُولَةً بَيْنَ الْأَغْنِياءِ مِنْكُمْ )</w:t>
      </w:r>
      <w:r>
        <w:rPr>
          <w:rStyle w:val="FootnoteReference"/>
        </w:rPr>
        <w:footnoteReference w:id="436"/>
      </w:r>
      <w:r>
        <w:rPr>
          <w:rFonts w:ascii="Amiri" w:hAnsi="Amiri" w:eastAsia="Amiri" w:cs="Amiri"/>
          <w:lang w:bidi="ar-SA"/>
          <w:color w:val="111111"/>
          <w:sz w:val="28"/>
          <w:szCs w:val="28"/>
          <w:rtl/>
        </w:rPr>
        <w:t xml:space="preserve">. أي يتداولون الفيء بينهم.</w:t>
      </w:r>
    </w:p>
    <w:p>
      <w:pPr>
        <w:pStyle w:val="BookText"/>
      </w:pPr>
      <w:r>
        <w:rPr>
          <w:rFonts w:ascii="IRNazanin" w:hAnsi="IRNazanin" w:eastAsia="IRNazanin" w:cs="IRNazanin"/>
          <w:lang w:bidi="fa-IR"/>
          <w:color w:val="111111"/>
          <w:sz w:val="28"/>
          <w:szCs w:val="28"/>
          <w:rtl/>
        </w:rPr>
        <w:t xml:space="preserve">[شماره صفحه واقعی : 2187]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2" w:name="pg14439_134538"/>
    <w:bookmarkEnd w:id="192"/>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630" w:name="_Toc935"/>
      <w:r>
        <w:t>الدُّوْري</w:t>
      </w:r>
      <w:bookmarkEnd w:id="1630"/>
    </w:p>
    <w:p>
      <w:pPr>
        <w:pStyle w:val="BookText"/>
      </w:pPr>
      <w:r>
        <w:rPr>
          <w:rFonts w:ascii="Amiri" w:hAnsi="Amiri" w:eastAsia="Amiri" w:cs="Amiri"/>
          <w:lang w:bidi="ar-SA"/>
          <w:color w:val="111111"/>
          <w:sz w:val="28"/>
          <w:szCs w:val="28"/>
          <w:rtl/>
        </w:rPr>
        <w:t xml:space="preserve">[الدُّوْري]  يقال : ما بالدار دُوْري : أي أحد.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631" w:name="_Toc936"/>
      <w:r>
        <w:t>الدَّاح</w:t>
      </w:r>
      <w:bookmarkEnd w:id="1631"/>
    </w:p>
    <w:p>
      <w:pPr>
        <w:pStyle w:val="BookText"/>
      </w:pPr>
      <w:r>
        <w:rPr>
          <w:rFonts w:ascii="Amiri" w:hAnsi="Amiri" w:eastAsia="Amiri" w:cs="Amiri"/>
          <w:lang w:bidi="ar-SA"/>
          <w:color w:val="111111"/>
          <w:sz w:val="28"/>
          <w:szCs w:val="28"/>
          <w:rtl/>
        </w:rPr>
        <w:t xml:space="preserve">[الدَّاح] ، بالحاء : نقش للصبيان يعللون به.</w:t>
      </w:r>
    </w:p>
    <w:p>
      <w:pPr>
        <w:pStyle w:val="BookText"/>
      </w:pPr>
      <w:r>
        <w:rPr>
          <w:rFonts w:ascii="IRNazanin" w:hAnsi="IRNazanin" w:eastAsia="IRNazanin" w:cs="IRNazanin"/>
          <w:lang w:bidi="fa-IR"/>
          <w:color w:val="111111"/>
          <w:sz w:val="28"/>
          <w:szCs w:val="28"/>
          <w:rtl/>
        </w:rPr>
        <w:t xml:space="preserve">ر</w:t>
      </w:r>
    </w:p>
    <w:p>
      <w:pPr>
        <w:pStyle w:val="Heading5"/>
      </w:pPr>
      <w:bookmarkStart w:id="1632" w:name="_Toc937"/>
      <w:r>
        <w:t>الدَّارُ</w:t>
      </w:r>
      <w:bookmarkEnd w:id="1632"/>
    </w:p>
    <w:p>
      <w:pPr>
        <w:pStyle w:val="BookText"/>
      </w:pPr>
      <w:r>
        <w:rPr>
          <w:rFonts w:ascii="Amiri" w:hAnsi="Amiri" w:eastAsia="Amiri" w:cs="Amiri"/>
          <w:lang w:bidi="ar-SA"/>
          <w:color w:val="111111"/>
          <w:sz w:val="28"/>
          <w:szCs w:val="28"/>
          <w:rtl/>
        </w:rPr>
        <w:t xml:space="preserve">[الدَّارُ]  المنزل مبنية كانت أو غير مبنية.</w:t>
      </w:r>
    </w:p>
    <w:p>
      <w:pPr>
        <w:pStyle w:val="BookText"/>
      </w:pPr>
      <w:r>
        <w:rPr>
          <w:rFonts w:ascii="Amiri" w:hAnsi="Amiri" w:eastAsia="Amiri" w:cs="Amiri"/>
          <w:lang w:bidi="ar-SA"/>
          <w:color w:val="111111"/>
          <w:sz w:val="28"/>
          <w:szCs w:val="28"/>
          <w:rtl/>
        </w:rPr>
        <w:t xml:space="preserve">وكل موضع حل به قوم فهو دارهم. قال الله تعالى : ( فَأَصْبَحُوا فِي دارِهِمْ جاثِمِينَ )</w:t>
      </w:r>
      <w:r>
        <w:rPr>
          <w:rStyle w:val="FootnoteReference"/>
        </w:rPr>
        <w:footnoteReference w:id="437"/>
      </w:r>
      <w:r>
        <w:rPr>
          <w:rFonts w:ascii="Amiri" w:hAnsi="Amiri" w:eastAsia="Amiri" w:cs="Amiri"/>
          <w:lang w:bidi="ar-SA"/>
          <w:color w:val="111111"/>
          <w:sz w:val="28"/>
          <w:szCs w:val="28"/>
          <w:rtl/>
        </w:rPr>
        <w:t xml:space="preserve">وتسمى الدنيا : دارَ الفناء والآخرة : دار البقاء. وقرأ ابن عامر : ولدار الآخرة </w:t>
      </w:r>
      <w:r>
        <w:rPr>
          <w:rStyle w:val="FootnoteReference"/>
        </w:rPr>
        <w:footnoteReference w:id="438"/>
      </w:r>
      <w:r>
        <w:rPr>
          <w:rFonts w:ascii="Amiri" w:hAnsi="Amiri" w:eastAsia="Amiri" w:cs="Amiri"/>
          <w:lang w:bidi="ar-SA"/>
          <w:color w:val="111111"/>
          <w:sz w:val="28"/>
          <w:szCs w:val="28"/>
          <w:rtl/>
        </w:rPr>
        <w:t xml:space="preserve">بلام واحدة والإِضافة ، والباقون بلامين بغير إِضافة.</w:t>
      </w:r>
    </w:p>
    <w:p>
      <w:pPr>
        <w:pStyle w:val="BookText"/>
      </w:pPr>
      <w:r>
        <w:rPr>
          <w:rFonts w:ascii="IRNazanin" w:hAnsi="IRNazanin" w:eastAsia="IRNazanin" w:cs="IRNazanin"/>
          <w:lang w:bidi="fa-IR"/>
          <w:color w:val="111111"/>
          <w:sz w:val="28"/>
          <w:szCs w:val="28"/>
          <w:rtl/>
        </w:rPr>
        <w:t xml:space="preserve">وجمع الدار : دور </w:t>
      </w:r>
      <w:r>
        <w:rPr>
          <w:rStyle w:val="FootnoteReference"/>
        </w:rPr>
        <w:footnoteReference w:id="439"/>
      </w:r>
      <w:r>
        <w:rPr>
          <w:rFonts w:ascii="Amiri" w:hAnsi="Amiri" w:eastAsia="Amiri" w:cs="Amiri"/>
          <w:lang w:bidi="ar-SA"/>
          <w:color w:val="111111"/>
          <w:sz w:val="28"/>
          <w:szCs w:val="28"/>
          <w:rtl/>
        </w:rPr>
        <w:t xml:space="preserve">. وثلاث أدؤر. قال الخليل : إِنما جازت هذه الهمزة لأن الألف التي في ( دار ) صارت في ( أفعل ) في موضع تحرك فالقي عليها الصرف بعينها ولم تردَّ إِلى أصلها فانهمزت.</w:t>
      </w:r>
    </w:p>
    <w:p>
      <w:pPr>
        <w:pStyle w:val="BookText"/>
      </w:pPr>
      <w:r>
        <w:rPr>
          <w:rFonts w:ascii="Amiri" w:hAnsi="Amiri" w:eastAsia="Amiri" w:cs="Amiri"/>
          <w:lang w:bidi="ar-SA"/>
          <w:color w:val="111111"/>
          <w:sz w:val="28"/>
          <w:szCs w:val="28"/>
          <w:rtl/>
        </w:rPr>
        <w:t xml:space="preserve">والدار : القبيلة ، وفي الحديث </w:t>
      </w:r>
      <w:r>
        <w:rPr>
          <w:rStyle w:val="FootnoteReference"/>
        </w:rPr>
        <w:footnoteReference w:id="440"/>
      </w:r>
      <w:r>
        <w:rPr>
          <w:rFonts w:ascii="Amiri" w:hAnsi="Amiri" w:eastAsia="Amiri" w:cs="Amiri"/>
          <w:lang w:bidi="ar-SA"/>
          <w:color w:val="111111"/>
          <w:sz w:val="28"/>
          <w:szCs w:val="28"/>
          <w:rtl/>
        </w:rPr>
        <w:t xml:space="preserve">: « ما بقيت دار إِلا بني فيها مسجد » أي قبيلة.</w:t>
      </w:r>
    </w:p>
    <w:p>
      <w:pPr>
        <w:pStyle w:val="BookText"/>
      </w:pPr>
      <w:r>
        <w:rPr>
          <w:rFonts w:ascii="IRNazanin" w:hAnsi="IRNazanin" w:eastAsia="IRNazanin" w:cs="IRNazanin"/>
          <w:lang w:bidi="fa-IR"/>
          <w:color w:val="111111"/>
          <w:sz w:val="28"/>
          <w:szCs w:val="28"/>
          <w:rtl/>
        </w:rPr>
        <w:t xml:space="preserve">ل</w:t>
      </w:r>
    </w:p>
    <w:p>
      <w:pPr>
        <w:pStyle w:val="Heading5"/>
      </w:pPr>
      <w:bookmarkStart w:id="1633" w:name="_Toc938"/>
      <w:r>
        <w:t>الدَّال</w:t>
      </w:r>
      <w:bookmarkEnd w:id="1633"/>
    </w:p>
    <w:p>
      <w:pPr>
        <w:pStyle w:val="BookText"/>
      </w:pPr>
      <w:r>
        <w:rPr>
          <w:rFonts w:ascii="Amiri" w:hAnsi="Amiri" w:eastAsia="Amiri" w:cs="Amiri"/>
          <w:lang w:bidi="ar-SA"/>
          <w:color w:val="111111"/>
          <w:sz w:val="28"/>
          <w:szCs w:val="28"/>
          <w:rtl/>
        </w:rPr>
        <w:t xml:space="preserve">[الدَّال]  هذا الحرف ، يقال : كتبت دالاً حسنة. والتصغير دويلة.</w:t>
      </w:r>
    </w:p>
    <w:p>
      <w:pPr>
        <w:pStyle w:val="BookText"/>
      </w:pPr>
      <w:r>
        <w:rPr>
          <w:rFonts w:ascii="Amiri" w:hAnsi="Amiri" w:eastAsia="Amiri" w:cs="Amiri"/>
          <w:lang w:bidi="ar-SA"/>
          <w:color w:val="111111"/>
          <w:sz w:val="28"/>
          <w:szCs w:val="28"/>
          <w:rtl/>
        </w:rPr>
        <w:t xml:space="preserve">ي</w:t>
      </w:r>
    </w:p>
    <w:p>
      <w:pPr>
        <w:pStyle w:val="Heading5"/>
      </w:pPr>
      <w:bookmarkStart w:id="1634" w:name="_Toc939"/>
      <w:r>
        <w:t>الدَّاء</w:t>
      </w:r>
      <w:bookmarkEnd w:id="1634"/>
    </w:p>
    <w:p>
      <w:pPr>
        <w:pStyle w:val="BookText"/>
      </w:pPr>
      <w:r>
        <w:rPr>
          <w:rFonts w:ascii="Amiri" w:hAnsi="Amiri" w:eastAsia="Amiri" w:cs="Amiri"/>
          <w:lang w:bidi="ar-SA"/>
          <w:color w:val="111111"/>
          <w:sz w:val="28"/>
          <w:szCs w:val="28"/>
          <w:rtl/>
        </w:rPr>
        <w:t xml:space="preserve">[الدَّاء]  واحد الأدواء. ويقال : رجل دآء </w:t>
      </w:r>
      <w:r>
        <w:rPr>
          <w:rStyle w:val="FootnoteReference"/>
        </w:rPr>
        <w:footnoteReference w:id="441"/>
      </w:r>
      <w:r>
        <w:rPr>
          <w:rFonts w:ascii="Amiri" w:hAnsi="Amiri" w:eastAsia="Amiri" w:cs="Amiri"/>
          <w:lang w:bidi="ar-SA"/>
          <w:color w:val="111111"/>
          <w:sz w:val="28"/>
          <w:szCs w:val="28"/>
          <w:rtl/>
        </w:rPr>
        <w:t xml:space="preserve">: أي ذو داء.</w:t>
      </w:r>
    </w:p>
    <w:p>
      <w:pPr>
        <w:pStyle w:val="BookText"/>
      </w:pPr>
      <w:r>
        <w:rPr>
          <w:rFonts w:ascii="IRNazanin" w:hAnsi="IRNazanin" w:eastAsia="IRNazanin" w:cs="IRNazanin"/>
          <w:lang w:bidi="fa-IR"/>
          <w:color w:val="111111"/>
          <w:sz w:val="28"/>
          <w:szCs w:val="28"/>
          <w:rtl/>
        </w:rPr>
        <w:t xml:space="preserve">[شماره صفحه واقعی : 2188]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3" w:name="pg14439_134539"/>
    <w:bookmarkEnd w:id="19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35" w:name="_Toc940"/>
      <w:r>
        <w:t>الدَّارة</w:t>
      </w:r>
      <w:bookmarkEnd w:id="1635"/>
    </w:p>
    <w:p>
      <w:pPr>
        <w:pStyle w:val="BookText"/>
      </w:pPr>
      <w:r>
        <w:rPr>
          <w:rFonts w:ascii="Amiri" w:hAnsi="Amiri" w:eastAsia="Amiri" w:cs="Amiri"/>
          <w:lang w:bidi="ar-SA"/>
          <w:color w:val="111111"/>
          <w:sz w:val="28"/>
          <w:szCs w:val="28"/>
          <w:rtl/>
        </w:rPr>
        <w:t xml:space="preserve">[الدَّارة]  دارة القمر. وكل موضع يدار به شيء بحجزه فهو دارة.</w:t>
      </w:r>
    </w:p>
    <w:p>
      <w:pPr>
        <w:pStyle w:val="BookText"/>
      </w:pPr>
      <w:r>
        <w:rPr>
          <w:rFonts w:ascii="Amiri" w:hAnsi="Amiri" w:eastAsia="Amiri" w:cs="Amiri"/>
          <w:lang w:bidi="ar-SA"/>
          <w:color w:val="111111"/>
          <w:sz w:val="28"/>
          <w:szCs w:val="28"/>
          <w:rtl/>
        </w:rPr>
        <w:t xml:space="preserve">والدَّارة : أخص من الدار ، قال أمية بن أبي الصلت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داعٍ بمكة مُشْمَعِلٌ</w:t>
      </w:r>
    </w:p>
    <w:p>
      <w:pPr>
        <w:pStyle w:val="BookText"/>
      </w:pPr>
      <w:r>
        <w:rPr>
          <w:rFonts w:ascii="Amiri" w:hAnsi="Amiri" w:eastAsia="Amiri" w:cs="Amiri"/>
          <w:lang w:bidi="ar-SA"/>
          <w:color w:val="111111"/>
          <w:sz w:val="28"/>
          <w:szCs w:val="28"/>
          <w:rtl/>
        </w:rPr>
        <w:t xml:space="preserve">وآخرُ فوق دارته ينادي</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636" w:name="_Toc941"/>
      <w:r>
        <w:t>الدَّاري</w:t>
      </w:r>
      <w:bookmarkEnd w:id="1636"/>
    </w:p>
    <w:p>
      <w:pPr>
        <w:pStyle w:val="BookText"/>
      </w:pPr>
      <w:r>
        <w:rPr>
          <w:rFonts w:ascii="Amiri" w:hAnsi="Amiri" w:eastAsia="Amiri" w:cs="Amiri"/>
          <w:lang w:bidi="ar-SA"/>
          <w:color w:val="111111"/>
          <w:sz w:val="28"/>
          <w:szCs w:val="28"/>
          <w:rtl/>
        </w:rPr>
        <w:t xml:space="preserve">[الدَّاري]  المنسوب إِلى بني عبد الدار.</w:t>
      </w:r>
    </w:p>
    <w:p>
      <w:pPr>
        <w:pStyle w:val="BookText"/>
      </w:pPr>
      <w:r>
        <w:rPr>
          <w:rFonts w:ascii="Amiri" w:hAnsi="Amiri" w:eastAsia="Amiri" w:cs="Amiri"/>
          <w:lang w:bidi="ar-SA"/>
          <w:color w:val="111111"/>
          <w:sz w:val="28"/>
          <w:szCs w:val="28"/>
          <w:rtl/>
        </w:rPr>
        <w:t xml:space="preserve">وتميم الداري </w:t>
      </w:r>
      <w:r>
        <w:rPr>
          <w:rStyle w:val="FootnoteReference"/>
        </w:rPr>
        <w:footnoteReference w:id="443"/>
      </w:r>
      <w:r>
        <w:rPr>
          <w:rFonts w:ascii="Amiri" w:hAnsi="Amiri" w:eastAsia="Amiri" w:cs="Amiri"/>
          <w:lang w:bidi="ar-SA"/>
          <w:color w:val="111111"/>
          <w:sz w:val="28"/>
          <w:szCs w:val="28"/>
          <w:rtl/>
        </w:rPr>
        <w:t xml:space="preserve">: من أصحاب النبي عليه‌السلام ؛ هو تميم بن أوس منسوب إِلى بني الدار بن هانئ من لخم من اليمن.</w:t>
      </w:r>
    </w:p>
    <w:p>
      <w:pPr>
        <w:pStyle w:val="BookText"/>
      </w:pPr>
      <w:r>
        <w:rPr>
          <w:rFonts w:ascii="Amiri" w:hAnsi="Amiri" w:eastAsia="Amiri" w:cs="Amiri"/>
          <w:lang w:bidi="ar-SA"/>
          <w:color w:val="111111"/>
          <w:sz w:val="28"/>
          <w:szCs w:val="28"/>
          <w:rtl/>
        </w:rPr>
        <w:t xml:space="preserve">والدّاريُ : الرجل المقيم في داره ، لا يكاد يبرحه. قال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ذوو</w:t>
      </w:r>
    </w:p>
    <w:p>
      <w:pPr>
        <w:pStyle w:val="BookText"/>
      </w:pPr>
      <w:r>
        <w:rPr>
          <w:rFonts w:ascii="Amiri" w:hAnsi="Amiri" w:eastAsia="Amiri" w:cs="Amiri"/>
          <w:lang w:bidi="ar-SA"/>
          <w:color w:val="111111"/>
          <w:sz w:val="28"/>
          <w:szCs w:val="28"/>
          <w:rtl/>
        </w:rPr>
        <w:t xml:space="preserve">الجياد البدن المكفيون</w:t>
      </w:r>
    </w:p>
    <w:p>
      <w:pPr>
        <w:pStyle w:val="BookText"/>
      </w:pPr>
      <w:r>
        <w:rPr>
          <w:rFonts w:ascii="IRNazanin" w:hAnsi="IRNazanin" w:eastAsia="IRNazanin" w:cs="IRNazanin"/>
          <w:lang w:bidi="fa-IR"/>
          <w:color w:val="111111"/>
          <w:sz w:val="28"/>
          <w:szCs w:val="28"/>
          <w:rtl/>
        </w:rPr>
        <w:t xml:space="preserve">سوف</w:t>
      </w:r>
    </w:p>
    <w:p>
      <w:pPr>
        <w:pStyle w:val="BookText"/>
      </w:pPr>
      <w:r>
        <w:rPr>
          <w:rFonts w:ascii="Amiri" w:hAnsi="Amiri" w:eastAsia="Amiri" w:cs="Amiri"/>
          <w:lang w:bidi="ar-SA"/>
          <w:color w:val="111111"/>
          <w:sz w:val="28"/>
          <w:szCs w:val="28"/>
          <w:rtl/>
        </w:rPr>
        <w:t xml:space="preserve">ترى ان الحقوا مايبلون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لَبِّثْ قليلاً يَلْحَق الداريُّونْ</w:t>
      </w:r>
    </w:p>
    <w:p>
      <w:pPr>
        <w:pStyle w:val="BookText"/>
      </w:pPr>
      <w:r>
        <w:rPr>
          <w:rFonts w:ascii="Amiri" w:hAnsi="Amiri" w:eastAsia="Amiri" w:cs="Amiri"/>
          <w:lang w:bidi="ar-SA"/>
          <w:color w:val="111111"/>
          <w:sz w:val="28"/>
          <w:szCs w:val="28"/>
          <w:rtl/>
        </w:rPr>
        <w:t xml:space="preserve">والدَّاريُ : العطار. نسب إِلى دارين وهو موضع في البحر يؤتى منه بالطيب. وفي الحديث </w:t>
      </w:r>
      <w:r>
        <w:rPr>
          <w:rStyle w:val="FootnoteReference"/>
        </w:rPr>
        <w:footnoteReference w:id="445"/>
      </w:r>
      <w:r>
        <w:rPr>
          <w:rFonts w:ascii="Amiri" w:hAnsi="Amiri" w:eastAsia="Amiri" w:cs="Amiri"/>
          <w:lang w:bidi="ar-SA"/>
          <w:color w:val="111111"/>
          <w:sz w:val="28"/>
          <w:szCs w:val="28"/>
          <w:rtl/>
        </w:rPr>
        <w:t xml:space="preserve">عن النبي عليه‌السلام : « مَثَلُ الجليسِ الصالحِ مَثَلُ الدّاريِ إِن لم يُحْذِكَ من عِطْره علقك مِنْ ريحه »</w:t>
      </w:r>
    </w:p>
    <w:p>
      <w:pPr>
        <w:pStyle w:val="BookText"/>
      </w:pPr>
      <w:r>
        <w:rPr>
          <w:rFonts w:ascii="Amiri" w:hAnsi="Amiri" w:eastAsia="Amiri" w:cs="Amiri"/>
          <w:lang w:bidi="ar-SA"/>
          <w:color w:val="111111"/>
          <w:sz w:val="28"/>
          <w:szCs w:val="28"/>
          <w:rtl/>
        </w:rPr>
        <w:t xml:space="preserve">يُحْذِكَ : أي يعطك ، من الحذية وهي العطية ، قال : </w:t>
      </w:r>
      <w:r>
        <w:rPr>
          <w:rStyle w:val="FootnoteReference"/>
        </w:rPr>
        <w:footnoteReference w:id="446"/>
      </w:r>
    </w:p>
    <w:p>
      <w:pPr>
        <w:pStyle w:val="BookText"/>
      </w:pPr>
      <w:r>
        <w:rPr>
          <w:rFonts w:ascii="Amiri" w:hAnsi="Amiri" w:eastAsia="Amiri" w:cs="Amiri"/>
          <w:lang w:bidi="ar-SA"/>
          <w:color w:val="111111"/>
          <w:sz w:val="28"/>
          <w:szCs w:val="28"/>
          <w:rtl/>
        </w:rPr>
        <w:t xml:space="preserve">إذا التاجر الداريُ جاء بفأرة</w:t>
      </w:r>
    </w:p>
    <w:p>
      <w:pPr>
        <w:pStyle w:val="BookText"/>
      </w:pPr>
      <w:r>
        <w:rPr>
          <w:rFonts w:ascii="Amiri" w:hAnsi="Amiri" w:eastAsia="Amiri" w:cs="Amiri"/>
          <w:lang w:bidi="ar-SA"/>
          <w:color w:val="111111"/>
          <w:sz w:val="28"/>
          <w:szCs w:val="28"/>
          <w:rtl/>
        </w:rPr>
        <w:t xml:space="preserve">من المسك راحت في مفارقها تجري</w:t>
      </w:r>
    </w:p>
    <w:p>
      <w:pPr>
        <w:pStyle w:val="BookText"/>
      </w:pPr>
      <w:r>
        <w:rPr>
          <w:rFonts w:ascii="IRNazanin" w:hAnsi="IRNazanin" w:eastAsia="IRNazanin" w:cs="IRNazanin"/>
          <w:lang w:bidi="fa-IR"/>
          <w:color w:val="111111"/>
          <w:sz w:val="28"/>
          <w:szCs w:val="28"/>
          <w:rtl/>
        </w:rPr>
        <w:t xml:space="preserve">[شماره صفحه واقعی : 2189]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4" w:name="pg14439_134540"/>
    <w:bookmarkEnd w:id="194"/>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637" w:name="_Toc942"/>
      <w:r>
        <w:t>الدَّوَى</w:t>
      </w:r>
      <w:bookmarkEnd w:id="1637"/>
    </w:p>
    <w:p>
      <w:pPr>
        <w:pStyle w:val="BookText"/>
      </w:pPr>
      <w:r>
        <w:rPr>
          <w:rFonts w:ascii="Amiri" w:hAnsi="Amiri" w:eastAsia="Amiri" w:cs="Amiri"/>
          <w:lang w:bidi="ar-SA"/>
          <w:color w:val="111111"/>
          <w:sz w:val="28"/>
          <w:szCs w:val="28"/>
          <w:rtl/>
        </w:rPr>
        <w:t xml:space="preserve">[الدَّوَى]  الأحمق. قال : </w:t>
      </w:r>
      <w:r>
        <w:rPr>
          <w:rStyle w:val="FootnoteReference"/>
        </w:rPr>
        <w:footnoteReference w:id="447"/>
      </w:r>
    </w:p>
    <w:p>
      <w:pPr>
        <w:pStyle w:val="BookText"/>
      </w:pPr>
      <w:r>
        <w:rPr>
          <w:rFonts w:ascii="Amiri" w:hAnsi="Amiri" w:eastAsia="Amiri" w:cs="Amiri"/>
          <w:lang w:bidi="ar-SA"/>
          <w:color w:val="111111"/>
          <w:sz w:val="28"/>
          <w:szCs w:val="28"/>
          <w:rtl/>
        </w:rPr>
        <w:t xml:space="preserve">وقد أقودُ بالدَّوَى المزمَّلِ</w:t>
      </w:r>
    </w:p>
    <w:p>
      <w:pPr>
        <w:pStyle w:val="BookText"/>
      </w:pPr>
      <w:r>
        <w:rPr>
          <w:rFonts w:ascii="Amiri" w:hAnsi="Amiri" w:eastAsia="Amiri" w:cs="Amiri"/>
          <w:lang w:bidi="ar-SA"/>
          <w:color w:val="111111"/>
          <w:sz w:val="28"/>
          <w:szCs w:val="28"/>
          <w:rtl/>
        </w:rPr>
        <w:t xml:space="preserve">أخرسَ في السَّفرِ بقاق المنزل</w:t>
      </w:r>
    </w:p>
    <w:p>
      <w:pPr>
        <w:pStyle w:val="BookText"/>
      </w:pPr>
      <w:r>
        <w:rPr>
          <w:rFonts w:ascii="Amiri" w:hAnsi="Amiri" w:eastAsia="Amiri" w:cs="Amiri"/>
          <w:lang w:bidi="ar-SA"/>
          <w:color w:val="111111"/>
          <w:sz w:val="28"/>
          <w:szCs w:val="28"/>
          <w:rtl/>
        </w:rPr>
        <w:t xml:space="preserve">ويقال : رجل دَوَّى : أي ذو داء ، وكذلك للاثنين والجميع والمؤنث لأنه مصدرٌ وُصِفَ به.</w:t>
      </w:r>
    </w:p>
    <w:p>
      <w:pPr>
        <w:pStyle w:val="BookText"/>
      </w:pPr>
      <w:r>
        <w:rPr>
          <w:rFonts w:ascii="Amiri" w:hAnsi="Amiri" w:eastAsia="Amiri" w:cs="Amiri"/>
          <w:lang w:bidi="ar-SA"/>
          <w:color w:val="111111"/>
          <w:sz w:val="28"/>
          <w:szCs w:val="28"/>
          <w:rtl/>
        </w:rPr>
        <w:t xml:space="preserve">والدَّوَى : جمع دواة مثل النوى جمع نواة.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638" w:name="_Toc943"/>
      <w:r>
        <w:t>الدَّواة</w:t>
      </w:r>
      <w:bookmarkEnd w:id="1638"/>
    </w:p>
    <w:p>
      <w:pPr>
        <w:pStyle w:val="BookText"/>
      </w:pPr>
      <w:r>
        <w:rPr>
          <w:rFonts w:ascii="Amiri" w:hAnsi="Amiri" w:eastAsia="Amiri" w:cs="Amiri"/>
          <w:lang w:bidi="ar-SA"/>
          <w:color w:val="111111"/>
          <w:sz w:val="28"/>
          <w:szCs w:val="28"/>
          <w:rtl/>
        </w:rPr>
        <w:t xml:space="preserve">[الدَّواة]  معروفة وجمعها : دُوِيُ. قال أبو ذؤيب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برقم</w:t>
      </w:r>
    </w:p>
    <w:p>
      <w:pPr>
        <w:pStyle w:val="BookText"/>
      </w:pPr>
      <w:r>
        <w:rPr>
          <w:rFonts w:ascii="Amiri" w:hAnsi="Amiri" w:eastAsia="Amiri" w:cs="Amiri"/>
          <w:lang w:bidi="ar-SA"/>
          <w:color w:val="111111"/>
          <w:sz w:val="28"/>
          <w:szCs w:val="28"/>
          <w:rtl/>
        </w:rPr>
        <w:t xml:space="preserve">ووشي كما نمنت</w:t>
      </w:r>
    </w:p>
    <w:p>
      <w:pPr>
        <w:pStyle w:val="BookText"/>
      </w:pPr>
      <w:r>
        <w:rPr>
          <w:rFonts w:ascii="Amiri" w:hAnsi="Amiri" w:eastAsia="Amiri" w:cs="Amiri"/>
          <w:lang w:bidi="ar-SA"/>
          <w:color w:val="111111"/>
          <w:sz w:val="28"/>
          <w:szCs w:val="28"/>
          <w:rtl/>
        </w:rPr>
        <w:t xml:space="preserve">بمشيتها</w:t>
      </w:r>
    </w:p>
    <w:p>
      <w:pPr>
        <w:pStyle w:val="BookText"/>
      </w:pPr>
      <w:r>
        <w:rPr>
          <w:rFonts w:ascii="Amiri" w:hAnsi="Amiri" w:eastAsia="Amiri" w:cs="Amiri"/>
          <w:lang w:bidi="ar-SA"/>
          <w:color w:val="111111"/>
          <w:sz w:val="28"/>
          <w:szCs w:val="28"/>
          <w:rtl/>
        </w:rPr>
        <w:t xml:space="preserve">المزدهاة الهدى</w:t>
      </w:r>
    </w:p>
    <w:p>
      <w:pPr>
        <w:pStyle w:val="BookText"/>
      </w:pPr>
      <w:r>
        <w:rPr>
          <w:rFonts w:ascii="IRNazanin" w:hAnsi="IRNazanin" w:eastAsia="IRNazanin" w:cs="IRNazanin"/>
          <w:lang w:bidi="fa-IR"/>
          <w:color w:val="111111"/>
          <w:sz w:val="28"/>
          <w:szCs w:val="28"/>
          <w:rtl/>
        </w:rPr>
        <w:t xml:space="preserve">ادان</w:t>
      </w:r>
    </w:p>
    <w:p>
      <w:pPr>
        <w:pStyle w:val="BookText"/>
      </w:pPr>
      <w:r>
        <w:rPr>
          <w:rFonts w:ascii="IRNazanin" w:hAnsi="IRNazanin" w:eastAsia="IRNazanin" w:cs="IRNazanin"/>
          <w:lang w:bidi="fa-IR"/>
          <w:color w:val="111111"/>
          <w:sz w:val="28"/>
          <w:szCs w:val="28"/>
          <w:rtl/>
        </w:rPr>
        <w:t xml:space="preserve">وانباه الاولو</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بان المدان وفي ملي</w:t>
      </w:r>
    </w:p>
    <w:p>
      <w:pPr>
        <w:pStyle w:val="BookText"/>
      </w:pPr>
      <w:r>
        <w:rPr>
          <w:rFonts w:ascii="Amiri" w:hAnsi="Amiri" w:eastAsia="Amiri" w:cs="Amiri"/>
          <w:lang w:bidi="ar-SA"/>
          <w:color w:val="111111"/>
          <w:sz w:val="28"/>
          <w:szCs w:val="28"/>
          <w:rtl/>
        </w:rPr>
        <w:t xml:space="preserve">ينمنم</w:t>
      </w:r>
    </w:p>
    <w:p>
      <w:pPr>
        <w:pStyle w:val="BookText"/>
      </w:pPr>
      <w:r>
        <w:rPr>
          <w:rFonts w:ascii="Amiri" w:hAnsi="Amiri" w:eastAsia="Amiri" w:cs="Amiri"/>
          <w:lang w:bidi="ar-SA"/>
          <w:color w:val="111111"/>
          <w:sz w:val="28"/>
          <w:szCs w:val="28"/>
          <w:rtl/>
        </w:rPr>
        <w:t xml:space="preserve">فى صحف كالريا</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فيهن ارث كتاب محي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الديار كخط الدُّوِيْ</w:t>
      </w:r>
    </w:p>
    <w:p>
      <w:pPr>
        <w:pStyle w:val="BookText"/>
      </w:pPr>
      <w:r>
        <w:rPr>
          <w:rFonts w:ascii="Amiri" w:hAnsi="Amiri" w:eastAsia="Amiri" w:cs="Amiri"/>
          <w:lang w:bidi="ar-SA"/>
          <w:color w:val="111111"/>
          <w:sz w:val="28"/>
          <w:szCs w:val="28"/>
          <w:rtl/>
        </w:rPr>
        <w:t xml:space="preserve">يِ حَبَّرَهُ الكاتبُ الحميريْ</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39" w:name="_Toc944"/>
      <w:r>
        <w:t>الدُّوَلَةُ</w:t>
      </w:r>
      <w:bookmarkEnd w:id="1639"/>
    </w:p>
    <w:p>
      <w:pPr>
        <w:pStyle w:val="BookText"/>
      </w:pPr>
      <w:r>
        <w:rPr>
          <w:rFonts w:ascii="Amiri" w:hAnsi="Amiri" w:eastAsia="Amiri" w:cs="Amiri"/>
          <w:lang w:bidi="ar-SA"/>
          <w:color w:val="111111"/>
          <w:sz w:val="28"/>
          <w:szCs w:val="28"/>
          <w:rtl/>
        </w:rPr>
        <w:t xml:space="preserve">[الدُّوَلَةُ]  الداهية ، يقال : أصابتهم الدُّوَلات : أي الدواهي.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[الدِّوَل ] : جمع دولة.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2190]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5" w:name="pg14439_134541"/>
    <w:bookmarkEnd w:id="195"/>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640" w:name="_Toc945"/>
      <w:r>
        <w:t>المَدَار</w:t>
      </w:r>
      <w:bookmarkEnd w:id="1640"/>
    </w:p>
    <w:p>
      <w:pPr>
        <w:pStyle w:val="BookText"/>
      </w:pPr>
      <w:r>
        <w:rPr>
          <w:rFonts w:ascii="Amiri" w:hAnsi="Amiri" w:eastAsia="Amiri" w:cs="Amiri"/>
          <w:lang w:bidi="ar-SA"/>
          <w:color w:val="111111"/>
          <w:sz w:val="28"/>
          <w:szCs w:val="28"/>
          <w:rtl/>
        </w:rPr>
        <w:t xml:space="preserve">[المَدَار]  الموضع الذي يدار فيه.</w:t>
      </w:r>
    </w:p>
    <w:p>
      <w:pPr>
        <w:pStyle w:val="BookText"/>
      </w:pPr>
      <w:r>
        <w:rPr>
          <w:rFonts w:ascii="Amiri" w:hAnsi="Amiri" w:eastAsia="Amiri" w:cs="Amiri"/>
          <w:lang w:bidi="ar-SA"/>
          <w:color w:val="111111"/>
          <w:sz w:val="28"/>
          <w:szCs w:val="28"/>
          <w:rtl/>
        </w:rPr>
        <w:t xml:space="preserve">ومدار الفلك : دورانه.</w:t>
      </w:r>
    </w:p>
    <w:p>
      <w:pPr>
        <w:pStyle w:val="BookText"/>
      </w:pPr>
      <w:r>
        <w:rPr>
          <w:rFonts w:ascii="Amiri" w:hAnsi="Amiri" w:eastAsia="Amiri" w:cs="Amiri"/>
          <w:lang w:bidi="ar-SA"/>
          <w:color w:val="111111"/>
          <w:sz w:val="28"/>
          <w:szCs w:val="28"/>
          <w:rtl/>
        </w:rPr>
        <w:t xml:space="preserve">ك</w:t>
      </w:r>
    </w:p>
    <w:p>
      <w:pPr>
        <w:pStyle w:val="Heading5"/>
      </w:pPr>
      <w:bookmarkStart w:id="1641" w:name="_Toc946"/>
      <w:r>
        <w:t>المَدَاك</w:t>
      </w:r>
      <w:bookmarkEnd w:id="1641"/>
    </w:p>
    <w:p>
      <w:pPr>
        <w:pStyle w:val="BookText"/>
      </w:pPr>
      <w:r>
        <w:rPr>
          <w:rFonts w:ascii="Amiri" w:hAnsi="Amiri" w:eastAsia="Amiri" w:cs="Amiri"/>
          <w:lang w:bidi="ar-SA"/>
          <w:color w:val="111111"/>
          <w:sz w:val="28"/>
          <w:szCs w:val="28"/>
          <w:rtl/>
        </w:rPr>
        <w:t xml:space="preserve">[المَدَاك]  صَلاية الطِّيب التي يداك عليها. قال امرؤ القيس يصف فرساً : </w:t>
      </w:r>
      <w:r>
        <w:rPr>
          <w:rStyle w:val="FootnoteReference"/>
        </w:rPr>
        <w:footnoteReference w:id="449"/>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على الكتفين منه اذا انتحي</w:t>
      </w:r>
    </w:p>
    <w:p>
      <w:pPr>
        <w:pStyle w:val="BookText"/>
      </w:pPr>
      <w:r>
        <w:rPr>
          <w:rFonts w:ascii="Amiri" w:hAnsi="Amiri" w:eastAsia="Amiri" w:cs="Amiri"/>
          <w:lang w:bidi="ar-SA"/>
          <w:color w:val="111111"/>
          <w:sz w:val="28"/>
          <w:szCs w:val="28"/>
          <w:rtl/>
        </w:rPr>
        <w:t xml:space="preserve">مداك</w:t>
      </w:r>
    </w:p>
    <w:p>
      <w:pPr>
        <w:pStyle w:val="BookText"/>
      </w:pPr>
      <w:r>
        <w:rPr>
          <w:rFonts w:ascii="IRNazanin" w:hAnsi="IRNazanin" w:eastAsia="IRNazanin" w:cs="IRNazanin"/>
          <w:lang w:bidi="fa-IR"/>
          <w:color w:val="111111"/>
          <w:sz w:val="28"/>
          <w:szCs w:val="28"/>
          <w:rtl/>
        </w:rPr>
        <w:t xml:space="preserve">عروس</w:t>
      </w:r>
    </w:p>
    <w:p>
      <w:pPr>
        <w:pStyle w:val="BookText"/>
      </w:pPr>
      <w:r>
        <w:rPr>
          <w:rFonts w:ascii="Amiri" w:hAnsi="Amiri" w:eastAsia="Amiri" w:cs="Amiri"/>
          <w:lang w:bidi="ar-SA"/>
          <w:color w:val="111111"/>
          <w:sz w:val="28"/>
          <w:szCs w:val="28"/>
          <w:rtl/>
        </w:rPr>
        <w:t xml:space="preserve">والصلاية : حجر أملس يسحق عليه الطيب أو حب الحنظل.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سراته لذي البيت قائماً</w:t>
      </w:r>
    </w:p>
    <w:p>
      <w:pPr>
        <w:pStyle w:val="BookText"/>
      </w:pPr>
      <w:r>
        <w:rPr>
          <w:rFonts w:ascii="Amiri" w:hAnsi="Amiri" w:eastAsia="Amiri" w:cs="Amiri"/>
          <w:lang w:bidi="ar-SA"/>
          <w:color w:val="111111"/>
          <w:sz w:val="28"/>
          <w:szCs w:val="28"/>
          <w:rtl/>
        </w:rPr>
        <w:t xml:space="preserve">مداكُ عروس أو صَلاية حنظل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1642" w:name="_Toc947"/>
      <w:r>
        <w:t>المَدَاسةُ</w:t>
      </w:r>
      <w:bookmarkEnd w:id="1642"/>
    </w:p>
    <w:p>
      <w:pPr>
        <w:pStyle w:val="BookText"/>
      </w:pPr>
      <w:r>
        <w:rPr>
          <w:rFonts w:ascii="Amiri" w:hAnsi="Amiri" w:eastAsia="Amiri" w:cs="Amiri"/>
          <w:lang w:bidi="ar-SA"/>
          <w:color w:val="111111"/>
          <w:sz w:val="28"/>
          <w:szCs w:val="28"/>
          <w:rtl/>
        </w:rPr>
        <w:t xml:space="preserve">[المَدَاسةُ]  موضع الدياسة.</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1643" w:name="_Toc948"/>
      <w:r>
        <w:t>المُدَام</w:t>
      </w:r>
      <w:bookmarkEnd w:id="1643"/>
    </w:p>
    <w:p>
      <w:pPr>
        <w:pStyle w:val="BookText"/>
      </w:pPr>
      <w:r>
        <w:rPr>
          <w:rFonts w:ascii="Amiri" w:hAnsi="Amiri" w:eastAsia="Amiri" w:cs="Amiri"/>
          <w:lang w:bidi="ar-SA"/>
          <w:color w:val="111111"/>
          <w:sz w:val="28"/>
          <w:szCs w:val="28"/>
          <w:rtl/>
        </w:rPr>
        <w:t xml:space="preserve">[المُدَام]  الخمر. وكذلك المُدامة بالهاء أيضاً. قيل : سميت مدامة لأنه يستطاع إِدامة شربها. وقيل : هي التي أقيمت في الدَّنِّ حتى عتقت.</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س</w:t>
      </w:r>
    </w:p>
    <w:p>
      <w:pPr>
        <w:pStyle w:val="Heading5"/>
      </w:pPr>
      <w:bookmarkStart w:id="1644" w:name="_Toc949"/>
      <w:r>
        <w:t>المِدْوَسُ</w:t>
      </w:r>
      <w:bookmarkEnd w:id="1644"/>
    </w:p>
    <w:p>
      <w:pPr>
        <w:pStyle w:val="BookText"/>
      </w:pPr>
      <w:r>
        <w:rPr>
          <w:rFonts w:ascii="Amiri" w:hAnsi="Amiri" w:eastAsia="Amiri" w:cs="Amiri"/>
          <w:lang w:bidi="ar-SA"/>
          <w:color w:val="111111"/>
          <w:sz w:val="28"/>
          <w:szCs w:val="28"/>
          <w:rtl/>
        </w:rPr>
        <w:t xml:space="preserve">[المِدْوَسُ]  المصقلة يدوس بها الصيقل.</w:t>
      </w:r>
    </w:p>
    <w:p>
      <w:pPr>
        <w:pStyle w:val="BookText"/>
      </w:pPr>
      <w:r>
        <w:rPr>
          <w:rFonts w:ascii="Amiri" w:hAnsi="Amiri" w:eastAsia="Amiri" w:cs="Amiri"/>
          <w:lang w:bidi="ar-SA"/>
          <w:color w:val="111111"/>
          <w:sz w:val="28"/>
          <w:szCs w:val="28"/>
          <w:rtl/>
        </w:rPr>
        <w:t xml:space="preserve">قال يصف السيف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وأبيض كالغدير ثوى عليه</w:t>
      </w:r>
    </w:p>
    <w:p>
      <w:pPr>
        <w:pStyle w:val="BookText"/>
      </w:pPr>
      <w:r>
        <w:rPr>
          <w:rFonts w:ascii="Amiri" w:hAnsi="Amiri" w:eastAsia="Amiri" w:cs="Amiri"/>
          <w:lang w:bidi="ar-SA"/>
          <w:color w:val="111111"/>
          <w:sz w:val="28"/>
          <w:szCs w:val="28"/>
          <w:rtl/>
        </w:rPr>
        <w:t xml:space="preserve">صياقل بالمداوس قرب شهر</w:t>
      </w:r>
    </w:p>
    <w:p>
      <w:pPr>
        <w:pStyle w:val="BookText"/>
      </w:pPr>
      <w:r>
        <w:rPr>
          <w:rFonts w:ascii="IRNazanin" w:hAnsi="IRNazanin" w:eastAsia="IRNazanin" w:cs="IRNazanin"/>
          <w:lang w:bidi="fa-IR"/>
          <w:color w:val="111111"/>
          <w:sz w:val="28"/>
          <w:szCs w:val="28"/>
          <w:rtl/>
        </w:rPr>
        <w:t xml:space="preserve">[شماره صفحه واقعی : 2191]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6" w:name="pg14439_134542"/>
    <w:bookmarkEnd w:id="196"/>
    <w:p>
      <w:pPr>
        <w:pStyle w:val="BookText"/>
      </w:pPr>
      <w:r>
        <w:rPr>
          <w:rFonts w:ascii="Amiri" w:hAnsi="Amiri" w:eastAsia="Amiri" w:cs="Amiri"/>
          <w:lang w:bidi="ar-SA"/>
          <w:color w:val="111111"/>
          <w:sz w:val="28"/>
          <w:szCs w:val="28"/>
          <w:rtl/>
        </w:rPr>
        <w:t xml:space="preserve">ك</w:t>
      </w:r>
    </w:p>
    <w:p>
      <w:pPr>
        <w:pStyle w:val="Heading5"/>
      </w:pPr>
      <w:bookmarkStart w:id="1645" w:name="_Toc950"/>
      <w:r>
        <w:t>المِدْوَكُ</w:t>
      </w:r>
      <w:bookmarkEnd w:id="1645"/>
    </w:p>
    <w:p>
      <w:pPr>
        <w:pStyle w:val="BookText"/>
      </w:pPr>
      <w:r>
        <w:rPr>
          <w:rFonts w:ascii="Amiri" w:hAnsi="Amiri" w:eastAsia="Amiri" w:cs="Amiri"/>
          <w:lang w:bidi="ar-SA"/>
          <w:color w:val="111111"/>
          <w:sz w:val="28"/>
          <w:szCs w:val="28"/>
          <w:rtl/>
        </w:rPr>
        <w:t xml:space="preserve">[المِدْوَكُ]  الحجر يُدقُّ به.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46" w:name="_Toc951"/>
      <w:r>
        <w:t>الدَّوَّار</w:t>
      </w:r>
      <w:bookmarkEnd w:id="1646"/>
    </w:p>
    <w:p>
      <w:pPr>
        <w:pStyle w:val="BookText"/>
      </w:pPr>
      <w:r>
        <w:rPr>
          <w:rFonts w:ascii="Amiri" w:hAnsi="Amiri" w:eastAsia="Amiri" w:cs="Amiri"/>
          <w:lang w:bidi="ar-SA"/>
          <w:color w:val="111111"/>
          <w:sz w:val="28"/>
          <w:szCs w:val="28"/>
          <w:rtl/>
        </w:rPr>
        <w:t xml:space="preserve">[الدَّوَّار]  صنم كانت العرب تدور به ، لغةٌ في الدَّوَار بالتخفيف.</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647" w:name="_Toc952"/>
      <w:r>
        <w:t>الدَّوَّاري</w:t>
      </w:r>
      <w:bookmarkEnd w:id="1647"/>
    </w:p>
    <w:p>
      <w:pPr>
        <w:pStyle w:val="BookText"/>
      </w:pPr>
      <w:r>
        <w:rPr>
          <w:rFonts w:ascii="Amiri" w:hAnsi="Amiri" w:eastAsia="Amiri" w:cs="Amiri"/>
          <w:lang w:bidi="ar-SA"/>
          <w:color w:val="111111"/>
          <w:sz w:val="28"/>
          <w:szCs w:val="28"/>
          <w:rtl/>
        </w:rPr>
        <w:t xml:space="preserve">[الدَّوَّاري]  الدهر لأنه يدور بالناس.</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451"/>
      </w:r>
    </w:p>
    <w:p>
      <w:pPr>
        <w:pStyle w:val="BookText"/>
      </w:pPr>
      <w:r>
        <w:rPr>
          <w:rFonts w:ascii="Amiri" w:hAnsi="Amiri" w:eastAsia="Amiri" w:cs="Amiri"/>
          <w:lang w:bidi="ar-SA"/>
          <w:color w:val="111111"/>
          <w:sz w:val="28"/>
          <w:szCs w:val="28"/>
          <w:rtl/>
        </w:rPr>
        <w:t xml:space="preserve">افني القرون وهو قعسري</w:t>
      </w:r>
    </w:p>
    <w:p>
      <w:pPr>
        <w:pStyle w:val="BookText"/>
      </w:pPr>
      <w:r>
        <w:rPr>
          <w:rFonts w:ascii="Amiri" w:hAnsi="Amiri" w:eastAsia="Amiri" w:cs="Amiri"/>
          <w:lang w:bidi="ar-SA"/>
          <w:color w:val="111111"/>
          <w:sz w:val="28"/>
          <w:szCs w:val="28"/>
          <w:rtl/>
        </w:rPr>
        <w:t xml:space="preserve">والقَعْسَرَةُ : الصلابة والشدة ، والقعسري : الجمل الضخم الشديد.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والدهرُ بالإِنسانِ دوَّاريُ</w:t>
      </w:r>
    </w:p>
    <w:p>
      <w:pPr>
        <w:pStyle w:val="BookText"/>
      </w:pPr>
      <w:r>
        <w:rPr>
          <w:rFonts w:ascii="Amiri" w:hAnsi="Amiri" w:eastAsia="Amiri" w:cs="Amiri"/>
          <w:lang w:bidi="ar-SA"/>
          <w:color w:val="111111"/>
          <w:sz w:val="28"/>
          <w:szCs w:val="28"/>
          <w:rtl/>
        </w:rPr>
        <w:t xml:space="preserve">فاعل ، من اللفيف</w:t>
      </w:r>
    </w:p>
    <w:p>
      <w:pPr>
        <w:pStyle w:val="BookText"/>
      </w:pPr>
      <w:r>
        <w:rPr>
          <w:rFonts w:ascii="Amiri" w:hAnsi="Amiri" w:eastAsia="Amiri" w:cs="Amiri"/>
          <w:lang w:bidi="ar-SA"/>
          <w:color w:val="111111"/>
          <w:sz w:val="28"/>
          <w:szCs w:val="28"/>
          <w:rtl/>
        </w:rPr>
        <w:t xml:space="preserve">ي</w:t>
      </w:r>
    </w:p>
    <w:p>
      <w:pPr>
        <w:pStyle w:val="Heading5"/>
      </w:pPr>
      <w:bookmarkStart w:id="1648" w:name="_Toc953"/>
      <w:r>
        <w:t>الدَّاوي</w:t>
      </w:r>
      <w:bookmarkEnd w:id="1648"/>
    </w:p>
    <w:p>
      <w:pPr>
        <w:pStyle w:val="BookText"/>
      </w:pPr>
      <w:r>
        <w:rPr>
          <w:rFonts w:ascii="Amiri" w:hAnsi="Amiri" w:eastAsia="Amiri" w:cs="Amiri"/>
          <w:lang w:bidi="ar-SA"/>
          <w:color w:val="111111"/>
          <w:sz w:val="28"/>
          <w:szCs w:val="28"/>
          <w:rtl/>
        </w:rPr>
        <w:t xml:space="preserve">[الدَّاوي] من اللبن : الذي عليه دُوَاية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49" w:name="_Toc954"/>
      <w:r>
        <w:t>الدَّائرة</w:t>
      </w:r>
      <w:bookmarkEnd w:id="1649"/>
    </w:p>
    <w:p>
      <w:pPr>
        <w:pStyle w:val="BookText"/>
      </w:pPr>
      <w:r>
        <w:rPr>
          <w:rFonts w:ascii="Amiri" w:hAnsi="Amiri" w:eastAsia="Amiri" w:cs="Amiri"/>
          <w:lang w:bidi="ar-SA"/>
          <w:color w:val="111111"/>
          <w:sz w:val="28"/>
          <w:szCs w:val="28"/>
          <w:rtl/>
        </w:rPr>
        <w:t xml:space="preserve">[الدَّائرة]  الحَلْقَةُ.</w:t>
      </w:r>
    </w:p>
    <w:p>
      <w:pPr>
        <w:pStyle w:val="BookText"/>
      </w:pPr>
      <w:r>
        <w:rPr>
          <w:rFonts w:ascii="Amiri" w:hAnsi="Amiri" w:eastAsia="Amiri" w:cs="Amiri"/>
          <w:lang w:bidi="ar-SA"/>
          <w:color w:val="111111"/>
          <w:sz w:val="28"/>
          <w:szCs w:val="28"/>
          <w:rtl/>
        </w:rPr>
        <w:t xml:space="preserve">والدَّائرة : الشيء المستدير.</w:t>
      </w:r>
    </w:p>
    <w:p>
      <w:pPr>
        <w:pStyle w:val="BookText"/>
      </w:pPr>
      <w:r>
        <w:rPr>
          <w:rFonts w:ascii="Amiri" w:hAnsi="Amiri" w:eastAsia="Amiri" w:cs="Amiri"/>
          <w:lang w:bidi="ar-SA"/>
          <w:color w:val="111111"/>
          <w:sz w:val="28"/>
          <w:szCs w:val="28"/>
          <w:rtl/>
        </w:rPr>
        <w:t xml:space="preserve">ويقال عليهم دائرة السوء : أي الهزيمة والغلبة. قال الله تعالى : ( وَيَتَرَبَّصُ بِكُمُ الدَّوائِرَ عَلَيْهِمْ دائِرَةُ السَّوْءِ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دوائر الدابة : ثماني عشرة دائرة. منها أربع مكروهة يتشاءم بها ، وهي دائرة القالع التي تكون تحت اللبد.</w:t>
      </w:r>
    </w:p>
    <w:p>
      <w:pPr>
        <w:pStyle w:val="BookText"/>
      </w:pPr>
      <w:r>
        <w:rPr>
          <w:rFonts w:ascii="Amiri" w:hAnsi="Amiri" w:eastAsia="Amiri" w:cs="Amiri"/>
          <w:lang w:bidi="ar-SA"/>
          <w:color w:val="111111"/>
          <w:sz w:val="28"/>
          <w:szCs w:val="28"/>
          <w:rtl/>
        </w:rPr>
        <w:t xml:space="preserve">ودائرة الناخس : وهي التي تكون تحت</w:t>
      </w:r>
    </w:p>
    <w:p>
      <w:pPr>
        <w:pStyle w:val="BookText"/>
      </w:pPr>
      <w:r>
        <w:rPr>
          <w:rFonts w:ascii="IRNazanin" w:hAnsi="IRNazanin" w:eastAsia="IRNazanin" w:cs="IRNazanin"/>
          <w:lang w:bidi="fa-IR"/>
          <w:color w:val="111111"/>
          <w:sz w:val="28"/>
          <w:szCs w:val="28"/>
          <w:rtl/>
        </w:rPr>
        <w:t xml:space="preserve">[شماره صفحه واقعی : 2192]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الجاعرتين : والجاعرتان : حيث يضرب الفرس بذنبه على فخذيه.</w:t>
      </w:r>
    </w:p>
    <w:p>
      <w:pPr>
        <w:pStyle w:val="BookText"/>
      </w:pPr>
      <w:r>
        <w:rPr>
          <w:rFonts w:ascii="Amiri" w:hAnsi="Amiri" w:eastAsia="Amiri" w:cs="Amiri"/>
          <w:lang w:bidi="ar-SA"/>
          <w:color w:val="111111"/>
          <w:sz w:val="28"/>
          <w:szCs w:val="28"/>
          <w:rtl/>
        </w:rPr>
        <w:t xml:space="preserve">والهقعة : وهي التي تكون في عرض زور الفرس.</w:t>
      </w:r>
    </w:p>
    <w:p>
      <w:pPr>
        <w:pStyle w:val="BookText"/>
      </w:pPr>
      <w:r>
        <w:rPr>
          <w:rFonts w:ascii="Amiri" w:hAnsi="Amiri" w:eastAsia="Amiri" w:cs="Amiri"/>
          <w:lang w:bidi="ar-SA"/>
          <w:color w:val="111111"/>
          <w:sz w:val="28"/>
          <w:szCs w:val="28"/>
          <w:rtl/>
        </w:rPr>
        <w:t xml:space="preserve">ودائرة اللطأة : وهي التي تكون في وسط الجبهة. إِذا كانت دائرتين فهي مكروهة. وإِن كانت واحدة لم تكره وما سوى هذه الدوائر الأربع غير مكروه.</w:t>
      </w:r>
    </w:p>
    <w:p>
      <w:pPr>
        <w:pStyle w:val="BookText"/>
      </w:pPr>
      <w:r>
        <w:rPr>
          <w:rFonts w:ascii="Amiri" w:hAnsi="Amiri" w:eastAsia="Amiri" w:cs="Amiri"/>
          <w:lang w:bidi="ar-SA"/>
          <w:color w:val="111111"/>
          <w:sz w:val="28"/>
          <w:szCs w:val="28"/>
          <w:rtl/>
        </w:rPr>
        <w:t xml:space="preserve">والدَّائرة : واحدة دوائر العروض ، وهي خمس دوائر :</w:t>
      </w:r>
    </w:p>
    <w:p>
      <w:pPr>
        <w:pStyle w:val="BookText"/>
      </w:pPr>
      <w:r>
        <w:rPr>
          <w:rFonts w:ascii="Amiri" w:hAnsi="Amiri" w:eastAsia="Amiri" w:cs="Amiri"/>
          <w:lang w:bidi="ar-SA"/>
          <w:color w:val="111111"/>
          <w:sz w:val="28"/>
          <w:szCs w:val="28"/>
          <w:rtl/>
        </w:rPr>
        <w:t xml:space="preserve">الدائرة الأولى لثلاثة حدود وهي : الطويل والمديد والبسيط ، يفك المديد من سبب فعولن في الطويل. ويفك البسيط من السبب الآخر من فاعلاتن في المديد.</w:t>
      </w:r>
    </w:p>
    <w:p>
      <w:pPr>
        <w:pStyle w:val="BookText"/>
      </w:pPr>
      <w:r>
        <w:rPr>
          <w:rFonts w:ascii="Amiri" w:hAnsi="Amiri" w:eastAsia="Amiri" w:cs="Amiri"/>
          <w:lang w:bidi="ar-SA"/>
          <w:color w:val="111111"/>
          <w:sz w:val="28"/>
          <w:szCs w:val="28"/>
          <w:rtl/>
        </w:rPr>
        <w:t xml:space="preserve">والدائرة الثانية لحدين : الوافر والكامل. يفك الكامل من أول فاصلة مفاعلتن في الوافر.</w:t>
      </w:r>
    </w:p>
    <w:p>
      <w:pPr>
        <w:pStyle w:val="BookText"/>
      </w:pPr>
      <w:r>
        <w:rPr>
          <w:rFonts w:ascii="Amiri" w:hAnsi="Amiri" w:eastAsia="Amiri" w:cs="Amiri"/>
          <w:lang w:bidi="ar-SA"/>
          <w:color w:val="111111"/>
          <w:sz w:val="28"/>
          <w:szCs w:val="28"/>
          <w:rtl/>
        </w:rPr>
        <w:t xml:space="preserve">والدائرة الثالثة لثلاثة حدود الهزج والرجز والرمل يفك الرجز من السبب الأول من مفاعيلن في الهزج. ويفك الرمل من السبب الثاني من مستفعلن في الرجز.</w:t>
      </w:r>
    </w:p>
    <w:p>
      <w:pPr>
        <w:pStyle w:val="BookText"/>
      </w:pPr>
      <w:r>
        <w:rPr>
          <w:rFonts w:ascii="Amiri" w:hAnsi="Amiri" w:eastAsia="Amiri" w:cs="Amiri"/>
          <w:lang w:bidi="ar-SA"/>
          <w:color w:val="111111"/>
          <w:sz w:val="28"/>
          <w:szCs w:val="28"/>
          <w:rtl/>
        </w:rPr>
        <w:t xml:space="preserve">والدائرة الرابعة لستة حدود السريع والمنسرح والخفيف والمضارع والمقتضب والمجتث. يفك المنسرح من أول مستفعلن الثاني من أجزاء السريع. ويفك الخفيف من السبب الثاني من مستفعلن في المنسرح ويفك المضارع من وتد فاعلتن في الخفيف. ويفك المقتضب من السبب الأول من مفاعيلن في المضارع. ويفك المجتث من السبب الثاني من مفعولات في المقتضب.</w:t>
      </w:r>
    </w:p>
    <w:p>
      <w:pPr>
        <w:pStyle w:val="BookText"/>
      </w:pPr>
      <w:r>
        <w:rPr>
          <w:rFonts w:ascii="Amiri" w:hAnsi="Amiri" w:eastAsia="Amiri" w:cs="Amiri"/>
          <w:lang w:bidi="ar-SA"/>
          <w:color w:val="111111"/>
          <w:sz w:val="28"/>
          <w:szCs w:val="28"/>
          <w:rtl/>
        </w:rPr>
        <w:t xml:space="preserve">والدائرة الخامسة لحدين : المتقارب والمتقاطر. يفك المتقاطر من سبب فعولن في المتقارب.</w:t>
      </w:r>
    </w:p>
    <w:p>
      <w:pPr>
        <w:pStyle w:val="BookText"/>
      </w:pPr>
      <w:r>
        <w:rPr>
          <w:rFonts w:ascii="Amiri" w:hAnsi="Amiri" w:eastAsia="Amiri" w:cs="Amiri"/>
          <w:lang w:bidi="ar-SA"/>
          <w:color w:val="111111"/>
          <w:sz w:val="28"/>
          <w:szCs w:val="28"/>
          <w:rtl/>
        </w:rPr>
        <w:t xml:space="preserve">وهذه صور الدوائر كما ترى فالصفر من الدائرة بإِزاء المتحرك من حروف بيت الشعر والألف منها بإِزاء الساكن من الحروف أيضاً.</w:t>
      </w:r>
    </w:p>
    <w:p>
      <w:pPr>
        <w:pStyle w:val="BookText"/>
      </w:pPr>
      <w:r>
        <w:rPr>
          <w:rFonts w:ascii="IRNazanin" w:hAnsi="IRNazanin" w:eastAsia="IRNazanin" w:cs="IRNazanin"/>
          <w:lang w:bidi="fa-IR"/>
          <w:color w:val="111111"/>
          <w:sz w:val="28"/>
          <w:szCs w:val="28"/>
          <w:rtl/>
        </w:rPr>
        <w:t xml:space="preserve">[شماره صفحه واقعی : 2193]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والدائرة : واحدة دوائر الخط العربي ، وذلك أن تقدير صور حروف الخط الحسن </w:t>
      </w:r>
      <w:r>
        <w:rPr>
          <w:rStyle w:val="FootnoteReference"/>
        </w:rPr>
        <w:footnoteReference w:id="454"/>
      </w:r>
      <w:r>
        <w:rPr>
          <w:rFonts w:ascii="Amiri" w:hAnsi="Amiri" w:eastAsia="Amiri" w:cs="Amiri"/>
          <w:lang w:bidi="ar-SA"/>
          <w:color w:val="111111"/>
          <w:sz w:val="28"/>
          <w:szCs w:val="28"/>
          <w:rtl/>
        </w:rPr>
        <w:t xml:space="preserve">مستخرج من الدائرة المستوية المعتدلة ، فالألف مثل الخط الأوسط في باطن الدائرة القاسم لها نصفين ، إِلا أن له ذيلاً صغيراً في أسفله. وكذلك حرف الباء والتاء والثاء </w:t>
      </w:r>
      <w:r>
        <w:rPr>
          <w:rStyle w:val="FootnoteReference"/>
        </w:rPr>
        <w:footnoteReference w:id="455"/>
      </w:r>
      <w:r>
        <w:rPr>
          <w:rFonts w:ascii="Amiri" w:hAnsi="Amiri" w:eastAsia="Amiri" w:cs="Amiri"/>
          <w:lang w:bidi="ar-SA"/>
          <w:color w:val="111111"/>
          <w:sz w:val="28"/>
          <w:szCs w:val="28"/>
          <w:rtl/>
        </w:rPr>
        <w:t xml:space="preserve">إِلا أن ذيله في أوله ، والجيم والحاء والخاء كنصف دائرة كبيرة من تلقاء الشمال في أعلاها مثل ربعها. والعين والغين كنصف دائرة كبيرة في أعلاها ثلثا دائرة صغيرة ، وكلتاهما من تلقاء الشمال. والصاد والضاد كنصف دائرة كبيرة من تلقاء اليمين ، في أعلاها نصف دائرة صغيرة. والسين والشين كنصف دائرة كذلك من تلقاء الشمال ، في أعلاها ثلاث سنن مستوية. والقاف كنصف دائرة كبيرة من تحت السطر في أعلاها من تلقاء الشمال مثل دال مقلوبة. والفاء مثل الباء ، إِلا أنَّ في أعلاها كما في أعلى القاف ، والقاف مثل الفاء ، إِلا أن في</w:t>
      </w:r>
    </w:p>
    <w:p>
      <w:pPr>
        <w:pStyle w:val="BookText"/>
      </w:pPr>
      <w:r>
        <w:rPr>
          <w:rFonts w:ascii="IRNazanin" w:hAnsi="IRNazanin" w:eastAsia="IRNazanin" w:cs="IRNazanin"/>
          <w:lang w:bidi="fa-IR"/>
          <w:color w:val="111111"/>
          <w:sz w:val="28"/>
          <w:szCs w:val="28"/>
          <w:rtl/>
        </w:rPr>
        <w:t xml:space="preserve">[شماره صفحه واقعی : 2194]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4439_134545"/>
    <w:bookmarkEnd w:id="197"/>
    <w:p>
      <w:pPr>
        <w:pStyle w:val="BookText"/>
      </w:pPr>
      <w:r>
        <w:rPr>
          <w:rFonts w:ascii="Amiri" w:hAnsi="Amiri" w:eastAsia="Amiri" w:cs="Amiri"/>
          <w:lang w:bidi="ar-SA"/>
          <w:color w:val="111111"/>
          <w:sz w:val="28"/>
          <w:szCs w:val="28"/>
          <w:rtl/>
        </w:rPr>
        <w:t xml:space="preserve">أعلاها خطاً كنصفها ، وفوقه كتلته متصل به. والنون كنصف دائرة كبيرة. والياء كنصف دائرة كبيرة ، وفي علوها دال مقلوبة من تلقاء الشمال ، واللام كربع دائرة كبيرة من داخلها وكذلك الكاف ، إِلا أن في أعلاها خطاً علامة لها مثل نصفها. وصورة الطاء والظاء كنصف دائرة صغيرة من أعلى السطر ، وفي آخرها ألف متصلة به من تلقاء الشمال. والواو كربع دائرة متوسطة وفي أعلاها دال مقلوبة. والميم كربع دائرة متوسطة وفي أعلاها دائرة صغيرة ، والراء والزاي كربع دائرة متوسطة أيضاً. والدال والذال كربع دائرة صغيرة من داخلها. والهاء المنفصلة كربع دائرة صغيرة أيضاً. والهاء المتصلة المشقوقة كنصفها. وهذه دوائر الحروف.</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ي</w:t>
      </w:r>
    </w:p>
    <w:p>
      <w:pPr>
        <w:pStyle w:val="Heading5"/>
      </w:pPr>
      <w:bookmarkStart w:id="1650" w:name="_Toc955"/>
      <w:r>
        <w:t>الدَّاويَّةُ</w:t>
      </w:r>
      <w:bookmarkEnd w:id="1650"/>
    </w:p>
    <w:p>
      <w:pPr>
        <w:pStyle w:val="BookText"/>
      </w:pPr>
      <w:r>
        <w:rPr>
          <w:rFonts w:ascii="Amiri" w:hAnsi="Amiri" w:eastAsia="Amiri" w:cs="Amiri"/>
          <w:lang w:bidi="ar-SA"/>
          <w:color w:val="111111"/>
          <w:sz w:val="28"/>
          <w:szCs w:val="28"/>
          <w:rtl/>
        </w:rPr>
        <w:t xml:space="preserve">[الدَّاويَّةُ] </w:t>
      </w:r>
      <w:r>
        <w:rPr>
          <w:rStyle w:val="FootnoteReference"/>
        </w:rPr>
        <w:footnoteReference w:id="456"/>
      </w:r>
      <w:r>
        <w:rPr>
          <w:rFonts w:ascii="Amiri" w:hAnsi="Amiri" w:eastAsia="Amiri" w:cs="Amiri"/>
          <w:lang w:bidi="ar-SA"/>
          <w:color w:val="111111"/>
          <w:sz w:val="28"/>
          <w:szCs w:val="28"/>
          <w:rtl/>
        </w:rPr>
        <w:t xml:space="preserve">: المفازة بلغة أهل الحجاز.</w:t>
      </w:r>
    </w:p>
    <w:p>
      <w:pPr>
        <w:pStyle w:val="BookText"/>
      </w:pPr>
      <w:r>
        <w:rPr>
          <w:rFonts w:ascii="IRNazanin" w:hAnsi="IRNazanin" w:eastAsia="IRNazanin" w:cs="IRNazanin"/>
          <w:lang w:bidi="fa-IR"/>
          <w:color w:val="111111"/>
          <w:sz w:val="28"/>
          <w:szCs w:val="28"/>
          <w:rtl/>
        </w:rPr>
        <w:t xml:space="preserve">[شماره صفحه واقعی : 2195]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4439_134546"/>
    <w:bookmarkEnd w:id="198"/>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وداوية قفر تمشي نعامها</w:t>
      </w:r>
    </w:p>
    <w:p>
      <w:pPr>
        <w:pStyle w:val="BookText"/>
      </w:pPr>
      <w:r>
        <w:rPr>
          <w:rFonts w:ascii="Amiri" w:hAnsi="Amiri" w:eastAsia="Amiri" w:cs="Amiri"/>
          <w:lang w:bidi="ar-SA"/>
          <w:color w:val="111111"/>
          <w:sz w:val="28"/>
          <w:szCs w:val="28"/>
          <w:rtl/>
        </w:rPr>
        <w:t xml:space="preserve">كمشي النصارى في خفاف اليرندج</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1" w:name="_Toc956"/>
      <w:r>
        <w:t>الدَّوَار</w:t>
      </w:r>
      <w:bookmarkEnd w:id="1651"/>
    </w:p>
    <w:p>
      <w:pPr>
        <w:pStyle w:val="BookText"/>
      </w:pPr>
      <w:r>
        <w:rPr>
          <w:rFonts w:ascii="Amiri" w:hAnsi="Amiri" w:eastAsia="Amiri" w:cs="Amiri"/>
          <w:lang w:bidi="ar-SA"/>
          <w:color w:val="111111"/>
          <w:sz w:val="28"/>
          <w:szCs w:val="28"/>
          <w:rtl/>
        </w:rPr>
        <w:t xml:space="preserve">[الدَّوَار]  صنم كانت العرب تدور 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فعن</w:t>
      </w:r>
    </w:p>
    <w:p>
      <w:pPr>
        <w:pStyle w:val="BookText"/>
      </w:pPr>
      <w:r>
        <w:rPr>
          <w:rFonts w:ascii="Amiri" w:hAnsi="Amiri" w:eastAsia="Amiri" w:cs="Amiri"/>
          <w:lang w:bidi="ar-SA"/>
          <w:color w:val="111111"/>
          <w:sz w:val="28"/>
          <w:szCs w:val="28"/>
          <w:rtl/>
        </w:rPr>
        <w:t xml:space="preserve">لنا سرب كان نعاجه</w:t>
      </w:r>
    </w:p>
    <w:p>
      <w:pPr>
        <w:pStyle w:val="BookText"/>
      </w:pPr>
      <w:r>
        <w:rPr>
          <w:rFonts w:ascii="Amiri" w:hAnsi="Amiri" w:eastAsia="Amiri" w:cs="Amiri"/>
          <w:lang w:bidi="ar-SA"/>
          <w:color w:val="111111"/>
          <w:sz w:val="28"/>
          <w:szCs w:val="28"/>
          <w:rtl/>
        </w:rPr>
        <w:t xml:space="preserve">عذاري</w:t>
      </w:r>
    </w:p>
    <w:p>
      <w:pPr>
        <w:pStyle w:val="BookText"/>
      </w:pPr>
      <w:r>
        <w:rPr>
          <w:rFonts w:ascii="Amiri" w:hAnsi="Amiri" w:eastAsia="Amiri" w:cs="Amiri"/>
          <w:lang w:bidi="ar-SA"/>
          <w:color w:val="111111"/>
          <w:sz w:val="28"/>
          <w:szCs w:val="28"/>
          <w:rtl/>
        </w:rPr>
        <w:t xml:space="preserve">دوار في ملاء مذبل</w:t>
      </w:r>
    </w:p>
    <w:p>
      <w:pPr>
        <w:pStyle w:val="BookText"/>
      </w:pPr>
      <w:r>
        <w:rPr>
          <w:rFonts w:ascii="Amiri" w:hAnsi="Amiri" w:eastAsia="Amiri" w:cs="Amiri"/>
          <w:lang w:bidi="ar-SA"/>
          <w:color w:val="111111"/>
          <w:sz w:val="28"/>
          <w:szCs w:val="28"/>
          <w:rtl/>
        </w:rPr>
        <w:t xml:space="preserve">والرواية فيهما ( دُوار ) بضم الدال ، ولكنها في ديوانه (103) ط. دار كرم بالفتح كما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طافَ النِّساءُ على الدَّوَارِ</w:t>
      </w:r>
    </w:p>
    <w:p>
      <w:pPr>
        <w:pStyle w:val="BookText"/>
      </w:pPr>
      <w:r>
        <w:rPr>
          <w:rFonts w:ascii="IRNazanin" w:hAnsi="IRNazanin" w:eastAsia="IRNazanin" w:cs="IRNazanin"/>
          <w:lang w:bidi="fa-IR"/>
          <w:color w:val="111111"/>
          <w:sz w:val="28"/>
          <w:szCs w:val="28"/>
          <w:rtl/>
        </w:rPr>
        <w:t xml:space="preserve">م</w:t>
      </w:r>
    </w:p>
    <w:p>
      <w:pPr>
        <w:pStyle w:val="Heading5"/>
      </w:pPr>
      <w:bookmarkStart w:id="1652" w:name="_Toc957"/>
      <w:r>
        <w:t>الدَّوَام</w:t>
      </w:r>
      <w:bookmarkEnd w:id="1652"/>
    </w:p>
    <w:p>
      <w:pPr>
        <w:pStyle w:val="BookText"/>
      </w:pPr>
      <w:r>
        <w:rPr>
          <w:rFonts w:ascii="Amiri" w:hAnsi="Amiri" w:eastAsia="Amiri" w:cs="Amiri"/>
          <w:lang w:bidi="ar-SA"/>
          <w:color w:val="111111"/>
          <w:sz w:val="28"/>
          <w:szCs w:val="28"/>
          <w:rtl/>
        </w:rPr>
        <w:t xml:space="preserve">[الدَّوَام]  الدوم.</w:t>
      </w:r>
    </w:p>
    <w:p>
      <w:pPr>
        <w:pStyle w:val="BookText"/>
      </w:pPr>
      <w:r>
        <w:rPr>
          <w:rFonts w:ascii="Amiri" w:hAnsi="Amiri" w:eastAsia="Amiri" w:cs="Amiri"/>
          <w:lang w:bidi="ar-SA"/>
          <w:color w:val="111111"/>
          <w:sz w:val="28"/>
          <w:szCs w:val="28"/>
          <w:rtl/>
        </w:rPr>
        <w:t xml:space="preserve">ي</w:t>
      </w:r>
    </w:p>
    <w:p>
      <w:pPr>
        <w:pStyle w:val="Heading5"/>
      </w:pPr>
      <w:bookmarkStart w:id="1653" w:name="_Toc958"/>
      <w:r>
        <w:t>الدَّوَاء</w:t>
      </w:r>
      <w:bookmarkEnd w:id="1653"/>
    </w:p>
    <w:p>
      <w:pPr>
        <w:pStyle w:val="BookText"/>
      </w:pPr>
      <w:r>
        <w:rPr>
          <w:rFonts w:ascii="Amiri" w:hAnsi="Amiri" w:eastAsia="Amiri" w:cs="Amiri"/>
          <w:lang w:bidi="ar-SA"/>
          <w:color w:val="111111"/>
          <w:sz w:val="28"/>
          <w:szCs w:val="28"/>
          <w:rtl/>
        </w:rPr>
        <w:t xml:space="preserve">[الدَّوَاء]  معروف وجمعه : أدوية.</w:t>
      </w:r>
    </w:p>
    <w:p>
      <w:pPr>
        <w:pStyle w:val="BookText"/>
      </w:pPr>
      <w:r>
        <w:rPr>
          <w:rFonts w:ascii="Amiri" w:hAnsi="Amiri" w:eastAsia="Amiri" w:cs="Amiri"/>
          <w:lang w:bidi="ar-SA"/>
          <w:color w:val="111111"/>
          <w:sz w:val="28"/>
          <w:szCs w:val="28"/>
          <w:rtl/>
        </w:rPr>
        <w:t xml:space="preserve">والدِّواء بالكسر أيضاً. وبالكسر يُنشد هذا البيت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يقولون مخمورٌ وذاكَ دِواؤُه</w:t>
      </w:r>
    </w:p>
    <w:p>
      <w:pPr>
        <w:pStyle w:val="BookText"/>
      </w:pPr>
      <w:r>
        <w:rPr>
          <w:rFonts w:ascii="Amiri" w:hAnsi="Amiri" w:eastAsia="Amiri" w:cs="Amiri"/>
          <w:lang w:bidi="ar-SA"/>
          <w:color w:val="111111"/>
          <w:sz w:val="28"/>
          <w:szCs w:val="28"/>
          <w:rtl/>
        </w:rPr>
        <w:t xml:space="preserve">عليَّ إِذن مشيٌ إِلى البيتِ واجبُ</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54" w:name="_Toc959"/>
      <w:r>
        <w:t>أبو دواد</w:t>
      </w:r>
      <w:bookmarkEnd w:id="1654"/>
    </w:p>
    <w:p>
      <w:pPr>
        <w:pStyle w:val="BookText"/>
      </w:pPr>
      <w:r>
        <w:rPr>
          <w:rFonts w:ascii="Amiri" w:hAnsi="Amiri" w:eastAsia="Amiri" w:cs="Amiri"/>
          <w:lang w:bidi="ar-SA"/>
          <w:color w:val="111111"/>
          <w:sz w:val="28"/>
          <w:szCs w:val="28"/>
          <w:rtl/>
        </w:rPr>
        <w:t xml:space="preserve">[أبو دواد]  شاعر من إِياد. عن الجوهري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655" w:name="_Toc960"/>
      <w:r>
        <w:t>الدُّوارُ</w:t>
      </w:r>
      <w:bookmarkEnd w:id="1655"/>
    </w:p>
    <w:p>
      <w:pPr>
        <w:pStyle w:val="BookText"/>
      </w:pPr>
      <w:r>
        <w:rPr>
          <w:rFonts w:ascii="Amiri" w:hAnsi="Amiri" w:eastAsia="Amiri" w:cs="Amiri"/>
          <w:lang w:bidi="ar-SA"/>
          <w:color w:val="111111"/>
          <w:sz w:val="28"/>
          <w:szCs w:val="28"/>
          <w:rtl/>
        </w:rPr>
        <w:t xml:space="preserve">[الدُّوارُ] في الرأس : مثل الدوران.</w:t>
      </w:r>
    </w:p>
    <w:p>
      <w:pPr>
        <w:pStyle w:val="BookText"/>
      </w:pPr>
      <w:r>
        <w:rPr>
          <w:rFonts w:ascii="Amiri" w:hAnsi="Amiri" w:eastAsia="Amiri" w:cs="Amiri"/>
          <w:lang w:bidi="ar-SA"/>
          <w:color w:val="111111"/>
          <w:sz w:val="28"/>
          <w:szCs w:val="28"/>
          <w:rtl/>
        </w:rPr>
        <w:t xml:space="preserve">والدُّوار : لغة في الدَّوار وهو صنم يدار حوله.</w:t>
      </w:r>
    </w:p>
    <w:p>
      <w:pPr>
        <w:pStyle w:val="BookText"/>
      </w:pPr>
      <w:r>
        <w:rPr>
          <w:rFonts w:ascii="IRNazanin" w:hAnsi="IRNazanin" w:eastAsia="IRNazanin" w:cs="IRNazanin"/>
          <w:lang w:bidi="fa-IR"/>
          <w:color w:val="111111"/>
          <w:sz w:val="28"/>
          <w:szCs w:val="28"/>
          <w:rtl/>
        </w:rPr>
        <w:t xml:space="preserve">[شماره صفحه واقعی : 2196]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4439_134547"/>
    <w:bookmarkEnd w:id="199"/>
    <w:p>
      <w:pPr>
        <w:pStyle w:val="BookText"/>
      </w:pPr>
      <w:r>
        <w:rPr>
          <w:rFonts w:ascii="IRNazanin" w:hAnsi="IRNazanin" w:eastAsia="IRNazanin" w:cs="IRNazanin"/>
          <w:lang w:bidi="fa-IR"/>
          <w:color w:val="111111"/>
          <w:sz w:val="28"/>
          <w:szCs w:val="28"/>
          <w:rtl/>
        </w:rPr>
        <w:t xml:space="preserve">م</w:t>
      </w:r>
    </w:p>
    <w:p>
      <w:pPr>
        <w:pStyle w:val="Heading5"/>
      </w:pPr>
      <w:bookmarkStart w:id="1656" w:name="_Toc961"/>
      <w:r>
        <w:t>الدُّوَامُ</w:t>
      </w:r>
      <w:bookmarkEnd w:id="1656"/>
    </w:p>
    <w:p>
      <w:pPr>
        <w:pStyle w:val="BookText"/>
      </w:pPr>
      <w:r>
        <w:rPr>
          <w:rFonts w:ascii="Amiri" w:hAnsi="Amiri" w:eastAsia="Amiri" w:cs="Amiri"/>
          <w:lang w:bidi="ar-SA"/>
          <w:color w:val="111111"/>
          <w:sz w:val="28"/>
          <w:szCs w:val="28"/>
          <w:rtl/>
        </w:rPr>
        <w:t xml:space="preserve">[الدُّوَامُ] في الرأس : الدُّوار.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657" w:name="_Toc962"/>
      <w:r>
        <w:t>الدُّوَايَةُ</w:t>
      </w:r>
      <w:bookmarkEnd w:id="1657"/>
    </w:p>
    <w:p>
      <w:pPr>
        <w:pStyle w:val="BookText"/>
      </w:pPr>
      <w:r>
        <w:rPr>
          <w:rFonts w:ascii="Amiri" w:hAnsi="Amiri" w:eastAsia="Amiri" w:cs="Amiri"/>
          <w:lang w:bidi="ar-SA"/>
          <w:color w:val="111111"/>
          <w:sz w:val="28"/>
          <w:szCs w:val="28"/>
          <w:rtl/>
        </w:rPr>
        <w:t xml:space="preserve">[الدُّوَايَةُ]  قشرة تعلو اللبن ، وهي الدِّواية ، بالكسر أيضاً لغة فيها.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1658" w:name="_Toc963"/>
      <w:r>
        <w:t>الدَّويل</w:t>
      </w:r>
      <w:bookmarkEnd w:id="1658"/>
    </w:p>
    <w:p>
      <w:pPr>
        <w:pStyle w:val="BookText"/>
      </w:pPr>
      <w:r>
        <w:rPr>
          <w:rFonts w:ascii="Amiri" w:hAnsi="Amiri" w:eastAsia="Amiri" w:cs="Amiri"/>
          <w:lang w:bidi="ar-SA"/>
          <w:color w:val="111111"/>
          <w:sz w:val="28"/>
          <w:szCs w:val="28"/>
          <w:rtl/>
        </w:rPr>
        <w:t xml:space="preserve">[الدَّويل]  النبت الذي أتى عليه عام.</w:t>
      </w:r>
    </w:p>
    <w:p>
      <w:pPr>
        <w:pStyle w:val="BookText"/>
      </w:pPr>
      <w:r>
        <w:rPr>
          <w:rFonts w:ascii="Amiri" w:hAnsi="Amiri" w:eastAsia="Amiri" w:cs="Amiri"/>
          <w:lang w:bidi="ar-SA"/>
          <w:color w:val="111111"/>
          <w:sz w:val="28"/>
          <w:szCs w:val="28"/>
          <w:rtl/>
        </w:rPr>
        <w:t xml:space="preserve">ي</w:t>
      </w:r>
    </w:p>
    <w:p>
      <w:pPr>
        <w:pStyle w:val="Heading5"/>
      </w:pPr>
      <w:bookmarkStart w:id="1659" w:name="_Toc964"/>
      <w:r>
        <w:t>الدَّويُ</w:t>
      </w:r>
      <w:bookmarkEnd w:id="1659"/>
    </w:p>
    <w:p>
      <w:pPr>
        <w:pStyle w:val="BookText"/>
      </w:pPr>
      <w:r>
        <w:rPr>
          <w:rFonts w:ascii="Amiri" w:hAnsi="Amiri" w:eastAsia="Amiri" w:cs="Amiri"/>
          <w:lang w:bidi="ar-SA"/>
          <w:color w:val="111111"/>
          <w:sz w:val="28"/>
          <w:szCs w:val="28"/>
          <w:rtl/>
        </w:rPr>
        <w:t xml:space="preserve">[الدَّويُ]  دويُ الشيءِ : حفيفه.</w:t>
      </w:r>
    </w:p>
    <w:p>
      <w:pPr>
        <w:pStyle w:val="BookText"/>
      </w:pPr>
      <w:r>
        <w:rPr>
          <w:rFonts w:ascii="Amiri" w:hAnsi="Amiri" w:eastAsia="Amiri" w:cs="Amiri"/>
          <w:lang w:bidi="ar-SA"/>
          <w:color w:val="111111"/>
          <w:sz w:val="28"/>
          <w:szCs w:val="28"/>
          <w:rtl/>
        </w:rPr>
        <w:t xml:space="preserve">فَعلاة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60" w:name="_Toc965"/>
      <w:r>
        <w:t>الدَّوْدَاة</w:t>
      </w:r>
      <w:bookmarkEnd w:id="1660"/>
    </w:p>
    <w:p>
      <w:pPr>
        <w:pStyle w:val="BookText"/>
      </w:pPr>
      <w:r>
        <w:rPr>
          <w:rFonts w:ascii="Amiri" w:hAnsi="Amiri" w:eastAsia="Amiri" w:cs="Amiri"/>
          <w:lang w:bidi="ar-SA"/>
          <w:color w:val="111111"/>
          <w:sz w:val="28"/>
          <w:szCs w:val="28"/>
          <w:rtl/>
        </w:rPr>
        <w:t xml:space="preserve">[الدَّوْدَاة]  واحدة الدَّوَاوي : وهي آثار أراجيح الصبيان على العيدان.</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61" w:name="_Toc966"/>
      <w:r>
        <w:t>دُوْدان</w:t>
      </w:r>
      <w:bookmarkEnd w:id="1661"/>
    </w:p>
    <w:p>
      <w:pPr>
        <w:pStyle w:val="BookText"/>
      </w:pPr>
      <w:r>
        <w:rPr>
          <w:rFonts w:ascii="Amiri" w:hAnsi="Amiri" w:eastAsia="Amiri" w:cs="Amiri"/>
          <w:lang w:bidi="ar-SA"/>
          <w:color w:val="111111"/>
          <w:sz w:val="28"/>
          <w:szCs w:val="28"/>
          <w:rtl/>
        </w:rPr>
        <w:t xml:space="preserve">[دُوْدان]  أبو قبيلة من أسد ، وهو : دودان بن أسد بن خزيمة. عن الجوهري </w:t>
      </w:r>
      <w:r>
        <w:rPr>
          <w:rStyle w:val="FootnoteReference"/>
        </w:rPr>
        <w:footnoteReference w:id="461"/>
      </w:r>
    </w:p>
    <w:p>
      <w:pPr>
        <w:pStyle w:val="BookText"/>
      </w:pPr>
      <w:r>
        <w:rPr>
          <w:rFonts w:ascii="Amiri" w:hAnsi="Amiri" w:eastAsia="Amiri" w:cs="Amiri"/>
          <w:lang w:bidi="ar-SA"/>
          <w:color w:val="111111"/>
          <w:sz w:val="28"/>
          <w:szCs w:val="28"/>
          <w:rtl/>
        </w:rPr>
        <w:t xml:space="preserve">تَفْعِلَةٌ ، بفتح التاء وكسر العين</w:t>
      </w:r>
    </w:p>
    <w:p>
      <w:pPr>
        <w:pStyle w:val="BookText"/>
      </w:pPr>
      <w:r>
        <w:rPr>
          <w:rFonts w:ascii="IRNazanin" w:hAnsi="IRNazanin" w:eastAsia="IRNazanin" w:cs="IRNazanin"/>
          <w:lang w:bidi="fa-IR"/>
          <w:color w:val="111111"/>
          <w:sz w:val="28"/>
          <w:szCs w:val="28"/>
          <w:rtl/>
        </w:rPr>
        <w:t xml:space="preserve">[شماره صفحه واقعی : 2197]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4439_134548"/>
    <w:bookmarkEnd w:id="200"/>
    <w:p>
      <w:pPr>
        <w:pStyle w:val="BookText"/>
      </w:pPr>
      <w:r>
        <w:rPr>
          <w:rFonts w:ascii="IRNazanin" w:hAnsi="IRNazanin" w:eastAsia="IRNazanin" w:cs="IRNazanin"/>
          <w:lang w:bidi="fa-IR"/>
          <w:color w:val="111111"/>
          <w:sz w:val="28"/>
          <w:szCs w:val="28"/>
          <w:rtl/>
        </w:rPr>
        <w:t xml:space="preserve">ت</w:t>
      </w:r>
    </w:p>
    <w:p>
      <w:pPr>
        <w:pStyle w:val="Heading5"/>
      </w:pPr>
      <w:bookmarkStart w:id="1662" w:name="_Toc967"/>
      <w:r>
        <w:t>التَّدْوِرة</w:t>
      </w:r>
      <w:bookmarkEnd w:id="1662"/>
    </w:p>
    <w:p>
      <w:pPr>
        <w:pStyle w:val="BookText"/>
      </w:pPr>
      <w:r>
        <w:rPr>
          <w:rFonts w:ascii="Amiri" w:hAnsi="Amiri" w:eastAsia="Amiri" w:cs="Amiri"/>
          <w:lang w:bidi="ar-SA"/>
          <w:color w:val="111111"/>
          <w:sz w:val="28"/>
          <w:szCs w:val="28"/>
          <w:rtl/>
        </w:rPr>
        <w:t xml:space="preserve">[التَّدْوِرة]  دارة بين جبال ، وهي من دار يدور.</w:t>
      </w:r>
    </w:p>
    <w:p>
      <w:pPr>
        <w:pStyle w:val="BookText"/>
      </w:pPr>
      <w:r>
        <w:rPr>
          <w:rFonts w:ascii="Amiri" w:hAnsi="Amiri" w:eastAsia="Amiri" w:cs="Amiri"/>
          <w:lang w:bidi="ar-SA"/>
          <w:color w:val="111111"/>
          <w:sz w:val="28"/>
          <w:szCs w:val="28"/>
          <w:rtl/>
        </w:rPr>
        <w:t xml:space="preserve">وتدورة : اسم موضع.</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دم</w:t>
      </w:r>
    </w:p>
    <w:p>
      <w:pPr>
        <w:pStyle w:val="Heading5"/>
      </w:pPr>
      <w:bookmarkStart w:id="1663" w:name="_Toc968"/>
      <w:r>
        <w:t>الدُّوَدِمُ</w:t>
      </w:r>
      <w:bookmarkEnd w:id="1663"/>
    </w:p>
    <w:p>
      <w:pPr>
        <w:pStyle w:val="BookText"/>
      </w:pPr>
      <w:r>
        <w:rPr>
          <w:rFonts w:ascii="Amiri" w:hAnsi="Amiri" w:eastAsia="Amiri" w:cs="Amiri"/>
          <w:lang w:bidi="ar-SA"/>
          <w:color w:val="111111"/>
          <w:sz w:val="28"/>
          <w:szCs w:val="28"/>
          <w:rtl/>
        </w:rPr>
        <w:t xml:space="preserve">[الدُّوَدِمُ]  شبه الدم يخرج من السَّمُرة.</w:t>
      </w:r>
    </w:p>
    <w:p>
      <w:pPr>
        <w:pStyle w:val="BookText"/>
      </w:pPr>
      <w:r>
        <w:rPr>
          <w:rFonts w:ascii="Amiri" w:hAnsi="Amiri" w:eastAsia="Amiri" w:cs="Amiri"/>
          <w:lang w:bidi="ar-SA"/>
          <w:color w:val="111111"/>
          <w:sz w:val="28"/>
          <w:szCs w:val="28"/>
          <w:rtl/>
        </w:rPr>
        <w:t xml:space="preserve">يقال : حاضت السمرة : إِذا خرج منها.</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دم</w:t>
      </w:r>
    </w:p>
    <w:p>
      <w:pPr>
        <w:pStyle w:val="Heading5"/>
      </w:pPr>
      <w:bookmarkStart w:id="1664" w:name="_Toc969"/>
      <w:r>
        <w:t>الدُّوَادم</w:t>
      </w:r>
      <w:bookmarkEnd w:id="1664"/>
    </w:p>
    <w:p>
      <w:pPr>
        <w:pStyle w:val="BookText"/>
      </w:pPr>
      <w:r>
        <w:rPr>
          <w:rFonts w:ascii="Amiri" w:hAnsi="Amiri" w:eastAsia="Amiri" w:cs="Amiri"/>
          <w:lang w:bidi="ar-SA"/>
          <w:color w:val="111111"/>
          <w:sz w:val="28"/>
          <w:szCs w:val="28"/>
          <w:rtl/>
        </w:rPr>
        <w:t xml:space="preserve">[الدُّوَادم]  الدم. ويقال : هو فُوَاعل.</w:t>
      </w:r>
    </w:p>
    <w:p>
      <w:pPr>
        <w:pStyle w:val="BookText"/>
      </w:pPr>
      <w:r>
        <w:rPr>
          <w:rFonts w:ascii="Amiri" w:hAnsi="Amiri" w:eastAsia="Amiri" w:cs="Amiri"/>
          <w:lang w:bidi="ar-SA"/>
          <w:color w:val="111111"/>
          <w:sz w:val="28"/>
          <w:szCs w:val="28"/>
          <w:rtl/>
        </w:rPr>
        <w:t xml:space="preserve">فِيعال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665" w:name="_Toc970"/>
      <w:r>
        <w:t>الدِّيوان</w:t>
      </w:r>
      <w:bookmarkEnd w:id="1665"/>
    </w:p>
    <w:p>
      <w:pPr>
        <w:pStyle w:val="BookText"/>
      </w:pPr>
      <w:r>
        <w:rPr>
          <w:rFonts w:ascii="Amiri" w:hAnsi="Amiri" w:eastAsia="Amiri" w:cs="Amiri"/>
          <w:lang w:bidi="ar-SA"/>
          <w:color w:val="111111"/>
          <w:sz w:val="28"/>
          <w:szCs w:val="28"/>
          <w:rtl/>
        </w:rPr>
        <w:t xml:space="preserve">[الدِّيوان]  معروف. يقال : كتبه في الدِّيوان.</w:t>
      </w:r>
    </w:p>
    <w:p>
      <w:pPr>
        <w:pStyle w:val="BookText"/>
      </w:pPr>
      <w:r>
        <w:rPr>
          <w:rFonts w:ascii="IRNazanin" w:hAnsi="IRNazanin" w:eastAsia="IRNazanin" w:cs="IRNazanin"/>
          <w:lang w:bidi="fa-IR"/>
          <w:color w:val="111111"/>
          <w:sz w:val="28"/>
          <w:szCs w:val="28"/>
          <w:rtl/>
        </w:rPr>
        <w:t xml:space="preserve">[شماره صفحه واقعی : 2198]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4439_134549"/>
    <w:bookmarkEnd w:id="201"/>
    <w:p>
      <w:pPr>
        <w:pStyle w:val="Heading4"/>
      </w:pPr>
      <w:bookmarkStart w:id="1666" w:name="_Toc971"/>
      <w:r>
        <w:t>الأفعال</w:t>
      </w:r>
      <w:bookmarkEnd w:id="1666"/>
    </w:p>
    <w:p>
      <w:pPr>
        <w:pStyle w:val="Heading5"/>
      </w:pPr>
      <w:bookmarkStart w:id="1667" w:name="_Toc972"/>
      <w:r>
        <w:t>اشارة</w:t>
      </w:r>
      <w:bookmarkEnd w:id="166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1668" w:name="_Toc973"/>
      <w:r>
        <w:t>دَاْخَ</w:t>
      </w:r>
      <w:bookmarkEnd w:id="1668"/>
    </w:p>
    <w:p>
      <w:pPr>
        <w:pStyle w:val="BookText"/>
      </w:pPr>
      <w:r>
        <w:rPr>
          <w:rFonts w:ascii="Amiri" w:hAnsi="Amiri" w:eastAsia="Amiri" w:cs="Amiri"/>
          <w:lang w:bidi="ar-SA"/>
          <w:color w:val="111111"/>
          <w:sz w:val="28"/>
          <w:szCs w:val="28"/>
          <w:rtl/>
        </w:rPr>
        <w:t xml:space="preserve">[دَاْخَ] ، بالخاء معجمة : إِذا ذل. قال :</w:t>
      </w:r>
    </w:p>
    <w:p>
      <w:pPr>
        <w:pStyle w:val="BookText"/>
      </w:pPr>
      <w:r>
        <w:rPr>
          <w:rFonts w:ascii="Amiri" w:hAnsi="Amiri" w:eastAsia="Amiri" w:cs="Amiri"/>
          <w:lang w:bidi="ar-SA"/>
          <w:color w:val="111111"/>
          <w:sz w:val="28"/>
          <w:szCs w:val="28"/>
          <w:rtl/>
        </w:rPr>
        <w:t xml:space="preserve">حتى يدوخَ لنا من كان عادانا</w:t>
      </w:r>
    </w:p>
    <w:p>
      <w:pPr>
        <w:pStyle w:val="BookText"/>
      </w:pPr>
      <w:r>
        <w:rPr>
          <w:rFonts w:ascii="Amiri" w:hAnsi="Amiri" w:eastAsia="Amiri" w:cs="Amiri"/>
          <w:lang w:bidi="ar-SA"/>
          <w:color w:val="111111"/>
          <w:sz w:val="28"/>
          <w:szCs w:val="28"/>
          <w:rtl/>
        </w:rPr>
        <w:t xml:space="preserve">ويقال : داخ البلدان ودوَّخها بمعنى.</w:t>
      </w:r>
    </w:p>
    <w:p>
      <w:pPr>
        <w:pStyle w:val="BookText"/>
      </w:pPr>
      <w:r>
        <w:rPr>
          <w:rFonts w:ascii="IRNazanin" w:hAnsi="IRNazanin" w:eastAsia="IRNazanin" w:cs="IRNazanin"/>
          <w:lang w:bidi="fa-IR"/>
          <w:color w:val="111111"/>
          <w:sz w:val="28"/>
          <w:szCs w:val="28"/>
          <w:rtl/>
        </w:rPr>
        <w:t xml:space="preserve">د</w:t>
      </w:r>
    </w:p>
    <w:p>
      <w:pPr>
        <w:pStyle w:val="Heading5"/>
      </w:pPr>
      <w:bookmarkStart w:id="1669" w:name="_Toc974"/>
      <w:r>
        <w:t>دَاْدَ</w:t>
      </w:r>
      <w:bookmarkEnd w:id="1669"/>
    </w:p>
    <w:p>
      <w:pPr>
        <w:pStyle w:val="BookText"/>
      </w:pPr>
      <w:r>
        <w:rPr>
          <w:rFonts w:ascii="Amiri" w:hAnsi="Amiri" w:eastAsia="Amiri" w:cs="Amiri"/>
          <w:lang w:bidi="ar-SA"/>
          <w:color w:val="111111"/>
          <w:sz w:val="28"/>
          <w:szCs w:val="28"/>
          <w:rtl/>
        </w:rPr>
        <w:t xml:space="preserve">[دَاْدَ] الشيء من الدود.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670" w:name="_Toc975"/>
      <w:r>
        <w:t>دَاْرَ</w:t>
      </w:r>
      <w:bookmarkEnd w:id="1670"/>
    </w:p>
    <w:p>
      <w:pPr>
        <w:pStyle w:val="BookText"/>
      </w:pPr>
      <w:r>
        <w:rPr>
          <w:rFonts w:ascii="Amiri" w:hAnsi="Amiri" w:eastAsia="Amiri" w:cs="Amiri"/>
          <w:lang w:bidi="ar-SA"/>
          <w:color w:val="111111"/>
          <w:sz w:val="28"/>
          <w:szCs w:val="28"/>
          <w:rtl/>
        </w:rPr>
        <w:t xml:space="preserve">[دَاْرَ] في الدار وغيرها دوراً ودوراناً.</w:t>
      </w:r>
    </w:p>
    <w:p>
      <w:pPr>
        <w:pStyle w:val="BookText"/>
      </w:pPr>
      <w:r>
        <w:rPr>
          <w:rFonts w:ascii="Amiri" w:hAnsi="Amiri" w:eastAsia="Amiri" w:cs="Amiri"/>
          <w:lang w:bidi="ar-SA"/>
          <w:color w:val="111111"/>
          <w:sz w:val="28"/>
          <w:szCs w:val="28"/>
          <w:rtl/>
        </w:rPr>
        <w:t xml:space="preserve">ودَيَّرَ بالرجل : من دوران الرأس.</w:t>
      </w:r>
    </w:p>
    <w:p>
      <w:pPr>
        <w:pStyle w:val="BookText"/>
      </w:pPr>
      <w:r>
        <w:rPr>
          <w:rFonts w:ascii="IRNazanin" w:hAnsi="IRNazanin" w:eastAsia="IRNazanin" w:cs="IRNazanin"/>
          <w:lang w:bidi="fa-IR"/>
          <w:color w:val="111111"/>
          <w:sz w:val="28"/>
          <w:szCs w:val="28"/>
          <w:rtl/>
        </w:rPr>
        <w:t xml:space="preserve">س</w:t>
      </w:r>
    </w:p>
    <w:p>
      <w:pPr>
        <w:pStyle w:val="Heading5"/>
      </w:pPr>
      <w:bookmarkStart w:id="1671" w:name="_Toc976"/>
      <w:r>
        <w:t>دَوَسَ</w:t>
      </w:r>
      <w:bookmarkEnd w:id="1671"/>
    </w:p>
    <w:p>
      <w:pPr>
        <w:pStyle w:val="BookText"/>
      </w:pPr>
      <w:r>
        <w:rPr>
          <w:rFonts w:ascii="Amiri" w:hAnsi="Amiri" w:eastAsia="Amiri" w:cs="Amiri"/>
          <w:lang w:bidi="ar-SA"/>
          <w:color w:val="111111"/>
          <w:sz w:val="28"/>
          <w:szCs w:val="28"/>
          <w:rtl/>
        </w:rPr>
        <w:t xml:space="preserve">[دَوَسَ]  الدَّوس والدّياسة : مصدر دست الطعام.</w:t>
      </w:r>
    </w:p>
    <w:p>
      <w:pPr>
        <w:pStyle w:val="BookText"/>
      </w:pPr>
      <w:r>
        <w:rPr>
          <w:rFonts w:ascii="Amiri" w:hAnsi="Amiri" w:eastAsia="Amiri" w:cs="Amiri"/>
          <w:lang w:bidi="ar-SA"/>
          <w:color w:val="111111"/>
          <w:sz w:val="28"/>
          <w:szCs w:val="28"/>
          <w:rtl/>
        </w:rPr>
        <w:t xml:space="preserve">ودَوْسُ السيفِ : صقله. وداست الخيل القتلى : وطئتهم.</w:t>
      </w:r>
    </w:p>
    <w:p>
      <w:pPr>
        <w:pStyle w:val="BookText"/>
      </w:pPr>
      <w:r>
        <w:rPr>
          <w:rFonts w:ascii="IRNazanin" w:hAnsi="IRNazanin" w:eastAsia="IRNazanin" w:cs="IRNazanin"/>
          <w:lang w:bidi="fa-IR"/>
          <w:color w:val="111111"/>
          <w:sz w:val="28"/>
          <w:szCs w:val="28"/>
          <w:rtl/>
        </w:rPr>
        <w:t xml:space="preserve">ف</w:t>
      </w:r>
    </w:p>
    <w:p>
      <w:pPr>
        <w:pStyle w:val="Heading5"/>
      </w:pPr>
      <w:bookmarkStart w:id="1672" w:name="_Toc977"/>
      <w:r>
        <w:t>دُفْتُ</w:t>
      </w:r>
      <w:bookmarkEnd w:id="1672"/>
    </w:p>
    <w:p>
      <w:pPr>
        <w:pStyle w:val="BookText"/>
      </w:pPr>
      <w:r>
        <w:rPr>
          <w:rFonts w:ascii="Amiri" w:hAnsi="Amiri" w:eastAsia="Amiri" w:cs="Amiri"/>
          <w:lang w:bidi="ar-SA"/>
          <w:color w:val="111111"/>
          <w:sz w:val="28"/>
          <w:szCs w:val="28"/>
          <w:rtl/>
        </w:rPr>
        <w:t xml:space="preserve">[دُفْتُ] الدواء دَوْفاً : إِذا بللته بماء فهو مَدُوف.</w:t>
      </w:r>
    </w:p>
    <w:p>
      <w:pPr>
        <w:pStyle w:val="BookText"/>
      </w:pPr>
      <w:r>
        <w:rPr>
          <w:rFonts w:ascii="Amiri" w:hAnsi="Amiri" w:eastAsia="Amiri" w:cs="Amiri"/>
          <w:lang w:bidi="ar-SA"/>
          <w:color w:val="111111"/>
          <w:sz w:val="28"/>
          <w:szCs w:val="28"/>
          <w:rtl/>
        </w:rPr>
        <w:t xml:space="preserve">وداف السمَّ : أي سحقه.</w:t>
      </w:r>
    </w:p>
    <w:p>
      <w:pPr>
        <w:pStyle w:val="BookText"/>
      </w:pPr>
      <w:r>
        <w:rPr>
          <w:rFonts w:ascii="IRNazanin" w:hAnsi="IRNazanin" w:eastAsia="IRNazanin" w:cs="IRNazanin"/>
          <w:lang w:bidi="fa-IR"/>
          <w:color w:val="111111"/>
          <w:sz w:val="28"/>
          <w:szCs w:val="28"/>
          <w:rtl/>
        </w:rPr>
        <w:t xml:space="preserve">ق</w:t>
      </w:r>
    </w:p>
    <w:p>
      <w:pPr>
        <w:pStyle w:val="Heading5"/>
      </w:pPr>
      <w:bookmarkStart w:id="1673" w:name="_Toc978"/>
      <w:r>
        <w:t>داقَ</w:t>
      </w:r>
      <w:bookmarkEnd w:id="1673"/>
    </w:p>
    <w:p>
      <w:pPr>
        <w:pStyle w:val="BookText"/>
      </w:pPr>
      <w:r>
        <w:rPr>
          <w:rFonts w:ascii="Amiri" w:hAnsi="Amiri" w:eastAsia="Amiri" w:cs="Amiri"/>
          <w:lang w:bidi="ar-SA"/>
          <w:color w:val="111111"/>
          <w:sz w:val="28"/>
          <w:szCs w:val="28"/>
          <w:rtl/>
        </w:rPr>
        <w:t xml:space="preserve">[داقَ]  الدَّوْقُ : الحمق. يقال : داق دوَاقة ودوقاً. يقال : منه أحمق مائق دائق</w:t>
      </w:r>
    </w:p>
    <w:p>
      <w:pPr>
        <w:pStyle w:val="BookText"/>
      </w:pPr>
      <w:r>
        <w:rPr>
          <w:rFonts w:ascii="Amiri" w:hAnsi="Amiri" w:eastAsia="Amiri" w:cs="Amiri"/>
          <w:lang w:bidi="ar-SA"/>
          <w:color w:val="111111"/>
          <w:sz w:val="28"/>
          <w:szCs w:val="28"/>
          <w:rtl/>
        </w:rPr>
        <w:t xml:space="preserve">ك</w:t>
      </w:r>
    </w:p>
    <w:p>
      <w:pPr>
        <w:pStyle w:val="Heading5"/>
      </w:pPr>
      <w:bookmarkStart w:id="1674" w:name="_Toc979"/>
      <w:r>
        <w:t>دَاكَ</w:t>
      </w:r>
      <w:bookmarkEnd w:id="1674"/>
    </w:p>
    <w:p>
      <w:pPr>
        <w:pStyle w:val="BookText"/>
      </w:pPr>
      <w:r>
        <w:rPr>
          <w:rFonts w:ascii="Amiri" w:hAnsi="Amiri" w:eastAsia="Amiri" w:cs="Amiri"/>
          <w:lang w:bidi="ar-SA"/>
          <w:color w:val="111111"/>
          <w:sz w:val="28"/>
          <w:szCs w:val="28"/>
          <w:rtl/>
        </w:rPr>
        <w:t xml:space="preserve">[دَاكَ]  الدَّوْكُ : سحقُ الشيءِ.</w:t>
      </w:r>
    </w:p>
    <w:p>
      <w:pPr>
        <w:pStyle w:val="BookText"/>
      </w:pPr>
      <w:r>
        <w:rPr>
          <w:rFonts w:ascii="Amiri" w:hAnsi="Amiri" w:eastAsia="Amiri" w:cs="Amiri"/>
          <w:lang w:bidi="ar-SA"/>
          <w:color w:val="111111"/>
          <w:sz w:val="28"/>
          <w:szCs w:val="28"/>
          <w:rtl/>
        </w:rPr>
        <w:t xml:space="preserve">ويقال : بات القوم يدوكون دوكاً : إِذا باتوا في اختلاط من أمرهم ودوران. وفي حديث </w:t>
      </w:r>
      <w:r>
        <w:rPr>
          <w:rStyle w:val="FootnoteReference"/>
        </w:rPr>
        <w:footnoteReference w:id="462"/>
      </w:r>
      <w:r>
        <w:rPr>
          <w:rFonts w:ascii="Amiri" w:hAnsi="Amiri" w:eastAsia="Amiri" w:cs="Amiri"/>
          <w:lang w:bidi="ar-SA"/>
          <w:color w:val="111111"/>
          <w:sz w:val="28"/>
          <w:szCs w:val="28"/>
          <w:rtl/>
        </w:rPr>
        <w:t xml:space="preserve">فتح خيبر. قال النبي عليه‌السلام : « لأعطينَّ الراية غداً رجلاً يفتح الله على يديه ، فبات الناس يدوكون ، فلما أصبح دعا علياً فأعطاه الراية ». أي باتوا يخوضون فيمَن تدفع إِليه الراية.</w:t>
      </w:r>
    </w:p>
    <w:p>
      <w:pPr>
        <w:pStyle w:val="BookText"/>
      </w:pPr>
      <w:r>
        <w:rPr>
          <w:rFonts w:ascii="IRNazanin" w:hAnsi="IRNazanin" w:eastAsia="IRNazanin" w:cs="IRNazanin"/>
          <w:lang w:bidi="fa-IR"/>
          <w:color w:val="111111"/>
          <w:sz w:val="28"/>
          <w:szCs w:val="28"/>
          <w:rtl/>
        </w:rPr>
        <w:t xml:space="preserve">[شماره صفحه واقعی : 2199]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4439_134550"/>
    <w:bookmarkEnd w:id="202"/>
    <w:p>
      <w:pPr>
        <w:pStyle w:val="BookText"/>
      </w:pPr>
      <w:r>
        <w:rPr>
          <w:rFonts w:ascii="IRNazanin" w:hAnsi="IRNazanin" w:eastAsia="IRNazanin" w:cs="IRNazanin"/>
          <w:lang w:bidi="fa-IR"/>
          <w:color w:val="111111"/>
          <w:sz w:val="28"/>
          <w:szCs w:val="28"/>
          <w:rtl/>
        </w:rPr>
        <w:t xml:space="preserve">ل</w:t>
      </w:r>
    </w:p>
    <w:p>
      <w:pPr>
        <w:pStyle w:val="Heading5"/>
      </w:pPr>
      <w:bookmarkStart w:id="1675" w:name="_Toc980"/>
      <w:r>
        <w:t>دالت</w:t>
      </w:r>
      <w:bookmarkEnd w:id="1675"/>
    </w:p>
    <w:p>
      <w:pPr>
        <w:pStyle w:val="BookText"/>
      </w:pPr>
      <w:r>
        <w:rPr>
          <w:rFonts w:ascii="Amiri" w:hAnsi="Amiri" w:eastAsia="Amiri" w:cs="Amiri"/>
          <w:lang w:bidi="ar-SA"/>
          <w:color w:val="111111"/>
          <w:sz w:val="28"/>
          <w:szCs w:val="28"/>
          <w:rtl/>
        </w:rPr>
        <w:t xml:space="preserve">[دالت] الأيامُ : أي دارت.</w:t>
      </w:r>
    </w:p>
    <w:p>
      <w:pPr>
        <w:pStyle w:val="BookText"/>
      </w:pPr>
      <w:r>
        <w:rPr>
          <w:rFonts w:ascii="Amiri" w:hAnsi="Amiri" w:eastAsia="Amiri" w:cs="Amiri"/>
          <w:lang w:bidi="ar-SA"/>
          <w:color w:val="111111"/>
          <w:sz w:val="28"/>
          <w:szCs w:val="28"/>
          <w:rtl/>
        </w:rPr>
        <w:t xml:space="preserve">قال أبو زيد. يقال : دال الثوب : إِذا بلي. ويقولون : دال وُدُّ فلانٍ : إِذا بلي.</w:t>
      </w:r>
    </w:p>
    <w:p>
      <w:pPr>
        <w:pStyle w:val="BookText"/>
      </w:pPr>
      <w:r>
        <w:rPr>
          <w:rFonts w:ascii="IRNazanin" w:hAnsi="IRNazanin" w:eastAsia="IRNazanin" w:cs="IRNazanin"/>
          <w:lang w:bidi="fa-IR"/>
          <w:color w:val="111111"/>
          <w:sz w:val="28"/>
          <w:szCs w:val="28"/>
          <w:rtl/>
        </w:rPr>
        <w:t xml:space="preserve">م</w:t>
      </w:r>
    </w:p>
    <w:p>
      <w:pPr>
        <w:pStyle w:val="Heading5"/>
      </w:pPr>
      <w:bookmarkStart w:id="1676" w:name="_Toc981"/>
      <w:r>
        <w:t>دام</w:t>
      </w:r>
      <w:bookmarkEnd w:id="1676"/>
    </w:p>
    <w:p>
      <w:pPr>
        <w:pStyle w:val="BookText"/>
      </w:pPr>
      <w:r>
        <w:rPr>
          <w:rFonts w:ascii="Amiri" w:hAnsi="Amiri" w:eastAsia="Amiri" w:cs="Amiri"/>
          <w:lang w:bidi="ar-SA"/>
          <w:color w:val="111111"/>
          <w:sz w:val="28"/>
          <w:szCs w:val="28"/>
          <w:rtl/>
        </w:rPr>
        <w:t xml:space="preserve">[دام] الشيءُ دوماً وديمومة : إِذا لم ينقطع. ودمت على الشيء كذلك.</w:t>
      </w:r>
    </w:p>
    <w:p>
      <w:pPr>
        <w:pStyle w:val="BookText"/>
      </w:pPr>
      <w:r>
        <w:rPr>
          <w:rFonts w:ascii="Amiri" w:hAnsi="Amiri" w:eastAsia="Amiri" w:cs="Amiri"/>
          <w:lang w:bidi="ar-SA"/>
          <w:color w:val="111111"/>
          <w:sz w:val="28"/>
          <w:szCs w:val="28"/>
          <w:rtl/>
        </w:rPr>
        <w:t xml:space="preserve">ودامَ الشيءُ : إِذا سكنَ. ودام الماء دوماً : إِذا ثبت لا يجري. وفي الحديث </w:t>
      </w:r>
      <w:r>
        <w:rPr>
          <w:rStyle w:val="FootnoteReference"/>
        </w:rPr>
        <w:footnoteReference w:id="463"/>
      </w:r>
      <w:r>
        <w:rPr>
          <w:rFonts w:ascii="Amiri" w:hAnsi="Amiri" w:eastAsia="Amiri" w:cs="Amiri"/>
          <w:lang w:bidi="ar-SA"/>
          <w:color w:val="111111"/>
          <w:sz w:val="28"/>
          <w:szCs w:val="28"/>
          <w:rtl/>
        </w:rPr>
        <w:t xml:space="preserve">: « نهى النبي عليه‌السلام أن يبال في الماء الدائم ثم يتوضأ منه »</w:t>
      </w:r>
    </w:p>
    <w:p>
      <w:pPr>
        <w:pStyle w:val="BookText"/>
      </w:pPr>
      <w:r>
        <w:rPr>
          <w:rFonts w:ascii="IRNazanin" w:hAnsi="IRNazanin" w:eastAsia="IRNazanin" w:cs="IRNazanin"/>
          <w:lang w:bidi="fa-IR"/>
          <w:color w:val="111111"/>
          <w:sz w:val="28"/>
          <w:szCs w:val="28"/>
          <w:rtl/>
        </w:rPr>
        <w:t xml:space="preserve">ن</w:t>
      </w:r>
    </w:p>
    <w:p>
      <w:pPr>
        <w:pStyle w:val="Heading5"/>
      </w:pPr>
      <w:bookmarkStart w:id="1677" w:name="_Toc982"/>
      <w:r>
        <w:t>دَاْنَ</w:t>
      </w:r>
      <w:bookmarkEnd w:id="1677"/>
    </w:p>
    <w:p>
      <w:pPr>
        <w:pStyle w:val="BookText"/>
      </w:pPr>
      <w:r>
        <w:rPr>
          <w:rFonts w:ascii="Amiri" w:hAnsi="Amiri" w:eastAsia="Amiri" w:cs="Amiri"/>
          <w:lang w:bidi="ar-SA"/>
          <w:color w:val="111111"/>
          <w:sz w:val="28"/>
          <w:szCs w:val="28"/>
          <w:rtl/>
        </w:rPr>
        <w:t xml:space="preserve">[دَاْنَ]  حكى القُتيبي </w:t>
      </w:r>
      <w:r>
        <w:rPr>
          <w:rStyle w:val="FootnoteReference"/>
        </w:rPr>
        <w:footnoteReference w:id="464"/>
      </w:r>
      <w:r>
        <w:rPr>
          <w:rFonts w:ascii="Amiri" w:hAnsi="Amiri" w:eastAsia="Amiri" w:cs="Amiri"/>
          <w:lang w:bidi="ar-SA"/>
          <w:color w:val="111111"/>
          <w:sz w:val="28"/>
          <w:szCs w:val="28"/>
          <w:rtl/>
        </w:rPr>
        <w:t xml:space="preserve">: يقال : دان الرجل دوناً : إِذا ضعف.</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78" w:name="_Toc983"/>
      <w:r>
        <w:t>داد</w:t>
      </w:r>
      <w:bookmarkEnd w:id="1678"/>
    </w:p>
    <w:p>
      <w:pPr>
        <w:pStyle w:val="BookText"/>
      </w:pPr>
      <w:r>
        <w:rPr>
          <w:rFonts w:ascii="IRNazanin" w:hAnsi="IRNazanin" w:eastAsia="IRNazanin" w:cs="IRNazanin"/>
          <w:lang w:bidi="fa-IR"/>
          <w:color w:val="111111"/>
          <w:sz w:val="28"/>
          <w:szCs w:val="28"/>
          <w:rtl/>
        </w:rPr>
        <w:t xml:space="preserve">[داد] الطعام : من الدود.</w:t>
      </w:r>
    </w:p>
    <w:p>
      <w:pPr>
        <w:pStyle w:val="BookText"/>
      </w:pPr>
      <w:r>
        <w:rPr>
          <w:rFonts w:ascii="IRNazanin" w:hAnsi="IRNazanin" w:eastAsia="IRNazanin" w:cs="IRNazanin"/>
          <w:lang w:bidi="fa-IR"/>
          <w:color w:val="111111"/>
          <w:sz w:val="28"/>
          <w:szCs w:val="28"/>
          <w:rtl/>
        </w:rPr>
        <w:t xml:space="preserve">م</w:t>
      </w:r>
    </w:p>
    <w:p>
      <w:pPr>
        <w:pStyle w:val="Heading5"/>
      </w:pPr>
      <w:bookmarkStart w:id="1679" w:name="_Toc984"/>
      <w:r>
        <w:t>دام</w:t>
      </w:r>
      <w:bookmarkEnd w:id="1679"/>
    </w:p>
    <w:p>
      <w:pPr>
        <w:pStyle w:val="BookText"/>
      </w:pPr>
      <w:r>
        <w:rPr>
          <w:rFonts w:ascii="Amiri" w:hAnsi="Amiri" w:eastAsia="Amiri" w:cs="Amiri"/>
          <w:lang w:bidi="ar-SA"/>
          <w:color w:val="111111"/>
          <w:sz w:val="28"/>
          <w:szCs w:val="28"/>
          <w:rtl/>
        </w:rPr>
        <w:t xml:space="preserve">[دام] يَدْوَم : لغة في دام يدوم. وقرأ الأعمش : إِلَّا مَا دِمْتَ عَلَيْهِ قَائِماً </w:t>
      </w:r>
      <w:r>
        <w:rPr>
          <w:rStyle w:val="FootnoteReference"/>
        </w:rPr>
        <w:footnoteReference w:id="465"/>
      </w:r>
      <w:r>
        <w:rPr>
          <w:rFonts w:ascii="Amiri" w:hAnsi="Amiri" w:eastAsia="Amiri" w:cs="Amiri"/>
          <w:lang w:bidi="ar-SA"/>
          <w:color w:val="111111"/>
          <w:sz w:val="28"/>
          <w:szCs w:val="28"/>
          <w:rtl/>
        </w:rPr>
        <w:t xml:space="preserve">بكسر الدال. وحكى الأخفش : دِمت تدوم بكسر الدال في دُمت : لغة شاذة على فَعِلَ يَفْعُل بكسر العين من الماضي وضمها من المستقبل.</w:t>
      </w:r>
    </w:p>
    <w:p>
      <w:pPr>
        <w:pStyle w:val="BookText"/>
      </w:pPr>
      <w:r>
        <w:rPr>
          <w:rFonts w:ascii="IRNazanin" w:hAnsi="IRNazanin" w:eastAsia="IRNazanin" w:cs="IRNazanin"/>
          <w:lang w:bidi="fa-IR"/>
          <w:color w:val="111111"/>
          <w:sz w:val="28"/>
          <w:szCs w:val="28"/>
          <w:rtl/>
        </w:rPr>
        <w:t xml:space="preserve">[شماره صفحه واقعی : 2200]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4439_134551"/>
    <w:bookmarkEnd w:id="203"/>
    <w:p>
      <w:pPr>
        <w:pStyle w:val="BookText"/>
      </w:pPr>
      <w:r>
        <w:rPr>
          <w:rFonts w:ascii="Amiri" w:hAnsi="Amiri" w:eastAsia="Amiri" w:cs="Amiri"/>
          <w:lang w:bidi="ar-SA"/>
          <w:color w:val="111111"/>
          <w:sz w:val="28"/>
          <w:szCs w:val="28"/>
          <w:rtl/>
        </w:rPr>
        <w:t xml:space="preserve">ي</w:t>
      </w:r>
    </w:p>
    <w:p>
      <w:pPr>
        <w:pStyle w:val="Heading5"/>
      </w:pPr>
      <w:bookmarkStart w:id="1680" w:name="_Toc985"/>
      <w:r>
        <w:t>دأى</w:t>
      </w:r>
      <w:bookmarkEnd w:id="1680"/>
    </w:p>
    <w:p>
      <w:pPr>
        <w:pStyle w:val="BookText"/>
      </w:pPr>
      <w:r>
        <w:rPr>
          <w:rFonts w:ascii="Amiri" w:hAnsi="Amiri" w:eastAsia="Amiri" w:cs="Amiri"/>
          <w:lang w:bidi="ar-SA"/>
          <w:color w:val="111111"/>
          <w:sz w:val="28"/>
          <w:szCs w:val="28"/>
          <w:rtl/>
        </w:rPr>
        <w:t xml:space="preserve">[دأى] يدأى : أصابه داءٌ.</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ش</w:t>
      </w:r>
    </w:p>
    <w:p>
      <w:pPr>
        <w:pStyle w:val="Heading5"/>
      </w:pPr>
      <w:bookmarkStart w:id="1681" w:name="_Toc986"/>
      <w:r>
        <w:t>دَوِشَتْ</w:t>
      </w:r>
      <w:bookmarkEnd w:id="1681"/>
    </w:p>
    <w:p>
      <w:pPr>
        <w:pStyle w:val="BookText"/>
      </w:pPr>
      <w:r>
        <w:rPr>
          <w:rFonts w:ascii="Amiri" w:hAnsi="Amiri" w:eastAsia="Amiri" w:cs="Amiri"/>
          <w:lang w:bidi="ar-SA"/>
          <w:color w:val="111111"/>
          <w:sz w:val="28"/>
          <w:szCs w:val="28"/>
          <w:rtl/>
        </w:rPr>
        <w:t xml:space="preserve">[دَوِشَتْ] عينه دَوَشاً ، بالشين معجمة : إِذا ضعف بصرها. ورجل أدوش.</w:t>
      </w:r>
    </w:p>
    <w:p>
      <w:pPr>
        <w:pStyle w:val="BookText"/>
      </w:pPr>
      <w:r>
        <w:rPr>
          <w:rFonts w:ascii="Amiri" w:hAnsi="Amiri" w:eastAsia="Amiri" w:cs="Amiri"/>
          <w:lang w:bidi="ar-SA"/>
          <w:color w:val="111111"/>
          <w:sz w:val="28"/>
          <w:szCs w:val="28"/>
          <w:rtl/>
        </w:rPr>
        <w:t xml:space="preserve">ي</w:t>
      </w:r>
    </w:p>
    <w:p>
      <w:pPr>
        <w:pStyle w:val="Heading5"/>
      </w:pPr>
      <w:bookmarkStart w:id="1682" w:name="_Toc987"/>
      <w:r>
        <w:t>دَوِيَ</w:t>
      </w:r>
      <w:bookmarkEnd w:id="1682"/>
    </w:p>
    <w:p>
      <w:pPr>
        <w:pStyle w:val="BookText"/>
      </w:pPr>
      <w:r>
        <w:rPr>
          <w:rFonts w:ascii="Amiri" w:hAnsi="Amiri" w:eastAsia="Amiri" w:cs="Amiri"/>
          <w:lang w:bidi="ar-SA"/>
          <w:color w:val="111111"/>
          <w:sz w:val="28"/>
          <w:szCs w:val="28"/>
          <w:rtl/>
        </w:rPr>
        <w:t xml:space="preserve">[دَوِيَ] دوىً : إِذا أصابه الداء. ودَوِيَتِ الأرضُ أيضاً من الداء ورجل دوٍ وامرأة دَوِيَةٌ.</w:t>
      </w:r>
    </w:p>
    <w:p>
      <w:pPr>
        <w:pStyle w:val="BookText"/>
      </w:pPr>
      <w:r>
        <w:rPr>
          <w:rFonts w:ascii="Amiri" w:hAnsi="Amiri" w:eastAsia="Amiri" w:cs="Amiri"/>
          <w:lang w:bidi="ar-SA"/>
          <w:color w:val="111111"/>
          <w:sz w:val="28"/>
          <w:szCs w:val="28"/>
          <w:rtl/>
        </w:rPr>
        <w:t xml:space="preserve">ودَوِيَ صدره : أي ضغِن. قال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تكاشرني كرهاً كأنك ناصحٌ</w:t>
      </w:r>
    </w:p>
    <w:p>
      <w:pPr>
        <w:pStyle w:val="BookText"/>
      </w:pPr>
      <w:r>
        <w:rPr>
          <w:rFonts w:ascii="Amiri" w:hAnsi="Amiri" w:eastAsia="Amiri" w:cs="Amiri"/>
          <w:lang w:bidi="ar-SA"/>
          <w:color w:val="111111"/>
          <w:sz w:val="28"/>
          <w:szCs w:val="28"/>
          <w:rtl/>
        </w:rPr>
        <w:t xml:space="preserve">وعينك تبدي أنَّ قلبكَ لي دويْ</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683" w:name="_Toc988"/>
      <w:r>
        <w:t>أَدَاْدَ</w:t>
      </w:r>
      <w:bookmarkEnd w:id="1683"/>
    </w:p>
    <w:p>
      <w:pPr>
        <w:pStyle w:val="BookText"/>
      </w:pPr>
      <w:r>
        <w:rPr>
          <w:rFonts w:ascii="Amiri" w:hAnsi="Amiri" w:eastAsia="Amiri" w:cs="Amiri"/>
          <w:lang w:bidi="ar-SA"/>
          <w:color w:val="111111"/>
          <w:sz w:val="28"/>
          <w:szCs w:val="28"/>
          <w:rtl/>
        </w:rPr>
        <w:t xml:space="preserve">[أَدَاْدَ] الطعامُ من الدود.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684" w:name="_Toc989"/>
      <w:r>
        <w:t>أُدير</w:t>
      </w:r>
      <w:bookmarkEnd w:id="1684"/>
    </w:p>
    <w:p>
      <w:pPr>
        <w:pStyle w:val="BookText"/>
      </w:pPr>
      <w:r>
        <w:rPr>
          <w:rFonts w:ascii="Amiri" w:hAnsi="Amiri" w:eastAsia="Amiri" w:cs="Amiri"/>
          <w:lang w:bidi="ar-SA"/>
          <w:color w:val="111111"/>
          <w:sz w:val="28"/>
          <w:szCs w:val="28"/>
          <w:rtl/>
        </w:rPr>
        <w:t xml:space="preserve">[أُدير] بالرجل : مثل ديرَ به ، من دوران الرأس.</w:t>
      </w:r>
    </w:p>
    <w:p>
      <w:pPr>
        <w:pStyle w:val="BookText"/>
      </w:pPr>
      <w:r>
        <w:rPr>
          <w:rFonts w:ascii="Amiri" w:hAnsi="Amiri" w:eastAsia="Amiri" w:cs="Amiri"/>
          <w:lang w:bidi="ar-SA"/>
          <w:color w:val="111111"/>
          <w:sz w:val="28"/>
          <w:szCs w:val="28"/>
          <w:rtl/>
        </w:rPr>
        <w:t xml:space="preserve">وأدرت الشيء فدار.</w:t>
      </w:r>
    </w:p>
    <w:p>
      <w:pPr>
        <w:pStyle w:val="BookText"/>
      </w:pPr>
      <w:r>
        <w:rPr>
          <w:rFonts w:ascii="IRNazanin" w:hAnsi="IRNazanin" w:eastAsia="IRNazanin" w:cs="IRNazanin"/>
          <w:lang w:bidi="fa-IR"/>
          <w:color w:val="111111"/>
          <w:sz w:val="28"/>
          <w:szCs w:val="28"/>
          <w:rtl/>
        </w:rPr>
        <w:t xml:space="preserve">ل</w:t>
      </w:r>
    </w:p>
    <w:p>
      <w:pPr>
        <w:pStyle w:val="Heading5"/>
      </w:pPr>
      <w:bookmarkStart w:id="1685" w:name="_Toc990"/>
      <w:r>
        <w:t>أَدَاله</w:t>
      </w:r>
      <w:bookmarkEnd w:id="1685"/>
    </w:p>
    <w:p>
      <w:pPr>
        <w:pStyle w:val="BookText"/>
      </w:pPr>
      <w:r>
        <w:rPr>
          <w:rFonts w:ascii="Amiri" w:hAnsi="Amiri" w:eastAsia="Amiri" w:cs="Amiri"/>
          <w:lang w:bidi="ar-SA"/>
          <w:color w:val="111111"/>
          <w:sz w:val="28"/>
          <w:szCs w:val="28"/>
          <w:rtl/>
        </w:rPr>
        <w:t xml:space="preserve">[أَدَاله] الله تعالى من عدوه : أي جعل له الدَّولةَ عليه.</w:t>
      </w:r>
    </w:p>
    <w:p>
      <w:pPr>
        <w:pStyle w:val="BookText"/>
      </w:pPr>
      <w:r>
        <w:rPr>
          <w:rFonts w:ascii="IRNazanin" w:hAnsi="IRNazanin" w:eastAsia="IRNazanin" w:cs="IRNazanin"/>
          <w:lang w:bidi="fa-IR"/>
          <w:color w:val="111111"/>
          <w:sz w:val="28"/>
          <w:szCs w:val="28"/>
          <w:rtl/>
        </w:rPr>
        <w:t xml:space="preserve">م</w:t>
      </w:r>
    </w:p>
    <w:p>
      <w:pPr>
        <w:pStyle w:val="Heading5"/>
      </w:pPr>
      <w:bookmarkStart w:id="1686" w:name="_Toc991"/>
      <w:r>
        <w:t>أدام</w:t>
      </w:r>
      <w:bookmarkEnd w:id="1686"/>
    </w:p>
    <w:p>
      <w:pPr>
        <w:pStyle w:val="BookText"/>
      </w:pPr>
      <w:r>
        <w:rPr>
          <w:rFonts w:ascii="Amiri" w:hAnsi="Amiri" w:eastAsia="Amiri" w:cs="Amiri"/>
          <w:lang w:bidi="ar-SA"/>
          <w:color w:val="111111"/>
          <w:sz w:val="28"/>
          <w:szCs w:val="28"/>
          <w:rtl/>
        </w:rPr>
        <w:t xml:space="preserve">[أدام] اللهُ تعالى الشيءَ فدام.</w:t>
      </w:r>
    </w:p>
    <w:p>
      <w:pPr>
        <w:pStyle w:val="BookText"/>
      </w:pPr>
      <w:r>
        <w:rPr>
          <w:rFonts w:ascii="Amiri" w:hAnsi="Amiri" w:eastAsia="Amiri" w:cs="Amiri"/>
          <w:lang w:bidi="ar-SA"/>
          <w:color w:val="111111"/>
          <w:sz w:val="28"/>
          <w:szCs w:val="28"/>
          <w:rtl/>
        </w:rPr>
        <w:t xml:space="preserve">وأدام الشيء : إِذا سكَّنه. يقال : أدمت القدر إِدامة : إِذا سكَّنت غليانها بالماء ونحوه.</w:t>
      </w:r>
    </w:p>
    <w:p>
      <w:pPr>
        <w:pStyle w:val="BookText"/>
      </w:pPr>
      <w:r>
        <w:rPr>
          <w:rFonts w:ascii="IRNazanin" w:hAnsi="IRNazanin" w:eastAsia="IRNazanin" w:cs="IRNazanin"/>
          <w:lang w:bidi="fa-IR"/>
          <w:color w:val="111111"/>
          <w:sz w:val="28"/>
          <w:szCs w:val="28"/>
          <w:rtl/>
        </w:rPr>
        <w:t xml:space="preserve">[شماره صفحه واقعی : 2201]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4439_134552"/>
    <w:bookmarkEnd w:id="204"/>
    <w:p>
      <w:pPr>
        <w:pStyle w:val="BookText"/>
      </w:pPr>
      <w:r>
        <w:rPr>
          <w:rFonts w:ascii="IRNazanin" w:hAnsi="IRNazanin" w:eastAsia="IRNazanin" w:cs="IRNazanin"/>
          <w:lang w:bidi="fa-IR"/>
          <w:color w:val="111111"/>
          <w:sz w:val="28"/>
          <w:szCs w:val="28"/>
          <w:rtl/>
        </w:rPr>
        <w:t xml:space="preserve">ن</w:t>
      </w:r>
    </w:p>
    <w:p>
      <w:pPr>
        <w:pStyle w:val="Heading5"/>
      </w:pPr>
      <w:bookmarkStart w:id="1687" w:name="_Toc992"/>
      <w:r>
        <w:t>أدين</w:t>
      </w:r>
      <w:bookmarkEnd w:id="1687"/>
    </w:p>
    <w:p>
      <w:pPr>
        <w:pStyle w:val="BookText"/>
      </w:pPr>
      <w:r>
        <w:rPr>
          <w:rFonts w:ascii="Amiri" w:hAnsi="Amiri" w:eastAsia="Amiri" w:cs="Amiri"/>
          <w:lang w:bidi="ar-SA"/>
          <w:color w:val="111111"/>
          <w:sz w:val="28"/>
          <w:szCs w:val="28"/>
          <w:rtl/>
        </w:rPr>
        <w:t xml:space="preserve">[أدين]  يقال : أدين الرجل : إِذا ضعف. عن القتيبي.</w:t>
      </w:r>
    </w:p>
    <w:p>
      <w:pPr>
        <w:pStyle w:val="BookText"/>
      </w:pPr>
      <w:r>
        <w:rPr>
          <w:rFonts w:ascii="Amiri" w:hAnsi="Amiri" w:eastAsia="Amiri" w:cs="Amiri"/>
          <w:lang w:bidi="ar-SA"/>
          <w:color w:val="111111"/>
          <w:sz w:val="28"/>
          <w:szCs w:val="28"/>
          <w:rtl/>
        </w:rPr>
        <w:t xml:space="preserve">ي</w:t>
      </w:r>
    </w:p>
    <w:p>
      <w:pPr>
        <w:pStyle w:val="Heading5"/>
      </w:pPr>
      <w:bookmarkStart w:id="1688" w:name="_Toc993"/>
      <w:r>
        <w:t>أداه</w:t>
      </w:r>
      <w:bookmarkEnd w:id="1688"/>
    </w:p>
    <w:p>
      <w:pPr>
        <w:pStyle w:val="BookText"/>
      </w:pPr>
      <w:r>
        <w:rPr>
          <w:rFonts w:ascii="Amiri" w:hAnsi="Amiri" w:eastAsia="Amiri" w:cs="Amiri"/>
          <w:lang w:bidi="ar-SA"/>
          <w:color w:val="111111"/>
          <w:sz w:val="28"/>
          <w:szCs w:val="28"/>
          <w:rtl/>
        </w:rPr>
        <w:t xml:space="preserve">[أداه]  أي أصابه بداء.</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689" w:name="_Toc994"/>
      <w:r>
        <w:t>أدوتِ</w:t>
      </w:r>
      <w:bookmarkEnd w:id="1689"/>
    </w:p>
    <w:p>
      <w:pPr>
        <w:pStyle w:val="BookText"/>
      </w:pPr>
      <w:r>
        <w:rPr>
          <w:rFonts w:ascii="Amiri" w:hAnsi="Amiri" w:eastAsia="Amiri" w:cs="Amiri"/>
          <w:lang w:bidi="ar-SA"/>
          <w:color w:val="111111"/>
          <w:sz w:val="28"/>
          <w:szCs w:val="28"/>
          <w:rtl/>
        </w:rPr>
        <w:t xml:space="preserve">[أدوتِ] الأرضُ ، من الداء.</w:t>
      </w:r>
    </w:p>
    <w:p>
      <w:pPr>
        <w:pStyle w:val="BookText"/>
      </w:pPr>
      <w:r>
        <w:rPr>
          <w:rFonts w:ascii="Amiri" w:hAnsi="Amiri" w:eastAsia="Amiri" w:cs="Amiri"/>
          <w:lang w:bidi="ar-SA"/>
          <w:color w:val="111111"/>
          <w:sz w:val="28"/>
          <w:szCs w:val="28"/>
          <w:rtl/>
        </w:rPr>
        <w:t xml:space="preserve">وأدواه : أي أمرضه.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1690" w:name="_Toc995"/>
      <w:r>
        <w:t>التَّدْويخ</w:t>
      </w:r>
      <w:bookmarkEnd w:id="1690"/>
    </w:p>
    <w:p>
      <w:pPr>
        <w:pStyle w:val="BookText"/>
      </w:pPr>
      <w:r>
        <w:rPr>
          <w:rFonts w:ascii="Amiri" w:hAnsi="Amiri" w:eastAsia="Amiri" w:cs="Amiri"/>
          <w:lang w:bidi="ar-SA"/>
          <w:color w:val="111111"/>
          <w:sz w:val="28"/>
          <w:szCs w:val="28"/>
          <w:rtl/>
        </w:rPr>
        <w:t xml:space="preserve">[التَّدْويخ]  دوَّخ البلاد ، بالخاء معجمة : إِذا سار فيها.</w:t>
      </w:r>
    </w:p>
    <w:p>
      <w:pPr>
        <w:pStyle w:val="BookText"/>
      </w:pPr>
      <w:r>
        <w:rPr>
          <w:rFonts w:ascii="Amiri" w:hAnsi="Amiri" w:eastAsia="Amiri" w:cs="Amiri"/>
          <w:lang w:bidi="ar-SA"/>
          <w:color w:val="111111"/>
          <w:sz w:val="28"/>
          <w:szCs w:val="28"/>
          <w:rtl/>
        </w:rPr>
        <w:t xml:space="preserve">ودوَّخهم : أي ذللهم وقهرهم. قال أسعد تبع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بلادٍ لمْ ندوِّخْ ملوكَها</w:t>
      </w:r>
    </w:p>
    <w:p>
      <w:pPr>
        <w:pStyle w:val="BookText"/>
      </w:pPr>
      <w:r>
        <w:rPr>
          <w:rFonts w:ascii="Amiri" w:hAnsi="Amiri" w:eastAsia="Amiri" w:cs="Amiri"/>
          <w:lang w:bidi="ar-SA"/>
          <w:color w:val="111111"/>
          <w:sz w:val="28"/>
          <w:szCs w:val="28"/>
          <w:rtl/>
        </w:rPr>
        <w:t xml:space="preserve">وأيَّ عزيزٍ لم نَقُدْ بالسلاسلِ</w:t>
      </w:r>
    </w:p>
    <w:p>
      <w:pPr>
        <w:pStyle w:val="BookText"/>
      </w:pPr>
      <w:r>
        <w:rPr>
          <w:rFonts w:ascii="IRNazanin" w:hAnsi="IRNazanin" w:eastAsia="IRNazanin" w:cs="IRNazanin"/>
          <w:lang w:bidi="fa-IR"/>
          <w:color w:val="111111"/>
          <w:sz w:val="28"/>
          <w:szCs w:val="28"/>
          <w:rtl/>
        </w:rPr>
        <w:t xml:space="preserve">د</w:t>
      </w:r>
    </w:p>
    <w:p>
      <w:pPr>
        <w:pStyle w:val="Heading5"/>
      </w:pPr>
      <w:bookmarkStart w:id="1691" w:name="_Toc996"/>
      <w:r>
        <w:t>التَّدْويد</w:t>
      </w:r>
      <w:bookmarkEnd w:id="1691"/>
    </w:p>
    <w:p>
      <w:pPr>
        <w:pStyle w:val="BookText"/>
      </w:pPr>
      <w:r>
        <w:rPr>
          <w:rFonts w:ascii="Amiri" w:hAnsi="Amiri" w:eastAsia="Amiri" w:cs="Amiri"/>
          <w:lang w:bidi="ar-SA"/>
          <w:color w:val="111111"/>
          <w:sz w:val="28"/>
          <w:szCs w:val="28"/>
          <w:rtl/>
        </w:rPr>
        <w:t xml:space="preserve">[التَّدْويد]  دوَّد الطعام : أي أداد.</w:t>
      </w:r>
    </w:p>
    <w:p>
      <w:pPr>
        <w:pStyle w:val="BookText"/>
      </w:pPr>
      <w:r>
        <w:rPr>
          <w:rFonts w:ascii="IRNazanin" w:hAnsi="IRNazanin" w:eastAsia="IRNazanin" w:cs="IRNazanin"/>
          <w:lang w:bidi="fa-IR"/>
          <w:color w:val="111111"/>
          <w:sz w:val="28"/>
          <w:szCs w:val="28"/>
          <w:rtl/>
        </w:rPr>
        <w:t xml:space="preserve">ر</w:t>
      </w:r>
    </w:p>
    <w:p>
      <w:pPr>
        <w:pStyle w:val="Heading5"/>
      </w:pPr>
      <w:bookmarkStart w:id="1692" w:name="_Toc997"/>
      <w:r>
        <w:t>التَّدْوير</w:t>
      </w:r>
      <w:bookmarkEnd w:id="1692"/>
    </w:p>
    <w:p>
      <w:pPr>
        <w:pStyle w:val="BookText"/>
      </w:pPr>
      <w:r>
        <w:rPr>
          <w:rFonts w:ascii="Amiri" w:hAnsi="Amiri" w:eastAsia="Amiri" w:cs="Amiri"/>
          <w:lang w:bidi="ar-SA"/>
          <w:color w:val="111111"/>
          <w:sz w:val="28"/>
          <w:szCs w:val="28"/>
          <w:rtl/>
        </w:rPr>
        <w:t xml:space="preserve">[التَّدْوير]  شيءٌ مدوَّرٌ : أي مدار.</w:t>
      </w:r>
    </w:p>
    <w:p>
      <w:pPr>
        <w:pStyle w:val="BookText"/>
      </w:pPr>
      <w:r>
        <w:rPr>
          <w:rFonts w:ascii="IRNazanin" w:hAnsi="IRNazanin" w:eastAsia="IRNazanin" w:cs="IRNazanin"/>
          <w:lang w:bidi="fa-IR"/>
          <w:color w:val="111111"/>
          <w:sz w:val="28"/>
          <w:szCs w:val="28"/>
          <w:rtl/>
        </w:rPr>
        <w:t xml:space="preserve">م</w:t>
      </w:r>
    </w:p>
    <w:p>
      <w:pPr>
        <w:pStyle w:val="Heading5"/>
      </w:pPr>
      <w:bookmarkStart w:id="1693" w:name="_Toc998"/>
      <w:r>
        <w:t>التدويم</w:t>
      </w:r>
      <w:bookmarkEnd w:id="1693"/>
    </w:p>
    <w:p>
      <w:pPr>
        <w:pStyle w:val="BookText"/>
      </w:pPr>
      <w:r>
        <w:rPr>
          <w:rFonts w:ascii="Amiri" w:hAnsi="Amiri" w:eastAsia="Amiri" w:cs="Amiri"/>
          <w:lang w:bidi="ar-SA"/>
          <w:color w:val="111111"/>
          <w:sz w:val="28"/>
          <w:szCs w:val="28"/>
          <w:rtl/>
        </w:rPr>
        <w:t xml:space="preserve">[التدويم]  دوَّمت القدر : إِذا سكنت غليانها.</w:t>
      </w:r>
    </w:p>
    <w:p>
      <w:pPr>
        <w:pStyle w:val="BookText"/>
      </w:pPr>
      <w:r>
        <w:rPr>
          <w:rFonts w:ascii="Amiri" w:hAnsi="Amiri" w:eastAsia="Amiri" w:cs="Amiri"/>
          <w:lang w:bidi="ar-SA"/>
          <w:color w:val="111111"/>
          <w:sz w:val="28"/>
          <w:szCs w:val="28"/>
          <w:rtl/>
        </w:rPr>
        <w:t xml:space="preserve">ودَوَّمَ الطائرُ في الهواء : إِذا حلق ودار في طيرانه.</w:t>
      </w:r>
    </w:p>
    <w:p>
      <w:pPr>
        <w:pStyle w:val="BookText"/>
      </w:pPr>
      <w:r>
        <w:rPr>
          <w:rFonts w:ascii="Amiri" w:hAnsi="Amiri" w:eastAsia="Amiri" w:cs="Amiri"/>
          <w:lang w:bidi="ar-SA"/>
          <w:color w:val="111111"/>
          <w:sz w:val="28"/>
          <w:szCs w:val="28"/>
          <w:rtl/>
        </w:rPr>
        <w:t xml:space="preserve">ودَوَّمَتِ الشمسُ : إِذا صارت في وسط السماء. قال ذو الرمة </w:t>
      </w:r>
      <w:r>
        <w:rPr>
          <w:rStyle w:val="FootnoteReference"/>
        </w:rPr>
        <w:footnoteReference w:id="468"/>
      </w:r>
    </w:p>
    <w:p>
      <w:pPr>
        <w:pStyle w:val="BookText"/>
      </w:pPr>
      <w:r>
        <w:rPr>
          <w:rFonts w:ascii="Amiri" w:hAnsi="Amiri" w:eastAsia="Amiri" w:cs="Amiri"/>
          <w:lang w:bidi="ar-SA"/>
          <w:color w:val="111111"/>
          <w:sz w:val="28"/>
          <w:szCs w:val="28"/>
          <w:rtl/>
        </w:rPr>
        <w:t xml:space="preserve">معروريا رمض الرمضاء يركعه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والشمسُ حيرى لها في الجو تدويم</w:t>
      </w:r>
    </w:p>
    <w:p>
      <w:pPr>
        <w:pStyle w:val="BookText"/>
      </w:pPr>
      <w:r>
        <w:rPr>
          <w:rFonts w:ascii="IRNazanin" w:hAnsi="IRNazanin" w:eastAsia="IRNazanin" w:cs="IRNazanin"/>
          <w:lang w:bidi="fa-IR"/>
          <w:color w:val="111111"/>
          <w:sz w:val="28"/>
          <w:szCs w:val="28"/>
          <w:rtl/>
        </w:rPr>
        <w:t xml:space="preserve">[شماره صفحه واقعی : 2202]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14439_134553"/>
    <w:bookmarkEnd w:id="205"/>
    <w:p>
      <w:pPr>
        <w:pStyle w:val="BookText"/>
      </w:pPr>
      <w:r>
        <w:rPr>
          <w:rFonts w:ascii="Amiri" w:hAnsi="Amiri" w:eastAsia="Amiri" w:cs="Amiri"/>
          <w:lang w:bidi="ar-SA"/>
          <w:color w:val="111111"/>
          <w:sz w:val="28"/>
          <w:szCs w:val="28"/>
          <w:rtl/>
        </w:rPr>
        <w:t xml:space="preserve">يعني : حين يقوم الظل كأنها متحيرة.</w:t>
      </w:r>
    </w:p>
    <w:p>
      <w:pPr>
        <w:pStyle w:val="BookText"/>
      </w:pPr>
      <w:r>
        <w:rPr>
          <w:rFonts w:ascii="Amiri" w:hAnsi="Amiri" w:eastAsia="Amiri" w:cs="Amiri"/>
          <w:lang w:bidi="ar-SA"/>
          <w:color w:val="111111"/>
          <w:sz w:val="28"/>
          <w:szCs w:val="28"/>
          <w:rtl/>
        </w:rPr>
        <w:t xml:space="preserve">قال بعضهم : وقد يكون التدويم في الأرض كقول ذي الرمة </w:t>
      </w:r>
      <w:r>
        <w:rPr>
          <w:rStyle w:val="FootnoteReference"/>
        </w:rPr>
        <w:footnoteReference w:id="469"/>
      </w:r>
    </w:p>
    <w:p>
      <w:pPr>
        <w:pStyle w:val="BookText"/>
      </w:pPr>
      <w:r>
        <w:rPr>
          <w:rFonts w:ascii="Amiri" w:hAnsi="Amiri" w:eastAsia="Amiri" w:cs="Amiri"/>
          <w:lang w:bidi="ar-SA"/>
          <w:color w:val="111111"/>
          <w:sz w:val="28"/>
          <w:szCs w:val="28"/>
          <w:rtl/>
        </w:rPr>
        <w:t xml:space="preserve">كبر ولو شاء نجي نفسه الهرب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دَوَّمَتْ في الأرض راجعة</w:t>
      </w:r>
    </w:p>
    <w:p>
      <w:pPr>
        <w:pStyle w:val="BookText"/>
      </w:pPr>
      <w:r>
        <w:rPr>
          <w:rFonts w:ascii="Amiri" w:hAnsi="Amiri" w:eastAsia="Amiri" w:cs="Amiri"/>
          <w:lang w:bidi="ar-SA"/>
          <w:color w:val="111111"/>
          <w:sz w:val="28"/>
          <w:szCs w:val="28"/>
          <w:rtl/>
        </w:rPr>
        <w:t xml:space="preserve">و تدويم الكلب : إِمعانه في العَدْوِ.</w:t>
      </w:r>
    </w:p>
    <w:p>
      <w:pPr>
        <w:pStyle w:val="BookText"/>
      </w:pPr>
      <w:r>
        <w:rPr>
          <w:rFonts w:ascii="Amiri" w:hAnsi="Amiri" w:eastAsia="Amiri" w:cs="Amiri"/>
          <w:lang w:bidi="ar-SA"/>
          <w:color w:val="111111"/>
          <w:sz w:val="28"/>
          <w:szCs w:val="28"/>
          <w:rtl/>
        </w:rPr>
        <w:t xml:space="preserve">ويقال : إِن تدويم الزعفران : دَوْفُهُ.</w:t>
      </w:r>
    </w:p>
    <w:p>
      <w:pPr>
        <w:pStyle w:val="BookText"/>
      </w:pPr>
      <w:r>
        <w:rPr>
          <w:rFonts w:ascii="Amiri" w:hAnsi="Amiri" w:eastAsia="Amiri" w:cs="Amiri"/>
          <w:lang w:bidi="ar-SA"/>
          <w:color w:val="111111"/>
          <w:sz w:val="28"/>
          <w:szCs w:val="28"/>
          <w:rtl/>
        </w:rPr>
        <w:t xml:space="preserve">ويقال : دَوَّمَتِ الخمرُ شَاربَها : إِذا سكر فأصابه دُوَام : أي دُوَار. قال :</w:t>
      </w:r>
    </w:p>
    <w:p>
      <w:pPr>
        <w:pStyle w:val="BookText"/>
      </w:pPr>
      <w:r>
        <w:rPr>
          <w:rFonts w:ascii="Amiri" w:hAnsi="Amiri" w:eastAsia="Amiri" w:cs="Amiri"/>
          <w:lang w:bidi="ar-SA"/>
          <w:color w:val="111111"/>
          <w:sz w:val="28"/>
          <w:szCs w:val="28"/>
          <w:rtl/>
        </w:rPr>
        <w:t xml:space="preserve">ولا يخالطُ منه الرأسَ تدويمُ</w:t>
      </w:r>
    </w:p>
    <w:p>
      <w:pPr>
        <w:pStyle w:val="BookText"/>
      </w:pPr>
      <w:r>
        <w:rPr>
          <w:rFonts w:ascii="IRNazanin" w:hAnsi="IRNazanin" w:eastAsia="IRNazanin" w:cs="IRNazanin"/>
          <w:lang w:bidi="fa-IR"/>
          <w:color w:val="111111"/>
          <w:sz w:val="28"/>
          <w:szCs w:val="28"/>
          <w:rtl/>
        </w:rPr>
        <w:t xml:space="preserve">ن</w:t>
      </w:r>
    </w:p>
    <w:p>
      <w:pPr>
        <w:pStyle w:val="Heading5"/>
      </w:pPr>
      <w:bookmarkStart w:id="1694" w:name="_Toc999"/>
      <w:r>
        <w:t>التَّدْوين</w:t>
      </w:r>
      <w:bookmarkEnd w:id="1694"/>
    </w:p>
    <w:p>
      <w:pPr>
        <w:pStyle w:val="BookText"/>
      </w:pPr>
      <w:r>
        <w:rPr>
          <w:rFonts w:ascii="Amiri" w:hAnsi="Amiri" w:eastAsia="Amiri" w:cs="Amiri"/>
          <w:lang w:bidi="ar-SA"/>
          <w:color w:val="111111"/>
          <w:sz w:val="28"/>
          <w:szCs w:val="28"/>
          <w:rtl/>
        </w:rPr>
        <w:t xml:space="preserve">[التَّدْوين]  دَوَّنَهُ : أي كتبه في الديوان.</w:t>
      </w:r>
    </w:p>
    <w:p>
      <w:pPr>
        <w:pStyle w:val="BookText"/>
      </w:pPr>
      <w:r>
        <w:rPr>
          <w:rFonts w:ascii="Amiri" w:hAnsi="Amiri" w:eastAsia="Amiri" w:cs="Amiri"/>
          <w:lang w:bidi="ar-SA"/>
          <w:color w:val="111111"/>
          <w:sz w:val="28"/>
          <w:szCs w:val="28"/>
          <w:rtl/>
        </w:rPr>
        <w:t xml:space="preserve">ي</w:t>
      </w:r>
    </w:p>
    <w:p>
      <w:pPr>
        <w:pStyle w:val="Heading5"/>
      </w:pPr>
      <w:bookmarkStart w:id="1695" w:name="_Toc1000"/>
      <w:r>
        <w:t>دَوَّى</w:t>
      </w:r>
      <w:bookmarkEnd w:id="1695"/>
    </w:p>
    <w:p>
      <w:pPr>
        <w:pStyle w:val="BookText"/>
      </w:pPr>
      <w:r>
        <w:rPr>
          <w:rFonts w:ascii="Amiri" w:hAnsi="Amiri" w:eastAsia="Amiri" w:cs="Amiri"/>
          <w:lang w:bidi="ar-SA"/>
          <w:color w:val="111111"/>
          <w:sz w:val="28"/>
          <w:szCs w:val="28"/>
          <w:rtl/>
        </w:rPr>
        <w:t xml:space="preserve">[دَوَّى] اللبنُ : إِذا علَتْه الدُّوَاية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ودَوَّى الرعد : إِذا سمع له دوي : أي صوت وكذلك دوى النحل وغيرها.</w:t>
      </w:r>
    </w:p>
    <w:p>
      <w:pPr>
        <w:pStyle w:val="BookText"/>
      </w:pPr>
      <w:r>
        <w:rPr>
          <w:rFonts w:ascii="Amiri" w:hAnsi="Amiri" w:eastAsia="Amiri" w:cs="Amiri"/>
          <w:lang w:bidi="ar-SA"/>
          <w:color w:val="111111"/>
          <w:sz w:val="28"/>
          <w:szCs w:val="28"/>
          <w:rtl/>
        </w:rPr>
        <w:t xml:space="preserve">ودَوَّى الفحلُ : إِذا سمعتَ لهديره دوياًّ.</w:t>
      </w:r>
    </w:p>
    <w:p>
      <w:pPr>
        <w:pStyle w:val="BookText"/>
      </w:pPr>
      <w:r>
        <w:rPr>
          <w:rFonts w:ascii="Amiri" w:hAnsi="Amiri" w:eastAsia="Amiri" w:cs="Amiri"/>
          <w:lang w:bidi="ar-SA"/>
          <w:color w:val="111111"/>
          <w:sz w:val="28"/>
          <w:szCs w:val="28"/>
          <w:rtl/>
        </w:rPr>
        <w:t xml:space="preserve">قال الأصمعي : يقال : دوَّى في الأرض : مثل دوَّمَ في السماء.</w:t>
      </w:r>
    </w:p>
    <w:p>
      <w:pPr>
        <w:pStyle w:val="BookText"/>
      </w:pPr>
      <w:r>
        <w:rPr>
          <w:rFonts w:ascii="Amiri" w:hAnsi="Amiri" w:eastAsia="Amiri" w:cs="Amiri"/>
          <w:lang w:bidi="ar-SA"/>
          <w:color w:val="111111"/>
          <w:sz w:val="28"/>
          <w:szCs w:val="28"/>
          <w:rtl/>
        </w:rPr>
        <w:t xml:space="preserve">وقيل دَوَّى الطائرُ : إِذا دار في الهواء ولم يحرك جناحيه.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696" w:name="_Toc1001"/>
      <w:r>
        <w:t>مُدَاورة</w:t>
      </w:r>
      <w:bookmarkEnd w:id="1696"/>
    </w:p>
    <w:p>
      <w:pPr>
        <w:pStyle w:val="BookText"/>
      </w:pPr>
      <w:r>
        <w:rPr>
          <w:rFonts w:ascii="Amiri" w:hAnsi="Amiri" w:eastAsia="Amiri" w:cs="Amiri"/>
          <w:lang w:bidi="ar-SA"/>
          <w:color w:val="111111"/>
          <w:sz w:val="28"/>
          <w:szCs w:val="28"/>
          <w:rtl/>
        </w:rPr>
        <w:t xml:space="preserve">[مُدَاورة] الشؤون : أن يَدور شأن بعد شأن. قال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انا</w:t>
      </w:r>
    </w:p>
    <w:p>
      <w:pPr>
        <w:pStyle w:val="BookText"/>
      </w:pPr>
      <w:r>
        <w:rPr>
          <w:rFonts w:ascii="Amiri" w:hAnsi="Amiri" w:eastAsia="Amiri" w:cs="Amiri"/>
          <w:lang w:bidi="ar-SA"/>
          <w:color w:val="111111"/>
          <w:sz w:val="28"/>
          <w:szCs w:val="28"/>
          <w:rtl/>
        </w:rPr>
        <w:t xml:space="preserve">ابن جلا وطلاع الثنايا</w:t>
      </w:r>
    </w:p>
    <w:p>
      <w:pPr>
        <w:pStyle w:val="BookText"/>
      </w:pPr>
      <w:r>
        <w:rPr>
          <w:rFonts w:ascii="IRNazanin" w:hAnsi="IRNazanin" w:eastAsia="IRNazanin" w:cs="IRNazanin"/>
          <w:lang w:bidi="fa-IR"/>
          <w:color w:val="111111"/>
          <w:sz w:val="28"/>
          <w:szCs w:val="28"/>
          <w:rtl/>
        </w:rPr>
        <w:t xml:space="preserve">متى</w:t>
      </w:r>
    </w:p>
    <w:p>
      <w:pPr>
        <w:pStyle w:val="BookText"/>
      </w:pPr>
      <w:r>
        <w:rPr>
          <w:rFonts w:ascii="Amiri" w:hAnsi="Amiri" w:eastAsia="Amiri" w:cs="Amiri"/>
          <w:lang w:bidi="ar-SA"/>
          <w:color w:val="111111"/>
          <w:sz w:val="28"/>
          <w:szCs w:val="28"/>
          <w:rtl/>
        </w:rPr>
        <w:t xml:space="preserve">اضع العمامة تعرفوني</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الأسر مجتمع أشدي</w:t>
      </w:r>
    </w:p>
    <w:p>
      <w:pPr>
        <w:pStyle w:val="BookText"/>
      </w:pPr>
      <w:r>
        <w:rPr>
          <w:rFonts w:ascii="Amiri" w:hAnsi="Amiri" w:eastAsia="Amiri" w:cs="Amiri"/>
          <w:lang w:bidi="ar-SA"/>
          <w:color w:val="111111"/>
          <w:sz w:val="28"/>
          <w:szCs w:val="28"/>
          <w:rtl/>
        </w:rPr>
        <w:t xml:space="preserve">ونَجَّدني مداورةُ الشؤونِ</w:t>
      </w:r>
    </w:p>
    <w:p>
      <w:pPr>
        <w:pStyle w:val="BookText"/>
      </w:pPr>
      <w:r>
        <w:rPr>
          <w:rFonts w:ascii="IRNazanin" w:hAnsi="IRNazanin" w:eastAsia="IRNazanin" w:cs="IRNazanin"/>
          <w:lang w:bidi="fa-IR"/>
          <w:color w:val="111111"/>
          <w:sz w:val="28"/>
          <w:szCs w:val="28"/>
          <w:rtl/>
        </w:rPr>
        <w:t xml:space="preserve">[شماره صفحه واقعی : 2203]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6" w:name="pg14439_134554"/>
    <w:bookmarkEnd w:id="206"/>
    <w:p>
      <w:pPr>
        <w:pStyle w:val="BookText"/>
      </w:pPr>
      <w:r>
        <w:rPr>
          <w:rFonts w:ascii="IRNazanin" w:hAnsi="IRNazanin" w:eastAsia="IRNazanin" w:cs="IRNazanin"/>
          <w:lang w:bidi="fa-IR"/>
          <w:color w:val="111111"/>
          <w:sz w:val="28"/>
          <w:szCs w:val="28"/>
          <w:rtl/>
        </w:rPr>
        <w:t xml:space="preserve">ل</w:t>
      </w:r>
    </w:p>
    <w:p>
      <w:pPr>
        <w:pStyle w:val="Heading5"/>
      </w:pPr>
      <w:bookmarkStart w:id="1697" w:name="_Toc1002"/>
      <w:r>
        <w:t>المداولة</w:t>
      </w:r>
      <w:bookmarkEnd w:id="1697"/>
    </w:p>
    <w:p>
      <w:pPr>
        <w:pStyle w:val="BookText"/>
      </w:pPr>
      <w:r>
        <w:rPr>
          <w:rFonts w:ascii="Amiri" w:hAnsi="Amiri" w:eastAsia="Amiri" w:cs="Amiri"/>
          <w:lang w:bidi="ar-SA"/>
          <w:color w:val="111111"/>
          <w:sz w:val="28"/>
          <w:szCs w:val="28"/>
          <w:rtl/>
        </w:rPr>
        <w:t xml:space="preserve">[المداولة]  الله تعالى يداول الأيام بين الناس من الدَّولة ، قال تعالى : ( وَتِلْكَ الْأَيَّامُ نُداوِلُها بَيْنَ النَّاسِ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698" w:name="_Toc1003"/>
      <w:r>
        <w:t>المداواة</w:t>
      </w:r>
      <w:bookmarkEnd w:id="1698"/>
    </w:p>
    <w:p>
      <w:pPr>
        <w:pStyle w:val="BookText"/>
      </w:pPr>
      <w:r>
        <w:rPr>
          <w:rFonts w:ascii="Amiri" w:hAnsi="Amiri" w:eastAsia="Amiri" w:cs="Amiri"/>
          <w:lang w:bidi="ar-SA"/>
          <w:color w:val="111111"/>
          <w:sz w:val="28"/>
          <w:szCs w:val="28"/>
          <w:rtl/>
        </w:rPr>
        <w:t xml:space="preserve">[المداواة]  داواه : عالجه بالدواء.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1699" w:name="_Toc1004"/>
      <w:r>
        <w:t>ادَّوَى</w:t>
      </w:r>
      <w:bookmarkEnd w:id="1699"/>
    </w:p>
    <w:p>
      <w:pPr>
        <w:pStyle w:val="BookText"/>
      </w:pPr>
      <w:r>
        <w:rPr>
          <w:rFonts w:ascii="Amiri" w:hAnsi="Amiri" w:eastAsia="Amiri" w:cs="Amiri"/>
          <w:lang w:bidi="ar-SA"/>
          <w:color w:val="111111"/>
          <w:sz w:val="28"/>
          <w:szCs w:val="28"/>
          <w:rtl/>
        </w:rPr>
        <w:t xml:space="preserve">[ادَّوَى] الدُّوَايةَ : أي أخذها.</w:t>
      </w:r>
    </w:p>
    <w:p>
      <w:pPr>
        <w:pStyle w:val="BookText"/>
      </w:pPr>
      <w:r>
        <w:rPr>
          <w:rFonts w:ascii="Amiri" w:hAnsi="Amiri" w:eastAsia="Amiri" w:cs="Amiri"/>
          <w:lang w:bidi="ar-SA"/>
          <w:color w:val="111111"/>
          <w:sz w:val="28"/>
          <w:szCs w:val="28"/>
          <w:rtl/>
        </w:rPr>
        <w:t xml:space="preserve">وعن الأصمعي : قال غلام من العرب : أيا أمه أأدَّوي </w:t>
      </w:r>
      <w:r>
        <w:rPr>
          <w:rStyle w:val="FootnoteReference"/>
        </w:rPr>
        <w:footnoteReference w:id="473"/>
      </w:r>
      <w:r>
        <w:rPr>
          <w:rFonts w:ascii="Amiri" w:hAnsi="Amiri" w:eastAsia="Amiri" w:cs="Amiri"/>
          <w:lang w:bidi="ar-SA"/>
          <w:color w:val="111111"/>
          <w:sz w:val="28"/>
          <w:szCs w:val="28"/>
          <w:rtl/>
        </w:rPr>
        <w:t xml:space="preserve">؟ : وعندها أم خِطْبه فقالت له أمه : اللجام معلق بعمود البيت. تُري الامرأة أنه إِنما سألها عنه وأنه لم يسألها عن الادِّوَاء قال الشاعر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كتمتك داء قد بدا لك غِشه</w:t>
      </w:r>
    </w:p>
    <w:p>
      <w:pPr>
        <w:pStyle w:val="BookText"/>
      </w:pPr>
      <w:r>
        <w:rPr>
          <w:rFonts w:ascii="Amiri" w:hAnsi="Amiri" w:eastAsia="Amiri" w:cs="Amiri"/>
          <w:lang w:bidi="ar-SA"/>
          <w:color w:val="111111"/>
          <w:sz w:val="28"/>
          <w:szCs w:val="28"/>
          <w:rtl/>
        </w:rPr>
        <w:t xml:space="preserve">كما كتمتْ داءَ ابنها أمُّ مُدَّوِي</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700" w:name="_Toc1005"/>
      <w:r>
        <w:t>الاندياح</w:t>
      </w:r>
      <w:bookmarkEnd w:id="1700"/>
    </w:p>
    <w:p>
      <w:pPr>
        <w:pStyle w:val="BookText"/>
      </w:pPr>
      <w:r>
        <w:rPr>
          <w:rFonts w:ascii="Amiri" w:hAnsi="Amiri" w:eastAsia="Amiri" w:cs="Amiri"/>
          <w:lang w:bidi="ar-SA"/>
          <w:color w:val="111111"/>
          <w:sz w:val="28"/>
          <w:szCs w:val="28"/>
          <w:rtl/>
        </w:rPr>
        <w:t xml:space="preserve">[الاندياح]  انداح بطنه ، بالحاء : إِذا عظم.</w:t>
      </w:r>
    </w:p>
    <w:p>
      <w:pPr>
        <w:pStyle w:val="BookText"/>
      </w:pPr>
      <w:r>
        <w:rPr>
          <w:rFonts w:ascii="IRNazanin" w:hAnsi="IRNazanin" w:eastAsia="IRNazanin" w:cs="IRNazanin"/>
          <w:lang w:bidi="fa-IR"/>
          <w:color w:val="111111"/>
          <w:sz w:val="28"/>
          <w:szCs w:val="28"/>
          <w:rtl/>
        </w:rPr>
        <w:t xml:space="preserve">س</w:t>
      </w:r>
    </w:p>
    <w:p>
      <w:pPr>
        <w:pStyle w:val="Heading5"/>
      </w:pPr>
      <w:bookmarkStart w:id="1701" w:name="_Toc1006"/>
      <w:r>
        <w:t>الاندياس</w:t>
      </w:r>
      <w:bookmarkEnd w:id="1701"/>
    </w:p>
    <w:p>
      <w:pPr>
        <w:pStyle w:val="BookText"/>
      </w:pPr>
      <w:r>
        <w:rPr>
          <w:rFonts w:ascii="Amiri" w:hAnsi="Amiri" w:eastAsia="Amiri" w:cs="Amiri"/>
          <w:lang w:bidi="ar-SA"/>
          <w:color w:val="111111"/>
          <w:sz w:val="28"/>
          <w:szCs w:val="28"/>
          <w:rtl/>
        </w:rPr>
        <w:t xml:space="preserve">[الاندياس]  دست الطعام فانداس.</w:t>
      </w:r>
    </w:p>
    <w:p>
      <w:pPr>
        <w:pStyle w:val="BookText"/>
      </w:pPr>
      <w:r>
        <w:rPr>
          <w:rFonts w:ascii="IRNazanin" w:hAnsi="IRNazanin" w:eastAsia="IRNazanin" w:cs="IRNazanin"/>
          <w:lang w:bidi="fa-IR"/>
          <w:color w:val="111111"/>
          <w:sz w:val="28"/>
          <w:szCs w:val="28"/>
          <w:rtl/>
        </w:rPr>
        <w:t xml:space="preserve">[شماره صفحه واقعی : 2204]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7" w:name="pg14439_134555"/>
    <w:bookmarkEnd w:id="207"/>
    <w:p>
      <w:pPr>
        <w:pStyle w:val="BookText"/>
      </w:pPr>
      <w:r>
        <w:rPr>
          <w:rFonts w:ascii="IRNazanin" w:hAnsi="IRNazanin" w:eastAsia="IRNazanin" w:cs="IRNazanin"/>
          <w:lang w:bidi="fa-IR"/>
          <w:color w:val="111111"/>
          <w:sz w:val="28"/>
          <w:szCs w:val="28"/>
          <w:rtl/>
        </w:rPr>
        <w:t xml:space="preserve">ل</w:t>
      </w:r>
    </w:p>
    <w:p>
      <w:pPr>
        <w:pStyle w:val="Heading5"/>
      </w:pPr>
      <w:bookmarkStart w:id="1702" w:name="_Toc1007"/>
      <w:r>
        <w:t>الانديال</w:t>
      </w:r>
      <w:bookmarkEnd w:id="1702"/>
    </w:p>
    <w:p>
      <w:pPr>
        <w:pStyle w:val="BookText"/>
      </w:pPr>
      <w:r>
        <w:rPr>
          <w:rFonts w:ascii="Amiri" w:hAnsi="Amiri" w:eastAsia="Amiri" w:cs="Amiri"/>
          <w:lang w:bidi="ar-SA"/>
          <w:color w:val="111111"/>
          <w:sz w:val="28"/>
          <w:szCs w:val="28"/>
          <w:rtl/>
        </w:rPr>
        <w:t xml:space="preserve">[الانديال]  حكى بعضهم : اندال بطنه : أي استرخى.</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03" w:name="_Toc1008"/>
      <w:r>
        <w:t>استدار</w:t>
      </w:r>
      <w:bookmarkEnd w:id="1703"/>
    </w:p>
    <w:p>
      <w:pPr>
        <w:pStyle w:val="BookText"/>
      </w:pPr>
      <w:r>
        <w:rPr>
          <w:rFonts w:ascii="Amiri" w:hAnsi="Amiri" w:eastAsia="Amiri" w:cs="Amiri"/>
          <w:lang w:bidi="ar-SA"/>
          <w:color w:val="111111"/>
          <w:sz w:val="28"/>
          <w:szCs w:val="28"/>
          <w:rtl/>
        </w:rPr>
        <w:t xml:space="preserve">[استدار]  أي دار.</w:t>
      </w:r>
    </w:p>
    <w:p>
      <w:pPr>
        <w:pStyle w:val="BookText"/>
      </w:pPr>
      <w:r>
        <w:rPr>
          <w:rFonts w:ascii="IRNazanin" w:hAnsi="IRNazanin" w:eastAsia="IRNazanin" w:cs="IRNazanin"/>
          <w:lang w:bidi="fa-IR"/>
          <w:color w:val="111111"/>
          <w:sz w:val="28"/>
          <w:szCs w:val="28"/>
          <w:rtl/>
        </w:rPr>
        <w:t xml:space="preserve">م</w:t>
      </w:r>
    </w:p>
    <w:p>
      <w:pPr>
        <w:pStyle w:val="Heading5"/>
      </w:pPr>
      <w:bookmarkStart w:id="1704" w:name="_Toc1009"/>
      <w:r>
        <w:t>استدمْتُ</w:t>
      </w:r>
      <w:bookmarkEnd w:id="1704"/>
    </w:p>
    <w:p>
      <w:pPr>
        <w:pStyle w:val="BookText"/>
      </w:pPr>
      <w:r>
        <w:rPr>
          <w:rFonts w:ascii="Amiri" w:hAnsi="Amiri" w:eastAsia="Amiri" w:cs="Amiri"/>
          <w:lang w:bidi="ar-SA"/>
          <w:color w:val="111111"/>
          <w:sz w:val="28"/>
          <w:szCs w:val="28"/>
          <w:rtl/>
        </w:rPr>
        <w:t xml:space="preserve">[استدمْتُ] الأمرَ : إِذا تأنيت به ، قال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تعجل بأمرِك واستدمْهُ</w:t>
      </w:r>
    </w:p>
    <w:p>
      <w:pPr>
        <w:pStyle w:val="BookText"/>
      </w:pPr>
      <w:r>
        <w:rPr>
          <w:rFonts w:ascii="Amiri" w:hAnsi="Amiri" w:eastAsia="Amiri" w:cs="Amiri"/>
          <w:lang w:bidi="ar-SA"/>
          <w:color w:val="111111"/>
          <w:sz w:val="28"/>
          <w:szCs w:val="28"/>
          <w:rtl/>
        </w:rPr>
        <w:t xml:space="preserve">فما صَلَّى عصاك كمستدِيمِ</w:t>
      </w:r>
    </w:p>
    <w:p>
      <w:pPr>
        <w:pStyle w:val="BookText"/>
      </w:pPr>
      <w:r>
        <w:rPr>
          <w:rFonts w:ascii="Amiri" w:hAnsi="Amiri" w:eastAsia="Amiri" w:cs="Amiri"/>
          <w:lang w:bidi="ar-SA"/>
          <w:color w:val="111111"/>
          <w:sz w:val="28"/>
          <w:szCs w:val="28"/>
          <w:rtl/>
        </w:rPr>
        <w:t xml:space="preserve">أي ما قوَّم أمرَك كالتأني والانتظار.</w:t>
      </w:r>
    </w:p>
    <w:p>
      <w:pPr>
        <w:pStyle w:val="BookText"/>
      </w:pPr>
      <w:r>
        <w:rPr>
          <w:rFonts w:ascii="Amiri" w:hAnsi="Amiri" w:eastAsia="Amiri" w:cs="Amiri"/>
          <w:lang w:bidi="ar-SA"/>
          <w:color w:val="111111"/>
          <w:sz w:val="28"/>
          <w:szCs w:val="28"/>
          <w:rtl/>
        </w:rPr>
        <w:t xml:space="preserve">ويقال : استديمَ اللهَ بقاءَ فلان : أي سأله دوامه.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1705" w:name="_Toc1010"/>
      <w:r>
        <w:t>التداوك</w:t>
      </w:r>
      <w:bookmarkEnd w:id="1705"/>
    </w:p>
    <w:p>
      <w:pPr>
        <w:pStyle w:val="BookText"/>
      </w:pPr>
      <w:r>
        <w:rPr>
          <w:rFonts w:ascii="Amiri" w:hAnsi="Amiri" w:eastAsia="Amiri" w:cs="Amiri"/>
          <w:lang w:bidi="ar-SA"/>
          <w:color w:val="111111"/>
          <w:sz w:val="28"/>
          <w:szCs w:val="28"/>
          <w:rtl/>
        </w:rPr>
        <w:t xml:space="preserve">[التداوك]  تداوك القوم : إِذا تصافُّوا في حرب أو أمر.</w:t>
      </w:r>
    </w:p>
    <w:p>
      <w:pPr>
        <w:pStyle w:val="BookText"/>
      </w:pPr>
      <w:r>
        <w:rPr>
          <w:rFonts w:ascii="IRNazanin" w:hAnsi="IRNazanin" w:eastAsia="IRNazanin" w:cs="IRNazanin"/>
          <w:lang w:bidi="fa-IR"/>
          <w:color w:val="111111"/>
          <w:sz w:val="28"/>
          <w:szCs w:val="28"/>
          <w:rtl/>
        </w:rPr>
        <w:t xml:space="preserve">ل</w:t>
      </w:r>
    </w:p>
    <w:p>
      <w:pPr>
        <w:pStyle w:val="Heading5"/>
      </w:pPr>
      <w:bookmarkStart w:id="1706" w:name="_Toc1011"/>
      <w:r>
        <w:t>التداول</w:t>
      </w:r>
      <w:bookmarkEnd w:id="1706"/>
    </w:p>
    <w:p>
      <w:pPr>
        <w:pStyle w:val="BookText"/>
      </w:pPr>
      <w:r>
        <w:rPr>
          <w:rFonts w:ascii="Amiri" w:hAnsi="Amiri" w:eastAsia="Amiri" w:cs="Amiri"/>
          <w:lang w:bidi="ar-SA"/>
          <w:color w:val="111111"/>
          <w:sz w:val="28"/>
          <w:szCs w:val="28"/>
          <w:rtl/>
        </w:rPr>
        <w:t xml:space="preserve">[التداول]  تداول القومُ الشيءَ : إِذا صار من بعضهم إِلى بعض.</w:t>
      </w:r>
    </w:p>
    <w:p>
      <w:pPr>
        <w:pStyle w:val="BookText"/>
      </w:pPr>
      <w:r>
        <w:rPr>
          <w:rFonts w:ascii="Amiri" w:hAnsi="Amiri" w:eastAsia="Amiri" w:cs="Amiri"/>
          <w:lang w:bidi="ar-SA"/>
          <w:color w:val="111111"/>
          <w:sz w:val="28"/>
          <w:szCs w:val="28"/>
          <w:rtl/>
        </w:rPr>
        <w:t xml:space="preserve">ي</w:t>
      </w:r>
    </w:p>
    <w:p>
      <w:pPr>
        <w:pStyle w:val="Heading5"/>
      </w:pPr>
      <w:bookmarkStart w:id="1707" w:name="_Toc1012"/>
      <w:r>
        <w:t>التداوي</w:t>
      </w:r>
      <w:bookmarkEnd w:id="1707"/>
    </w:p>
    <w:p>
      <w:pPr>
        <w:pStyle w:val="BookText"/>
      </w:pPr>
      <w:r>
        <w:rPr>
          <w:rFonts w:ascii="Amiri" w:hAnsi="Amiri" w:eastAsia="Amiri" w:cs="Amiri"/>
          <w:lang w:bidi="ar-SA"/>
          <w:color w:val="111111"/>
          <w:sz w:val="28"/>
          <w:szCs w:val="28"/>
          <w:rtl/>
        </w:rPr>
        <w:t xml:space="preserve">[التداوي]  تداوى بالدواء.</w:t>
      </w:r>
    </w:p>
    <w:p>
      <w:pPr>
        <w:pStyle w:val="BookText"/>
      </w:pPr>
      <w:r>
        <w:rPr>
          <w:rFonts w:ascii="IRNazanin" w:hAnsi="IRNazanin" w:eastAsia="IRNazanin" w:cs="IRNazanin"/>
          <w:lang w:bidi="fa-IR"/>
          <w:color w:val="111111"/>
          <w:sz w:val="28"/>
          <w:szCs w:val="28"/>
          <w:rtl/>
        </w:rPr>
        <w:t xml:space="preserve">[شماره صفحه واقعی : 2205]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2206]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8" w:name="pg14439_134557"/>
    <w:bookmarkEnd w:id="208"/>
    <w:p>
      <w:pPr>
        <w:pStyle w:val="Heading3"/>
      </w:pPr>
      <w:bookmarkStart w:id="1708" w:name="_Toc1013"/>
      <w:r>
        <w:t>باب الدَّال والياء وما بَعْدَهما</w:t>
      </w:r>
      <w:bookmarkEnd w:id="1708"/>
    </w:p>
    <w:p>
      <w:pPr>
        <w:pStyle w:val="Heading4"/>
      </w:pPr>
      <w:bookmarkStart w:id="1709" w:name="_Toc1014"/>
      <w:r>
        <w:t>الأسماء</w:t>
      </w:r>
      <w:bookmarkEnd w:id="1709"/>
    </w:p>
    <w:p>
      <w:pPr>
        <w:pStyle w:val="Heading5"/>
      </w:pPr>
      <w:bookmarkStart w:id="1710" w:name="_Toc1015"/>
      <w:r>
        <w:t>اشارة</w:t>
      </w:r>
      <w:bookmarkEnd w:id="17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11" w:name="_Toc1016"/>
      <w:r>
        <w:t>دَيْرُ</w:t>
      </w:r>
      <w:bookmarkEnd w:id="1711"/>
    </w:p>
    <w:p>
      <w:pPr>
        <w:pStyle w:val="BookText"/>
      </w:pPr>
      <w:r>
        <w:rPr>
          <w:rFonts w:ascii="Amiri" w:hAnsi="Amiri" w:eastAsia="Amiri" w:cs="Amiri"/>
          <w:lang w:bidi="ar-SA"/>
          <w:color w:val="111111"/>
          <w:sz w:val="28"/>
          <w:szCs w:val="28"/>
          <w:rtl/>
        </w:rPr>
        <w:t xml:space="preserve">[دَيْرُ] الراهب : معروف.</w:t>
      </w:r>
    </w:p>
    <w:p>
      <w:pPr>
        <w:pStyle w:val="BookText"/>
      </w:pPr>
      <w:r>
        <w:rPr>
          <w:rFonts w:ascii="Amiri" w:hAnsi="Amiri" w:eastAsia="Amiri" w:cs="Amiri"/>
          <w:lang w:bidi="ar-SA"/>
          <w:color w:val="111111"/>
          <w:sz w:val="28"/>
          <w:szCs w:val="28"/>
          <w:rtl/>
        </w:rPr>
        <w:t xml:space="preserve">وعن ابن الأعرابي </w:t>
      </w:r>
      <w:r>
        <w:rPr>
          <w:rStyle w:val="FootnoteReference"/>
        </w:rPr>
        <w:footnoteReference w:id="476"/>
      </w:r>
      <w:r>
        <w:rPr>
          <w:rFonts w:ascii="Amiri" w:hAnsi="Amiri" w:eastAsia="Amiri" w:cs="Amiri"/>
          <w:lang w:bidi="ar-SA"/>
          <w:color w:val="111111"/>
          <w:sz w:val="28"/>
          <w:szCs w:val="28"/>
          <w:rtl/>
        </w:rPr>
        <w:t xml:space="preserve">: يقال للرجل إِذا كان رأس أصحابه : هو رأس الدَّيْرِ.</w:t>
      </w:r>
    </w:p>
    <w:p>
      <w:pPr>
        <w:pStyle w:val="BookText"/>
      </w:pPr>
      <w:r>
        <w:rPr>
          <w:rFonts w:ascii="IRNazanin" w:hAnsi="IRNazanin" w:eastAsia="IRNazanin" w:cs="IRNazanin"/>
          <w:lang w:bidi="fa-IR"/>
          <w:color w:val="111111"/>
          <w:sz w:val="28"/>
          <w:szCs w:val="28"/>
          <w:rtl/>
        </w:rPr>
        <w:t xml:space="preserve">ن</w:t>
      </w:r>
    </w:p>
    <w:p>
      <w:pPr>
        <w:pStyle w:val="Heading5"/>
      </w:pPr>
      <w:bookmarkStart w:id="1712" w:name="_Toc1017"/>
      <w:r>
        <w:t>الدَّيْنُ</w:t>
      </w:r>
      <w:bookmarkEnd w:id="1712"/>
    </w:p>
    <w:p>
      <w:pPr>
        <w:pStyle w:val="BookText"/>
      </w:pPr>
      <w:r>
        <w:rPr>
          <w:rFonts w:ascii="Amiri" w:hAnsi="Amiri" w:eastAsia="Amiri" w:cs="Amiri"/>
          <w:lang w:bidi="ar-SA"/>
          <w:color w:val="111111"/>
          <w:sz w:val="28"/>
          <w:szCs w:val="28"/>
          <w:rtl/>
        </w:rPr>
        <w:t xml:space="preserve">[الدَّيْنُ]  معروف. وجمعه : ديون. قال الله تعالى : ( مِنْ بَعْدِ وَصِيَّةٍ يُوصِي بِها أَوْ دَيْنٍ )</w:t>
      </w:r>
      <w:r>
        <w:rPr>
          <w:rStyle w:val="FootnoteReference"/>
        </w:rPr>
        <w:footnoteReference w:id="477"/>
      </w:r>
      <w:r>
        <w:rPr>
          <w:rFonts w:ascii="Amiri" w:hAnsi="Amiri" w:eastAsia="Amiri" w:cs="Amiri"/>
          <w:lang w:bidi="ar-SA"/>
          <w:color w:val="111111"/>
          <w:sz w:val="28"/>
          <w:szCs w:val="28"/>
          <w:rtl/>
        </w:rPr>
        <w:t xml:space="preserve">قيل : إِنما قدم الوصية على الدين في اللفظ وهي مؤخرة في الحكم لأن « أو » لا يوجب الترتيب وإِنما يوجب أحد الشيئين مفرداً أو مضموماً ، فصار كأنه قال : من بعدهما أو من بعد أحدهما. وقيل : لأن الوصية مندوب إِليها والدين ليس على كل أحد. وفي الحديث </w:t>
      </w:r>
      <w:r>
        <w:rPr>
          <w:rStyle w:val="FootnoteReference"/>
        </w:rPr>
        <w:footnoteReference w:id="478"/>
      </w:r>
      <w:r>
        <w:rPr>
          <w:rFonts w:ascii="Amiri" w:hAnsi="Amiri" w:eastAsia="Amiri" w:cs="Amiri"/>
          <w:lang w:bidi="ar-SA"/>
          <w:color w:val="111111"/>
          <w:sz w:val="28"/>
          <w:szCs w:val="28"/>
          <w:rtl/>
        </w:rPr>
        <w:t xml:space="preserve">عن النبي عليه‌السلام : « إِذا مات الرجل وله دين إِلى أجل وعليه دين إِلى أجل فالذي عليه حالٌّ والذي له إِلى أجله » وهذا قول أبي حنيفة ومالك والشافعي والثوري والليث والأوزاعي ومن وافقهم. وحُكي عن الزهري والحسن وابن سيرين وطاووس أنه لا يكون معجلاً. وكل شيء لم يكن حاضراً فهو دين. قال الشاعر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وَعَدَتْنا بدرهمينا طِلاءً</w:t>
      </w:r>
    </w:p>
    <w:p>
      <w:pPr>
        <w:pStyle w:val="BookText"/>
      </w:pPr>
      <w:r>
        <w:rPr>
          <w:rFonts w:ascii="Amiri" w:hAnsi="Amiri" w:eastAsia="Amiri" w:cs="Amiri"/>
          <w:lang w:bidi="ar-SA"/>
          <w:color w:val="111111"/>
          <w:sz w:val="28"/>
          <w:szCs w:val="28"/>
          <w:rtl/>
        </w:rPr>
        <w:t xml:space="preserve">وشواءً معجلاً غير دين</w:t>
      </w:r>
    </w:p>
    <w:p>
      <w:pPr>
        <w:pStyle w:val="BookText"/>
      </w:pPr>
      <w:r>
        <w:rPr>
          <w:rFonts w:ascii="Amiri" w:hAnsi="Amiri" w:eastAsia="Amiri" w:cs="Amiri"/>
          <w:lang w:bidi="ar-SA"/>
          <w:color w:val="111111"/>
          <w:sz w:val="28"/>
          <w:szCs w:val="28"/>
          <w:rtl/>
        </w:rPr>
        <w:t xml:space="preserve">ثم فرت بدرهمينا جميعاً</w:t>
      </w:r>
    </w:p>
    <w:p>
      <w:pPr>
        <w:pStyle w:val="BookText"/>
      </w:pPr>
      <w:r>
        <w:rPr>
          <w:rFonts w:ascii="Amiri" w:hAnsi="Amiri" w:eastAsia="Amiri" w:cs="Amiri"/>
          <w:lang w:bidi="ar-SA"/>
          <w:color w:val="111111"/>
          <w:sz w:val="28"/>
          <w:szCs w:val="28"/>
          <w:rtl/>
        </w:rPr>
        <w:t xml:space="preserve">يا لقومي لضيعة الدرهمين</w:t>
      </w:r>
    </w:p>
    <w:p>
      <w:pPr>
        <w:pStyle w:val="BookText"/>
      </w:pPr>
      <w:r>
        <w:rPr>
          <w:rFonts w:ascii="IRNazanin" w:hAnsi="IRNazanin" w:eastAsia="IRNazanin" w:cs="IRNazanin"/>
          <w:lang w:bidi="fa-IR"/>
          <w:color w:val="111111"/>
          <w:sz w:val="28"/>
          <w:szCs w:val="28"/>
          <w:rtl/>
        </w:rPr>
        <w:t xml:space="preserve">[شماره صفحه واقعی : 2207]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9" w:name="pg14439_134558"/>
    <w:bookmarkEnd w:id="209"/>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1713" w:name="_Toc1018"/>
      <w:r>
        <w:t>الدِّيْخُ</w:t>
      </w:r>
      <w:bookmarkEnd w:id="1713"/>
    </w:p>
    <w:p>
      <w:pPr>
        <w:pStyle w:val="BookText"/>
      </w:pPr>
      <w:r>
        <w:rPr>
          <w:rFonts w:ascii="Amiri" w:hAnsi="Amiri" w:eastAsia="Amiri" w:cs="Amiri"/>
          <w:lang w:bidi="ar-SA"/>
          <w:color w:val="111111"/>
          <w:sz w:val="28"/>
          <w:szCs w:val="28"/>
          <w:rtl/>
        </w:rPr>
        <w:t xml:space="preserve">[الدِّيْخُ] ، بالخاء معجمة : القِنْو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وجمعه : دِيَخَةٌ. ويقال : هو بالذال معجمة.</w:t>
      </w:r>
    </w:p>
    <w:p>
      <w:pPr>
        <w:pStyle w:val="BookText"/>
      </w:pPr>
      <w:r>
        <w:rPr>
          <w:rFonts w:ascii="Amiri" w:hAnsi="Amiri" w:eastAsia="Amiri" w:cs="Amiri"/>
          <w:lang w:bidi="ar-SA"/>
          <w:color w:val="111111"/>
          <w:sz w:val="28"/>
          <w:szCs w:val="28"/>
          <w:rtl/>
        </w:rPr>
        <w:t xml:space="preserve">ك</w:t>
      </w:r>
    </w:p>
    <w:p>
      <w:pPr>
        <w:pStyle w:val="Heading5"/>
      </w:pPr>
      <w:bookmarkStart w:id="1714" w:name="_Toc1019"/>
      <w:r>
        <w:t>الدِّيْكُ</w:t>
      </w:r>
      <w:bookmarkEnd w:id="1714"/>
    </w:p>
    <w:p>
      <w:pPr>
        <w:pStyle w:val="BookText"/>
      </w:pPr>
      <w:r>
        <w:rPr>
          <w:rFonts w:ascii="Amiri" w:hAnsi="Amiri" w:eastAsia="Amiri" w:cs="Amiri"/>
          <w:lang w:bidi="ar-SA"/>
          <w:color w:val="111111"/>
          <w:sz w:val="28"/>
          <w:szCs w:val="28"/>
          <w:rtl/>
        </w:rPr>
        <w:t xml:space="preserve">[الدِّيْكُ]  معروف وجمعه : دِيَكَة.</w:t>
      </w:r>
    </w:p>
    <w:p>
      <w:pPr>
        <w:pStyle w:val="BookText"/>
      </w:pPr>
      <w:r>
        <w:rPr>
          <w:rFonts w:ascii="Amiri" w:hAnsi="Amiri" w:eastAsia="Amiri" w:cs="Amiri"/>
          <w:lang w:bidi="ar-SA"/>
          <w:color w:val="111111"/>
          <w:sz w:val="28"/>
          <w:szCs w:val="28"/>
          <w:rtl/>
        </w:rPr>
        <w:t xml:space="preserve">يقال : هو أكرم من ديك.</w:t>
      </w:r>
    </w:p>
    <w:p>
      <w:pPr>
        <w:pStyle w:val="BookText"/>
      </w:pPr>
      <w:r>
        <w:rPr>
          <w:rFonts w:ascii="Amiri" w:hAnsi="Amiri" w:eastAsia="Amiri" w:cs="Amiri"/>
          <w:lang w:bidi="ar-SA"/>
          <w:color w:val="111111"/>
          <w:sz w:val="28"/>
          <w:szCs w:val="28"/>
          <w:rtl/>
        </w:rPr>
        <w:t xml:space="preserve">والدِّيك : طرف اللسان عن أبي عبيد.</w:t>
      </w:r>
    </w:p>
    <w:p>
      <w:pPr>
        <w:pStyle w:val="BookText"/>
      </w:pPr>
      <w:r>
        <w:rPr>
          <w:rFonts w:ascii="IRNazanin" w:hAnsi="IRNazanin" w:eastAsia="IRNazanin" w:cs="IRNazanin"/>
          <w:lang w:bidi="fa-IR"/>
          <w:color w:val="111111"/>
          <w:sz w:val="28"/>
          <w:szCs w:val="28"/>
          <w:rtl/>
        </w:rPr>
        <w:t xml:space="preserve">ل</w:t>
      </w:r>
    </w:p>
    <w:p>
      <w:pPr>
        <w:pStyle w:val="Heading5"/>
      </w:pPr>
      <w:bookmarkStart w:id="1715" w:name="_Toc1020"/>
      <w:r>
        <w:t>الدِّيْلُ</w:t>
      </w:r>
      <w:bookmarkEnd w:id="1715"/>
    </w:p>
    <w:p>
      <w:pPr>
        <w:pStyle w:val="BookText"/>
      </w:pPr>
      <w:r>
        <w:rPr>
          <w:rFonts w:ascii="Amiri" w:hAnsi="Amiri" w:eastAsia="Amiri" w:cs="Amiri"/>
          <w:lang w:bidi="ar-SA"/>
          <w:color w:val="111111"/>
          <w:sz w:val="28"/>
          <w:szCs w:val="28"/>
          <w:rtl/>
        </w:rPr>
        <w:t xml:space="preserve">[الدِّيْلُ]  قبيلة من بني بكر بن علي بن كنانة ، والنسبة إِليها دِيلي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716" w:name="_Toc1021"/>
      <w:r>
        <w:t>الدِّيْنُ</w:t>
      </w:r>
      <w:bookmarkEnd w:id="1716"/>
    </w:p>
    <w:p>
      <w:pPr>
        <w:pStyle w:val="BookText"/>
      </w:pPr>
      <w:r>
        <w:rPr>
          <w:rFonts w:ascii="Amiri" w:hAnsi="Amiri" w:eastAsia="Amiri" w:cs="Amiri"/>
          <w:lang w:bidi="ar-SA"/>
          <w:color w:val="111111"/>
          <w:sz w:val="28"/>
          <w:szCs w:val="28"/>
          <w:rtl/>
        </w:rPr>
        <w:t xml:space="preserve">[الدِّيْنُ]  اعتقاد العباد في الشرائع والمذاهب. وجمعه : أديان ، قال الله تعالى : ( لَكُمْ دِينُكُمْ وَلِيَ دِينِ )</w:t>
      </w:r>
      <w:r>
        <w:rPr>
          <w:rStyle w:val="FootnoteReference"/>
        </w:rPr>
        <w:footnoteReference w:id="482"/>
      </w:r>
      <w:r>
        <w:rPr>
          <w:rFonts w:ascii="Amiri" w:hAnsi="Amiri" w:eastAsia="Amiri" w:cs="Amiri"/>
          <w:lang w:bidi="ar-SA"/>
          <w:color w:val="111111"/>
          <w:sz w:val="28"/>
          <w:szCs w:val="28"/>
          <w:rtl/>
        </w:rPr>
        <w:t xml:space="preserve">قرأ يعقوب بإِثبات الياء في الوصل والوقف. والباقون بحذفها في الحالين.</w:t>
      </w:r>
    </w:p>
    <w:p>
      <w:pPr>
        <w:pStyle w:val="BookText"/>
      </w:pPr>
      <w:r>
        <w:rPr>
          <w:rFonts w:ascii="Amiri" w:hAnsi="Amiri" w:eastAsia="Amiri" w:cs="Amiri"/>
          <w:lang w:bidi="ar-SA"/>
          <w:color w:val="111111"/>
          <w:sz w:val="28"/>
          <w:szCs w:val="28"/>
          <w:rtl/>
        </w:rPr>
        <w:t xml:space="preserve">والدِّين الطاعة. قال الله تعالى : ( إِنَ الدِّينَ عِنْدَ اللهِ الْإِسْلامُ )</w:t>
      </w:r>
      <w:r>
        <w:rPr>
          <w:rStyle w:val="FootnoteReference"/>
        </w:rPr>
        <w:footnoteReference w:id="483"/>
      </w:r>
      <w:r>
        <w:rPr>
          <w:rFonts w:ascii="Amiri" w:hAnsi="Amiri" w:eastAsia="Amiri" w:cs="Amiri"/>
          <w:lang w:bidi="ar-SA"/>
          <w:color w:val="111111"/>
          <w:sz w:val="28"/>
          <w:szCs w:val="28"/>
          <w:rtl/>
        </w:rPr>
        <w:t xml:space="preserve">أي : إِن الطاعة لله الإِسلام. وقول الله تعالى : ( ما كانَ لِيَأْخُذَ أَخاهُ فِي دِينِ الْمَلِكِ )</w:t>
      </w:r>
      <w:r>
        <w:rPr>
          <w:rStyle w:val="FootnoteReference"/>
        </w:rPr>
        <w:footnoteReference w:id="484"/>
      </w:r>
      <w:r>
        <w:rPr>
          <w:rFonts w:ascii="Amiri" w:hAnsi="Amiri" w:eastAsia="Amiri" w:cs="Amiri"/>
          <w:lang w:bidi="ar-SA"/>
          <w:color w:val="111111"/>
          <w:sz w:val="28"/>
          <w:szCs w:val="28"/>
          <w:rtl/>
        </w:rPr>
        <w:t xml:space="preserve">قيل : أي في طاعة الملك ، وقيل : أي في عادة الملك. قال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لناس إِلا نحن ديناً</w:t>
      </w:r>
    </w:p>
    <w:p>
      <w:pPr>
        <w:pStyle w:val="BookText"/>
      </w:pPr>
      <w:r>
        <w:rPr>
          <w:rFonts w:ascii="Amiri" w:hAnsi="Amiri" w:eastAsia="Amiri" w:cs="Amiri"/>
          <w:lang w:bidi="ar-SA"/>
          <w:color w:val="111111"/>
          <w:sz w:val="28"/>
          <w:szCs w:val="28"/>
          <w:rtl/>
        </w:rPr>
        <w:t xml:space="preserve">أي : طاعة.</w:t>
      </w:r>
    </w:p>
    <w:p>
      <w:pPr>
        <w:pStyle w:val="BookText"/>
      </w:pPr>
      <w:r>
        <w:rPr>
          <w:rFonts w:ascii="Amiri" w:hAnsi="Amiri" w:eastAsia="Amiri" w:cs="Amiri"/>
          <w:lang w:bidi="ar-SA"/>
          <w:color w:val="111111"/>
          <w:sz w:val="28"/>
          <w:szCs w:val="28"/>
          <w:rtl/>
        </w:rPr>
        <w:t xml:space="preserve">والدِّين : الحساب. ومنه قوله تعالى : ملك يوم الدين </w:t>
      </w:r>
      <w:r>
        <w:rPr>
          <w:rStyle w:val="FootnoteReference"/>
        </w:rPr>
        <w:footnoteReference w:id="486"/>
      </w:r>
      <w:r>
        <w:rPr>
          <w:rFonts w:ascii="Amiri" w:hAnsi="Amiri" w:eastAsia="Amiri" w:cs="Amiri"/>
          <w:lang w:bidi="ar-SA"/>
          <w:color w:val="111111"/>
          <w:sz w:val="28"/>
          <w:szCs w:val="28"/>
          <w:rtl/>
        </w:rPr>
        <w:t xml:space="preserve">أي يوم الحساب والجزاء.</w:t>
      </w:r>
    </w:p>
    <w:p>
      <w:pPr>
        <w:pStyle w:val="BookText"/>
      </w:pPr>
      <w:r>
        <w:rPr>
          <w:rFonts w:ascii="IRNazanin" w:hAnsi="IRNazanin" w:eastAsia="IRNazanin" w:cs="IRNazanin"/>
          <w:lang w:bidi="fa-IR"/>
          <w:color w:val="111111"/>
          <w:sz w:val="28"/>
          <w:szCs w:val="28"/>
          <w:rtl/>
        </w:rPr>
        <w:t xml:space="preserve">[شماره صفحه واقعی : 2208]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0" w:name="pg14439_134559"/>
    <w:bookmarkEnd w:id="210"/>
    <w:p>
      <w:pPr>
        <w:pStyle w:val="BookText"/>
      </w:pPr>
      <w:r>
        <w:rPr>
          <w:rFonts w:ascii="Amiri" w:hAnsi="Amiri" w:eastAsia="Amiri" w:cs="Amiri"/>
          <w:lang w:bidi="ar-SA"/>
          <w:color w:val="111111"/>
          <w:sz w:val="28"/>
          <w:szCs w:val="28"/>
          <w:rtl/>
        </w:rPr>
        <w:t xml:space="preserve">والدِّين : الجزاء ، ولا يجمع لأنه مصدر من دانه : إِذا جازاه.</w:t>
      </w:r>
    </w:p>
    <w:p>
      <w:pPr>
        <w:pStyle w:val="BookText"/>
      </w:pPr>
      <w:r>
        <w:rPr>
          <w:rFonts w:ascii="Amiri" w:hAnsi="Amiri" w:eastAsia="Amiri" w:cs="Amiri"/>
          <w:lang w:bidi="ar-SA"/>
          <w:color w:val="111111"/>
          <w:sz w:val="28"/>
          <w:szCs w:val="28"/>
          <w:rtl/>
        </w:rPr>
        <w:t xml:space="preserve">والدِّين : الدأب والعادة. قال المثقب العبدي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إِذا درأتُ لها وَضيني</w:t>
      </w:r>
    </w:p>
    <w:p>
      <w:pPr>
        <w:pStyle w:val="BookText"/>
      </w:pPr>
      <w:r>
        <w:rPr>
          <w:rFonts w:ascii="Amiri" w:hAnsi="Amiri" w:eastAsia="Amiri" w:cs="Amiri"/>
          <w:lang w:bidi="ar-SA"/>
          <w:color w:val="111111"/>
          <w:sz w:val="28"/>
          <w:szCs w:val="28"/>
          <w:rtl/>
        </w:rPr>
        <w:t xml:space="preserve">أهذا دِيْنُهُ أبداً وديني</w:t>
      </w:r>
    </w:p>
    <w:p>
      <w:pPr>
        <w:pStyle w:val="BookText"/>
      </w:pPr>
      <w:r>
        <w:rPr>
          <w:rFonts w:ascii="Amiri" w:hAnsi="Amiri" w:eastAsia="Amiri" w:cs="Amiri"/>
          <w:lang w:bidi="ar-SA"/>
          <w:color w:val="111111"/>
          <w:sz w:val="28"/>
          <w:szCs w:val="28"/>
          <w:rtl/>
        </w:rPr>
        <w:t xml:space="preserve">ويقال : إِن الدِّين : المطرُ يعتاد موضعاً لا يبرحه. روي ذلك عن الخليل ، وكذا هو في كتابه.</w:t>
      </w:r>
    </w:p>
    <w:p>
      <w:pPr>
        <w:pStyle w:val="BookText"/>
      </w:pPr>
      <w:r>
        <w:rPr>
          <w:rFonts w:ascii="Amiri" w:hAnsi="Amiri" w:eastAsia="Amiri" w:cs="Amiri"/>
          <w:lang w:bidi="ar-SA"/>
          <w:color w:val="111111"/>
          <w:sz w:val="28"/>
          <w:szCs w:val="28"/>
          <w:rtl/>
        </w:rPr>
        <w:t xml:space="preserve">والدِّين : المُلْكُ. قال زهير بن أبي سُلْمى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حَلَلْتَ بجَوٍّ في بني أَسَدٍ</w:t>
      </w:r>
    </w:p>
    <w:p>
      <w:pPr>
        <w:pStyle w:val="BookText"/>
      </w:pPr>
      <w:r>
        <w:rPr>
          <w:rFonts w:ascii="Amiri" w:hAnsi="Amiri" w:eastAsia="Amiri" w:cs="Amiri"/>
          <w:lang w:bidi="ar-SA"/>
          <w:color w:val="111111"/>
          <w:sz w:val="28"/>
          <w:szCs w:val="28"/>
          <w:rtl/>
        </w:rPr>
        <w:t xml:space="preserve">في دِيْنِ عَمْروٍ وحالَتْ بَيْنَنا فَدَكُ</w:t>
      </w:r>
    </w:p>
    <w:p>
      <w:pPr>
        <w:pStyle w:val="BookText"/>
      </w:pPr>
      <w:r>
        <w:rPr>
          <w:rFonts w:ascii="Amiri" w:hAnsi="Amiri" w:eastAsia="Amiri" w:cs="Amiri"/>
          <w:lang w:bidi="ar-SA"/>
          <w:color w:val="111111"/>
          <w:sz w:val="28"/>
          <w:szCs w:val="28"/>
          <w:rtl/>
        </w:rPr>
        <w:t xml:space="preserve">أي : في ملك عَمْروٍ.</w:t>
      </w:r>
    </w:p>
    <w:p>
      <w:pPr>
        <w:pStyle w:val="BookText"/>
      </w:pPr>
      <w:r>
        <w:rPr>
          <w:rFonts w:ascii="Amiri" w:hAnsi="Amiri" w:eastAsia="Amiri" w:cs="Amiri"/>
          <w:lang w:bidi="ar-SA"/>
          <w:color w:val="111111"/>
          <w:sz w:val="28"/>
          <w:szCs w:val="28"/>
          <w:rtl/>
        </w:rPr>
        <w:t xml:space="preserve">والدِّين : الحال. قال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سلمى خلاء لا أكلِّفُها</w:t>
      </w:r>
    </w:p>
    <w:p>
      <w:pPr>
        <w:pStyle w:val="BookText"/>
      </w:pPr>
      <w:r>
        <w:rPr>
          <w:rFonts w:ascii="Amiri" w:hAnsi="Amiri" w:eastAsia="Amiri" w:cs="Amiri"/>
          <w:lang w:bidi="ar-SA"/>
          <w:color w:val="111111"/>
          <w:sz w:val="28"/>
          <w:szCs w:val="28"/>
          <w:rtl/>
        </w:rPr>
        <w:t xml:space="preserve">إِلا المدانة حتى تعرف الدينا</w:t>
      </w:r>
    </w:p>
    <w:p>
      <w:pPr>
        <w:pStyle w:val="BookText"/>
      </w:pPr>
      <w:r>
        <w:rPr>
          <w:rFonts w:ascii="Amiri" w:hAnsi="Amiri" w:eastAsia="Amiri" w:cs="Amiri"/>
          <w:lang w:bidi="ar-SA"/>
          <w:color w:val="111111"/>
          <w:sz w:val="28"/>
          <w:szCs w:val="28"/>
          <w:rtl/>
        </w:rPr>
        <w:t xml:space="preserve">أي : الحال التي كنا عليها.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17" w:name="_Toc1022"/>
      <w:r>
        <w:t>الدِّيمة</w:t>
      </w:r>
      <w:bookmarkEnd w:id="1717"/>
    </w:p>
    <w:p>
      <w:pPr>
        <w:pStyle w:val="BookText"/>
      </w:pPr>
      <w:r>
        <w:rPr>
          <w:rFonts w:ascii="Amiri" w:hAnsi="Amiri" w:eastAsia="Amiri" w:cs="Amiri"/>
          <w:lang w:bidi="ar-SA"/>
          <w:color w:val="111111"/>
          <w:sz w:val="28"/>
          <w:szCs w:val="28"/>
          <w:rtl/>
        </w:rPr>
        <w:t xml:space="preserve">[الدِّيمة]  المطر يدوم أياماً. وجمعها : دِيَمٌ ، وهي من الواو ، وفي حديث </w:t>
      </w:r>
      <w:r>
        <w:rPr>
          <w:rStyle w:val="FootnoteReference"/>
        </w:rPr>
        <w:footnoteReference w:id="490"/>
      </w:r>
      <w:r>
        <w:rPr>
          <w:rFonts w:ascii="Amiri" w:hAnsi="Amiri" w:eastAsia="Amiri" w:cs="Amiri"/>
          <w:lang w:bidi="ar-SA"/>
          <w:color w:val="111111"/>
          <w:sz w:val="28"/>
          <w:szCs w:val="28"/>
          <w:rtl/>
        </w:rPr>
        <w:t xml:space="preserve">عائشة « كان عَملُه دِيْمَة »تعني النبي عليه‌السلام. شبهته بديمة المطر في دوامه واقتصاده.</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[شماره صفحه واقعی : 2209]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1" w:name="pg14439_134560"/>
    <w:bookmarkEnd w:id="211"/>
    <w:p>
      <w:pPr>
        <w:pStyle w:val="BookText"/>
      </w:pPr>
      <w:r>
        <w:rPr>
          <w:rFonts w:ascii="IRNazanin" w:hAnsi="IRNazanin" w:eastAsia="IRNazanin" w:cs="IRNazanin"/>
          <w:lang w:bidi="fa-IR"/>
          <w:color w:val="111111"/>
          <w:sz w:val="28"/>
          <w:szCs w:val="28"/>
          <w:rtl/>
        </w:rPr>
        <w:t xml:space="preserve">ص</w:t>
      </w:r>
    </w:p>
    <w:p>
      <w:pPr>
        <w:pStyle w:val="Heading5"/>
      </w:pPr>
      <w:bookmarkStart w:id="1718" w:name="_Toc1023"/>
      <w:r>
        <w:t>الدَّاصَة</w:t>
      </w:r>
      <w:bookmarkEnd w:id="1718"/>
    </w:p>
    <w:p>
      <w:pPr>
        <w:pStyle w:val="BookText"/>
      </w:pPr>
      <w:r>
        <w:rPr>
          <w:rFonts w:ascii="Amiri" w:hAnsi="Amiri" w:eastAsia="Amiri" w:cs="Amiri"/>
          <w:lang w:bidi="ar-SA"/>
          <w:color w:val="111111"/>
          <w:sz w:val="28"/>
          <w:szCs w:val="28"/>
          <w:rtl/>
        </w:rPr>
        <w:t xml:space="preserve">[الدَّاصَة]  اللصوص ، لأنهم ينداصون : أي ينسلون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ن</w:t>
      </w:r>
    </w:p>
    <w:p>
      <w:pPr>
        <w:pStyle w:val="Heading5"/>
      </w:pPr>
      <w:bookmarkStart w:id="1719" w:name="_Toc1024"/>
      <w:r>
        <w:t>مَدانُ</w:t>
      </w:r>
      <w:bookmarkEnd w:id="1719"/>
    </w:p>
    <w:p>
      <w:pPr>
        <w:pStyle w:val="BookText"/>
      </w:pPr>
      <w:r>
        <w:rPr>
          <w:rFonts w:ascii="Amiri" w:hAnsi="Amiri" w:eastAsia="Amiri" w:cs="Amiri"/>
          <w:lang w:bidi="ar-SA"/>
          <w:color w:val="111111"/>
          <w:sz w:val="28"/>
          <w:szCs w:val="28"/>
          <w:rtl/>
        </w:rPr>
        <w:t xml:space="preserve">[مَدانُ] النحلِ : رئيسها الذي تدين له : أي تطاوعه.</w:t>
      </w:r>
    </w:p>
    <w:p>
      <w:pPr>
        <w:pStyle w:val="BookText"/>
      </w:pPr>
      <w:r>
        <w:rPr>
          <w:rFonts w:ascii="IRNazanin" w:hAnsi="IRNazanin" w:eastAsia="IRNazanin" w:cs="IRNazanin"/>
          <w:lang w:bidi="fa-IR"/>
          <w:color w:val="111111"/>
          <w:sz w:val="28"/>
          <w:szCs w:val="28"/>
          <w:rtl/>
        </w:rPr>
        <w:t xml:space="preserve">والمَدان : من أسماء الرجال.</w:t>
      </w:r>
    </w:p>
    <w:p>
      <w:pPr>
        <w:pStyle w:val="BookText"/>
      </w:pPr>
      <w:r>
        <w:rPr>
          <w:rFonts w:ascii="Amiri" w:hAnsi="Amiri" w:eastAsia="Amiri" w:cs="Amiri"/>
          <w:lang w:bidi="ar-SA"/>
          <w:color w:val="111111"/>
          <w:sz w:val="28"/>
          <w:szCs w:val="28"/>
          <w:rtl/>
        </w:rPr>
        <w:t xml:space="preserve">وبنو عبد المدان : من أشراف مذحج ، منهم يزيد بن عبد المَدَان. كان فارساً شاعراً [ شريفاً ]</w:t>
      </w:r>
      <w:r>
        <w:rPr>
          <w:rStyle w:val="FootnoteReference"/>
        </w:rPr>
        <w:footnoteReference w:id="492"/>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تلوث عمامةً وتجر رمحاً</w:t>
      </w:r>
    </w:p>
    <w:p>
      <w:pPr>
        <w:pStyle w:val="BookText"/>
      </w:pPr>
      <w:r>
        <w:rPr>
          <w:rFonts w:ascii="Amiri" w:hAnsi="Amiri" w:eastAsia="Amiri" w:cs="Amiri"/>
          <w:lang w:bidi="ar-SA"/>
          <w:color w:val="111111"/>
          <w:sz w:val="28"/>
          <w:szCs w:val="28"/>
          <w:rtl/>
        </w:rPr>
        <w:t xml:space="preserve">كأنك من بني عبد المدان</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1720" w:name="_Toc1025"/>
      <w:r>
        <w:t>المَدَاكة</w:t>
      </w:r>
      <w:bookmarkEnd w:id="1720"/>
    </w:p>
    <w:p>
      <w:pPr>
        <w:pStyle w:val="BookText"/>
      </w:pPr>
      <w:r>
        <w:rPr>
          <w:rFonts w:ascii="Amiri" w:hAnsi="Amiri" w:eastAsia="Amiri" w:cs="Amiri"/>
          <w:lang w:bidi="ar-SA"/>
          <w:color w:val="111111"/>
          <w:sz w:val="28"/>
          <w:szCs w:val="28"/>
          <w:rtl/>
        </w:rPr>
        <w:t xml:space="preserve">[المَدَاكة]  أرض مَداكة : كثيرة الديكة.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721" w:name="_Toc1026"/>
      <w:r>
        <w:t>المدين</w:t>
      </w:r>
      <w:bookmarkEnd w:id="1721"/>
    </w:p>
    <w:p>
      <w:pPr>
        <w:pStyle w:val="BookText"/>
      </w:pPr>
      <w:r>
        <w:rPr>
          <w:rFonts w:ascii="Amiri" w:hAnsi="Amiri" w:eastAsia="Amiri" w:cs="Amiri"/>
          <w:lang w:bidi="ar-SA"/>
          <w:color w:val="111111"/>
          <w:sz w:val="28"/>
          <w:szCs w:val="28"/>
          <w:rtl/>
        </w:rPr>
        <w:t xml:space="preserve">[المدين]  العبد.</w:t>
      </w:r>
    </w:p>
    <w:p>
      <w:pPr>
        <w:pStyle w:val="BookText"/>
      </w:pPr>
      <w:r>
        <w:rPr>
          <w:rFonts w:ascii="Amiri" w:hAnsi="Amiri" w:eastAsia="Amiri" w:cs="Amiri"/>
          <w:lang w:bidi="ar-SA"/>
          <w:color w:val="111111"/>
          <w:sz w:val="28"/>
          <w:szCs w:val="28"/>
          <w:rtl/>
        </w:rPr>
        <w:t xml:space="preserve">[ المدينة ] ، بالهاء : الأمَةُ ، قال الأخطل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ربت وربا في كرمها ابن مدينة</w:t>
      </w:r>
    </w:p>
    <w:p>
      <w:pPr>
        <w:pStyle w:val="BookText"/>
      </w:pPr>
      <w:r>
        <w:rPr>
          <w:rFonts w:ascii="Amiri" w:hAnsi="Amiri" w:eastAsia="Amiri" w:cs="Amiri"/>
          <w:lang w:bidi="ar-SA"/>
          <w:color w:val="111111"/>
          <w:sz w:val="28"/>
          <w:szCs w:val="28"/>
          <w:rtl/>
        </w:rPr>
        <w:t xml:space="preserve">يظل على مسحاته يتركل</w:t>
      </w:r>
    </w:p>
    <w:p>
      <w:pPr>
        <w:pStyle w:val="BookText"/>
      </w:pPr>
      <w:r>
        <w:rPr>
          <w:rFonts w:ascii="IRNazanin" w:hAnsi="IRNazanin" w:eastAsia="IRNazanin" w:cs="IRNazanin"/>
          <w:lang w:bidi="fa-IR"/>
          <w:color w:val="111111"/>
          <w:sz w:val="28"/>
          <w:szCs w:val="28"/>
          <w:rtl/>
        </w:rPr>
        <w:t xml:space="preserve">[شماره صفحه واقعی : 2210]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2" w:name="pg14439_134561"/>
    <w:bookmarkEnd w:id="212"/>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722" w:name="_Toc1027"/>
      <w:r>
        <w:t>المِدْيان</w:t>
      </w:r>
      <w:bookmarkEnd w:id="1722"/>
    </w:p>
    <w:p>
      <w:pPr>
        <w:pStyle w:val="BookText"/>
      </w:pPr>
      <w:r>
        <w:rPr>
          <w:rFonts w:ascii="Amiri" w:hAnsi="Amiri" w:eastAsia="Amiri" w:cs="Amiri"/>
          <w:lang w:bidi="ar-SA"/>
          <w:color w:val="111111"/>
          <w:sz w:val="28"/>
          <w:szCs w:val="28"/>
          <w:rtl/>
        </w:rPr>
        <w:t xml:space="preserve">[المِدْيان]  رجل مديان : إِذا كثر عليه الدَّيْن.</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23" w:name="_Toc1028"/>
      <w:r>
        <w:t>الدَّيَّارُ</w:t>
      </w:r>
      <w:bookmarkEnd w:id="1723"/>
    </w:p>
    <w:p>
      <w:pPr>
        <w:pStyle w:val="BookText"/>
      </w:pPr>
      <w:r>
        <w:rPr>
          <w:rFonts w:ascii="Amiri" w:hAnsi="Amiri" w:eastAsia="Amiri" w:cs="Amiri"/>
          <w:lang w:bidi="ar-SA"/>
          <w:color w:val="111111"/>
          <w:sz w:val="28"/>
          <w:szCs w:val="28"/>
          <w:rtl/>
        </w:rPr>
        <w:t xml:space="preserve">[الدَّيَّارُ]  يقال للذي يسكن الدير : ديّاراً.</w:t>
      </w:r>
    </w:p>
    <w:p>
      <w:pPr>
        <w:pStyle w:val="BookText"/>
      </w:pPr>
      <w:r>
        <w:rPr>
          <w:rFonts w:ascii="Amiri" w:hAnsi="Amiri" w:eastAsia="Amiri" w:cs="Amiri"/>
          <w:lang w:bidi="ar-SA"/>
          <w:color w:val="111111"/>
          <w:sz w:val="28"/>
          <w:szCs w:val="28"/>
          <w:rtl/>
        </w:rPr>
        <w:t xml:space="preserve">ويقال : ما بالدار دَيَّار : أي أحد.</w:t>
      </w:r>
    </w:p>
    <w:p>
      <w:pPr>
        <w:pStyle w:val="BookText"/>
      </w:pPr>
      <w:r>
        <w:rPr>
          <w:rFonts w:ascii="Amiri" w:hAnsi="Amiri" w:eastAsia="Amiri" w:cs="Amiri"/>
          <w:lang w:bidi="ar-SA"/>
          <w:color w:val="111111"/>
          <w:sz w:val="28"/>
          <w:szCs w:val="28"/>
          <w:rtl/>
        </w:rPr>
        <w:t xml:space="preserve">وأصله : دَيْوَار من دار يدور على فيعال ، فلما التقت واو وياء الأولى منهما ساكنة صارتا ياء مشددة. قال الله تعالى : ( رَبِّ لا تَذَرْ عَلَى الْأَرْضِ مِنَ الْكافِرِينَ دَيَّاراً )</w:t>
      </w:r>
      <w:r>
        <w:rPr>
          <w:rStyle w:val="FootnoteReference"/>
        </w:rPr>
        <w:footnoteReference w:id="494"/>
      </w:r>
      <w:r>
        <w:rPr>
          <w:rFonts w:ascii="Amiri" w:hAnsi="Amiri" w:eastAsia="Amiri" w:cs="Amiri"/>
          <w:lang w:bidi="ar-SA"/>
          <w:color w:val="111111"/>
          <w:sz w:val="28"/>
          <w:szCs w:val="28"/>
          <w:rtl/>
        </w:rPr>
        <w:t xml:space="preserve">وليس هو من هذا الباب ، وإِنما كتب فيه على اللفظ اختصاراً.</w:t>
      </w:r>
    </w:p>
    <w:p>
      <w:pPr>
        <w:pStyle w:val="BookText"/>
      </w:pPr>
      <w:r>
        <w:rPr>
          <w:rFonts w:ascii="IRNazanin" w:hAnsi="IRNazanin" w:eastAsia="IRNazanin" w:cs="IRNazanin"/>
          <w:lang w:bidi="fa-IR"/>
          <w:color w:val="111111"/>
          <w:sz w:val="28"/>
          <w:szCs w:val="28"/>
          <w:rtl/>
        </w:rPr>
        <w:t xml:space="preserve">ص</w:t>
      </w:r>
    </w:p>
    <w:p>
      <w:pPr>
        <w:pStyle w:val="Heading5"/>
      </w:pPr>
      <w:bookmarkStart w:id="1724" w:name="_Toc1029"/>
      <w:r>
        <w:t>الدَّيَّاص</w:t>
      </w:r>
      <w:bookmarkEnd w:id="1724"/>
    </w:p>
    <w:p>
      <w:pPr>
        <w:pStyle w:val="BookText"/>
      </w:pPr>
      <w:r>
        <w:rPr>
          <w:rFonts w:ascii="Amiri" w:hAnsi="Amiri" w:eastAsia="Amiri" w:cs="Amiri"/>
          <w:lang w:bidi="ar-SA"/>
          <w:color w:val="111111"/>
          <w:sz w:val="28"/>
          <w:szCs w:val="28"/>
          <w:rtl/>
        </w:rPr>
        <w:t xml:space="preserve">[الدَّيَّاص]  يقال : رجل دَيّاص : أي غليظ. وامرأة دياصة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725" w:name="_Toc1030"/>
      <w:r>
        <w:t>الدَّيَّان</w:t>
      </w:r>
      <w:bookmarkEnd w:id="1725"/>
    </w:p>
    <w:p>
      <w:pPr>
        <w:pStyle w:val="BookText"/>
      </w:pPr>
      <w:r>
        <w:rPr>
          <w:rFonts w:ascii="Amiri" w:hAnsi="Amiri" w:eastAsia="Amiri" w:cs="Amiri"/>
          <w:lang w:bidi="ar-SA"/>
          <w:color w:val="111111"/>
          <w:sz w:val="28"/>
          <w:szCs w:val="28"/>
          <w:rtl/>
        </w:rPr>
        <w:t xml:space="preserve">[الدَّيَّان]  من أسماء الله عزوجل.</w:t>
      </w:r>
    </w:p>
    <w:p>
      <w:pPr>
        <w:pStyle w:val="BookText"/>
      </w:pPr>
      <w:r>
        <w:rPr>
          <w:rFonts w:ascii="Amiri" w:hAnsi="Amiri" w:eastAsia="Amiri" w:cs="Amiri"/>
          <w:lang w:bidi="ar-SA"/>
          <w:color w:val="111111"/>
          <w:sz w:val="28"/>
          <w:szCs w:val="28"/>
          <w:rtl/>
        </w:rPr>
        <w:t xml:space="preserve">معناه : المحاسب والمجازي وهو من صفات الفعل.</w:t>
      </w:r>
    </w:p>
    <w:p>
      <w:pPr>
        <w:pStyle w:val="BookText"/>
      </w:pPr>
      <w:r>
        <w:rPr>
          <w:rFonts w:ascii="Amiri" w:hAnsi="Amiri" w:eastAsia="Amiri" w:cs="Amiri"/>
          <w:lang w:bidi="ar-SA"/>
          <w:color w:val="111111"/>
          <w:sz w:val="28"/>
          <w:szCs w:val="28"/>
          <w:rtl/>
        </w:rPr>
        <w:t xml:space="preserve">فَعُّول ، بفتح الفاء وتشديد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726" w:name="_Toc1031"/>
      <w:r>
        <w:t>الدَّيُّوث</w:t>
      </w:r>
      <w:bookmarkEnd w:id="1726"/>
    </w:p>
    <w:p>
      <w:pPr>
        <w:pStyle w:val="BookText"/>
      </w:pPr>
      <w:r>
        <w:rPr>
          <w:rFonts w:ascii="Amiri" w:hAnsi="Amiri" w:eastAsia="Amiri" w:cs="Amiri"/>
          <w:lang w:bidi="ar-SA"/>
          <w:color w:val="111111"/>
          <w:sz w:val="28"/>
          <w:szCs w:val="28"/>
          <w:rtl/>
        </w:rPr>
        <w:t xml:space="preserve">[الدَّيُّوث] ، بالثاء معجمة بثلاث : القُنْذُعُ </w:t>
      </w:r>
      <w:r>
        <w:rPr>
          <w:rStyle w:val="FootnoteReference"/>
        </w:rPr>
        <w:footnoteReference w:id="495"/>
      </w:r>
      <w:r>
        <w:rPr>
          <w:rFonts w:ascii="Amiri" w:hAnsi="Amiri" w:eastAsia="Amiri" w:cs="Amiri"/>
          <w:lang w:bidi="ar-SA"/>
          <w:color w:val="111111"/>
          <w:sz w:val="28"/>
          <w:szCs w:val="28"/>
          <w:rtl/>
        </w:rPr>
        <w:t xml:space="preserve">. وجمعه : ديايثة. وفي الحديث </w:t>
      </w:r>
      <w:r>
        <w:rPr>
          <w:rStyle w:val="FootnoteReference"/>
        </w:rPr>
        <w:footnoteReference w:id="496"/>
      </w:r>
      <w:r>
        <w:rPr>
          <w:rFonts w:ascii="Amiri" w:hAnsi="Amiri" w:eastAsia="Amiri" w:cs="Amiri"/>
          <w:lang w:bidi="ar-SA"/>
          <w:color w:val="111111"/>
          <w:sz w:val="28"/>
          <w:szCs w:val="28"/>
          <w:rtl/>
        </w:rPr>
        <w:t xml:space="preserve">عن النبي عليه‌السلام : « اقتلوا الديوث حيث وجدتموه ».</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2211]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3" w:name="pg14439_134562"/>
    <w:bookmarkEnd w:id="213"/>
    <w:p>
      <w:pPr>
        <w:pStyle w:val="BookText"/>
      </w:pPr>
      <w:r>
        <w:rPr>
          <w:rFonts w:ascii="IRNazanin" w:hAnsi="IRNazanin" w:eastAsia="IRNazanin" w:cs="IRNazanin"/>
          <w:lang w:bidi="fa-IR"/>
          <w:color w:val="111111"/>
          <w:sz w:val="28"/>
          <w:szCs w:val="28"/>
          <w:rtl/>
        </w:rPr>
        <w:t xml:space="preserve">ن</w:t>
      </w:r>
    </w:p>
    <w:p>
      <w:pPr>
        <w:pStyle w:val="Heading5"/>
      </w:pPr>
      <w:bookmarkStart w:id="1727" w:name="_Toc1032"/>
      <w:r>
        <w:t>الدائن</w:t>
      </w:r>
      <w:bookmarkEnd w:id="1727"/>
    </w:p>
    <w:p>
      <w:pPr>
        <w:pStyle w:val="BookText"/>
      </w:pPr>
      <w:r>
        <w:rPr>
          <w:rFonts w:ascii="Amiri" w:hAnsi="Amiri" w:eastAsia="Amiri" w:cs="Amiri"/>
          <w:lang w:bidi="ar-SA"/>
          <w:color w:val="111111"/>
          <w:sz w:val="28"/>
          <w:szCs w:val="28"/>
          <w:rtl/>
        </w:rPr>
        <w:t xml:space="preserve">[الدائن]  الذي عليه دين ، قال :</w:t>
      </w:r>
    </w:p>
    <w:p>
      <w:pPr>
        <w:pStyle w:val="BookText"/>
      </w:pPr>
      <w:r>
        <w:rPr>
          <w:rFonts w:ascii="Amiri" w:hAnsi="Amiri" w:eastAsia="Amiri" w:cs="Amiri"/>
          <w:lang w:bidi="ar-SA"/>
          <w:color w:val="111111"/>
          <w:sz w:val="28"/>
          <w:szCs w:val="28"/>
          <w:rtl/>
        </w:rPr>
        <w:t xml:space="preserve">قالت خُلَيدة ما لجسمك شاحباً</w:t>
      </w:r>
    </w:p>
    <w:p>
      <w:pPr>
        <w:pStyle w:val="BookText"/>
      </w:pPr>
      <w:r>
        <w:rPr>
          <w:rFonts w:ascii="Amiri" w:hAnsi="Amiri" w:eastAsia="Amiri" w:cs="Amiri"/>
          <w:lang w:bidi="ar-SA"/>
          <w:color w:val="111111"/>
          <w:sz w:val="28"/>
          <w:szCs w:val="28"/>
          <w:rtl/>
        </w:rPr>
        <w:t xml:space="preserve">وأراك ذا همٍ ولسْتَ بدائن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28" w:name="_Toc1033"/>
      <w:r>
        <w:t>الدِّيار</w:t>
      </w:r>
      <w:bookmarkEnd w:id="1728"/>
    </w:p>
    <w:p>
      <w:pPr>
        <w:pStyle w:val="BookText"/>
      </w:pPr>
      <w:r>
        <w:rPr>
          <w:rFonts w:ascii="Amiri" w:hAnsi="Amiri" w:eastAsia="Amiri" w:cs="Amiri"/>
          <w:lang w:bidi="ar-SA"/>
          <w:color w:val="111111"/>
          <w:sz w:val="28"/>
          <w:szCs w:val="28"/>
          <w:rtl/>
        </w:rPr>
        <w:t xml:space="preserve">[الدِّيار]  جمع : دار من الواو.</w:t>
      </w:r>
    </w:p>
    <w:p>
      <w:pPr>
        <w:pStyle w:val="BookText"/>
      </w:pPr>
      <w:r>
        <w:rPr>
          <w:rFonts w:ascii="IRNazanin" w:hAnsi="IRNazanin" w:eastAsia="IRNazanin" w:cs="IRNazanin"/>
          <w:lang w:bidi="fa-IR"/>
          <w:color w:val="111111"/>
          <w:sz w:val="28"/>
          <w:szCs w:val="28"/>
          <w:rtl/>
        </w:rPr>
        <w:t xml:space="preserve">ف</w:t>
      </w:r>
    </w:p>
    <w:p>
      <w:pPr>
        <w:pStyle w:val="Heading5"/>
      </w:pPr>
      <w:bookmarkStart w:id="1729" w:name="_Toc1034"/>
      <w:r>
        <w:t>دِياف</w:t>
      </w:r>
      <w:bookmarkEnd w:id="1729"/>
    </w:p>
    <w:p>
      <w:pPr>
        <w:pStyle w:val="BookText"/>
      </w:pPr>
      <w:r>
        <w:rPr>
          <w:rFonts w:ascii="Amiri" w:hAnsi="Amiri" w:eastAsia="Amiri" w:cs="Amiri"/>
          <w:lang w:bidi="ar-SA"/>
          <w:color w:val="111111"/>
          <w:sz w:val="28"/>
          <w:szCs w:val="28"/>
          <w:rtl/>
        </w:rPr>
        <w:t xml:space="preserve">[دِياف]  اسم موضع بالجزيرة ، ينسب إِليه الزيت الديافي.</w:t>
      </w:r>
    </w:p>
    <w:p>
      <w:pPr>
        <w:pStyle w:val="BookText"/>
      </w:pPr>
      <w:r>
        <w:rPr>
          <w:rFonts w:ascii="Amiri" w:hAnsi="Amiri" w:eastAsia="Amiri" w:cs="Amiri"/>
          <w:lang w:bidi="ar-SA"/>
          <w:color w:val="111111"/>
          <w:sz w:val="28"/>
          <w:szCs w:val="28"/>
          <w:rtl/>
        </w:rPr>
        <w:t xml:space="preserve">والإِبل الدِّيِافيَّة. قال امرؤ القيس يصف طريقاً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لاحب يهتدى بمناره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أعْلَمُ أنَّ الوصل ليس يكونُ</w:t>
      </w:r>
    </w:p>
    <w:p>
      <w:pPr>
        <w:pStyle w:val="BookText"/>
      </w:pPr>
      <w:r>
        <w:rPr>
          <w:rFonts w:ascii="Amiri" w:hAnsi="Amiri" w:eastAsia="Amiri" w:cs="Amiri"/>
          <w:lang w:bidi="ar-SA"/>
          <w:color w:val="111111"/>
          <w:sz w:val="28"/>
          <w:szCs w:val="28"/>
          <w:rtl/>
        </w:rPr>
        <w:t xml:space="preserve">وهو في اللسان والتاج ( سوف ) والرواية فيهما ( الدِّيافي ) وليس في اللسان ( ديف ) إلا شطره الثاني ، وكذلك في المقاييس : ( 2 / 318 ).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لاحِبٍ لا يُهتدى لمناره</w:t>
      </w:r>
    </w:p>
    <w:p>
      <w:pPr>
        <w:pStyle w:val="BookText"/>
      </w:pPr>
      <w:r>
        <w:rPr>
          <w:rFonts w:ascii="Amiri" w:hAnsi="Amiri" w:eastAsia="Amiri" w:cs="Amiri"/>
          <w:lang w:bidi="ar-SA"/>
          <w:color w:val="111111"/>
          <w:sz w:val="28"/>
          <w:szCs w:val="28"/>
          <w:rtl/>
        </w:rPr>
        <w:t xml:space="preserve">إِذا سافه العَوْدُ الديافيُ جَرْجَرا</w:t>
      </w:r>
    </w:p>
    <w:p>
      <w:pPr>
        <w:pStyle w:val="BookText"/>
      </w:pPr>
      <w:r>
        <w:rPr>
          <w:rFonts w:ascii="IRNazanin" w:hAnsi="IRNazanin" w:eastAsia="IRNazanin" w:cs="IRNazanin"/>
          <w:lang w:bidi="fa-IR"/>
          <w:color w:val="111111"/>
          <w:sz w:val="28"/>
          <w:szCs w:val="28"/>
          <w:rtl/>
        </w:rPr>
        <w:t xml:space="preserve">سافه : شمّه. وجرجر : لمعرفته بطوله.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730" w:name="_Toc1035"/>
      <w:r>
        <w:t>الدِّيانة</w:t>
      </w:r>
      <w:bookmarkEnd w:id="1730"/>
    </w:p>
    <w:p>
      <w:pPr>
        <w:pStyle w:val="BookText"/>
      </w:pPr>
      <w:r>
        <w:rPr>
          <w:rFonts w:ascii="Amiri" w:hAnsi="Amiri" w:eastAsia="Amiri" w:cs="Amiri"/>
          <w:lang w:bidi="ar-SA"/>
          <w:color w:val="111111"/>
          <w:sz w:val="28"/>
          <w:szCs w:val="28"/>
          <w:rtl/>
        </w:rPr>
        <w:t xml:space="preserve">[الدِّيانة]  الدين.</w:t>
      </w:r>
    </w:p>
    <w:p>
      <w:pPr>
        <w:pStyle w:val="BookText"/>
      </w:pPr>
      <w:r>
        <w:rPr>
          <w:rFonts w:ascii="IRNazanin" w:hAnsi="IRNazanin" w:eastAsia="IRNazanin" w:cs="IRNazanin"/>
          <w:lang w:bidi="fa-IR"/>
          <w:color w:val="111111"/>
          <w:sz w:val="28"/>
          <w:szCs w:val="28"/>
          <w:rtl/>
        </w:rPr>
        <w:t xml:space="preserve">فَعْلان ، بفتح الفاء 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731" w:name="_Toc1036"/>
      <w:r>
        <w:t>الدَّيْرَاني</w:t>
      </w:r>
      <w:bookmarkEnd w:id="1731"/>
    </w:p>
    <w:p>
      <w:pPr>
        <w:pStyle w:val="BookText"/>
      </w:pPr>
      <w:r>
        <w:rPr>
          <w:rFonts w:ascii="Amiri" w:hAnsi="Amiri" w:eastAsia="Amiri" w:cs="Amiri"/>
          <w:lang w:bidi="ar-SA"/>
          <w:color w:val="111111"/>
          <w:sz w:val="28"/>
          <w:szCs w:val="28"/>
          <w:rtl/>
        </w:rPr>
        <w:t xml:space="preserve">[الدَّيْرَاني]  صاحب الدير.</w:t>
      </w:r>
    </w:p>
    <w:p>
      <w:pPr>
        <w:pStyle w:val="BookText"/>
      </w:pPr>
      <w:r>
        <w:rPr>
          <w:rFonts w:ascii="Amiri" w:hAnsi="Amiri" w:eastAsia="Amiri" w:cs="Amiri"/>
          <w:lang w:bidi="ar-SA"/>
          <w:color w:val="111111"/>
          <w:sz w:val="28"/>
          <w:szCs w:val="28"/>
          <w:rtl/>
        </w:rPr>
        <w:t xml:space="preserve">و [ فَعْلانية ] ، بالهاء</w:t>
      </w:r>
    </w:p>
    <w:p>
      <w:pPr>
        <w:pStyle w:val="BookText"/>
      </w:pPr>
      <w:r>
        <w:rPr>
          <w:rFonts w:ascii="IRNazanin" w:hAnsi="IRNazanin" w:eastAsia="IRNazanin" w:cs="IRNazanin"/>
          <w:lang w:bidi="fa-IR"/>
          <w:color w:val="111111"/>
          <w:sz w:val="28"/>
          <w:szCs w:val="28"/>
          <w:rtl/>
        </w:rPr>
        <w:t xml:space="preserve">[شماره صفحه واقعی : 2212]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4" w:name="pg14439_134563"/>
    <w:bookmarkEnd w:id="214"/>
    <w:p>
      <w:pPr>
        <w:pStyle w:val="BookText"/>
      </w:pPr>
      <w:r>
        <w:rPr>
          <w:rFonts w:ascii="IRNazanin" w:hAnsi="IRNazanin" w:eastAsia="IRNazanin" w:cs="IRNazanin"/>
          <w:lang w:bidi="fa-IR"/>
          <w:color w:val="111111"/>
          <w:sz w:val="28"/>
          <w:szCs w:val="28"/>
          <w:rtl/>
        </w:rPr>
        <w:t xml:space="preserve">ص</w:t>
      </w:r>
    </w:p>
    <w:p>
      <w:pPr>
        <w:pStyle w:val="Heading5"/>
      </w:pPr>
      <w:bookmarkStart w:id="1732" w:name="_Toc1037"/>
      <w:r>
        <w:t>الدَّيْصَانية</w:t>
      </w:r>
      <w:bookmarkEnd w:id="1732"/>
    </w:p>
    <w:p>
      <w:pPr>
        <w:pStyle w:val="BookText"/>
      </w:pPr>
      <w:r>
        <w:rPr>
          <w:rFonts w:ascii="Amiri" w:hAnsi="Amiri" w:eastAsia="Amiri" w:cs="Amiri"/>
          <w:lang w:bidi="ar-SA"/>
          <w:color w:val="111111"/>
          <w:sz w:val="28"/>
          <w:szCs w:val="28"/>
          <w:rtl/>
        </w:rPr>
        <w:t xml:space="preserve">[الدَّيْصَانية]  فرقة من الثنوية ، يقولون : إِن جميع الأشياء من أصلين : النور والظلمة ، فالنور : قادر عالم يكون منه الفعل. والظلمة : موات لا فعل لها ، إِلا أن الشر يقع منها طبعاً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33" w:name="_Toc1038"/>
      <w:r>
        <w:t>الدِّيْدَان</w:t>
      </w:r>
      <w:bookmarkEnd w:id="1733"/>
    </w:p>
    <w:p>
      <w:pPr>
        <w:pStyle w:val="BookText"/>
      </w:pPr>
      <w:r>
        <w:rPr>
          <w:rFonts w:ascii="Amiri" w:hAnsi="Amiri" w:eastAsia="Amiri" w:cs="Amiri"/>
          <w:lang w:bidi="ar-SA"/>
          <w:color w:val="111111"/>
          <w:sz w:val="28"/>
          <w:szCs w:val="28"/>
          <w:rtl/>
        </w:rPr>
        <w:t xml:space="preserve">[الدِّيْدَان]  جمع : دود وهو من الواو.</w:t>
      </w:r>
    </w:p>
    <w:p>
      <w:pPr>
        <w:pStyle w:val="BookText"/>
      </w:pPr>
      <w:r>
        <w:rPr>
          <w:rFonts w:ascii="IRNazanin" w:hAnsi="IRNazanin" w:eastAsia="IRNazanin" w:cs="IRNazanin"/>
          <w:lang w:bidi="fa-IR"/>
          <w:color w:val="111111"/>
          <w:sz w:val="28"/>
          <w:szCs w:val="28"/>
          <w:rtl/>
        </w:rPr>
        <w:t xml:space="preserve">[شماره صفحه واقعی : 2213]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5" w:name="pg14439_134564"/>
    <w:bookmarkEnd w:id="215"/>
    <w:p>
      <w:pPr>
        <w:pStyle w:val="Heading4"/>
      </w:pPr>
      <w:bookmarkStart w:id="1734" w:name="_Toc1039"/>
      <w:r>
        <w:t>الأفعال</w:t>
      </w:r>
      <w:bookmarkEnd w:id="1734"/>
    </w:p>
    <w:p>
      <w:pPr>
        <w:pStyle w:val="Heading5"/>
      </w:pPr>
      <w:bookmarkStart w:id="1735" w:name="_Toc1040"/>
      <w:r>
        <w:t>اشارة</w:t>
      </w:r>
      <w:bookmarkEnd w:id="1735"/>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خ</w:t>
      </w:r>
    </w:p>
    <w:p>
      <w:pPr>
        <w:pStyle w:val="Heading5"/>
      </w:pPr>
      <w:bookmarkStart w:id="1736" w:name="_Toc1041"/>
      <w:r>
        <w:t>داخ</w:t>
      </w:r>
      <w:bookmarkEnd w:id="1736"/>
    </w:p>
    <w:p>
      <w:pPr>
        <w:pStyle w:val="BookText"/>
      </w:pPr>
      <w:r>
        <w:rPr>
          <w:rFonts w:ascii="Amiri" w:hAnsi="Amiri" w:eastAsia="Amiri" w:cs="Amiri"/>
          <w:lang w:bidi="ar-SA"/>
          <w:color w:val="111111"/>
          <w:sz w:val="28"/>
          <w:szCs w:val="28"/>
          <w:rtl/>
        </w:rPr>
        <w:t xml:space="preserve">[داخ] ، بالخاء معجمة : أي ذل.</w:t>
      </w:r>
    </w:p>
    <w:p>
      <w:pPr>
        <w:pStyle w:val="BookText"/>
      </w:pPr>
      <w:r>
        <w:rPr>
          <w:rFonts w:ascii="IRNazanin" w:hAnsi="IRNazanin" w:eastAsia="IRNazanin" w:cs="IRNazanin"/>
          <w:lang w:bidi="fa-IR"/>
          <w:color w:val="111111"/>
          <w:sz w:val="28"/>
          <w:szCs w:val="28"/>
          <w:rtl/>
        </w:rPr>
        <w:t xml:space="preserve">ص</w:t>
      </w:r>
    </w:p>
    <w:p>
      <w:pPr>
        <w:pStyle w:val="Heading5"/>
      </w:pPr>
      <w:bookmarkStart w:id="1737" w:name="_Toc1042"/>
      <w:r>
        <w:t>داص</w:t>
      </w:r>
      <w:bookmarkEnd w:id="1737"/>
    </w:p>
    <w:p>
      <w:pPr>
        <w:pStyle w:val="BookText"/>
      </w:pPr>
      <w:r>
        <w:rPr>
          <w:rFonts w:ascii="Amiri" w:hAnsi="Amiri" w:eastAsia="Amiri" w:cs="Amiri"/>
          <w:lang w:bidi="ar-SA"/>
          <w:color w:val="111111"/>
          <w:sz w:val="28"/>
          <w:szCs w:val="28"/>
          <w:rtl/>
        </w:rPr>
        <w:t xml:space="preserve">[داص] ديصاً ودياصاً وديصاناً : إِذا راغ.</w:t>
      </w:r>
    </w:p>
    <w:p>
      <w:pPr>
        <w:pStyle w:val="BookText"/>
      </w:pPr>
      <w:r>
        <w:rPr>
          <w:rFonts w:ascii="IRNazanin" w:hAnsi="IRNazanin" w:eastAsia="IRNazanin" w:cs="IRNazanin"/>
          <w:lang w:bidi="fa-IR"/>
          <w:color w:val="111111"/>
          <w:sz w:val="28"/>
          <w:szCs w:val="28"/>
          <w:rtl/>
        </w:rPr>
        <w:t xml:space="preserve">ن</w:t>
      </w:r>
    </w:p>
    <w:p>
      <w:pPr>
        <w:pStyle w:val="Heading5"/>
      </w:pPr>
      <w:bookmarkStart w:id="1738" w:name="_Toc1043"/>
      <w:r>
        <w:t>دان</w:t>
      </w:r>
      <w:bookmarkEnd w:id="1738"/>
    </w:p>
    <w:p>
      <w:pPr>
        <w:pStyle w:val="BookText"/>
      </w:pPr>
      <w:r>
        <w:rPr>
          <w:rFonts w:ascii="Amiri" w:hAnsi="Amiri" w:eastAsia="Amiri" w:cs="Amiri"/>
          <w:lang w:bidi="ar-SA"/>
          <w:color w:val="111111"/>
          <w:sz w:val="28"/>
          <w:szCs w:val="28"/>
          <w:rtl/>
        </w:rPr>
        <w:t xml:space="preserve">[دان] دِينا : أي اعتقده. قال جبلة بن الأيهم الغساني :</w:t>
      </w:r>
    </w:p>
    <w:p>
      <w:pPr>
        <w:pStyle w:val="BookText"/>
      </w:pPr>
      <w:r>
        <w:rPr>
          <w:rFonts w:ascii="Amiri" w:hAnsi="Amiri" w:eastAsia="Amiri" w:cs="Amiri"/>
          <w:lang w:bidi="ar-SA"/>
          <w:color w:val="111111"/>
          <w:sz w:val="28"/>
          <w:szCs w:val="28"/>
          <w:rtl/>
        </w:rPr>
        <w:t xml:space="preserve">أدين بما دانوا به من شريعة</w:t>
      </w:r>
    </w:p>
    <w:p>
      <w:pPr>
        <w:pStyle w:val="BookText"/>
      </w:pPr>
      <w:r>
        <w:rPr>
          <w:rFonts w:ascii="Amiri" w:hAnsi="Amiri" w:eastAsia="Amiri" w:cs="Amiri"/>
          <w:lang w:bidi="ar-SA"/>
          <w:color w:val="111111"/>
          <w:sz w:val="28"/>
          <w:szCs w:val="28"/>
          <w:rtl/>
        </w:rPr>
        <w:t xml:space="preserve">وقد يحلس العود المسن على الدبر</w:t>
      </w:r>
    </w:p>
    <w:p>
      <w:pPr>
        <w:pStyle w:val="BookText"/>
      </w:pPr>
      <w:r>
        <w:rPr>
          <w:rFonts w:ascii="Amiri" w:hAnsi="Amiri" w:eastAsia="Amiri" w:cs="Amiri"/>
          <w:lang w:bidi="ar-SA"/>
          <w:color w:val="111111"/>
          <w:sz w:val="28"/>
          <w:szCs w:val="28"/>
          <w:rtl/>
        </w:rPr>
        <w:t xml:space="preserve">ودان : إِذا كثر عليه الدين.</w:t>
      </w:r>
    </w:p>
    <w:p>
      <w:pPr>
        <w:pStyle w:val="BookText"/>
      </w:pPr>
      <w:r>
        <w:rPr>
          <w:rFonts w:ascii="Amiri" w:hAnsi="Amiri" w:eastAsia="Amiri" w:cs="Amiri"/>
          <w:lang w:bidi="ar-SA"/>
          <w:color w:val="111111"/>
          <w:sz w:val="28"/>
          <w:szCs w:val="28"/>
          <w:rtl/>
        </w:rPr>
        <w:t xml:space="preserve">ودان له : أي أطاعه ، قال علقمة يذكر ملوك حميرِ :</w:t>
      </w:r>
    </w:p>
    <w:p>
      <w:pPr>
        <w:pStyle w:val="BookText"/>
      </w:pPr>
      <w:r>
        <w:rPr>
          <w:rFonts w:ascii="Amiri" w:hAnsi="Amiri" w:eastAsia="Amiri" w:cs="Amiri"/>
          <w:lang w:bidi="ar-SA"/>
          <w:color w:val="111111"/>
          <w:sz w:val="28"/>
          <w:szCs w:val="28"/>
          <w:rtl/>
        </w:rPr>
        <w:t xml:space="preserve">دانت معدٌّ لهمُ عَنْوة</w:t>
      </w:r>
    </w:p>
    <w:p>
      <w:pPr>
        <w:pStyle w:val="BookText"/>
      </w:pPr>
      <w:r>
        <w:rPr>
          <w:rFonts w:ascii="Amiri" w:hAnsi="Amiri" w:eastAsia="Amiri" w:cs="Amiri"/>
          <w:lang w:bidi="ar-SA"/>
          <w:color w:val="111111"/>
          <w:sz w:val="28"/>
          <w:szCs w:val="28"/>
          <w:rtl/>
        </w:rPr>
        <w:t xml:space="preserve">والترك والروم بنو الأصفر</w:t>
      </w:r>
    </w:p>
    <w:p>
      <w:pPr>
        <w:pStyle w:val="BookText"/>
      </w:pPr>
      <w:r>
        <w:rPr>
          <w:rFonts w:ascii="Amiri" w:hAnsi="Amiri" w:eastAsia="Amiri" w:cs="Amiri"/>
          <w:lang w:bidi="ar-SA"/>
          <w:color w:val="111111"/>
          <w:sz w:val="28"/>
          <w:szCs w:val="28"/>
          <w:rtl/>
        </w:rPr>
        <w:t xml:space="preserve">ودانه ديناً : أي جازاه. ومن ذلك يقال : كما تدين تدان. أي كما تجازي تجازى. قال النابغة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بهن أدين من يبغي أذاتي</w:t>
      </w:r>
    </w:p>
    <w:p>
      <w:pPr>
        <w:pStyle w:val="BookText"/>
      </w:pPr>
      <w:r>
        <w:rPr>
          <w:rFonts w:ascii="Amiri" w:hAnsi="Amiri" w:eastAsia="Amiri" w:cs="Amiri"/>
          <w:lang w:bidi="ar-SA"/>
          <w:color w:val="111111"/>
          <w:sz w:val="28"/>
          <w:szCs w:val="28"/>
          <w:rtl/>
        </w:rPr>
        <w:t xml:space="preserve">مداينَةَ المداينِ فليدِنِّي</w:t>
      </w:r>
    </w:p>
    <w:p>
      <w:pPr>
        <w:pStyle w:val="BookText"/>
      </w:pPr>
      <w:r>
        <w:rPr>
          <w:rFonts w:ascii="Amiri" w:hAnsi="Amiri" w:eastAsia="Amiri" w:cs="Amiri"/>
          <w:lang w:bidi="ar-SA"/>
          <w:color w:val="111111"/>
          <w:sz w:val="28"/>
          <w:szCs w:val="28"/>
          <w:rtl/>
        </w:rPr>
        <w:t xml:space="preserve">قال أبو عبيد : دِنت الرجل : أقرضته.</w:t>
      </w:r>
    </w:p>
    <w:p>
      <w:pPr>
        <w:pStyle w:val="BookText"/>
      </w:pPr>
      <w:r>
        <w:rPr>
          <w:rFonts w:ascii="Amiri" w:hAnsi="Amiri" w:eastAsia="Amiri" w:cs="Amiri"/>
          <w:lang w:bidi="ar-SA"/>
          <w:color w:val="111111"/>
          <w:sz w:val="28"/>
          <w:szCs w:val="28"/>
          <w:rtl/>
        </w:rPr>
        <w:t xml:space="preserve">ورجل مدين ومديون : إِذا ركبه الدَّين.</w:t>
      </w:r>
    </w:p>
    <w:p>
      <w:pPr>
        <w:pStyle w:val="BookText"/>
      </w:pPr>
      <w:r>
        <w:rPr>
          <w:rFonts w:ascii="Amiri" w:hAnsi="Amiri" w:eastAsia="Amiri" w:cs="Amiri"/>
          <w:lang w:bidi="ar-SA"/>
          <w:color w:val="111111"/>
          <w:sz w:val="28"/>
          <w:szCs w:val="28"/>
          <w:rtl/>
        </w:rPr>
        <w:t xml:space="preserve">ودنْتُه : إِذا استقرضت منه. وأنشد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ندين ويقضي اللهُ عنا وقد نرى</w:t>
      </w:r>
    </w:p>
    <w:p>
      <w:pPr>
        <w:pStyle w:val="BookText"/>
      </w:pPr>
      <w:r>
        <w:rPr>
          <w:rFonts w:ascii="Amiri" w:hAnsi="Amiri" w:eastAsia="Amiri" w:cs="Amiri"/>
          <w:lang w:bidi="ar-SA"/>
          <w:color w:val="111111"/>
          <w:sz w:val="28"/>
          <w:szCs w:val="28"/>
          <w:rtl/>
        </w:rPr>
        <w:t xml:space="preserve">مصارعَ قوم لا يدينون ضُيَّعا</w:t>
      </w:r>
    </w:p>
    <w:p>
      <w:pPr>
        <w:pStyle w:val="BookText"/>
      </w:pPr>
      <w:r>
        <w:rPr>
          <w:rFonts w:ascii="Amiri" w:hAnsi="Amiri" w:eastAsia="Amiri" w:cs="Amiri"/>
          <w:lang w:bidi="ar-SA"/>
          <w:color w:val="111111"/>
          <w:sz w:val="28"/>
          <w:szCs w:val="28"/>
          <w:rtl/>
        </w:rPr>
        <w:t xml:space="preserve">قال أبو زيد : دينَ الرجلُ : إِذا حُمل على ما يكره.</w:t>
      </w:r>
    </w:p>
    <w:p>
      <w:pPr>
        <w:pStyle w:val="BookText"/>
      </w:pPr>
      <w:r>
        <w:rPr>
          <w:rFonts w:ascii="Amiri" w:hAnsi="Amiri" w:eastAsia="Amiri" w:cs="Amiri"/>
          <w:lang w:bidi="ar-SA"/>
          <w:color w:val="111111"/>
          <w:sz w:val="28"/>
          <w:szCs w:val="28"/>
          <w:rtl/>
        </w:rPr>
        <w:t xml:space="preserve">والدِّين : الحساب والقضاء. قال الآخر :</w:t>
      </w:r>
    </w:p>
    <w:p>
      <w:pPr>
        <w:pStyle w:val="BookText"/>
      </w:pPr>
      <w:r>
        <w:rPr>
          <w:rFonts w:ascii="Amiri" w:hAnsi="Amiri" w:eastAsia="Amiri" w:cs="Amiri"/>
          <w:lang w:bidi="ar-SA"/>
          <w:color w:val="111111"/>
          <w:sz w:val="28"/>
          <w:szCs w:val="28"/>
          <w:rtl/>
        </w:rPr>
        <w:t xml:space="preserve">إِذا ما رضونا رضيناهم</w:t>
      </w:r>
    </w:p>
    <w:p>
      <w:pPr>
        <w:pStyle w:val="BookText"/>
      </w:pPr>
      <w:r>
        <w:rPr>
          <w:rFonts w:ascii="Amiri" w:hAnsi="Amiri" w:eastAsia="Amiri" w:cs="Amiri"/>
          <w:lang w:bidi="ar-SA"/>
          <w:color w:val="111111"/>
          <w:sz w:val="28"/>
          <w:szCs w:val="28"/>
          <w:rtl/>
        </w:rPr>
        <w:t xml:space="preserve">ودِنَّاهم مثل ما يقرضونا</w:t>
      </w:r>
    </w:p>
    <w:p>
      <w:pPr>
        <w:pStyle w:val="BookText"/>
      </w:pPr>
      <w:r>
        <w:rPr>
          <w:rFonts w:ascii="IRNazanin" w:hAnsi="IRNazanin" w:eastAsia="IRNazanin" w:cs="IRNazanin"/>
          <w:lang w:bidi="fa-IR"/>
          <w:color w:val="111111"/>
          <w:sz w:val="28"/>
          <w:szCs w:val="28"/>
          <w:rtl/>
        </w:rPr>
        <w:t xml:space="preserve">[شماره صفحه واقعی : 2214]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6" w:name="pg14439_134565"/>
    <w:bookmarkEnd w:id="216"/>
    <w:p>
      <w:pPr>
        <w:pStyle w:val="BookText"/>
      </w:pPr>
      <w:r>
        <w:rPr>
          <w:rFonts w:ascii="Amiri" w:hAnsi="Amiri" w:eastAsia="Amiri" w:cs="Amiri"/>
          <w:lang w:bidi="ar-SA"/>
          <w:color w:val="111111"/>
          <w:sz w:val="28"/>
          <w:szCs w:val="28"/>
          <w:rtl/>
        </w:rPr>
        <w:t xml:space="preserve">قال الأموي : دنته : إِذا مللته. قال الأعشى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دانَ الرِّبابَ إِذ كرهوا الدَّي</w:t>
      </w:r>
    </w:p>
    <w:p>
      <w:pPr>
        <w:pStyle w:val="BookText"/>
      </w:pPr>
      <w:r>
        <w:rPr>
          <w:rFonts w:ascii="Amiri" w:hAnsi="Amiri" w:eastAsia="Amiri" w:cs="Amiri"/>
          <w:lang w:bidi="ar-SA"/>
          <w:color w:val="111111"/>
          <w:sz w:val="28"/>
          <w:szCs w:val="28"/>
          <w:rtl/>
        </w:rPr>
        <w:t xml:space="preserve">ن دراكاً بغزوة وارتحال</w:t>
      </w:r>
    </w:p>
    <w:p>
      <w:pPr>
        <w:pStyle w:val="BookText"/>
      </w:pPr>
      <w:r>
        <w:rPr>
          <w:rFonts w:ascii="Amiri" w:hAnsi="Amiri" w:eastAsia="Amiri" w:cs="Amiri"/>
          <w:lang w:bidi="ar-SA"/>
          <w:color w:val="111111"/>
          <w:sz w:val="28"/>
          <w:szCs w:val="28"/>
          <w:rtl/>
        </w:rPr>
        <w:t xml:space="preserve">وقول الله تعالى : ( إِنَّا لَمَدِينُونَ )</w:t>
      </w:r>
      <w:r>
        <w:rPr>
          <w:rStyle w:val="FootnoteReference"/>
        </w:rPr>
        <w:footnoteReference w:id="502"/>
      </w:r>
      <w:r>
        <w:rPr>
          <w:rFonts w:ascii="Amiri" w:hAnsi="Amiri" w:eastAsia="Amiri" w:cs="Amiri"/>
          <w:lang w:bidi="ar-SA"/>
          <w:color w:val="111111"/>
          <w:sz w:val="28"/>
          <w:szCs w:val="28"/>
          <w:rtl/>
        </w:rPr>
        <w:t xml:space="preserve">قيل : أي مملوكون بعد الممات. وقيل : مجازون. وقيل : محاسبون.</w:t>
      </w:r>
    </w:p>
    <w:p>
      <w:pPr>
        <w:pStyle w:val="BookText"/>
      </w:pPr>
      <w:r>
        <w:rPr>
          <w:rFonts w:ascii="Amiri" w:hAnsi="Amiri" w:eastAsia="Amiri" w:cs="Amiri"/>
          <w:lang w:bidi="ar-SA"/>
          <w:color w:val="111111"/>
          <w:sz w:val="28"/>
          <w:szCs w:val="28"/>
          <w:rtl/>
        </w:rPr>
        <w:t xml:space="preserve">وقوله تعالى : ( غَيْرَ مَدِينِينَ )</w:t>
      </w:r>
      <w:r>
        <w:rPr>
          <w:rStyle w:val="FootnoteReference"/>
        </w:rPr>
        <w:footnoteReference w:id="503"/>
      </w:r>
      <w:r>
        <w:rPr>
          <w:rFonts w:ascii="Amiri" w:hAnsi="Amiri" w:eastAsia="Amiri" w:cs="Amiri"/>
          <w:lang w:bidi="ar-SA"/>
          <w:color w:val="111111"/>
          <w:sz w:val="28"/>
          <w:szCs w:val="28"/>
          <w:rtl/>
        </w:rPr>
        <w:t xml:space="preserve">: أي غير محاسبين.</w:t>
      </w:r>
    </w:p>
    <w:p>
      <w:pPr>
        <w:pStyle w:val="BookText"/>
      </w:pPr>
      <w:r>
        <w:rPr>
          <w:rFonts w:ascii="Amiri" w:hAnsi="Amiri" w:eastAsia="Amiri" w:cs="Amiri"/>
          <w:lang w:bidi="ar-SA"/>
          <w:color w:val="111111"/>
          <w:sz w:val="28"/>
          <w:szCs w:val="28"/>
          <w:rtl/>
        </w:rPr>
        <w:t xml:space="preserve">والدِّين : العادة ، قال عمر بن أبي ربيعة </w:t>
      </w:r>
      <w:r>
        <w:rPr>
          <w:rStyle w:val="FootnoteReference"/>
        </w:rPr>
        <w:footnoteReference w:id="504"/>
      </w:r>
    </w:p>
    <w:p>
      <w:pPr>
        <w:pStyle w:val="BookText"/>
      </w:pPr>
      <w:r>
        <w:rPr>
          <w:rFonts w:ascii="Amiri" w:hAnsi="Amiri" w:eastAsia="Amiri" w:cs="Amiri"/>
          <w:lang w:bidi="ar-SA"/>
          <w:color w:val="111111"/>
          <w:sz w:val="28"/>
          <w:szCs w:val="28"/>
          <w:rtl/>
        </w:rPr>
        <w:t xml:space="preserve">دين</w:t>
      </w:r>
    </w:p>
    <w:p>
      <w:pPr>
        <w:pStyle w:val="BookText"/>
      </w:pPr>
      <w:r>
        <w:rPr>
          <w:rFonts w:ascii="IRNazanin" w:hAnsi="IRNazanin" w:eastAsia="IRNazanin" w:cs="IRNazanin"/>
          <w:lang w:bidi="fa-IR"/>
          <w:color w:val="111111"/>
          <w:sz w:val="28"/>
          <w:szCs w:val="28"/>
          <w:rtl/>
        </w:rPr>
        <w:t xml:space="preserve">هذا القلب من نعم</w:t>
      </w:r>
    </w:p>
    <w:p>
      <w:pPr>
        <w:pStyle w:val="BookText"/>
      </w:pPr>
      <w:r>
        <w:rPr>
          <w:rFonts w:ascii="IRNazanin" w:hAnsi="IRNazanin" w:eastAsia="IRNazanin" w:cs="IRNazanin"/>
          <w:lang w:bidi="fa-IR"/>
          <w:color w:val="111111"/>
          <w:sz w:val="28"/>
          <w:szCs w:val="28"/>
          <w:rtl/>
        </w:rPr>
        <w:t xml:space="preserve">بسقام</w:t>
      </w:r>
    </w:p>
    <w:p>
      <w:pPr>
        <w:pStyle w:val="BookText"/>
      </w:pPr>
      <w:r>
        <w:rPr>
          <w:rFonts w:ascii="Amiri" w:hAnsi="Amiri" w:eastAsia="Amiri" w:cs="Amiri"/>
          <w:lang w:bidi="ar-SA"/>
          <w:color w:val="111111"/>
          <w:sz w:val="28"/>
          <w:szCs w:val="28"/>
          <w:rtl/>
        </w:rPr>
        <w:t xml:space="preserve">ليس كالسقم</w:t>
      </w:r>
    </w:p>
    <w:p>
      <w:pPr>
        <w:pStyle w:val="BookText"/>
      </w:pPr>
      <w:r>
        <w:rPr>
          <w:rFonts w:ascii="Amiri" w:hAnsi="Amiri" w:eastAsia="Amiri" w:cs="Amiri"/>
          <w:lang w:bidi="ar-SA"/>
          <w:color w:val="111111"/>
          <w:sz w:val="28"/>
          <w:szCs w:val="28"/>
          <w:rtl/>
        </w:rPr>
        <w:t xml:space="preserve">وبهذا اسقتام الوزن ، أما روايته في ديوانه : (386) ط. دار صادر فهي :</w:t>
      </w:r>
    </w:p>
    <w:p>
      <w:pPr>
        <w:pStyle w:val="BookText"/>
      </w:pP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اصحاب القلب من نعم</w:t>
      </w:r>
    </w:p>
    <w:p>
      <w:pPr>
        <w:pStyle w:val="BookText"/>
      </w:pPr>
      <w:r>
        <w:rPr>
          <w:rFonts w:ascii="IRNazanin" w:hAnsi="IRNazanin" w:eastAsia="IRNazanin" w:cs="IRNazanin"/>
          <w:lang w:bidi="fa-IR"/>
          <w:color w:val="111111"/>
          <w:sz w:val="28"/>
          <w:szCs w:val="28"/>
          <w:rtl/>
        </w:rPr>
        <w:t xml:space="preserve">سقم</w:t>
      </w:r>
    </w:p>
    <w:p>
      <w:pPr>
        <w:pStyle w:val="BookText"/>
      </w:pPr>
      <w:r>
        <w:rPr>
          <w:rFonts w:ascii="Amiri" w:hAnsi="Amiri" w:eastAsia="Amiri" w:cs="Amiri"/>
          <w:lang w:bidi="ar-SA"/>
          <w:color w:val="111111"/>
          <w:sz w:val="28"/>
          <w:szCs w:val="28"/>
          <w:rtl/>
        </w:rPr>
        <w:t xml:space="preserve">داء ليس كالسقم</w:t>
      </w:r>
    </w:p>
    <w:p>
      <w:pPr>
        <w:pStyle w:val="BookText"/>
      </w:pPr>
      <w:r>
        <w:rPr>
          <w:rFonts w:ascii="Amiri" w:hAnsi="Amiri" w:eastAsia="Amiri" w:cs="Amiri"/>
          <w:lang w:bidi="ar-SA"/>
          <w:color w:val="111111"/>
          <w:sz w:val="28"/>
          <w:szCs w:val="28"/>
          <w:rtl/>
        </w:rPr>
        <w:t xml:space="preserve">فليس فيه شاهد.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 هذا القلبِ من نُعْمِ</w:t>
      </w:r>
    </w:p>
    <w:p>
      <w:pPr>
        <w:pStyle w:val="BookText"/>
      </w:pPr>
      <w:r>
        <w:rPr>
          <w:rFonts w:ascii="Amiri" w:hAnsi="Amiri" w:eastAsia="Amiri" w:cs="Amiri"/>
          <w:lang w:bidi="ar-SA"/>
          <w:color w:val="111111"/>
          <w:sz w:val="28"/>
          <w:szCs w:val="28"/>
          <w:rtl/>
        </w:rPr>
        <w:t xml:space="preserve">سقاماً ليس كالسُّقْمِ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739" w:name="_Toc1044"/>
      <w:r>
        <w:t>أَدَنْتُ</w:t>
      </w:r>
      <w:bookmarkEnd w:id="1739"/>
    </w:p>
    <w:p>
      <w:pPr>
        <w:pStyle w:val="BookText"/>
      </w:pPr>
      <w:r>
        <w:rPr>
          <w:rFonts w:ascii="Amiri" w:hAnsi="Amiri" w:eastAsia="Amiri" w:cs="Amiri"/>
          <w:lang w:bidi="ar-SA"/>
          <w:color w:val="111111"/>
          <w:sz w:val="28"/>
          <w:szCs w:val="28"/>
          <w:rtl/>
        </w:rPr>
        <w:t xml:space="preserve">[أَدَنْتُ] الرجلَ : أقرضته ، فهو مدان.</w:t>
      </w:r>
    </w:p>
    <w:p>
      <w:pPr>
        <w:pStyle w:val="BookText"/>
      </w:pPr>
      <w:r>
        <w:rPr>
          <w:rFonts w:ascii="Amiri" w:hAnsi="Amiri" w:eastAsia="Amiri" w:cs="Amiri"/>
          <w:lang w:bidi="ar-SA"/>
          <w:color w:val="111111"/>
          <w:sz w:val="28"/>
          <w:szCs w:val="28"/>
          <w:rtl/>
        </w:rPr>
        <w:t xml:space="preserve">قال أبو ذؤيب الهذلي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أدان وأنبأه الأوَّلون</w:t>
      </w:r>
    </w:p>
    <w:p>
      <w:pPr>
        <w:pStyle w:val="BookText"/>
      </w:pPr>
      <w:r>
        <w:rPr>
          <w:rFonts w:ascii="Amiri" w:hAnsi="Amiri" w:eastAsia="Amiri" w:cs="Amiri"/>
          <w:lang w:bidi="ar-SA"/>
          <w:color w:val="111111"/>
          <w:sz w:val="28"/>
          <w:szCs w:val="28"/>
          <w:rtl/>
        </w:rPr>
        <w:t xml:space="preserve">بأن المُدَان وفيٌّ مَلِيُ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دَيَّثَهُ ، بالثاء معجمة بثلاث : إِذا ذلله.</w:t>
      </w:r>
    </w:p>
    <w:p>
      <w:pPr>
        <w:pStyle w:val="BookText"/>
      </w:pPr>
      <w:r>
        <w:rPr>
          <w:rFonts w:ascii="IRNazanin" w:hAnsi="IRNazanin" w:eastAsia="IRNazanin" w:cs="IRNazanin"/>
          <w:lang w:bidi="fa-IR"/>
          <w:color w:val="111111"/>
          <w:sz w:val="28"/>
          <w:szCs w:val="28"/>
          <w:rtl/>
        </w:rPr>
        <w:t xml:space="preserve">[شماره صفحه واقعی : 2215]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7" w:name="pg14439_134566"/>
    <w:bookmarkEnd w:id="217"/>
    <w:p>
      <w:pPr>
        <w:pStyle w:val="BookText"/>
      </w:pPr>
      <w:r>
        <w:rPr>
          <w:rFonts w:ascii="Amiri" w:hAnsi="Amiri" w:eastAsia="Amiri" w:cs="Amiri"/>
          <w:lang w:bidi="ar-SA"/>
          <w:color w:val="111111"/>
          <w:sz w:val="28"/>
          <w:szCs w:val="28"/>
          <w:rtl/>
        </w:rPr>
        <w:t xml:space="preserve">وطريق مديَّث : مذلل قال الفرزدق :</w:t>
      </w:r>
    </w:p>
    <w:p>
      <w:pPr>
        <w:pStyle w:val="BookText"/>
      </w:pPr>
      <w:r>
        <w:rPr>
          <w:rFonts w:ascii="Amiri" w:hAnsi="Amiri" w:eastAsia="Amiri" w:cs="Amiri"/>
          <w:lang w:bidi="ar-SA"/>
          <w:color w:val="111111"/>
          <w:sz w:val="28"/>
          <w:szCs w:val="28"/>
          <w:rtl/>
        </w:rPr>
        <w:t xml:space="preserve">سموْنا لنجرانَ اليمانيْ وأهلِهِ</w:t>
      </w:r>
    </w:p>
    <w:p>
      <w:pPr>
        <w:pStyle w:val="BookText"/>
      </w:pPr>
      <w:r>
        <w:rPr>
          <w:rFonts w:ascii="Amiri" w:hAnsi="Amiri" w:eastAsia="Amiri" w:cs="Amiri"/>
          <w:lang w:bidi="ar-SA"/>
          <w:color w:val="111111"/>
          <w:sz w:val="28"/>
          <w:szCs w:val="28"/>
          <w:rtl/>
        </w:rPr>
        <w:t xml:space="preserve">ونجرانُ وادٍ لم تديَّثْ مَقَاولُهْ</w:t>
      </w:r>
    </w:p>
    <w:p>
      <w:pPr>
        <w:pStyle w:val="BookText"/>
      </w:pPr>
      <w:r>
        <w:rPr>
          <w:rFonts w:ascii="IRNazanin" w:hAnsi="IRNazanin" w:eastAsia="IRNazanin" w:cs="IRNazanin"/>
          <w:lang w:bidi="fa-IR"/>
          <w:color w:val="111111"/>
          <w:sz w:val="28"/>
          <w:szCs w:val="28"/>
          <w:rtl/>
        </w:rPr>
        <w:t xml:space="preserve">خ</w:t>
      </w:r>
    </w:p>
    <w:p>
      <w:pPr>
        <w:pStyle w:val="Heading5"/>
      </w:pPr>
      <w:bookmarkStart w:id="1740" w:name="_Toc1045"/>
      <w:r>
        <w:t>دَيَّخْتُ</w:t>
      </w:r>
      <w:bookmarkEnd w:id="1740"/>
    </w:p>
    <w:p>
      <w:pPr>
        <w:pStyle w:val="BookText"/>
      </w:pPr>
      <w:r>
        <w:rPr>
          <w:rFonts w:ascii="Amiri" w:hAnsi="Amiri" w:eastAsia="Amiri" w:cs="Amiri"/>
          <w:lang w:bidi="ar-SA"/>
          <w:color w:val="111111"/>
          <w:sz w:val="28"/>
          <w:szCs w:val="28"/>
          <w:rtl/>
        </w:rPr>
        <w:t xml:space="preserve">[دَيَّخْتُ] الرجلَ ، بالخاء معجمة : مثل دوَّخته.</w:t>
      </w:r>
    </w:p>
    <w:p>
      <w:pPr>
        <w:pStyle w:val="BookText"/>
      </w:pPr>
      <w:r>
        <w:rPr>
          <w:rFonts w:ascii="IRNazanin" w:hAnsi="IRNazanin" w:eastAsia="IRNazanin" w:cs="IRNazanin"/>
          <w:lang w:bidi="fa-IR"/>
          <w:color w:val="111111"/>
          <w:sz w:val="28"/>
          <w:szCs w:val="28"/>
          <w:rtl/>
        </w:rPr>
        <w:t xml:space="preserve">م</w:t>
      </w:r>
    </w:p>
    <w:p>
      <w:pPr>
        <w:pStyle w:val="Heading5"/>
      </w:pPr>
      <w:bookmarkStart w:id="1741" w:name="_Toc1046"/>
      <w:r>
        <w:t>دَيَّمَ</w:t>
      </w:r>
      <w:bookmarkEnd w:id="1741"/>
    </w:p>
    <w:p>
      <w:pPr>
        <w:pStyle w:val="BookText"/>
      </w:pPr>
      <w:r>
        <w:rPr>
          <w:rFonts w:ascii="Amiri" w:hAnsi="Amiri" w:eastAsia="Amiri" w:cs="Amiri"/>
          <w:lang w:bidi="ar-SA"/>
          <w:color w:val="111111"/>
          <w:sz w:val="28"/>
          <w:szCs w:val="28"/>
          <w:rtl/>
        </w:rPr>
        <w:t xml:space="preserve">[دَيَّمَ] الرجل : إِذا جاد جوداً يشبه الدِّيْمَة من المطر ، قال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انا</w:t>
      </w:r>
    </w:p>
    <w:p>
      <w:pPr>
        <w:pStyle w:val="BookText"/>
      </w:pPr>
      <w:r>
        <w:rPr>
          <w:rFonts w:ascii="IRNazanin" w:hAnsi="IRNazanin" w:eastAsia="IRNazanin" w:cs="IRNazanin"/>
          <w:lang w:bidi="fa-IR"/>
          <w:color w:val="111111"/>
          <w:sz w:val="28"/>
          <w:szCs w:val="28"/>
          <w:rtl/>
        </w:rPr>
        <w:t xml:space="preserve">الجواد ابن الجواد ابن سبل</w:t>
      </w:r>
    </w:p>
    <w:p>
      <w:pPr>
        <w:pStyle w:val="BookText"/>
      </w:pPr>
      <w:r>
        <w:rPr>
          <w:rFonts w:ascii="IRNazanin" w:hAnsi="IRNazanin" w:eastAsia="IRNazanin" w:cs="IRNazanin"/>
          <w:lang w:bidi="fa-IR"/>
          <w:color w:val="111111"/>
          <w:sz w:val="28"/>
          <w:szCs w:val="28"/>
          <w:rtl/>
        </w:rPr>
        <w:t xml:space="preserve">ان</w:t>
      </w:r>
    </w:p>
    <w:p>
      <w:pPr>
        <w:pStyle w:val="BookText"/>
      </w:pPr>
      <w:r>
        <w:rPr>
          <w:rFonts w:ascii="Amiri" w:hAnsi="Amiri" w:eastAsia="Amiri" w:cs="Amiri"/>
          <w:lang w:bidi="ar-SA"/>
          <w:color w:val="111111"/>
          <w:sz w:val="28"/>
          <w:szCs w:val="28"/>
          <w:rtl/>
        </w:rPr>
        <w:t xml:space="preserve">ديموا جاد وان جادوا وبل</w:t>
      </w:r>
    </w:p>
    <w:p>
      <w:pPr>
        <w:pStyle w:val="BookText"/>
      </w:pPr>
      <w:r>
        <w:rPr>
          <w:rFonts w:ascii="Amiri" w:hAnsi="Amiri" w:eastAsia="Amiri" w:cs="Amiri"/>
          <w:lang w:bidi="ar-SA"/>
          <w:color w:val="111111"/>
          <w:sz w:val="28"/>
          <w:szCs w:val="28"/>
          <w:rtl/>
        </w:rPr>
        <w:t xml:space="preserve">وفي هذه الرواية إشكالات فالمادح هو جهم بن سبل والممدوح هو ابن سبل أيضاً ، ثم إن البيت بصيغة الفخر لا المدح وأوله بصيغة المتكلم ولكن الضمير في جَادَ ووَبَلَ يعود على غائب. وثالثتهما في اللسان ( س ب ل ) حيث يروي عن الجوهري قوله : « سَبَلٌ اسم فرس نجيب في العرب ، قال الأصمعي : هي أم أعوج » ثم يورد صاحب اللسان الشطر الأول وكأنّه في مدح أعوج أو ابن ثان لهذه الفرس :</w:t>
      </w:r>
    </w:p>
    <w:p>
      <w:pPr>
        <w:pStyle w:val="BookText"/>
      </w:pPr>
      <w:r>
        <w:rPr>
          <w:rFonts w:ascii="IRNazanin" w:hAnsi="IRNazanin" w:eastAsia="IRNazanin" w:cs="IRNazanin"/>
          <w:lang w:bidi="fa-IR"/>
          <w:color w:val="111111"/>
          <w:sz w:val="28"/>
          <w:szCs w:val="28"/>
          <w:rtl/>
        </w:rPr>
        <w:t xml:space="preserve">هو الجواد ابن الجواد ابن سبل</w:t>
      </w:r>
    </w:p>
    <w:p>
      <w:pPr>
        <w:pStyle w:val="BookText"/>
      </w:pPr>
      <w:r>
        <w:rPr>
          <w:rFonts w:ascii="Amiri" w:hAnsi="Amiri" w:eastAsia="Amiri" w:cs="Amiri"/>
          <w:lang w:bidi="ar-SA"/>
          <w:color w:val="111111"/>
          <w:sz w:val="28"/>
          <w:szCs w:val="28"/>
          <w:rtl/>
        </w:rPr>
        <w:t xml:space="preserve">ويورد بعد ذلك مباشرة قوله : « قال ابن بري : الشعر لجهم بن شِبْل ، قال أبو زياد الكلابي : أدركته يُرْعَد رأسه وهو يقول :</w:t>
      </w:r>
    </w:p>
    <w:p>
      <w:pPr>
        <w:pStyle w:val="BookText"/>
      </w:pPr>
      <w:r>
        <w:rPr>
          <w:rFonts w:ascii="IRNazanin" w:hAnsi="IRNazanin" w:eastAsia="IRNazanin" w:cs="IRNazanin"/>
          <w:lang w:bidi="fa-IR"/>
          <w:color w:val="111111"/>
          <w:sz w:val="28"/>
          <w:szCs w:val="28"/>
          <w:rtl/>
        </w:rPr>
        <w:t xml:space="preserve">انا الجواد ابن الجواد ابن سبل</w:t>
      </w:r>
    </w:p>
    <w:p>
      <w:pPr>
        <w:pStyle w:val="BookText"/>
      </w:pPr>
      <w:r>
        <w:rPr>
          <w:rFonts w:ascii="Amiri" w:hAnsi="Amiri" w:eastAsia="Amiri" w:cs="Amiri"/>
          <w:lang w:bidi="ar-SA"/>
          <w:color w:val="111111"/>
          <w:sz w:val="28"/>
          <w:szCs w:val="28"/>
          <w:rtl/>
        </w:rPr>
        <w:t xml:space="preserve">ولكن الإشكال هو أن اسم الشاعر ( ابن شِبْل ) ـ وقد صبطت بالشين المعجمة المكسورة والباء الساكنة ـ بينما المذكور في بيت الفخر هو ( ابن سَبَل ـ بسين مهملة مفتوحة وباء مفتوحة أيضاً ـ. ورابعتها في اللسان ( دوم ) وجاءت في سياق لغوي حول رواية البيت بعبارتي ( دوم ) أو دوم ) ، واستشهد بالبيت :</w:t>
      </w:r>
    </w:p>
    <w:p>
      <w:pPr>
        <w:pStyle w:val="BookText"/>
      </w:pPr>
      <w:r>
        <w:rPr>
          <w:rFonts w:ascii="IRNazanin" w:hAnsi="IRNazanin" w:eastAsia="IRNazanin" w:cs="IRNazanin"/>
          <w:lang w:bidi="fa-IR"/>
          <w:color w:val="111111"/>
          <w:sz w:val="28"/>
          <w:szCs w:val="28"/>
          <w:rtl/>
        </w:rPr>
        <w:t xml:space="preserve">هوالجواد ... الخ</w:t>
      </w:r>
    </w:p>
    <w:p>
      <w:pPr>
        <w:pStyle w:val="BookText"/>
      </w:pPr>
      <w:r>
        <w:rPr>
          <w:rFonts w:ascii="Amiri" w:hAnsi="Amiri" w:eastAsia="Amiri" w:cs="Amiri"/>
          <w:lang w:bidi="ar-SA"/>
          <w:color w:val="111111"/>
          <w:sz w:val="28"/>
          <w:szCs w:val="28"/>
          <w:rtl/>
        </w:rPr>
        <w:t xml:space="preserve">إلخ وأورده بصيغة ( دَيَّمُوا ) ثم قال : « ويُرْوى دَوَّموا » ولم يبين إن كان في مدح رجل أم جواد من الخيل.</w:t>
      </w:r>
    </w:p>
    <w:p>
      <w:pPr>
        <w:pStyle w:val="BookText"/>
      </w:pPr>
      <w:r>
        <w:rPr>
          <w:rFonts w:ascii="Amiri" w:hAnsi="Amiri" w:eastAsia="Amiri" w:cs="Amiri"/>
          <w:lang w:bidi="ar-SA"/>
          <w:color w:val="111111"/>
          <w:sz w:val="28"/>
          <w:szCs w:val="28"/>
          <w:rtl/>
        </w:rPr>
        <w:t xml:space="preserve">ولم يأت في التاج زيادة على هذا إلا قوله أما الصغاني في التكملة فلم يتعرض للبيت لا في ( دوم ) ولا ( ديم ) ولا في ( سبل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الجوادُ ابنُ الجوادِ ابن سبلْ</w:t>
      </w:r>
    </w:p>
    <w:p>
      <w:pPr>
        <w:pStyle w:val="BookText"/>
      </w:pPr>
      <w:r>
        <w:rPr>
          <w:rFonts w:ascii="Amiri" w:hAnsi="Amiri" w:eastAsia="Amiri" w:cs="Amiri"/>
          <w:lang w:bidi="ar-SA"/>
          <w:color w:val="111111"/>
          <w:sz w:val="28"/>
          <w:szCs w:val="28"/>
          <w:rtl/>
        </w:rPr>
        <w:t xml:space="preserve">إِن ديموا جاد وإِن جادوا وبلْ</w:t>
      </w:r>
    </w:p>
    <w:p>
      <w:pPr>
        <w:pStyle w:val="BookText"/>
      </w:pPr>
      <w:r>
        <w:rPr>
          <w:rFonts w:ascii="IRNazanin" w:hAnsi="IRNazanin" w:eastAsia="IRNazanin" w:cs="IRNazanin"/>
          <w:lang w:bidi="fa-IR"/>
          <w:color w:val="111111"/>
          <w:sz w:val="28"/>
          <w:szCs w:val="28"/>
          <w:rtl/>
        </w:rPr>
        <w:t xml:space="preserve">ن</w:t>
      </w:r>
    </w:p>
    <w:p>
      <w:pPr>
        <w:pStyle w:val="Heading5"/>
      </w:pPr>
      <w:bookmarkStart w:id="1742" w:name="_Toc1047"/>
      <w:r>
        <w:t>دَيَّنْتُه</w:t>
      </w:r>
      <w:bookmarkEnd w:id="1742"/>
    </w:p>
    <w:p>
      <w:pPr>
        <w:pStyle w:val="BookText"/>
      </w:pPr>
      <w:r>
        <w:rPr>
          <w:rFonts w:ascii="Amiri" w:hAnsi="Amiri" w:eastAsia="Amiri" w:cs="Amiri"/>
          <w:lang w:bidi="ar-SA"/>
          <w:color w:val="111111"/>
          <w:sz w:val="28"/>
          <w:szCs w:val="28"/>
          <w:rtl/>
        </w:rPr>
        <w:t xml:space="preserve">[دَيَّنْتُه]  أي ملكته ، قال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2216]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8" w:name="pg14439_134567"/>
    <w:bookmarkEnd w:id="218"/>
    <w:p>
      <w:pPr>
        <w:pStyle w:val="BookText"/>
      </w:pPr>
      <w:r>
        <w:rPr>
          <w:rFonts w:ascii="Amiri" w:hAnsi="Amiri" w:eastAsia="Amiri" w:cs="Amiri"/>
          <w:lang w:bidi="ar-SA"/>
          <w:color w:val="111111"/>
          <w:sz w:val="28"/>
          <w:szCs w:val="28"/>
          <w:rtl/>
        </w:rPr>
        <w:t xml:space="preserve">لقد دُيِّنْتِ أمر بَنِيْكِ حتى</w:t>
      </w:r>
    </w:p>
    <w:p>
      <w:pPr>
        <w:pStyle w:val="BookText"/>
      </w:pPr>
      <w:r>
        <w:rPr>
          <w:rFonts w:ascii="Amiri" w:hAnsi="Amiri" w:eastAsia="Amiri" w:cs="Amiri"/>
          <w:lang w:bidi="ar-SA"/>
          <w:color w:val="111111"/>
          <w:sz w:val="28"/>
          <w:szCs w:val="28"/>
          <w:rtl/>
        </w:rPr>
        <w:t xml:space="preserve">تركتِهمُ أدقَ من الطحينِ</w:t>
      </w:r>
    </w:p>
    <w:p>
      <w:pPr>
        <w:pStyle w:val="BookText"/>
      </w:pPr>
      <w:r>
        <w:rPr>
          <w:rFonts w:ascii="Amiri" w:hAnsi="Amiri" w:eastAsia="Amiri" w:cs="Amiri"/>
          <w:lang w:bidi="ar-SA"/>
          <w:color w:val="111111"/>
          <w:sz w:val="28"/>
          <w:szCs w:val="28"/>
          <w:rtl/>
        </w:rPr>
        <w:t xml:space="preserve">أي : ملكت.</w:t>
      </w:r>
    </w:p>
    <w:p>
      <w:pPr>
        <w:pStyle w:val="BookText"/>
      </w:pPr>
      <w:r>
        <w:rPr>
          <w:rFonts w:ascii="Amiri" w:hAnsi="Amiri" w:eastAsia="Amiri" w:cs="Amiri"/>
          <w:lang w:bidi="ar-SA"/>
          <w:color w:val="111111"/>
          <w:sz w:val="28"/>
          <w:szCs w:val="28"/>
          <w:rtl/>
        </w:rPr>
        <w:t xml:space="preserve">ودَيَّنْتُ الرجلَ : إِذا وكلته إِلى دينه.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743" w:name="_Toc1048"/>
      <w:r>
        <w:t>داينت</w:t>
      </w:r>
      <w:bookmarkEnd w:id="1743"/>
    </w:p>
    <w:p>
      <w:pPr>
        <w:pStyle w:val="BookText"/>
      </w:pPr>
      <w:r>
        <w:rPr>
          <w:rFonts w:ascii="Amiri" w:hAnsi="Amiri" w:eastAsia="Amiri" w:cs="Amiri"/>
          <w:lang w:bidi="ar-SA"/>
          <w:color w:val="111111"/>
          <w:sz w:val="28"/>
          <w:szCs w:val="28"/>
          <w:rtl/>
        </w:rPr>
        <w:t xml:space="preserve">[داينت] الرجلَ : إِذا عاملته بالدَّيْن. قال :</w:t>
      </w:r>
    </w:p>
    <w:p>
      <w:pPr>
        <w:pStyle w:val="BookText"/>
      </w:pPr>
      <w:r>
        <w:rPr>
          <w:rFonts w:ascii="Amiri" w:hAnsi="Amiri" w:eastAsia="Amiri" w:cs="Amiri"/>
          <w:lang w:bidi="ar-SA"/>
          <w:color w:val="111111"/>
          <w:sz w:val="28"/>
          <w:szCs w:val="28"/>
          <w:rtl/>
        </w:rPr>
        <w:t xml:space="preserve">داينتُ أروى والديونُ تقضى</w:t>
      </w:r>
    </w:p>
    <w:p>
      <w:pPr>
        <w:pStyle w:val="BookText"/>
      </w:pPr>
      <w:r>
        <w:rPr>
          <w:rFonts w:ascii="Amiri" w:hAnsi="Amiri" w:eastAsia="Amiri" w:cs="Amiri"/>
          <w:lang w:bidi="ar-SA"/>
          <w:color w:val="111111"/>
          <w:sz w:val="28"/>
          <w:szCs w:val="28"/>
          <w:rtl/>
        </w:rPr>
        <w:t xml:space="preserve">فَمَطَلت بعضاً وأدَّت بعضاً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744" w:name="_Toc1049"/>
      <w:r>
        <w:t>ادَّانَ</w:t>
      </w:r>
      <w:bookmarkEnd w:id="1744"/>
    </w:p>
    <w:p>
      <w:pPr>
        <w:pStyle w:val="BookText"/>
      </w:pPr>
      <w:r>
        <w:rPr>
          <w:rFonts w:ascii="Amiri" w:hAnsi="Amiri" w:eastAsia="Amiri" w:cs="Amiri"/>
          <w:lang w:bidi="ar-SA"/>
          <w:color w:val="111111"/>
          <w:sz w:val="28"/>
          <w:szCs w:val="28"/>
          <w:rtl/>
        </w:rPr>
        <w:t xml:space="preserve">[ادَّانَ] الرجلُ فهو مدان : مثل دان : إِذا أخذ الدين.</w:t>
      </w:r>
    </w:p>
    <w:p>
      <w:pPr>
        <w:pStyle w:val="BookText"/>
      </w:pPr>
      <w:r>
        <w:rPr>
          <w:rFonts w:ascii="Amiri" w:hAnsi="Amiri" w:eastAsia="Amiri" w:cs="Amiri"/>
          <w:lang w:bidi="ar-SA"/>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1745" w:name="_Toc1050"/>
      <w:r>
        <w:t>الانْدياص</w:t>
      </w:r>
      <w:bookmarkEnd w:id="1745"/>
    </w:p>
    <w:p>
      <w:pPr>
        <w:pStyle w:val="BookText"/>
      </w:pPr>
      <w:r>
        <w:rPr>
          <w:rFonts w:ascii="Amiri" w:hAnsi="Amiri" w:eastAsia="Amiri" w:cs="Amiri"/>
          <w:lang w:bidi="ar-SA"/>
          <w:color w:val="111111"/>
          <w:sz w:val="28"/>
          <w:szCs w:val="28"/>
          <w:rtl/>
        </w:rPr>
        <w:t xml:space="preserve">[الانْدياص]  انسلال الشيء من اليد.</w:t>
      </w:r>
    </w:p>
    <w:p>
      <w:pPr>
        <w:pStyle w:val="BookText"/>
      </w:pPr>
      <w:r>
        <w:rPr>
          <w:rFonts w:ascii="Amiri" w:hAnsi="Amiri" w:eastAsia="Amiri" w:cs="Amiri"/>
          <w:lang w:bidi="ar-SA"/>
          <w:color w:val="111111"/>
          <w:sz w:val="28"/>
          <w:szCs w:val="28"/>
          <w:rtl/>
        </w:rPr>
        <w:t xml:space="preserve">ويقال : انداص فلان على فلان بالشر.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746" w:name="_Toc1051"/>
      <w:r>
        <w:t>استدان</w:t>
      </w:r>
      <w:bookmarkEnd w:id="1746"/>
    </w:p>
    <w:p>
      <w:pPr>
        <w:pStyle w:val="BookText"/>
      </w:pPr>
      <w:r>
        <w:rPr>
          <w:rFonts w:ascii="Amiri" w:hAnsi="Amiri" w:eastAsia="Amiri" w:cs="Amiri"/>
          <w:lang w:bidi="ar-SA"/>
          <w:color w:val="111111"/>
          <w:sz w:val="28"/>
          <w:szCs w:val="28"/>
          <w:rtl/>
        </w:rPr>
        <w:t xml:space="preserve">[استدان]  أي أخذ ديناً.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747" w:name="_Toc1052"/>
      <w:r>
        <w:t>التَّدَيُّنُ</w:t>
      </w:r>
      <w:bookmarkEnd w:id="1747"/>
    </w:p>
    <w:p>
      <w:pPr>
        <w:pStyle w:val="BookText"/>
      </w:pPr>
      <w:r>
        <w:rPr>
          <w:rFonts w:ascii="Amiri" w:hAnsi="Amiri" w:eastAsia="Amiri" w:cs="Amiri"/>
          <w:lang w:bidi="ar-SA"/>
          <w:color w:val="111111"/>
          <w:sz w:val="28"/>
          <w:szCs w:val="28"/>
          <w:rtl/>
        </w:rPr>
        <w:t xml:space="preserve">[التَّدَيُّنُ]  تديَّن : من الدِّين والدِّين جميعاً.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[التداين ] : تداينوا : إِذا تبايعوا بالدين. قال الله تعالى : ( يا أَيُّهَا الَّذِينَ آمَنُوا إِذا تَدايَنْتُمْ بِدَيْنٍ )</w:t>
      </w:r>
      <w:r>
        <w:rPr>
          <w:rStyle w:val="FootnoteReference"/>
        </w:rPr>
        <w:footnoteReference w:id="508"/>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[شماره صفحه واقعی : 2217]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2218]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9" w:name="pg14439_134569"/>
    <w:bookmarkEnd w:id="219"/>
    <w:p>
      <w:pPr>
        <w:pStyle w:val="Heading3"/>
      </w:pPr>
      <w:bookmarkStart w:id="1748" w:name="_Toc1053"/>
      <w:r>
        <w:t>باب الدَّال والهمزة وما بَعْدَهما</w:t>
      </w:r>
      <w:bookmarkEnd w:id="1748"/>
    </w:p>
    <w:p>
      <w:pPr>
        <w:pStyle w:val="Heading4"/>
      </w:pPr>
      <w:bookmarkStart w:id="1749" w:name="_Toc1054"/>
      <w:r>
        <w:t>الأسماء</w:t>
      </w:r>
      <w:bookmarkEnd w:id="1749"/>
    </w:p>
    <w:p>
      <w:pPr>
        <w:pStyle w:val="Heading5"/>
      </w:pPr>
      <w:bookmarkStart w:id="1750" w:name="_Toc1055"/>
      <w:r>
        <w:t>اشارة</w:t>
      </w:r>
      <w:bookmarkEnd w:id="175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751" w:name="_Toc1056"/>
      <w:r>
        <w:t>الدَّأْبُ</w:t>
      </w:r>
      <w:bookmarkEnd w:id="1751"/>
    </w:p>
    <w:p>
      <w:pPr>
        <w:pStyle w:val="BookText"/>
      </w:pPr>
      <w:r>
        <w:rPr>
          <w:rFonts w:ascii="Amiri" w:hAnsi="Amiri" w:eastAsia="Amiri" w:cs="Amiri"/>
          <w:lang w:bidi="ar-SA"/>
          <w:color w:val="111111"/>
          <w:sz w:val="28"/>
          <w:szCs w:val="28"/>
          <w:rtl/>
        </w:rPr>
        <w:t xml:space="preserve">[الدَّأْبُ]  العادة والشأن ، يهمز ولا يهمز. يقال : ما زال ذلك دأبك. قال الفراء : الدأب : أصله من دأبت إِلا أن العرب حولت معناه إِلى الشأن. قال الله تعالى : ( كَدَأْبِ آلِ فِرْعَوْنَ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752" w:name="_Toc1057"/>
      <w:r>
        <w:t>الدَّأْيُ</w:t>
      </w:r>
      <w:bookmarkEnd w:id="1752"/>
    </w:p>
    <w:p>
      <w:pPr>
        <w:pStyle w:val="BookText"/>
      </w:pPr>
      <w:r>
        <w:rPr>
          <w:rFonts w:ascii="Amiri" w:hAnsi="Amiri" w:eastAsia="Amiri" w:cs="Amiri"/>
          <w:lang w:bidi="ar-SA"/>
          <w:color w:val="111111"/>
          <w:sz w:val="28"/>
          <w:szCs w:val="28"/>
          <w:rtl/>
        </w:rPr>
        <w:t xml:space="preserve">[الدَّأْيُ]  جمع دأية ، قال الأعشى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ودأياً تَلَاحَكْنَ مثل الفؤو</w:t>
      </w:r>
    </w:p>
    <w:p>
      <w:pPr>
        <w:pStyle w:val="BookText"/>
      </w:pPr>
      <w:r>
        <w:rPr>
          <w:rFonts w:ascii="Amiri" w:hAnsi="Amiri" w:eastAsia="Amiri" w:cs="Amiri"/>
          <w:lang w:bidi="ar-SA"/>
          <w:color w:val="111111"/>
          <w:sz w:val="28"/>
          <w:szCs w:val="28"/>
          <w:rtl/>
        </w:rPr>
        <w:t xml:space="preserve">س لاءم منها الشليلُ الفقارا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[الدَّأْيَةُ]</w:t>
      </w:r>
    </w:p>
    <w:p>
      <w:pPr>
        <w:pStyle w:val="BookText"/>
      </w:pPr>
      <w:r>
        <w:rPr>
          <w:rFonts w:ascii="Amiri" w:hAnsi="Amiri" w:eastAsia="Amiri" w:cs="Amiri"/>
          <w:lang w:bidi="ar-SA"/>
          <w:color w:val="111111"/>
          <w:sz w:val="28"/>
          <w:szCs w:val="28"/>
          <w:rtl/>
        </w:rPr>
        <w:t xml:space="preserve">من البعير : الموضع الذي يقع عليه ظَلِفَةُ الرَّحلِ فتعقِرهُ ، ويقال للغراب : ابن دأية لأنه يقع على دأيةِ البعيرِ الدِّبرِ فينقرها.</w:t>
      </w:r>
    </w:p>
    <w:p>
      <w:pPr>
        <w:pStyle w:val="BookText"/>
      </w:pPr>
      <w:r>
        <w:rPr>
          <w:rFonts w:ascii="Amiri" w:hAnsi="Amiri" w:eastAsia="Amiri" w:cs="Amiri"/>
          <w:lang w:bidi="ar-SA"/>
          <w:color w:val="111111"/>
          <w:sz w:val="28"/>
          <w:szCs w:val="28"/>
          <w:rtl/>
        </w:rPr>
        <w:t xml:space="preserve">والدَّأيات : الفقار. واحدها دأية.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753" w:name="_Toc1058"/>
      <w:r>
        <w:t>الدَّأَبُ</w:t>
      </w:r>
      <w:bookmarkEnd w:id="1753"/>
    </w:p>
    <w:p>
      <w:pPr>
        <w:pStyle w:val="BookText"/>
      </w:pPr>
      <w:r>
        <w:rPr>
          <w:rFonts w:ascii="Amiri" w:hAnsi="Amiri" w:eastAsia="Amiri" w:cs="Amiri"/>
          <w:lang w:bidi="ar-SA"/>
          <w:color w:val="111111"/>
          <w:sz w:val="28"/>
          <w:szCs w:val="28"/>
          <w:rtl/>
        </w:rPr>
        <w:t xml:space="preserve">[الدَّأَبُ]  دَأَب : قال الفراء : يقال : دأْب ودأَب. وحكى ذلك أبو حاتم عن</w:t>
      </w:r>
    </w:p>
    <w:p>
      <w:pPr>
        <w:pStyle w:val="BookText"/>
      </w:pPr>
      <w:r>
        <w:rPr>
          <w:rFonts w:ascii="IRNazanin" w:hAnsi="IRNazanin" w:eastAsia="IRNazanin" w:cs="IRNazanin"/>
          <w:lang w:bidi="fa-IR"/>
          <w:color w:val="111111"/>
          <w:sz w:val="28"/>
          <w:szCs w:val="28"/>
          <w:rtl/>
        </w:rPr>
        <w:t xml:space="preserve">[شماره صفحه واقعی : 2219]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0" w:name="pg14439_134570"/>
    <w:bookmarkEnd w:id="220"/>
    <w:p>
      <w:pPr>
        <w:pStyle w:val="BookText"/>
      </w:pPr>
      <w:r>
        <w:rPr>
          <w:rFonts w:ascii="Amiri" w:hAnsi="Amiri" w:eastAsia="Amiri" w:cs="Amiri"/>
          <w:lang w:bidi="ar-SA"/>
          <w:color w:val="111111"/>
          <w:sz w:val="28"/>
          <w:szCs w:val="28"/>
          <w:rtl/>
        </w:rPr>
        <w:t xml:space="preserve">يعقوب ، وقرأ عاصم في رواية حفص عنه : ( تَزْرَعُونَ سَبْعَ سِنِينَ دَأَباً )</w:t>
      </w:r>
      <w:r>
        <w:rPr>
          <w:rStyle w:val="FootnoteReference"/>
        </w:rPr>
        <w:footnoteReference w:id="511"/>
      </w:r>
      <w:r>
        <w:rPr>
          <w:rFonts w:ascii="Amiri" w:hAnsi="Amiri" w:eastAsia="Amiri" w:cs="Amiri"/>
          <w:lang w:bidi="ar-SA"/>
          <w:color w:val="111111"/>
          <w:sz w:val="28"/>
          <w:szCs w:val="28"/>
          <w:rtl/>
        </w:rPr>
        <w:t xml:space="preserve">بفتح الهمزة ، والباقون بسكونها غير أبي عمرو فإِنه يخفف.</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754" w:name="_Toc1059"/>
      <w:r>
        <w:t>الدُّؤَلُ</w:t>
      </w:r>
      <w:bookmarkEnd w:id="1754"/>
    </w:p>
    <w:p>
      <w:pPr>
        <w:pStyle w:val="BookText"/>
      </w:pPr>
      <w:r>
        <w:rPr>
          <w:rFonts w:ascii="Amiri" w:hAnsi="Amiri" w:eastAsia="Amiri" w:cs="Amiri"/>
          <w:lang w:bidi="ar-SA"/>
          <w:color w:val="111111"/>
          <w:sz w:val="28"/>
          <w:szCs w:val="28"/>
          <w:rtl/>
        </w:rPr>
        <w:t xml:space="preserve">[الدُّؤَلُ]  قبيلة من كنانة.</w:t>
      </w:r>
    </w:p>
    <w:p>
      <w:pPr>
        <w:pStyle w:val="BookText"/>
      </w:pPr>
      <w:r>
        <w:rPr>
          <w:rFonts w:ascii="Amiri" w:hAnsi="Amiri" w:eastAsia="Amiri" w:cs="Amiri"/>
          <w:lang w:bidi="ar-SA"/>
          <w:color w:val="111111"/>
          <w:sz w:val="28"/>
          <w:szCs w:val="28"/>
          <w:rtl/>
        </w:rPr>
        <w:t xml:space="preserve">فُعِل ، بضم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755" w:name="_Toc1060"/>
      <w:r>
        <w:t>الدُّئِلُ</w:t>
      </w:r>
      <w:bookmarkEnd w:id="1755"/>
    </w:p>
    <w:p>
      <w:pPr>
        <w:pStyle w:val="BookText"/>
      </w:pPr>
      <w:r>
        <w:rPr>
          <w:rFonts w:ascii="Amiri" w:hAnsi="Amiri" w:eastAsia="Amiri" w:cs="Amiri"/>
          <w:lang w:bidi="ar-SA"/>
          <w:color w:val="111111"/>
          <w:sz w:val="28"/>
          <w:szCs w:val="28"/>
          <w:rtl/>
        </w:rPr>
        <w:t xml:space="preserve">[الدُّئِلُ]  قال الأخفش : الدُّئِل : دويبة شبيهة بابن عِرس. وأنشد لكعب بن مالك يصف جيشاً بالقلة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جاؤوا بجيش لو قيس مُعْرَسُهُ</w:t>
      </w:r>
    </w:p>
    <w:p>
      <w:pPr>
        <w:pStyle w:val="BookText"/>
      </w:pPr>
      <w:r>
        <w:rPr>
          <w:rFonts w:ascii="Amiri" w:hAnsi="Amiri" w:eastAsia="Amiri" w:cs="Amiri"/>
          <w:lang w:bidi="ar-SA"/>
          <w:color w:val="111111"/>
          <w:sz w:val="28"/>
          <w:szCs w:val="28"/>
          <w:rtl/>
        </w:rPr>
        <w:t xml:space="preserve">ما كان إِلا كمعْرَسِ الدُّئِلِ</w:t>
      </w:r>
    </w:p>
    <w:p>
      <w:pPr>
        <w:pStyle w:val="BookText"/>
      </w:pPr>
      <w:r>
        <w:rPr>
          <w:rFonts w:ascii="Amiri" w:hAnsi="Amiri" w:eastAsia="Amiri" w:cs="Amiri"/>
          <w:lang w:bidi="ar-SA"/>
          <w:color w:val="111111"/>
          <w:sz w:val="28"/>
          <w:szCs w:val="28"/>
          <w:rtl/>
        </w:rPr>
        <w:t xml:space="preserve">ولم يأت على هذا الباب غير هذا الاسم استثقالاً للجمع بين ضمة وكسرة. وقد سمت العرب بهذا الاسم وإِليه ينسب أبو الأسود الدؤلي ، وإِنما فتحوا الهمزة استثقالاً للكسرتين مع ياء النسب.</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1756" w:name="_Toc1061"/>
      <w:r>
        <w:t>الدَّأْثَاء</w:t>
      </w:r>
      <w:bookmarkEnd w:id="1756"/>
    </w:p>
    <w:p>
      <w:pPr>
        <w:pStyle w:val="BookText"/>
      </w:pPr>
      <w:r>
        <w:rPr>
          <w:rFonts w:ascii="Amiri" w:hAnsi="Amiri" w:eastAsia="Amiri" w:cs="Amiri"/>
          <w:lang w:bidi="ar-SA"/>
          <w:color w:val="111111"/>
          <w:sz w:val="28"/>
          <w:szCs w:val="28"/>
          <w:rtl/>
        </w:rPr>
        <w:t xml:space="preserve">[الدَّأْثَاء] ، بالثاء معجمة بثلاث : هي الأمَةُ ، قال الكميت :</w:t>
      </w:r>
    </w:p>
    <w:p>
      <w:pPr>
        <w:pStyle w:val="BookText"/>
      </w:pPr>
      <w:r>
        <w:rPr>
          <w:rFonts w:ascii="Amiri" w:hAnsi="Amiri" w:eastAsia="Amiri" w:cs="Amiri"/>
          <w:lang w:bidi="ar-SA"/>
          <w:color w:val="111111"/>
          <w:sz w:val="28"/>
          <w:szCs w:val="28"/>
          <w:rtl/>
        </w:rPr>
        <w:t xml:space="preserve">وما كنا بني دأثاءَ لما</w:t>
      </w:r>
    </w:p>
    <w:p>
      <w:pPr>
        <w:pStyle w:val="BookText"/>
      </w:pPr>
      <w:r>
        <w:rPr>
          <w:rFonts w:ascii="Amiri" w:hAnsi="Amiri" w:eastAsia="Amiri" w:cs="Amiri"/>
          <w:lang w:bidi="ar-SA"/>
          <w:color w:val="111111"/>
          <w:sz w:val="28"/>
          <w:szCs w:val="28"/>
          <w:rtl/>
        </w:rPr>
        <w:t xml:space="preserve">نقمنا بالأسنةِ كلَّ وَتْرِ</w:t>
      </w:r>
    </w:p>
    <w:p>
      <w:pPr>
        <w:pStyle w:val="BookText"/>
      </w:pPr>
      <w:r>
        <w:rPr>
          <w:rFonts w:ascii="IRNazanin" w:hAnsi="IRNazanin" w:eastAsia="IRNazanin" w:cs="IRNazanin"/>
          <w:lang w:bidi="fa-IR"/>
          <w:color w:val="111111"/>
          <w:sz w:val="28"/>
          <w:szCs w:val="28"/>
          <w:rtl/>
        </w:rPr>
        <w:t xml:space="preserve">م</w:t>
      </w:r>
    </w:p>
    <w:p>
      <w:pPr>
        <w:pStyle w:val="Heading5"/>
      </w:pPr>
      <w:bookmarkStart w:id="1757" w:name="_Toc1062"/>
      <w:r>
        <w:t>الدأماء</w:t>
      </w:r>
      <w:bookmarkEnd w:id="1757"/>
    </w:p>
    <w:p>
      <w:pPr>
        <w:pStyle w:val="BookText"/>
      </w:pPr>
      <w:r>
        <w:rPr>
          <w:rFonts w:ascii="IRNazanin" w:hAnsi="IRNazanin" w:eastAsia="IRNazanin" w:cs="IRNazanin"/>
          <w:lang w:bidi="fa-IR"/>
          <w:color w:val="111111"/>
          <w:sz w:val="28"/>
          <w:szCs w:val="28"/>
          <w:rtl/>
        </w:rPr>
        <w:t xml:space="preserve">[الدأماء]  البحر.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758" w:name="_Toc1063"/>
      <w:r>
        <w:t>الدُّؤلول</w:t>
      </w:r>
      <w:bookmarkEnd w:id="1758"/>
    </w:p>
    <w:p>
      <w:pPr>
        <w:pStyle w:val="BookText"/>
      </w:pPr>
      <w:r>
        <w:rPr>
          <w:rFonts w:ascii="Amiri" w:hAnsi="Amiri" w:eastAsia="Amiri" w:cs="Amiri"/>
          <w:lang w:bidi="ar-SA"/>
          <w:color w:val="111111"/>
          <w:sz w:val="28"/>
          <w:szCs w:val="28"/>
          <w:rtl/>
        </w:rPr>
        <w:t xml:space="preserve">[الدُّؤلول]  الداهية. والجميع : الدآليل.</w:t>
      </w:r>
    </w:p>
    <w:p>
      <w:pPr>
        <w:pStyle w:val="BookText"/>
      </w:pPr>
      <w:r>
        <w:rPr>
          <w:rFonts w:ascii="IRNazanin" w:hAnsi="IRNazanin" w:eastAsia="IRNazanin" w:cs="IRNazanin"/>
          <w:lang w:bidi="fa-IR"/>
          <w:color w:val="111111"/>
          <w:sz w:val="28"/>
          <w:szCs w:val="28"/>
          <w:rtl/>
        </w:rPr>
        <w:t xml:space="preserve">[شماره صفحه واقعی : 2220]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1" w:name="pg14439_134571"/>
    <w:bookmarkEnd w:id="221"/>
    <w:p>
      <w:pPr>
        <w:pStyle w:val="Heading4"/>
      </w:pPr>
      <w:bookmarkStart w:id="1759" w:name="_Toc1064"/>
      <w:r>
        <w:t>الأفعال</w:t>
      </w:r>
      <w:bookmarkEnd w:id="1759"/>
    </w:p>
    <w:p>
      <w:pPr>
        <w:pStyle w:val="Heading5"/>
      </w:pPr>
      <w:bookmarkStart w:id="1760" w:name="_Toc1065"/>
      <w:r>
        <w:t>اشارة</w:t>
      </w:r>
      <w:bookmarkEnd w:id="1760"/>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1761" w:name="_Toc1066"/>
      <w:r>
        <w:t>دأب</w:t>
      </w:r>
      <w:bookmarkEnd w:id="1761"/>
    </w:p>
    <w:p>
      <w:pPr>
        <w:pStyle w:val="BookText"/>
      </w:pPr>
      <w:r>
        <w:rPr>
          <w:rFonts w:ascii="Amiri" w:hAnsi="Amiri" w:eastAsia="Amiri" w:cs="Amiri"/>
          <w:lang w:bidi="ar-SA"/>
          <w:color w:val="111111"/>
          <w:sz w:val="28"/>
          <w:szCs w:val="28"/>
          <w:rtl/>
        </w:rPr>
        <w:t xml:space="preserve">[دأب] الرجل في عمله دُؤوباً : إِذا جَد واجتهد.</w:t>
      </w:r>
    </w:p>
    <w:p>
      <w:pPr>
        <w:pStyle w:val="BookText"/>
      </w:pPr>
      <w:r>
        <w:rPr>
          <w:rFonts w:ascii="Amiri" w:hAnsi="Amiri" w:eastAsia="Amiri" w:cs="Amiri"/>
          <w:lang w:bidi="ar-SA"/>
          <w:color w:val="111111"/>
          <w:sz w:val="28"/>
          <w:szCs w:val="28"/>
          <w:rtl/>
        </w:rPr>
        <w:t xml:space="preserve">والدُّؤوب : المبالغة في السير.</w:t>
      </w:r>
    </w:p>
    <w:p>
      <w:pPr>
        <w:pStyle w:val="BookText"/>
      </w:pPr>
      <w:r>
        <w:rPr>
          <w:rFonts w:ascii="Amiri" w:hAnsi="Amiri" w:eastAsia="Amiri" w:cs="Amiri"/>
          <w:lang w:bidi="ar-SA"/>
          <w:color w:val="111111"/>
          <w:sz w:val="28"/>
          <w:szCs w:val="28"/>
          <w:rtl/>
        </w:rPr>
        <w:t xml:space="preserve">والدَّأب : التعب. يقال : دأبت الدابة.</w:t>
      </w:r>
    </w:p>
    <w:p>
      <w:pPr>
        <w:pStyle w:val="BookText"/>
      </w:pPr>
      <w:r>
        <w:rPr>
          <w:rFonts w:ascii="IRNazanin" w:hAnsi="IRNazanin" w:eastAsia="IRNazanin" w:cs="IRNazanin"/>
          <w:lang w:bidi="fa-IR"/>
          <w:color w:val="111111"/>
          <w:sz w:val="28"/>
          <w:szCs w:val="28"/>
          <w:rtl/>
        </w:rPr>
        <w:t xml:space="preserve">ث</w:t>
      </w:r>
    </w:p>
    <w:p>
      <w:pPr>
        <w:pStyle w:val="Heading5"/>
      </w:pPr>
      <w:bookmarkStart w:id="1762" w:name="_Toc1067"/>
      <w:r>
        <w:t>دأث</w:t>
      </w:r>
      <w:bookmarkEnd w:id="1762"/>
    </w:p>
    <w:p>
      <w:pPr>
        <w:pStyle w:val="BookText"/>
      </w:pPr>
      <w:r>
        <w:rPr>
          <w:rFonts w:ascii="Amiri" w:hAnsi="Amiri" w:eastAsia="Amiri" w:cs="Amiri"/>
          <w:lang w:bidi="ar-SA"/>
          <w:color w:val="111111"/>
          <w:sz w:val="28"/>
          <w:szCs w:val="28"/>
          <w:rtl/>
        </w:rPr>
        <w:t xml:space="preserve">[دأث]  الدّأث ، بالثاء معجمة بثلاث : الأكل ، دَأَثْتُ الطعام : أكلته.</w:t>
      </w:r>
    </w:p>
    <w:p>
      <w:pPr>
        <w:pStyle w:val="BookText"/>
      </w:pPr>
      <w:r>
        <w:rPr>
          <w:rFonts w:ascii="IRNazanin" w:hAnsi="IRNazanin" w:eastAsia="IRNazanin" w:cs="IRNazanin"/>
          <w:lang w:bidi="fa-IR"/>
          <w:color w:val="111111"/>
          <w:sz w:val="28"/>
          <w:szCs w:val="28"/>
          <w:rtl/>
        </w:rPr>
        <w:t xml:space="preserve">ظ</w:t>
      </w:r>
    </w:p>
    <w:p>
      <w:pPr>
        <w:pStyle w:val="Heading5"/>
      </w:pPr>
      <w:bookmarkStart w:id="1763" w:name="_Toc1068"/>
      <w:r>
        <w:t>دَأَظَ</w:t>
      </w:r>
      <w:bookmarkEnd w:id="1763"/>
    </w:p>
    <w:p>
      <w:pPr>
        <w:pStyle w:val="BookText"/>
      </w:pPr>
      <w:r>
        <w:rPr>
          <w:rFonts w:ascii="Amiri" w:hAnsi="Amiri" w:eastAsia="Amiri" w:cs="Amiri"/>
          <w:lang w:bidi="ar-SA"/>
          <w:color w:val="111111"/>
          <w:sz w:val="28"/>
          <w:szCs w:val="28"/>
          <w:rtl/>
        </w:rPr>
        <w:t xml:space="preserve">[دَأَظَ]  الدأظ ، بالظاء معجمة : الملء ، يقال : دأظت السقاء : ملأته. قال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لقد</w:t>
      </w:r>
    </w:p>
    <w:p>
      <w:pPr>
        <w:pStyle w:val="BookText"/>
      </w:pPr>
      <w:r>
        <w:rPr>
          <w:rFonts w:ascii="IRNazanin" w:hAnsi="IRNazanin" w:eastAsia="IRNazanin" w:cs="IRNazanin"/>
          <w:lang w:bidi="fa-IR"/>
          <w:color w:val="111111"/>
          <w:sz w:val="28"/>
          <w:szCs w:val="28"/>
          <w:rtl/>
        </w:rPr>
        <w:t xml:space="preserve">فدى اعناقهن المخض</w:t>
      </w:r>
    </w:p>
    <w:p>
      <w:pPr>
        <w:pStyle w:val="BookText"/>
      </w:pPr>
      <w:r>
        <w:rPr>
          <w:rFonts w:ascii="IRNazanin" w:hAnsi="IRNazanin" w:eastAsia="IRNazanin" w:cs="IRNazanin"/>
          <w:lang w:bidi="fa-IR"/>
          <w:color w:val="111111"/>
          <w:sz w:val="28"/>
          <w:szCs w:val="28"/>
          <w:rtl/>
        </w:rPr>
        <w:t xml:space="preserve">والداظ</w:t>
      </w:r>
    </w:p>
    <w:p>
      <w:pPr>
        <w:pStyle w:val="BookText"/>
      </w:pPr>
      <w:r>
        <w:rPr>
          <w:rFonts w:ascii="IRNazanin" w:hAnsi="IRNazanin" w:eastAsia="IRNazanin" w:cs="IRNazanin"/>
          <w:lang w:bidi="fa-IR"/>
          <w:color w:val="111111"/>
          <w:sz w:val="28"/>
          <w:szCs w:val="28"/>
          <w:rtl/>
        </w:rPr>
        <w:t xml:space="preserve">حتى مالهن غرض</w:t>
      </w:r>
    </w:p>
    <w:p>
      <w:pPr>
        <w:pStyle w:val="BookText"/>
      </w:pPr>
      <w:r>
        <w:rPr>
          <w:rFonts w:ascii="Amiri" w:hAnsi="Amiri" w:eastAsia="Amiri" w:cs="Amiri"/>
          <w:lang w:bidi="ar-SA"/>
          <w:color w:val="111111"/>
          <w:sz w:val="28"/>
          <w:szCs w:val="28"/>
          <w:rtl/>
        </w:rPr>
        <w:t xml:space="preserve">أي كانت لهن البان يُقرى منها ففدت أعناقهن من أن تُنْحَرَ. والغَرْض : ترك فراغ في الإناء ، يُقال : غَرِّضْ في سقائك ، أي : لا تملأه.</w:t>
      </w:r>
    </w:p>
    <w:p>
      <w:pPr>
        <w:pStyle w:val="BookText"/>
      </w:pPr>
      <w:r>
        <w:rPr>
          <w:rFonts w:ascii="Amiri" w:hAnsi="Amiri" w:eastAsia="Amiri" w:cs="Amiri"/>
          <w:lang w:bidi="ar-SA"/>
          <w:color w:val="111111"/>
          <w:sz w:val="28"/>
          <w:szCs w:val="28"/>
          <w:rtl/>
        </w:rPr>
        <w:t xml:space="preserve">والدأظُ حتى لا يكون غَرْضُ</w:t>
      </w:r>
    </w:p>
    <w:p>
      <w:pPr>
        <w:pStyle w:val="BookText"/>
      </w:pPr>
      <w:r>
        <w:rPr>
          <w:rFonts w:ascii="Amiri" w:hAnsi="Amiri" w:eastAsia="Amiri" w:cs="Amiri"/>
          <w:lang w:bidi="ar-SA"/>
          <w:color w:val="111111"/>
          <w:sz w:val="28"/>
          <w:szCs w:val="28"/>
          <w:rtl/>
        </w:rPr>
        <w:t xml:space="preserve">والدَّأْظُ : الخنق ، دأظه : إِذا خنقه.</w:t>
      </w:r>
    </w:p>
    <w:p>
      <w:pPr>
        <w:pStyle w:val="BookText"/>
      </w:pPr>
      <w:r>
        <w:rPr>
          <w:rFonts w:ascii="IRNazanin" w:hAnsi="IRNazanin" w:eastAsia="IRNazanin" w:cs="IRNazanin"/>
          <w:lang w:bidi="fa-IR"/>
          <w:color w:val="111111"/>
          <w:sz w:val="28"/>
          <w:szCs w:val="28"/>
          <w:rtl/>
        </w:rPr>
        <w:t xml:space="preserve">ل</w:t>
      </w:r>
    </w:p>
    <w:p>
      <w:pPr>
        <w:pStyle w:val="Heading5"/>
      </w:pPr>
      <w:bookmarkStart w:id="1764" w:name="_Toc1069"/>
      <w:r>
        <w:t>دَأَلَ</w:t>
      </w:r>
      <w:bookmarkEnd w:id="1764"/>
    </w:p>
    <w:p>
      <w:pPr>
        <w:pStyle w:val="BookText"/>
      </w:pPr>
      <w:r>
        <w:rPr>
          <w:rFonts w:ascii="Amiri" w:hAnsi="Amiri" w:eastAsia="Amiri" w:cs="Amiri"/>
          <w:lang w:bidi="ar-SA"/>
          <w:color w:val="111111"/>
          <w:sz w:val="28"/>
          <w:szCs w:val="28"/>
          <w:rtl/>
        </w:rPr>
        <w:t xml:space="preserve">[دَأَلَ]  الدألان : مشي بنشاط فيه ضعف وعجلة. قال :</w:t>
      </w:r>
    </w:p>
    <w:p>
      <w:pPr>
        <w:pStyle w:val="BookText"/>
      </w:pPr>
      <w:r>
        <w:rPr>
          <w:rFonts w:ascii="Amiri" w:hAnsi="Amiri" w:eastAsia="Amiri" w:cs="Amiri"/>
          <w:lang w:bidi="ar-SA"/>
          <w:color w:val="111111"/>
          <w:sz w:val="28"/>
          <w:szCs w:val="28"/>
          <w:rtl/>
        </w:rPr>
        <w:t xml:space="preserve">واندفعَتْ تدَألُ كالشاةِ الرمي</w:t>
      </w:r>
    </w:p>
    <w:p>
      <w:pPr>
        <w:pStyle w:val="BookText"/>
      </w:pPr>
      <w:r>
        <w:rPr>
          <w:rFonts w:ascii="IRNazanin" w:hAnsi="IRNazanin" w:eastAsia="IRNazanin" w:cs="IRNazanin"/>
          <w:lang w:bidi="fa-IR"/>
          <w:color w:val="111111"/>
          <w:sz w:val="28"/>
          <w:szCs w:val="28"/>
          <w:rtl/>
        </w:rPr>
        <w:t xml:space="preserve">م</w:t>
      </w:r>
    </w:p>
    <w:p>
      <w:pPr>
        <w:pStyle w:val="Heading5"/>
      </w:pPr>
      <w:bookmarkStart w:id="1765" w:name="_Toc1070"/>
      <w:r>
        <w:t>دأم</w:t>
      </w:r>
      <w:bookmarkEnd w:id="1765"/>
    </w:p>
    <w:p>
      <w:pPr>
        <w:pStyle w:val="BookText"/>
      </w:pPr>
      <w:r>
        <w:rPr>
          <w:rFonts w:ascii="Amiri" w:hAnsi="Amiri" w:eastAsia="Amiri" w:cs="Amiri"/>
          <w:lang w:bidi="ar-SA"/>
          <w:color w:val="111111"/>
          <w:sz w:val="28"/>
          <w:szCs w:val="28"/>
          <w:rtl/>
        </w:rPr>
        <w:t xml:space="preserve">[دأم] الحائطَ على الشيء دأماً : إِذا دفعه عليه فوقع بمرة واحدة ، يقال : دأمته عليه.</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دأيت ] له دأواً ودأياً : إِذا ختلته.</w:t>
      </w:r>
    </w:p>
    <w:p>
      <w:pPr>
        <w:pStyle w:val="BookText"/>
      </w:pPr>
      <w:r>
        <w:rPr>
          <w:rFonts w:ascii="Amiri" w:hAnsi="Amiri" w:eastAsia="Amiri" w:cs="Amiri"/>
          <w:lang w:bidi="ar-SA"/>
          <w:color w:val="111111"/>
          <w:sz w:val="28"/>
          <w:szCs w:val="28"/>
          <w:rtl/>
        </w:rPr>
        <w:t xml:space="preserve">ويقال : الذئب يدأى للغزال ويأدو </w:t>
      </w:r>
      <w:r>
        <w:rPr>
          <w:rStyle w:val="FootnoteReference"/>
        </w:rPr>
        <w:footnoteReference w:id="514"/>
      </w:r>
      <w:r>
        <w:rPr>
          <w:rFonts w:ascii="Amiri" w:hAnsi="Amiri" w:eastAsia="Amiri" w:cs="Amiri"/>
          <w:lang w:bidi="ar-SA"/>
          <w:color w:val="111111"/>
          <w:sz w:val="28"/>
          <w:szCs w:val="28"/>
          <w:rtl/>
        </w:rPr>
        <w:t xml:space="preserve">: أي يختله.</w:t>
      </w:r>
    </w:p>
    <w:p>
      <w:pPr>
        <w:pStyle w:val="BookText"/>
      </w:pPr>
      <w:r>
        <w:rPr>
          <w:rFonts w:ascii="IRNazanin" w:hAnsi="IRNazanin" w:eastAsia="IRNazanin" w:cs="IRNazanin"/>
          <w:lang w:bidi="fa-IR"/>
          <w:color w:val="111111"/>
          <w:sz w:val="28"/>
          <w:szCs w:val="28"/>
          <w:rtl/>
        </w:rPr>
        <w:t xml:space="preserve">[شماره صفحه واقعی : 2221]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2" w:name="pg14439_134572"/>
    <w:bookmarkEnd w:id="22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766" w:name="_Toc1071"/>
      <w:r>
        <w:t>أدأب</w:t>
      </w:r>
      <w:bookmarkEnd w:id="1766"/>
    </w:p>
    <w:p>
      <w:pPr>
        <w:pStyle w:val="BookText"/>
      </w:pPr>
      <w:r>
        <w:rPr>
          <w:rFonts w:ascii="Amiri" w:hAnsi="Amiri" w:eastAsia="Amiri" w:cs="Amiri"/>
          <w:lang w:bidi="ar-SA"/>
          <w:color w:val="111111"/>
          <w:sz w:val="28"/>
          <w:szCs w:val="28"/>
          <w:rtl/>
        </w:rPr>
        <w:t xml:space="preserve">[أدأب] الرجل في عمله : مثل دأب.</w:t>
      </w:r>
    </w:p>
    <w:p>
      <w:pPr>
        <w:pStyle w:val="BookText"/>
      </w:pPr>
      <w:r>
        <w:rPr>
          <w:rFonts w:ascii="Amiri" w:hAnsi="Amiri" w:eastAsia="Amiri" w:cs="Amiri"/>
          <w:lang w:bidi="ar-SA"/>
          <w:color w:val="111111"/>
          <w:sz w:val="28"/>
          <w:szCs w:val="28"/>
          <w:rtl/>
        </w:rPr>
        <w:t xml:space="preserve">ويقال : أدأب الرجلُ الدابةَ : أي أتعبها.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1767" w:name="_Toc1072"/>
      <w:r>
        <w:t>تَدَاءكه</w:t>
      </w:r>
      <w:bookmarkEnd w:id="1767"/>
    </w:p>
    <w:p>
      <w:pPr>
        <w:pStyle w:val="BookText"/>
      </w:pPr>
      <w:r>
        <w:rPr>
          <w:rFonts w:ascii="Amiri" w:hAnsi="Amiri" w:eastAsia="Amiri" w:cs="Amiri"/>
          <w:lang w:bidi="ar-SA"/>
          <w:color w:val="111111"/>
          <w:sz w:val="28"/>
          <w:szCs w:val="28"/>
          <w:rtl/>
        </w:rPr>
        <w:t xml:space="preserve">[تَدَاءكه] </w:t>
      </w:r>
      <w:r>
        <w:rPr>
          <w:rStyle w:val="FootnoteReference"/>
        </w:rPr>
        <w:footnoteReference w:id="515"/>
      </w:r>
      <w:r>
        <w:rPr>
          <w:rFonts w:ascii="Amiri" w:hAnsi="Amiri" w:eastAsia="Amiri" w:cs="Amiri"/>
          <w:lang w:bidi="ar-SA"/>
          <w:color w:val="111111"/>
          <w:sz w:val="28"/>
          <w:szCs w:val="28"/>
          <w:rtl/>
        </w:rPr>
        <w:t xml:space="preserve">الأمرُ : مثل تَكَاءده.</w:t>
      </w:r>
    </w:p>
    <w:p>
      <w:pPr>
        <w:pStyle w:val="BookText"/>
      </w:pPr>
      <w:r>
        <w:rPr>
          <w:rFonts w:ascii="IRNazanin" w:hAnsi="IRNazanin" w:eastAsia="IRNazanin" w:cs="IRNazanin"/>
          <w:lang w:bidi="fa-IR"/>
          <w:color w:val="111111"/>
          <w:sz w:val="28"/>
          <w:szCs w:val="28"/>
          <w:rtl/>
        </w:rPr>
        <w:t xml:space="preserve">م</w:t>
      </w:r>
    </w:p>
    <w:p>
      <w:pPr>
        <w:pStyle w:val="Heading5"/>
      </w:pPr>
      <w:bookmarkStart w:id="1768" w:name="_Toc1073"/>
      <w:r>
        <w:t>تَداءم</w:t>
      </w:r>
      <w:bookmarkEnd w:id="1768"/>
    </w:p>
    <w:p>
      <w:pPr>
        <w:pStyle w:val="BookText"/>
      </w:pPr>
      <w:r>
        <w:rPr>
          <w:rFonts w:ascii="Amiri" w:hAnsi="Amiri" w:eastAsia="Amiri" w:cs="Amiri"/>
          <w:lang w:bidi="ar-SA"/>
          <w:color w:val="111111"/>
          <w:sz w:val="28"/>
          <w:szCs w:val="28"/>
          <w:rtl/>
        </w:rPr>
        <w:t xml:space="preserve">[تَداءم]  يقال : تَدَاءمْتَ </w:t>
      </w:r>
      <w:r>
        <w:rPr>
          <w:rStyle w:val="FootnoteReference"/>
        </w:rPr>
        <w:footnoteReference w:id="516"/>
      </w:r>
      <w:r>
        <w:rPr>
          <w:rFonts w:ascii="Amiri" w:hAnsi="Amiri" w:eastAsia="Amiri" w:cs="Amiri"/>
          <w:lang w:bidi="ar-SA"/>
          <w:color w:val="111111"/>
          <w:sz w:val="28"/>
          <w:szCs w:val="28"/>
          <w:rtl/>
        </w:rPr>
        <w:t xml:space="preserve">الرجلَ : إِذا وثبت عليه.</w:t>
      </w:r>
    </w:p>
    <w:p>
      <w:pPr>
        <w:pStyle w:val="BookText"/>
      </w:pPr>
      <w:r>
        <w:rPr>
          <w:rFonts w:ascii="Amiri" w:hAnsi="Amiri" w:eastAsia="Amiri" w:cs="Amiri"/>
          <w:lang w:bidi="ar-SA"/>
          <w:color w:val="111111"/>
          <w:sz w:val="28"/>
          <w:szCs w:val="28"/>
          <w:rtl/>
        </w:rPr>
        <w:t xml:space="preserve">وتداءم الفحلُ الناقةَ : إِذا تجللها.</w:t>
      </w:r>
    </w:p>
    <w:p>
      <w:pPr>
        <w:pStyle w:val="BookText"/>
      </w:pPr>
      <w:r>
        <w:rPr>
          <w:rFonts w:ascii="IRNazanin" w:hAnsi="IRNazanin" w:eastAsia="IRNazanin" w:cs="IRNazanin"/>
          <w:lang w:bidi="fa-IR"/>
          <w:color w:val="111111"/>
          <w:sz w:val="28"/>
          <w:szCs w:val="28"/>
          <w:rtl/>
        </w:rPr>
        <w:t xml:space="preserve">وتداءمت السماءُ : تتابع مطرها.</w:t>
      </w:r>
    </w:p>
    <w:p>
      <w:pPr>
        <w:pStyle w:val="BookText"/>
      </w:pPr>
      <w:r>
        <w:rPr>
          <w:rFonts w:ascii="Amiri" w:hAnsi="Amiri" w:eastAsia="Amiri" w:cs="Amiri"/>
          <w:lang w:bidi="ar-SA"/>
          <w:color w:val="111111"/>
          <w:sz w:val="28"/>
          <w:szCs w:val="28"/>
          <w:rtl/>
        </w:rPr>
        <w:t xml:space="preserve">ويقال : تداءمتِ عليه الأمواج والأهوال : أي تتابعت ، قال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خر في قمقامنا تقمقم</w:t>
      </w:r>
    </w:p>
    <w:p>
      <w:pPr>
        <w:pStyle w:val="BookText"/>
      </w:pPr>
      <w:r>
        <w:rPr>
          <w:rFonts w:ascii="Amiri" w:hAnsi="Amiri" w:eastAsia="Amiri" w:cs="Amiri"/>
          <w:lang w:bidi="ar-SA"/>
          <w:color w:val="111111"/>
          <w:sz w:val="28"/>
          <w:szCs w:val="28"/>
          <w:rtl/>
        </w:rPr>
        <w:t xml:space="preserve">كما</w:t>
      </w:r>
    </w:p>
    <w:p>
      <w:pPr>
        <w:pStyle w:val="BookText"/>
      </w:pPr>
      <w:r>
        <w:rPr>
          <w:rFonts w:ascii="IRNazanin" w:hAnsi="IRNazanin" w:eastAsia="IRNazanin" w:cs="IRNazanin"/>
          <w:lang w:bidi="fa-IR"/>
          <w:color w:val="111111"/>
          <w:sz w:val="28"/>
          <w:szCs w:val="28"/>
          <w:rtl/>
        </w:rPr>
        <w:t xml:space="preserve">هوى فرعون اذ تغمغما</w:t>
      </w:r>
    </w:p>
    <w:p>
      <w:pPr>
        <w:pStyle w:val="BookText"/>
      </w:pPr>
      <w:r>
        <w:rPr>
          <w:rFonts w:ascii="Amiri" w:hAnsi="Amiri" w:eastAsia="Amiri" w:cs="Amiri"/>
          <w:lang w:bidi="ar-SA"/>
          <w:color w:val="111111"/>
          <w:sz w:val="28"/>
          <w:szCs w:val="28"/>
          <w:rtl/>
        </w:rPr>
        <w:t xml:space="preserve">والقمقام : البحر أو معظم مائه ، وتغمغم الغريق : صوت أو تكاثرت عليه الأمواج.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تحتَ ظِلال الموج إِذْ تَدَاءَما</w:t>
      </w:r>
    </w:p>
    <w:p>
      <w:pPr>
        <w:pStyle w:val="BookText"/>
      </w:pPr>
      <w:r>
        <w:rPr>
          <w:rFonts w:ascii="IRNazanin" w:hAnsi="IRNazanin" w:eastAsia="IRNazanin" w:cs="IRNazanin"/>
          <w:lang w:bidi="fa-IR"/>
          <w:color w:val="111111"/>
          <w:sz w:val="28"/>
          <w:szCs w:val="28"/>
          <w:rtl/>
        </w:rPr>
        <w:t xml:space="preserve">[شماره صفحه واقعی : 2222]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3" w:name="pg14439_134573"/>
    <w:bookmarkEnd w:id="223"/>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ذ</w:t>
      </w:r>
    </w:p>
    <w:p>
      <w:pPr>
        <w:pStyle w:val="Heading2"/>
      </w:pPr>
      <w:bookmarkStart w:id="1769" w:name="_Toc1074"/>
      <w:r>
        <w:t>حرف الذال</w:t>
      </w:r>
      <w:bookmarkEnd w:id="1769"/>
    </w:p>
    <w:p>
      <w:pPr>
        <w:pStyle w:val="Heading3"/>
      </w:pPr>
      <w:bookmarkStart w:id="1770" w:name="_Toc1075"/>
      <w:r>
        <w:t>اشارة</w:t>
      </w:r>
      <w:bookmarkEnd w:id="1770"/>
    </w:p>
    <w:p>
      <w:pPr>
        <w:pStyle w:val="BookText"/>
      </w:pPr>
      <w:r>
        <w:rPr>
          <w:rFonts w:ascii="IRNazanin" w:hAnsi="IRNazanin" w:eastAsia="IRNazanin" w:cs="IRNazanin"/>
          <w:lang w:bidi="fa-IR"/>
          <w:color w:val="111111"/>
          <w:sz w:val="28"/>
          <w:szCs w:val="28"/>
          <w:rtl/>
        </w:rPr>
        <w:t xml:space="preserve">[شماره صفحه واقعی : 2223]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2224]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4" w:name="pg14439_134575"/>
    <w:bookmarkEnd w:id="224"/>
    <w:p>
      <w:pPr>
        <w:pStyle w:val="Heading3"/>
      </w:pPr>
      <w:bookmarkStart w:id="1771" w:name="_Toc1076"/>
      <w:r>
        <w:t>باب الذال وما بعدها من الحروف</w:t>
      </w:r>
      <w:bookmarkEnd w:id="1771"/>
    </w:p>
    <w:p>
      <w:pPr>
        <w:pStyle w:val="Heading4"/>
      </w:pPr>
      <w:bookmarkStart w:id="1772" w:name="_Toc1077"/>
      <w:r>
        <w:t>الأسماء</w:t>
      </w:r>
      <w:bookmarkEnd w:id="1772"/>
    </w:p>
    <w:p>
      <w:pPr>
        <w:pStyle w:val="Heading5"/>
      </w:pPr>
      <w:bookmarkStart w:id="1773" w:name="_Toc1078"/>
      <w:r>
        <w:t>اشارة</w:t>
      </w:r>
      <w:bookmarkEnd w:id="177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74" w:name="_Toc1079"/>
      <w:r>
        <w:t>الذَّرُّ</w:t>
      </w:r>
      <w:bookmarkEnd w:id="1774"/>
    </w:p>
    <w:p>
      <w:pPr>
        <w:pStyle w:val="BookText"/>
      </w:pPr>
      <w:r>
        <w:rPr>
          <w:rFonts w:ascii="Amiri" w:hAnsi="Amiri" w:eastAsia="Amiri" w:cs="Amiri"/>
          <w:lang w:bidi="ar-SA"/>
          <w:color w:val="111111"/>
          <w:sz w:val="28"/>
          <w:szCs w:val="28"/>
          <w:rtl/>
        </w:rPr>
        <w:t xml:space="preserve">[الذَّرُّ]  صغار النمل ، وبه كُنِّي الرجل بأبي ذر. وأبو ذر : من أصحاب النبي عليه‌السلام ، واسمه جُنْدَب بن السَّكن ويقال : جُنْدَب بن جُنادة ، وهو من غِفار ، قبيلة من كنانة.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[الذَّرَّةُ] : واحدة الذَّرِّ. قال الله تعالى : ( فَمَنْ يَعْمَلْ مِثْقالَ ذَرَّةٍ خَيْراً يَرَهُ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775" w:name="_Toc1080"/>
      <w:r>
        <w:t>الذَّمَّةُ</w:t>
      </w:r>
      <w:bookmarkEnd w:id="1775"/>
    </w:p>
    <w:p>
      <w:pPr>
        <w:pStyle w:val="BookText"/>
      </w:pPr>
      <w:r>
        <w:rPr>
          <w:rFonts w:ascii="Amiri" w:hAnsi="Amiri" w:eastAsia="Amiri" w:cs="Amiri"/>
          <w:lang w:bidi="ar-SA"/>
          <w:color w:val="111111"/>
          <w:sz w:val="28"/>
          <w:szCs w:val="28"/>
          <w:rtl/>
        </w:rPr>
        <w:t xml:space="preserve">[الذَّمَّةُ]  رَكِيَّةٌ ذَمَّةٌ : قليلة الماء. وفي الحديث </w:t>
      </w:r>
      <w:r>
        <w:rPr>
          <w:rStyle w:val="FootnoteReference"/>
        </w:rPr>
        <w:footnoteReference w:id="519"/>
      </w:r>
      <w:r>
        <w:rPr>
          <w:rFonts w:ascii="Amiri" w:hAnsi="Amiri" w:eastAsia="Amiri" w:cs="Amiri"/>
          <w:lang w:bidi="ar-SA"/>
          <w:color w:val="111111"/>
          <w:sz w:val="28"/>
          <w:szCs w:val="28"/>
          <w:rtl/>
        </w:rPr>
        <w:t xml:space="preserve">عن البراء بن عازب : « أتى النبي عليه‌السلام على بِئْرٍ ذَمَّةٍ فنزلناها سِتَّةً ماحَةً » جمع : مائح.</w:t>
      </w:r>
    </w:p>
    <w:p>
      <w:pPr>
        <w:pStyle w:val="BookText"/>
      </w:pPr>
      <w:r>
        <w:rPr>
          <w:rFonts w:ascii="Amiri" w:hAnsi="Amiri" w:eastAsia="Amiri" w:cs="Amiri"/>
          <w:lang w:bidi="ar-SA"/>
          <w:color w:val="111111"/>
          <w:sz w:val="28"/>
          <w:szCs w:val="28"/>
          <w:rtl/>
        </w:rPr>
        <w:t xml:space="preserve">ومن الخفيف</w:t>
      </w:r>
    </w:p>
    <w:p>
      <w:pPr>
        <w:pStyle w:val="BookText"/>
      </w:pPr>
      <w:r>
        <w:rPr>
          <w:rFonts w:ascii="IRNazanin" w:hAnsi="IRNazanin" w:eastAsia="IRNazanin" w:cs="IRNazanin"/>
          <w:lang w:bidi="fa-IR"/>
          <w:color w:val="111111"/>
          <w:sz w:val="28"/>
          <w:szCs w:val="28"/>
          <w:rtl/>
        </w:rPr>
        <w:t xml:space="preserve">ا</w:t>
      </w:r>
    </w:p>
    <w:p>
      <w:pPr>
        <w:pStyle w:val="Heading5"/>
      </w:pPr>
      <w:bookmarkStart w:id="1776" w:name="_Toc1081"/>
      <w:r>
        <w:t>ذا</w:t>
      </w:r>
      <w:bookmarkEnd w:id="1776"/>
    </w:p>
    <w:p>
      <w:pPr>
        <w:pStyle w:val="BookText"/>
      </w:pPr>
      <w:r>
        <w:rPr>
          <w:rFonts w:ascii="Amiri" w:hAnsi="Amiri" w:eastAsia="Amiri" w:cs="Amiri"/>
          <w:lang w:bidi="ar-SA"/>
          <w:color w:val="111111"/>
          <w:sz w:val="28"/>
          <w:szCs w:val="28"/>
          <w:rtl/>
        </w:rPr>
        <w:t xml:space="preserve">[ذا]  اسم مبهم ، للإِشارة إِلى الواحد المذكر الحاضر. وذاك أيضاً ، وذلك ، إِلا أن ذا أقرب منهما. وتقول : هو كذا : أي مثل هذا. وله كذا من المال : أي كالعدد المذكور ، ثم كثر حتى قيل : له كذا ، وإِن لم يتقدم عدد يشار إِليه. تقول عندي له كذا درهماً أي : من درهم ؛ فلما حذفت « مِنْ » نصبت. وأقل ما يجب له عند الكوفيين عشرون درهماً ، فإِن قلت : له كذا وكذا درهماً فواحد وعشرون. وإِن قلت كذا كذا درهماً</w:t>
      </w:r>
    </w:p>
    <w:p>
      <w:pPr>
        <w:pStyle w:val="BookText"/>
      </w:pPr>
      <w:r>
        <w:rPr>
          <w:rFonts w:ascii="IRNazanin" w:hAnsi="IRNazanin" w:eastAsia="IRNazanin" w:cs="IRNazanin"/>
          <w:lang w:bidi="fa-IR"/>
          <w:color w:val="111111"/>
          <w:sz w:val="28"/>
          <w:szCs w:val="28"/>
          <w:rtl/>
        </w:rPr>
        <w:t xml:space="preserve">[شماره صفحه واقعی : 2225]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5" w:name="pg14439_134576"/>
    <w:bookmarkEnd w:id="225"/>
    <w:p>
      <w:pPr>
        <w:pStyle w:val="BookText"/>
      </w:pPr>
      <w:r>
        <w:rPr>
          <w:rFonts w:ascii="Amiri" w:hAnsi="Amiri" w:eastAsia="Amiri" w:cs="Amiri"/>
          <w:lang w:bidi="ar-SA"/>
          <w:color w:val="111111"/>
          <w:sz w:val="28"/>
          <w:szCs w:val="28"/>
          <w:rtl/>
        </w:rPr>
        <w:t xml:space="preserve">فأحد عشر. وإِن قلت : كذا دراهم فثلاثة. ويجوز عندهم أن تقول : كذا درهمٍ بالخفض ويكون مئة. والخفض لا يجوز عند البصريين. « وكذا » عندهم مبهمة تقع لقليل العدد وكثيره.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777" w:name="_Toc1082"/>
      <w:r>
        <w:t>الذُّلُ</w:t>
      </w:r>
      <w:bookmarkEnd w:id="1777"/>
    </w:p>
    <w:p>
      <w:pPr>
        <w:pStyle w:val="BookText"/>
      </w:pPr>
      <w:r>
        <w:rPr>
          <w:rFonts w:ascii="Amiri" w:hAnsi="Amiri" w:eastAsia="Amiri" w:cs="Amiri"/>
          <w:lang w:bidi="ar-SA"/>
          <w:color w:val="111111"/>
          <w:sz w:val="28"/>
          <w:szCs w:val="28"/>
          <w:rtl/>
        </w:rPr>
        <w:t xml:space="preserve">[الذُّلُ]  نقيض العز.</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 فُعْلِيَّة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78" w:name="_Toc1083"/>
      <w:r>
        <w:t>ذُرِّيّةُ</w:t>
      </w:r>
      <w:bookmarkEnd w:id="1778"/>
    </w:p>
    <w:p>
      <w:pPr>
        <w:pStyle w:val="BookText"/>
      </w:pPr>
      <w:r>
        <w:rPr>
          <w:rFonts w:ascii="Amiri" w:hAnsi="Amiri" w:eastAsia="Amiri" w:cs="Amiri"/>
          <w:lang w:bidi="ar-SA"/>
          <w:color w:val="111111"/>
          <w:sz w:val="28"/>
          <w:szCs w:val="28"/>
          <w:rtl/>
        </w:rPr>
        <w:t xml:space="preserve">[ذُرِّيّةُ] الرجل : أولاده وأولاد أولاده من الذكور والإِناث قال الله تعالى : ( وَجَعَلْنا ذُرِّيَّتَهُ هُمُ الْباقِينَ )</w:t>
      </w:r>
      <w:r>
        <w:rPr>
          <w:rStyle w:val="FootnoteReference"/>
        </w:rPr>
        <w:footnoteReference w:id="520"/>
      </w:r>
      <w:r>
        <w:rPr>
          <w:rFonts w:ascii="Amiri" w:hAnsi="Amiri" w:eastAsia="Amiri" w:cs="Amiri"/>
          <w:lang w:bidi="ar-SA"/>
          <w:color w:val="111111"/>
          <w:sz w:val="28"/>
          <w:szCs w:val="28"/>
          <w:rtl/>
        </w:rPr>
        <w:t xml:space="preserve">قال بعضهم : هي فُعلية من ذررت ، لأن الله تعالى ذَرَّهم في الأرض : أي نشرهم فيها ، كما أن السُّرِّيَّةَ فُعْلِيَّة من تسررت ، والجميع : الذراريُ والسراريُّ مثقل. وإِن خُفف جاز ، وكذلك ما شاكله. وتجمع الذرية على ذريات أيضاً. وقرأ نافع وأبو عمرو وابن عامر : </w:t>
      </w:r>
      <w:r>
        <w:rPr>
          <w:rStyle w:val="FootnoteReference"/>
        </w:rPr>
        <w:footnoteReference w:id="521"/>
      </w:r>
      <w:r>
        <w:rPr>
          <w:rFonts w:ascii="Amiri" w:hAnsi="Amiri" w:eastAsia="Amiri" w:cs="Amiri"/>
          <w:lang w:bidi="ar-SA"/>
          <w:color w:val="111111"/>
          <w:sz w:val="28"/>
          <w:szCs w:val="28"/>
          <w:rtl/>
        </w:rPr>
        <w:t xml:space="preserve">بالألف للجمع ، والباقون بغير ألف للتوحيد. وقرأ أبو عمرو والذين آمنوا واتبعتهم ذرياتهم بإيمان ألحقنا بهم ذرياتهم </w:t>
      </w:r>
      <w:r>
        <w:rPr>
          <w:rStyle w:val="FootnoteReference"/>
        </w:rPr>
        <w:footnoteReference w:id="522"/>
      </w:r>
      <w:r>
        <w:rPr>
          <w:rFonts w:ascii="Amiri" w:hAnsi="Amiri" w:eastAsia="Amiri" w:cs="Amiri"/>
          <w:lang w:bidi="ar-SA"/>
          <w:color w:val="111111"/>
          <w:sz w:val="28"/>
          <w:szCs w:val="28"/>
          <w:rtl/>
        </w:rPr>
        <w:t xml:space="preserve">بالألف للجميع فيهما وبكسر التاء ، وكذلك قرأ ابن عامر بالجمع فيهما ، إِلا أنه رفع الأولى ، وقرأ نافع الأولى بالتوحيد والرفع ، والثانية بالجمع ، والباقون بالتوحيد فيهما ورَفْعِ الأولى ، وهو رأي أبي عبيد ويروى أنها قراءة ابن مسعود وابن عباس. وقرأ ابن عامر ونافع :</w:t>
      </w:r>
    </w:p>
    <w:p>
      <w:pPr>
        <w:pStyle w:val="BookText"/>
      </w:pPr>
      <w:r>
        <w:rPr>
          <w:rFonts w:ascii="IRNazanin" w:hAnsi="IRNazanin" w:eastAsia="IRNazanin" w:cs="IRNazanin"/>
          <w:lang w:bidi="fa-IR"/>
          <w:color w:val="111111"/>
          <w:sz w:val="28"/>
          <w:szCs w:val="28"/>
          <w:rtl/>
        </w:rPr>
        <w:t xml:space="preserve">[شماره صفحه واقعی : 2226]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6" w:name="pg14439_134577"/>
    <w:bookmarkEnd w:id="226"/>
    <w:p>
      <w:pPr>
        <w:pStyle w:val="BookText"/>
      </w:pPr>
      <w:r>
        <w:rPr>
          <w:rFonts w:ascii="Amiri" w:hAnsi="Amiri" w:eastAsia="Amiri" w:cs="Amiri"/>
          <w:lang w:bidi="ar-SA"/>
          <w:color w:val="111111"/>
          <w:sz w:val="28"/>
          <w:szCs w:val="28"/>
          <w:rtl/>
        </w:rPr>
        <w:t xml:space="preserve">إنا حملنا ذرياتهم في الفلك المشحون </w:t>
      </w:r>
      <w:r>
        <w:rPr>
          <w:rStyle w:val="FootnoteReference"/>
        </w:rPr>
        <w:footnoteReference w:id="523"/>
      </w:r>
      <w:r>
        <w:rPr>
          <w:rFonts w:ascii="Amiri" w:hAnsi="Amiri" w:eastAsia="Amiri" w:cs="Amiri"/>
          <w:lang w:bidi="ar-SA"/>
          <w:color w:val="111111"/>
          <w:sz w:val="28"/>
          <w:szCs w:val="28"/>
          <w:rtl/>
        </w:rPr>
        <w:t xml:space="preserve">بالألف للجمع وكسر التاء. وقرأ الباقون « ذُرِّيَّتَهُمْ » بالتوحيد والنصب. وأما قوله تعالى : ( فَما آمَنَ لِمُوسى إِلَّا ذُرِّيَّةٌ مِنْ قَوْمِهِ عَلى خَوْفٍ مِنْ فِرْعَوْنَ وَمَلَائِهِمْ )</w:t>
      </w:r>
      <w:r>
        <w:rPr>
          <w:rStyle w:val="FootnoteReference"/>
        </w:rPr>
        <w:footnoteReference w:id="524"/>
      </w:r>
      <w:r>
        <w:rPr>
          <w:rFonts w:ascii="Amiri" w:hAnsi="Amiri" w:eastAsia="Amiri" w:cs="Amiri"/>
          <w:lang w:bidi="ar-SA"/>
          <w:color w:val="111111"/>
          <w:sz w:val="28"/>
          <w:szCs w:val="28"/>
          <w:rtl/>
        </w:rPr>
        <w:t xml:space="preserve">فقال ابن عباس : الذرية : القليل. وقال زيد بن أسلم : يعني الغلمان من بني إِسرائيل.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779" w:name="_Toc1084"/>
      <w:r>
        <w:t>الذِّلُ</w:t>
      </w:r>
      <w:bookmarkEnd w:id="1779"/>
    </w:p>
    <w:p>
      <w:pPr>
        <w:pStyle w:val="BookText"/>
      </w:pPr>
      <w:r>
        <w:rPr>
          <w:rFonts w:ascii="Amiri" w:hAnsi="Amiri" w:eastAsia="Amiri" w:cs="Amiri"/>
          <w:lang w:bidi="ar-SA"/>
          <w:color w:val="111111"/>
          <w:sz w:val="28"/>
          <w:szCs w:val="28"/>
          <w:rtl/>
        </w:rPr>
        <w:t xml:space="preserve">[الذِّلُ] مصدر الذلول ، يقال منه : دابة ذلول بَيِّنُ الذِّلِ. قال يعقوب : يقال : رجل ذلول بالمعروف. بيِّن الذِّلِ. وقرأ بعضهم وَاخْفِضْ لَهُمَا جَنَاحَ الذِّلِ </w:t>
      </w:r>
      <w:r>
        <w:rPr>
          <w:rStyle w:val="FootnoteReference"/>
        </w:rPr>
        <w:footnoteReference w:id="525"/>
      </w:r>
      <w:r>
        <w:rPr>
          <w:rFonts w:ascii="Amiri" w:hAnsi="Amiri" w:eastAsia="Amiri" w:cs="Amiri"/>
          <w:lang w:bidi="ar-SA"/>
          <w:color w:val="111111"/>
          <w:sz w:val="28"/>
          <w:szCs w:val="28"/>
          <w:rtl/>
        </w:rPr>
        <w:t xml:space="preserve">بكسر الذال : أي اللين.</w:t>
      </w:r>
    </w:p>
    <w:p>
      <w:pPr>
        <w:pStyle w:val="BookText"/>
      </w:pPr>
      <w:r>
        <w:rPr>
          <w:rFonts w:ascii="IRNazanin" w:hAnsi="IRNazanin" w:eastAsia="IRNazanin" w:cs="IRNazanin"/>
          <w:lang w:bidi="fa-IR"/>
          <w:color w:val="111111"/>
          <w:sz w:val="28"/>
          <w:szCs w:val="28"/>
          <w:rtl/>
        </w:rPr>
        <w:t xml:space="preserve">م</w:t>
      </w:r>
    </w:p>
    <w:p>
      <w:pPr>
        <w:pStyle w:val="Heading5"/>
      </w:pPr>
      <w:bookmarkStart w:id="1780" w:name="_Toc1085"/>
      <w:r>
        <w:t>الذِّمُ</w:t>
      </w:r>
      <w:bookmarkEnd w:id="1780"/>
    </w:p>
    <w:p>
      <w:pPr>
        <w:pStyle w:val="BookText"/>
      </w:pPr>
      <w:r>
        <w:rPr>
          <w:rFonts w:ascii="Amiri" w:hAnsi="Amiri" w:eastAsia="Amiri" w:cs="Amiri"/>
          <w:lang w:bidi="ar-SA"/>
          <w:color w:val="111111"/>
          <w:sz w:val="28"/>
          <w:szCs w:val="28"/>
          <w:rtl/>
        </w:rPr>
        <w:t xml:space="preserve">[الذِّمُ]  يقال : إِن الذِّمَ المذموم.</w:t>
      </w:r>
    </w:p>
    <w:p>
      <w:pPr>
        <w:pStyle w:val="BookText"/>
      </w:pPr>
      <w:r>
        <w:rPr>
          <w:rFonts w:ascii="Amiri" w:hAnsi="Amiri" w:eastAsia="Amiri" w:cs="Amiri"/>
          <w:lang w:bidi="ar-SA"/>
          <w:color w:val="111111"/>
          <w:sz w:val="28"/>
          <w:szCs w:val="28"/>
          <w:rtl/>
        </w:rPr>
        <w:t xml:space="preserve">كالذِّبح : المذبوح.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81" w:name="_Toc1086"/>
      <w:r>
        <w:t>الذِّلَّةُ</w:t>
      </w:r>
      <w:bookmarkEnd w:id="1781"/>
    </w:p>
    <w:p>
      <w:pPr>
        <w:pStyle w:val="BookText"/>
      </w:pPr>
      <w:r>
        <w:rPr>
          <w:rFonts w:ascii="Amiri" w:hAnsi="Amiri" w:eastAsia="Amiri" w:cs="Amiri"/>
          <w:lang w:bidi="ar-SA"/>
          <w:color w:val="111111"/>
          <w:sz w:val="28"/>
          <w:szCs w:val="28"/>
          <w:rtl/>
        </w:rPr>
        <w:t xml:space="preserve">[الذِّلَّةُ]  الذُّلُ ، قال الله تعالى : ( ضُرِبَتْ عَلَيْهِمُ الذِّلَّةُ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782" w:name="_Toc1087"/>
      <w:r>
        <w:t>الذِّمَّةُ</w:t>
      </w:r>
      <w:bookmarkEnd w:id="1782"/>
    </w:p>
    <w:p>
      <w:pPr>
        <w:pStyle w:val="BookText"/>
      </w:pPr>
      <w:r>
        <w:rPr>
          <w:rFonts w:ascii="Amiri" w:hAnsi="Amiri" w:eastAsia="Amiri" w:cs="Amiri"/>
          <w:lang w:bidi="ar-SA"/>
          <w:color w:val="111111"/>
          <w:sz w:val="28"/>
          <w:szCs w:val="28"/>
          <w:rtl/>
        </w:rPr>
        <w:t xml:space="preserve">[الذِّمَّةُ]  العهد ، قال الله تعالى : ( لا يَرْقُبُونَ فِي مُؤْمِنٍ إِلًّا وَلا ذِمَّةً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وذمة السائل مذمته. ومن ذلك سمي أهل الذمة ، وهم الذين يؤدون الجزية من المشركين كلهم : أي أهل العهد الذين</w:t>
      </w:r>
    </w:p>
    <w:p>
      <w:pPr>
        <w:pStyle w:val="BookText"/>
      </w:pPr>
      <w:r>
        <w:rPr>
          <w:rFonts w:ascii="IRNazanin" w:hAnsi="IRNazanin" w:eastAsia="IRNazanin" w:cs="IRNazanin"/>
          <w:lang w:bidi="fa-IR"/>
          <w:color w:val="111111"/>
          <w:sz w:val="28"/>
          <w:szCs w:val="28"/>
          <w:rtl/>
        </w:rPr>
        <w:t xml:space="preserve">[شماره صفحه واقعی : 2227]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7" w:name="pg14439_134578"/>
    <w:bookmarkEnd w:id="227"/>
    <w:p>
      <w:pPr>
        <w:pStyle w:val="BookText"/>
      </w:pPr>
      <w:r>
        <w:rPr>
          <w:rFonts w:ascii="Amiri" w:hAnsi="Amiri" w:eastAsia="Amiri" w:cs="Amiri"/>
          <w:lang w:bidi="ar-SA"/>
          <w:color w:val="111111"/>
          <w:sz w:val="28"/>
          <w:szCs w:val="28"/>
          <w:rtl/>
        </w:rPr>
        <w:t xml:space="preserve">تلحق المذمة في ترك الوفاء لهم.</w:t>
      </w:r>
    </w:p>
    <w:p>
      <w:pPr>
        <w:pStyle w:val="BookText"/>
      </w:pPr>
      <w:r>
        <w:rPr>
          <w:rFonts w:ascii="Amiri" w:hAnsi="Amiri" w:eastAsia="Amiri" w:cs="Amiri"/>
          <w:lang w:bidi="ar-SA"/>
          <w:color w:val="111111"/>
          <w:sz w:val="28"/>
          <w:szCs w:val="28"/>
          <w:rtl/>
        </w:rPr>
        <w:t xml:space="preserve">وقال أبو عبيدة : الذمة : الأمان في قوله </w:t>
      </w:r>
      <w:r>
        <w:rPr>
          <w:rStyle w:val="FootnoteReference"/>
        </w:rPr>
        <w:footnoteReference w:id="528"/>
      </w:r>
      <w:r>
        <w:rPr>
          <w:rFonts w:ascii="Amiri" w:hAnsi="Amiri" w:eastAsia="Amiri" w:cs="Amiri"/>
          <w:lang w:bidi="ar-SA"/>
          <w:color w:val="111111"/>
          <w:sz w:val="28"/>
          <w:szCs w:val="28"/>
          <w:rtl/>
        </w:rPr>
        <w:t xml:space="preserve">صلى‌الله‌عليه‌وسلم : « يسعى بذمتهم أدناهم » ومنه سمي أهل الذمة ، لأنهم أدوا الجزية فأمنوا على دمائهم وأموالهم.</w:t>
      </w:r>
    </w:p>
    <w:p>
      <w:pPr>
        <w:pStyle w:val="BookText"/>
      </w:pPr>
      <w:r>
        <w:rPr>
          <w:rFonts w:ascii="Amiri" w:hAnsi="Amiri" w:eastAsia="Amiri" w:cs="Amiri"/>
          <w:lang w:bidi="ar-SA"/>
          <w:color w:val="111111"/>
          <w:sz w:val="28"/>
          <w:szCs w:val="28"/>
          <w:rtl/>
        </w:rPr>
        <w:t xml:space="preserve">ومن الخفيف</w:t>
      </w:r>
    </w:p>
    <w:p>
      <w:pPr>
        <w:pStyle w:val="BookText"/>
      </w:pPr>
      <w:r>
        <w:rPr>
          <w:rFonts w:ascii="Amiri" w:hAnsi="Amiri" w:eastAsia="Amiri" w:cs="Amiri"/>
          <w:lang w:bidi="ar-SA"/>
          <w:color w:val="111111"/>
          <w:sz w:val="28"/>
          <w:szCs w:val="28"/>
          <w:rtl/>
        </w:rPr>
        <w:t xml:space="preserve">ي</w:t>
      </w:r>
    </w:p>
    <w:p>
      <w:pPr>
        <w:pStyle w:val="Heading5"/>
      </w:pPr>
      <w:bookmarkStart w:id="1783" w:name="_Toc1088"/>
      <w:r>
        <w:t>ذي</w:t>
      </w:r>
      <w:bookmarkEnd w:id="1783"/>
    </w:p>
    <w:p>
      <w:pPr>
        <w:pStyle w:val="BookText"/>
      </w:pPr>
      <w:r>
        <w:rPr>
          <w:rFonts w:ascii="Amiri" w:hAnsi="Amiri" w:eastAsia="Amiri" w:cs="Amiri"/>
          <w:lang w:bidi="ar-SA"/>
          <w:color w:val="111111"/>
          <w:sz w:val="28"/>
          <w:szCs w:val="28"/>
          <w:rtl/>
        </w:rPr>
        <w:t xml:space="preserve">[ذي]  إِشارة إلى الواحدة المؤنثة الحاضرة.</w:t>
      </w:r>
    </w:p>
    <w:p>
      <w:pPr>
        <w:pStyle w:val="BookText"/>
      </w:pPr>
      <w:r>
        <w:rPr>
          <w:rFonts w:ascii="Amiri" w:hAnsi="Amiri" w:eastAsia="Amiri" w:cs="Amiri"/>
          <w:lang w:bidi="ar-SA"/>
          <w:color w:val="111111"/>
          <w:sz w:val="28"/>
          <w:szCs w:val="28"/>
          <w:rtl/>
        </w:rPr>
        <w:t xml:space="preserve">وذي : لغةٌ لحمْيرَ في الذي </w:t>
      </w:r>
      <w:r>
        <w:rPr>
          <w:rStyle w:val="FootnoteReference"/>
        </w:rPr>
        <w:footnoteReference w:id="529"/>
      </w:r>
    </w:p>
    <w:p>
      <w:pPr>
        <w:pStyle w:val="BookText"/>
      </w:pPr>
      <w:r>
        <w:rPr>
          <w:rFonts w:ascii="Amiri" w:hAnsi="Amiri" w:eastAsia="Amiri" w:cs="Amiri"/>
          <w:lang w:bidi="ar-SA"/>
          <w:color w:val="111111"/>
          <w:sz w:val="28"/>
          <w:szCs w:val="28"/>
          <w:rtl/>
        </w:rPr>
        <w:t xml:space="preserve">« ولخرينهمو بن شنئم ذر حق وذقرب وذبنهو دعو وذأل دعو » أي « وليجنبهم ـ الإله ـ شر الذي بعد والذي قرب من الشانئين ومن شر الذي علموا به منهم والذي لم يعلموا به ». واللغويون يشيرون إلى بقائها في بعض اللهجات العربية وخاصة عند طيئ ذات الأصل اليماني ولكنهم يخضعونها للإعراب بالواو في حالة الضم أما المؤلف فذكرها بالياء وهي كذلك في اللهجات اليمنية حتى اليوم.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784" w:name="_Toc1089"/>
      <w:r>
        <w:t>المذَلَّةُ</w:t>
      </w:r>
      <w:bookmarkEnd w:id="1784"/>
    </w:p>
    <w:p>
      <w:pPr>
        <w:pStyle w:val="BookText"/>
      </w:pPr>
      <w:r>
        <w:rPr>
          <w:rFonts w:ascii="Amiri" w:hAnsi="Amiri" w:eastAsia="Amiri" w:cs="Amiri"/>
          <w:lang w:bidi="ar-SA"/>
          <w:color w:val="111111"/>
          <w:sz w:val="28"/>
          <w:szCs w:val="28"/>
          <w:rtl/>
        </w:rPr>
        <w:t xml:space="preserve">[المذَلَّةُ]  الذُّلُ.</w:t>
      </w:r>
    </w:p>
    <w:p>
      <w:pPr>
        <w:pStyle w:val="BookText"/>
      </w:pPr>
      <w:r>
        <w:rPr>
          <w:rFonts w:ascii="Amiri" w:hAnsi="Amiri" w:eastAsia="Amiri" w:cs="Amiri"/>
          <w:lang w:bidi="ar-SA"/>
          <w:color w:val="111111"/>
          <w:sz w:val="28"/>
          <w:szCs w:val="28"/>
          <w:rtl/>
        </w:rPr>
        <w:t xml:space="preserve">وعَيْرُ المَذَلَّةِ : الوتد.</w:t>
      </w:r>
    </w:p>
    <w:p>
      <w:pPr>
        <w:pStyle w:val="BookText"/>
      </w:pPr>
      <w:r>
        <w:rPr>
          <w:rFonts w:ascii="IRNazanin" w:hAnsi="IRNazanin" w:eastAsia="IRNazanin" w:cs="IRNazanin"/>
          <w:lang w:bidi="fa-IR"/>
          <w:color w:val="111111"/>
          <w:sz w:val="28"/>
          <w:szCs w:val="28"/>
          <w:rtl/>
        </w:rPr>
        <w:t xml:space="preserve">م</w:t>
      </w:r>
    </w:p>
    <w:p>
      <w:pPr>
        <w:pStyle w:val="Heading5"/>
      </w:pPr>
      <w:bookmarkStart w:id="1785" w:name="_Toc1090"/>
      <w:r>
        <w:t>المَذَمَّةُ</w:t>
      </w:r>
      <w:bookmarkEnd w:id="1785"/>
    </w:p>
    <w:p>
      <w:pPr>
        <w:pStyle w:val="BookText"/>
      </w:pPr>
      <w:r>
        <w:rPr>
          <w:rFonts w:ascii="Amiri" w:hAnsi="Amiri" w:eastAsia="Amiri" w:cs="Amiri"/>
          <w:lang w:bidi="ar-SA"/>
          <w:color w:val="111111"/>
          <w:sz w:val="28"/>
          <w:szCs w:val="28"/>
          <w:rtl/>
        </w:rPr>
        <w:t xml:space="preserve">[المَذَمَّةُ]  الذَّمُ ، لا يكون إِلا مفتوحاً.</w:t>
      </w:r>
    </w:p>
    <w:p>
      <w:pPr>
        <w:pStyle w:val="BookText"/>
      </w:pPr>
      <w:r>
        <w:rPr>
          <w:rFonts w:ascii="Amiri" w:hAnsi="Amiri" w:eastAsia="Amiri" w:cs="Amiri"/>
          <w:lang w:bidi="ar-SA"/>
          <w:color w:val="111111"/>
          <w:sz w:val="28"/>
          <w:szCs w:val="28"/>
          <w:rtl/>
        </w:rPr>
        <w:t xml:space="preserve">يقال : البخل مذمة.</w:t>
      </w:r>
    </w:p>
    <w:p>
      <w:pPr>
        <w:pStyle w:val="BookText"/>
      </w:pPr>
      <w:r>
        <w:rPr>
          <w:rFonts w:ascii="Amiri" w:hAnsi="Amiri" w:eastAsia="Amiri" w:cs="Amiri"/>
          <w:lang w:bidi="ar-SA"/>
          <w:color w:val="111111"/>
          <w:sz w:val="28"/>
          <w:szCs w:val="28"/>
          <w:rtl/>
        </w:rPr>
        <w:t xml:space="preserve">والمذمة : الذمام ، يقال : أخذتني منه مذَمة ومذِمة بالكسر. وقال أبو زيد : المذِمة ، بالكسر : من الذِّمام ، وبالفتح من الذَّمِ.</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786" w:name="_Toc1091"/>
      <w:r>
        <w:t>المذِمَّةُ</w:t>
      </w:r>
      <w:bookmarkEnd w:id="1786"/>
    </w:p>
    <w:p>
      <w:pPr>
        <w:pStyle w:val="BookText"/>
      </w:pPr>
      <w:r>
        <w:rPr>
          <w:rFonts w:ascii="Amiri" w:hAnsi="Amiri" w:eastAsia="Amiri" w:cs="Amiri"/>
          <w:lang w:bidi="ar-SA"/>
          <w:color w:val="111111"/>
          <w:sz w:val="28"/>
          <w:szCs w:val="28"/>
          <w:rtl/>
        </w:rPr>
        <w:t xml:space="preserve">[المذِمَّةُ]  الذمام ، لغة في المذَمة ، وفي</w:t>
      </w:r>
    </w:p>
    <w:p>
      <w:pPr>
        <w:pStyle w:val="BookText"/>
      </w:pPr>
      <w:r>
        <w:rPr>
          <w:rFonts w:ascii="IRNazanin" w:hAnsi="IRNazanin" w:eastAsia="IRNazanin" w:cs="IRNazanin"/>
          <w:lang w:bidi="fa-IR"/>
          <w:color w:val="111111"/>
          <w:sz w:val="28"/>
          <w:szCs w:val="28"/>
          <w:rtl/>
        </w:rPr>
        <w:t xml:space="preserve">[شماره صفحه واقعی : 2228]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8" w:name="pg14439_134579"/>
    <w:bookmarkEnd w:id="228"/>
    <w:p>
      <w:pPr>
        <w:pStyle w:val="BookText"/>
      </w:pPr>
      <w:r>
        <w:rPr>
          <w:rFonts w:ascii="Amiri" w:hAnsi="Amiri" w:eastAsia="Amiri" w:cs="Amiri"/>
          <w:lang w:bidi="ar-SA"/>
          <w:color w:val="111111"/>
          <w:sz w:val="28"/>
          <w:szCs w:val="28"/>
          <w:rtl/>
        </w:rPr>
        <w:t xml:space="preserve">الحديث </w:t>
      </w:r>
      <w:r>
        <w:rPr>
          <w:rStyle w:val="FootnoteReference"/>
        </w:rPr>
        <w:footnoteReference w:id="530"/>
      </w:r>
      <w:r>
        <w:rPr>
          <w:rFonts w:ascii="Amiri" w:hAnsi="Amiri" w:eastAsia="Amiri" w:cs="Amiri"/>
          <w:lang w:bidi="ar-SA"/>
          <w:color w:val="111111"/>
          <w:sz w:val="28"/>
          <w:szCs w:val="28"/>
          <w:rtl/>
        </w:rPr>
        <w:t xml:space="preserve">« سئل النبي عليه‌السلام ؛ ما يذهب عني مَذِمَّة الرضاع؟ فقال : غُزَّةٌ : عبدٌ أو أمةٌ ». مذمة الرضاع : ذمام المرضعة : أي ما الذي أوفي به المرضعة حقها؟ قال إِبراهيم النخعي : كانوا يستحبون أن يرضخوا عند فصال الصبي أي يهبوا شيئاً للظئر سوى أجرها. قال القُتَيبْيّ : والعرب تقول : أذْهِبْ مذِمتهم : أي أعطهم شيئاً فإِن لهم ذماماً.</w:t>
      </w:r>
    </w:p>
    <w:p>
      <w:pPr>
        <w:pStyle w:val="BookText"/>
      </w:pPr>
      <w:r>
        <w:rPr>
          <w:rFonts w:ascii="Amiri" w:hAnsi="Amiri" w:eastAsia="Amiri" w:cs="Amiri"/>
          <w:lang w:bidi="ar-SA"/>
          <w:color w:val="111111"/>
          <w:sz w:val="28"/>
          <w:szCs w:val="28"/>
          <w:rtl/>
        </w:rPr>
        <w:t xml:space="preserve">و [ مِفْعَلة ] ، بكسر الميم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787" w:name="_Toc1092"/>
      <w:r>
        <w:t>المِذَبَّةُ</w:t>
      </w:r>
      <w:bookmarkEnd w:id="1787"/>
    </w:p>
    <w:p>
      <w:pPr>
        <w:pStyle w:val="BookText"/>
      </w:pPr>
      <w:r>
        <w:rPr>
          <w:rFonts w:ascii="Amiri" w:hAnsi="Amiri" w:eastAsia="Amiri" w:cs="Amiri"/>
          <w:lang w:bidi="ar-SA"/>
          <w:color w:val="111111"/>
          <w:sz w:val="28"/>
          <w:szCs w:val="28"/>
          <w:rtl/>
        </w:rPr>
        <w:t xml:space="preserve">[المِذَبَّةُ]  التي يذبُ بها الذباب.</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88" w:name="_Toc1093"/>
      <w:r>
        <w:t>الذُّبَاب</w:t>
      </w:r>
      <w:bookmarkEnd w:id="1788"/>
    </w:p>
    <w:p>
      <w:pPr>
        <w:pStyle w:val="BookText"/>
      </w:pPr>
      <w:r>
        <w:rPr>
          <w:rFonts w:ascii="Amiri" w:hAnsi="Amiri" w:eastAsia="Amiri" w:cs="Amiri"/>
          <w:lang w:bidi="ar-SA"/>
          <w:color w:val="111111"/>
          <w:sz w:val="28"/>
          <w:szCs w:val="28"/>
          <w:rtl/>
        </w:rPr>
        <w:t xml:space="preserve">[الذُّبَاب]  معروف. قال الله تعالى : ( لَنْ يَخْلُقُوا ذُباباً )</w:t>
      </w:r>
      <w:r>
        <w:rPr>
          <w:rStyle w:val="FootnoteReference"/>
        </w:rPr>
        <w:footnoteReference w:id="531"/>
      </w:r>
      <w:r>
        <w:rPr>
          <w:rFonts w:ascii="IRNazanin" w:hAnsi="IRNazanin" w:eastAsia="IRNazanin" w:cs="IRNazanin"/>
          <w:lang w:bidi="fa-IR"/>
          <w:color w:val="111111"/>
          <w:sz w:val="28"/>
          <w:szCs w:val="28"/>
          <w:rtl/>
        </w:rPr>
        <w:t xml:space="preserve">، قال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وتسمع للذباب إِذا تغنى</w:t>
      </w:r>
    </w:p>
    <w:p>
      <w:pPr>
        <w:pStyle w:val="BookText"/>
      </w:pPr>
      <w:r>
        <w:rPr>
          <w:rFonts w:ascii="Amiri" w:hAnsi="Amiri" w:eastAsia="Amiri" w:cs="Amiri"/>
          <w:lang w:bidi="ar-SA"/>
          <w:color w:val="111111"/>
          <w:sz w:val="28"/>
          <w:szCs w:val="28"/>
          <w:rtl/>
        </w:rPr>
        <w:t xml:space="preserve">كتغريد الحمام على الغصون</w:t>
      </w:r>
    </w:p>
    <w:p>
      <w:pPr>
        <w:pStyle w:val="BookText"/>
      </w:pPr>
      <w:r>
        <w:rPr>
          <w:rFonts w:ascii="Amiri" w:hAnsi="Amiri" w:eastAsia="Amiri" w:cs="Amiri"/>
          <w:lang w:bidi="ar-SA"/>
          <w:color w:val="111111"/>
          <w:sz w:val="28"/>
          <w:szCs w:val="28"/>
          <w:rtl/>
        </w:rPr>
        <w:t xml:space="preserve">وجمع الذُّباب : ذبان وأذبة في القليل ، قال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ضرَّابة بالمِشْفر الأذِبَّة</w:t>
      </w:r>
    </w:p>
    <w:p>
      <w:pPr>
        <w:pStyle w:val="BookText"/>
      </w:pPr>
      <w:r>
        <w:rPr>
          <w:rFonts w:ascii="Amiri" w:hAnsi="Amiri" w:eastAsia="Amiri" w:cs="Amiri"/>
          <w:lang w:bidi="ar-SA"/>
          <w:color w:val="111111"/>
          <w:sz w:val="28"/>
          <w:szCs w:val="28"/>
          <w:rtl/>
        </w:rPr>
        <w:t xml:space="preserve">ويقال : هو الأذَبَّةُ ، بفتح الذال ، وهو الطويل.</w:t>
      </w:r>
    </w:p>
    <w:p>
      <w:pPr>
        <w:pStyle w:val="BookText"/>
      </w:pPr>
      <w:r>
        <w:rPr>
          <w:rFonts w:ascii="Amiri" w:hAnsi="Amiri" w:eastAsia="Amiri" w:cs="Amiri"/>
          <w:lang w:bidi="ar-SA"/>
          <w:color w:val="111111"/>
          <w:sz w:val="28"/>
          <w:szCs w:val="28"/>
          <w:rtl/>
        </w:rPr>
        <w:t xml:space="preserve">ويقال : في الشيء اليسير. ومن ذلك قيل في العبارة : إِن الذِّبان غوغاء الناس.</w:t>
      </w:r>
    </w:p>
    <w:p>
      <w:pPr>
        <w:pStyle w:val="BookText"/>
      </w:pPr>
      <w:r>
        <w:rPr>
          <w:rFonts w:ascii="Amiri" w:hAnsi="Amiri" w:eastAsia="Amiri" w:cs="Amiri"/>
          <w:lang w:bidi="ar-SA"/>
          <w:color w:val="111111"/>
          <w:sz w:val="28"/>
          <w:szCs w:val="28"/>
          <w:rtl/>
        </w:rPr>
        <w:t xml:space="preserve">وذُباب العين : إِنسانها.</w:t>
      </w:r>
    </w:p>
    <w:p>
      <w:pPr>
        <w:pStyle w:val="BookText"/>
      </w:pPr>
      <w:r>
        <w:rPr>
          <w:rFonts w:ascii="IRNazanin" w:hAnsi="IRNazanin" w:eastAsia="IRNazanin" w:cs="IRNazanin"/>
          <w:lang w:bidi="fa-IR"/>
          <w:color w:val="111111"/>
          <w:sz w:val="28"/>
          <w:szCs w:val="28"/>
          <w:rtl/>
        </w:rPr>
        <w:t xml:space="preserve">[شماره صفحه واقعی : 2229]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9" w:name="pg14439_134580"/>
    <w:bookmarkEnd w:id="229"/>
    <w:p>
      <w:pPr>
        <w:pStyle w:val="BookText"/>
      </w:pPr>
      <w:r>
        <w:rPr>
          <w:rFonts w:ascii="Amiri" w:hAnsi="Amiri" w:eastAsia="Amiri" w:cs="Amiri"/>
          <w:lang w:bidi="ar-SA"/>
          <w:color w:val="111111"/>
          <w:sz w:val="28"/>
          <w:szCs w:val="28"/>
          <w:rtl/>
        </w:rPr>
        <w:t xml:space="preserve">وذُباب السيف : حَدُّ رأسه الذي يُضرب به ، وحَدُّ السكين. وحد كلِّ شيء ذبابه. وذباب أسنان البعير : حدها.</w:t>
      </w:r>
    </w:p>
    <w:p>
      <w:pPr>
        <w:pStyle w:val="BookText"/>
      </w:pPr>
      <w:r>
        <w:rPr>
          <w:rFonts w:ascii="Amiri" w:hAnsi="Amiri" w:eastAsia="Amiri" w:cs="Amiri"/>
          <w:lang w:bidi="ar-SA"/>
          <w:color w:val="111111"/>
          <w:sz w:val="28"/>
          <w:szCs w:val="28"/>
          <w:rtl/>
        </w:rPr>
        <w:t xml:space="preserve">والذُّباب : الأذى ، قال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بطارقِ الجيران مني</w:t>
      </w:r>
    </w:p>
    <w:p>
      <w:pPr>
        <w:pStyle w:val="BookText"/>
      </w:pPr>
      <w:r>
        <w:rPr>
          <w:rFonts w:ascii="Amiri" w:hAnsi="Amiri" w:eastAsia="Amiri" w:cs="Amiri"/>
          <w:lang w:bidi="ar-SA"/>
          <w:color w:val="111111"/>
          <w:sz w:val="28"/>
          <w:szCs w:val="28"/>
          <w:rtl/>
        </w:rPr>
        <w:t xml:space="preserve">ذُباب لا يَنامُ ولا ينيمُ</w:t>
      </w:r>
    </w:p>
    <w:p>
      <w:pPr>
        <w:pStyle w:val="BookText"/>
      </w:pPr>
      <w:r>
        <w:rPr>
          <w:rFonts w:ascii="Amiri" w:hAnsi="Amiri" w:eastAsia="Amiri" w:cs="Amiri"/>
          <w:lang w:bidi="ar-SA"/>
          <w:color w:val="111111"/>
          <w:sz w:val="28"/>
          <w:szCs w:val="28"/>
          <w:rtl/>
        </w:rPr>
        <w:t xml:space="preserve">والذُّباب : البقية من المرض ، يقال : به ذُباب من سل : أي شيء يسير.</w:t>
      </w:r>
    </w:p>
    <w:p>
      <w:pPr>
        <w:pStyle w:val="BookText"/>
      </w:pPr>
      <w:r>
        <w:rPr>
          <w:rFonts w:ascii="IRNazanin" w:hAnsi="IRNazanin" w:eastAsia="IRNazanin" w:cs="IRNazanin"/>
          <w:lang w:bidi="fa-IR"/>
          <w:color w:val="111111"/>
          <w:sz w:val="28"/>
          <w:szCs w:val="28"/>
          <w:rtl/>
        </w:rPr>
        <w:t xml:space="preserve">ف</w:t>
      </w:r>
    </w:p>
    <w:p>
      <w:pPr>
        <w:pStyle w:val="Heading5"/>
      </w:pPr>
      <w:bookmarkStart w:id="1789" w:name="_Toc1094"/>
      <w:r>
        <w:t>ذُفاف</w:t>
      </w:r>
      <w:bookmarkEnd w:id="1789"/>
    </w:p>
    <w:p>
      <w:pPr>
        <w:pStyle w:val="BookText"/>
      </w:pPr>
      <w:r>
        <w:rPr>
          <w:rFonts w:ascii="Amiri" w:hAnsi="Amiri" w:eastAsia="Amiri" w:cs="Amiri"/>
          <w:lang w:bidi="ar-SA"/>
          <w:color w:val="111111"/>
          <w:sz w:val="28"/>
          <w:szCs w:val="28"/>
          <w:rtl/>
        </w:rPr>
        <w:t xml:space="preserve">[ذُفاف]  يقال : خُفاف ذُفاف : أي خفيف ذفيف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790" w:name="_Toc1095"/>
      <w:r>
        <w:t>الذُّنان</w:t>
      </w:r>
      <w:bookmarkEnd w:id="1790"/>
    </w:p>
    <w:p>
      <w:pPr>
        <w:pStyle w:val="BookText"/>
      </w:pPr>
      <w:r>
        <w:rPr>
          <w:rFonts w:ascii="Amiri" w:hAnsi="Amiri" w:eastAsia="Amiri" w:cs="Amiri"/>
          <w:lang w:bidi="ar-SA"/>
          <w:color w:val="111111"/>
          <w:sz w:val="28"/>
          <w:szCs w:val="28"/>
          <w:rtl/>
        </w:rPr>
        <w:t xml:space="preserve">[الذُّنان]  الذَّنين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91" w:name="_Toc1096"/>
      <w:r>
        <w:t>الذُّبابة</w:t>
      </w:r>
      <w:bookmarkEnd w:id="1791"/>
    </w:p>
    <w:p>
      <w:pPr>
        <w:pStyle w:val="BookText"/>
      </w:pPr>
      <w:r>
        <w:rPr>
          <w:rFonts w:ascii="Amiri" w:hAnsi="Amiri" w:eastAsia="Amiri" w:cs="Amiri"/>
          <w:lang w:bidi="ar-SA"/>
          <w:color w:val="111111"/>
          <w:sz w:val="28"/>
          <w:szCs w:val="28"/>
          <w:rtl/>
        </w:rPr>
        <w:t xml:space="preserve">[الذُّبابة]  البقية من كلِّ شيء.</w:t>
      </w:r>
    </w:p>
    <w:p>
      <w:pPr>
        <w:pStyle w:val="BookText"/>
      </w:pPr>
      <w:r>
        <w:rPr>
          <w:rFonts w:ascii="IRNazanin" w:hAnsi="IRNazanin" w:eastAsia="IRNazanin" w:cs="IRNazanin"/>
          <w:lang w:bidi="fa-IR"/>
          <w:color w:val="111111"/>
          <w:sz w:val="28"/>
          <w:szCs w:val="28"/>
          <w:rtl/>
        </w:rPr>
        <w:t xml:space="preserve">ر</w:t>
      </w:r>
    </w:p>
    <w:p>
      <w:pPr>
        <w:pStyle w:val="Heading5"/>
      </w:pPr>
      <w:bookmarkStart w:id="1792" w:name="_Toc1097"/>
      <w:r>
        <w:t>الذُّرارة</w:t>
      </w:r>
      <w:bookmarkEnd w:id="1792"/>
    </w:p>
    <w:p>
      <w:pPr>
        <w:pStyle w:val="BookText"/>
      </w:pPr>
      <w:r>
        <w:rPr>
          <w:rFonts w:ascii="Amiri" w:hAnsi="Amiri" w:eastAsia="Amiri" w:cs="Amiri"/>
          <w:lang w:bidi="ar-SA"/>
          <w:color w:val="111111"/>
          <w:sz w:val="28"/>
          <w:szCs w:val="28"/>
          <w:rtl/>
        </w:rPr>
        <w:t xml:space="preserve">[الذُّرارة]  ما تناثر من الشيء إِذا ذُرَّ.</w:t>
      </w:r>
    </w:p>
    <w:p>
      <w:pPr>
        <w:pStyle w:val="BookText"/>
      </w:pPr>
      <w:r>
        <w:rPr>
          <w:rFonts w:ascii="IRNazanin" w:hAnsi="IRNazanin" w:eastAsia="IRNazanin" w:cs="IRNazanin"/>
          <w:lang w:bidi="fa-IR"/>
          <w:color w:val="111111"/>
          <w:sz w:val="28"/>
          <w:szCs w:val="28"/>
          <w:rtl/>
        </w:rPr>
        <w:t xml:space="preserve">ف</w:t>
      </w:r>
    </w:p>
    <w:p>
      <w:pPr>
        <w:pStyle w:val="Heading5"/>
      </w:pPr>
      <w:bookmarkStart w:id="1793" w:name="_Toc1098"/>
      <w:r>
        <w:t>ذُفافة</w:t>
      </w:r>
      <w:bookmarkEnd w:id="1793"/>
    </w:p>
    <w:p>
      <w:pPr>
        <w:pStyle w:val="BookText"/>
      </w:pPr>
      <w:r>
        <w:rPr>
          <w:rFonts w:ascii="Amiri" w:hAnsi="Amiri" w:eastAsia="Amiri" w:cs="Amiri"/>
          <w:lang w:bidi="ar-SA"/>
          <w:color w:val="111111"/>
          <w:sz w:val="28"/>
          <w:szCs w:val="28"/>
          <w:rtl/>
        </w:rPr>
        <w:t xml:space="preserve">[ذُفافة]  اسم رجل.</w:t>
      </w:r>
    </w:p>
    <w:p>
      <w:pPr>
        <w:pStyle w:val="BookText"/>
      </w:pPr>
      <w:r>
        <w:rPr>
          <w:rFonts w:ascii="IRNazanin" w:hAnsi="IRNazanin" w:eastAsia="IRNazanin" w:cs="IRNazanin"/>
          <w:lang w:bidi="fa-IR"/>
          <w:color w:val="111111"/>
          <w:sz w:val="28"/>
          <w:szCs w:val="28"/>
          <w:rtl/>
        </w:rPr>
        <w:t xml:space="preserve">ن</w:t>
      </w:r>
    </w:p>
    <w:p>
      <w:pPr>
        <w:pStyle w:val="Heading5"/>
      </w:pPr>
      <w:bookmarkStart w:id="1794" w:name="_Toc1099"/>
      <w:r>
        <w:t>الذُّنانةُ</w:t>
      </w:r>
      <w:bookmarkEnd w:id="1794"/>
    </w:p>
    <w:p>
      <w:pPr>
        <w:pStyle w:val="BookText"/>
      </w:pPr>
      <w:r>
        <w:rPr>
          <w:rFonts w:ascii="Amiri" w:hAnsi="Amiri" w:eastAsia="Amiri" w:cs="Amiri"/>
          <w:lang w:bidi="ar-SA"/>
          <w:color w:val="111111"/>
          <w:sz w:val="28"/>
          <w:szCs w:val="28"/>
          <w:rtl/>
        </w:rPr>
        <w:t xml:space="preserve">[الذُّنانةُ]  بقية الشيء الضعيف.</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95" w:name="_Toc1100"/>
      <w:r>
        <w:t>ذِرار</w:t>
      </w:r>
      <w:bookmarkEnd w:id="1795"/>
    </w:p>
    <w:p>
      <w:pPr>
        <w:pStyle w:val="BookText"/>
      </w:pPr>
      <w:r>
        <w:rPr>
          <w:rFonts w:ascii="Amiri" w:hAnsi="Amiri" w:eastAsia="Amiri" w:cs="Amiri"/>
          <w:lang w:bidi="ar-SA"/>
          <w:color w:val="111111"/>
          <w:sz w:val="28"/>
          <w:szCs w:val="28"/>
          <w:rtl/>
        </w:rPr>
        <w:t xml:space="preserve">[ذِرار]  قال أبو زيد : يقال : في فلان ذِرار : أي إِعراض ، غضباً كذرار الناقة.</w:t>
      </w:r>
    </w:p>
    <w:p>
      <w:pPr>
        <w:pStyle w:val="BookText"/>
      </w:pPr>
      <w:r>
        <w:rPr>
          <w:rFonts w:ascii="IRNazanin" w:hAnsi="IRNazanin" w:eastAsia="IRNazanin" w:cs="IRNazanin"/>
          <w:lang w:bidi="fa-IR"/>
          <w:color w:val="111111"/>
          <w:sz w:val="28"/>
          <w:szCs w:val="28"/>
          <w:rtl/>
        </w:rPr>
        <w:t xml:space="preserve">[شماره صفحه واقعی : 2230]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0" w:name="pg14439_134581"/>
    <w:bookmarkEnd w:id="230"/>
    <w:p>
      <w:pPr>
        <w:pStyle w:val="BookText"/>
      </w:pPr>
      <w:r>
        <w:rPr>
          <w:rFonts w:ascii="IRNazanin" w:hAnsi="IRNazanin" w:eastAsia="IRNazanin" w:cs="IRNazanin"/>
          <w:lang w:bidi="fa-IR"/>
          <w:color w:val="111111"/>
          <w:sz w:val="28"/>
          <w:szCs w:val="28"/>
          <w:rtl/>
        </w:rPr>
        <w:t xml:space="preserve">ف</w:t>
      </w:r>
    </w:p>
    <w:p>
      <w:pPr>
        <w:pStyle w:val="Heading5"/>
      </w:pPr>
      <w:bookmarkStart w:id="1796" w:name="_Toc1101"/>
      <w:r>
        <w:t>الذِّفاف</w:t>
      </w:r>
      <w:bookmarkEnd w:id="1796"/>
    </w:p>
    <w:p>
      <w:pPr>
        <w:pStyle w:val="BookText"/>
      </w:pPr>
      <w:r>
        <w:rPr>
          <w:rFonts w:ascii="Amiri" w:hAnsi="Amiri" w:eastAsia="Amiri" w:cs="Amiri"/>
          <w:lang w:bidi="ar-SA"/>
          <w:color w:val="111111"/>
          <w:sz w:val="28"/>
          <w:szCs w:val="28"/>
          <w:rtl/>
        </w:rPr>
        <w:t xml:space="preserve">[الذِّفاف]  الماء القليل والبلل ، قال أبو ذؤيب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يقولون لَمَّا جُشَّت البئرُ أوردوا</w:t>
      </w:r>
    </w:p>
    <w:p>
      <w:pPr>
        <w:pStyle w:val="BookText"/>
      </w:pPr>
      <w:r>
        <w:rPr>
          <w:rFonts w:ascii="Amiri" w:hAnsi="Amiri" w:eastAsia="Amiri" w:cs="Amiri"/>
          <w:lang w:bidi="ar-SA"/>
          <w:color w:val="111111"/>
          <w:sz w:val="28"/>
          <w:szCs w:val="28"/>
          <w:rtl/>
        </w:rPr>
        <w:t xml:space="preserve">وليس بها أدنى ذِفافٍ لِوارد</w:t>
      </w:r>
    </w:p>
    <w:p>
      <w:pPr>
        <w:pStyle w:val="BookText"/>
      </w:pPr>
      <w:r>
        <w:rPr>
          <w:rFonts w:ascii="Amiri" w:hAnsi="Amiri" w:eastAsia="Amiri" w:cs="Amiri"/>
          <w:lang w:bidi="ar-SA"/>
          <w:color w:val="111111"/>
          <w:sz w:val="28"/>
          <w:szCs w:val="28"/>
          <w:rtl/>
        </w:rPr>
        <w:t xml:space="preserve">الجَشُّ : كنس البئر.</w:t>
      </w:r>
    </w:p>
    <w:p>
      <w:pPr>
        <w:pStyle w:val="BookText"/>
      </w:pPr>
      <w:r>
        <w:rPr>
          <w:rFonts w:ascii="Amiri" w:hAnsi="Amiri" w:eastAsia="Amiri" w:cs="Amiri"/>
          <w:lang w:bidi="ar-SA"/>
          <w:color w:val="111111"/>
          <w:sz w:val="28"/>
          <w:szCs w:val="28"/>
          <w:rtl/>
        </w:rPr>
        <w:t xml:space="preserve">والذِّفاف : الشيء اليسير ، يقال : ما ذقت ذِفافاً : أي أدنى ما يؤكل.</w:t>
      </w:r>
    </w:p>
    <w:p>
      <w:pPr>
        <w:pStyle w:val="BookText"/>
      </w:pPr>
      <w:r>
        <w:rPr>
          <w:rFonts w:ascii="IRNazanin" w:hAnsi="IRNazanin" w:eastAsia="IRNazanin" w:cs="IRNazanin"/>
          <w:lang w:bidi="fa-IR"/>
          <w:color w:val="111111"/>
          <w:sz w:val="28"/>
          <w:szCs w:val="28"/>
          <w:rtl/>
        </w:rPr>
        <w:t xml:space="preserve">م</w:t>
      </w:r>
    </w:p>
    <w:p>
      <w:pPr>
        <w:pStyle w:val="Heading5"/>
      </w:pPr>
      <w:bookmarkStart w:id="1797" w:name="_Toc1102"/>
      <w:r>
        <w:t>الذِّمام</w:t>
      </w:r>
      <w:bookmarkEnd w:id="1797"/>
    </w:p>
    <w:p>
      <w:pPr>
        <w:pStyle w:val="BookText"/>
      </w:pPr>
      <w:r>
        <w:rPr>
          <w:rFonts w:ascii="Amiri" w:hAnsi="Amiri" w:eastAsia="Amiri" w:cs="Amiri"/>
          <w:lang w:bidi="ar-SA"/>
          <w:color w:val="111111"/>
          <w:sz w:val="28"/>
          <w:szCs w:val="28"/>
          <w:rtl/>
        </w:rPr>
        <w:t xml:space="preserve">[الذِّمام]  الحرمة. وما يذم الرجل على إِضاعته من عهد.</w:t>
      </w:r>
    </w:p>
    <w:p>
      <w:pPr>
        <w:pStyle w:val="BookText"/>
      </w:pPr>
      <w:r>
        <w:rPr>
          <w:rFonts w:ascii="Amiri" w:hAnsi="Amiri" w:eastAsia="Amiri" w:cs="Amiri"/>
          <w:lang w:bidi="ar-SA"/>
          <w:color w:val="111111"/>
          <w:sz w:val="28"/>
          <w:szCs w:val="28"/>
          <w:rtl/>
        </w:rPr>
        <w:t xml:space="preserve">والذِّمام : جمع ذَمَّة ، بالفتح وهي رَكْيَةٌ قليلة الماء ، قال ذو الرمة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حِمْيَرِيَّاتٍ كأن عيونَها</w:t>
      </w:r>
    </w:p>
    <w:p>
      <w:pPr>
        <w:pStyle w:val="BookText"/>
      </w:pPr>
      <w:r>
        <w:rPr>
          <w:rFonts w:ascii="Amiri" w:hAnsi="Amiri" w:eastAsia="Amiri" w:cs="Amiri"/>
          <w:lang w:bidi="ar-SA"/>
          <w:color w:val="111111"/>
          <w:sz w:val="28"/>
          <w:szCs w:val="28"/>
          <w:rtl/>
        </w:rPr>
        <w:t xml:space="preserve">ذِمامُ الركايا أنكزتها المواتح</w:t>
      </w:r>
    </w:p>
    <w:p>
      <w:pPr>
        <w:pStyle w:val="BookText"/>
      </w:pPr>
      <w:r>
        <w:rPr>
          <w:rFonts w:ascii="Amiri" w:hAnsi="Amiri" w:eastAsia="Amiri" w:cs="Amiri"/>
          <w:lang w:bidi="ar-SA"/>
          <w:color w:val="111111"/>
          <w:sz w:val="28"/>
          <w:szCs w:val="28"/>
          <w:rtl/>
        </w:rPr>
        <w:t xml:space="preserve">على حميريات : أي من إِبل قضاعة وهم من حِمْيَر لذلك.</w:t>
      </w:r>
    </w:p>
    <w:p>
      <w:pPr>
        <w:pStyle w:val="BookText"/>
      </w:pPr>
      <w:r>
        <w:rPr>
          <w:rFonts w:ascii="Amiri" w:hAnsi="Amiri" w:eastAsia="Amiri" w:cs="Amiri"/>
          <w:lang w:bidi="ar-SA"/>
          <w:color w:val="111111"/>
          <w:sz w:val="28"/>
          <w:szCs w:val="28"/>
          <w:rtl/>
        </w:rPr>
        <w:t xml:space="preserve">يقال : إِبل مهرية وإِبل عيدية.</w:t>
      </w:r>
    </w:p>
    <w:p>
      <w:pPr>
        <w:pStyle w:val="BookText"/>
      </w:pPr>
      <w:r>
        <w:rPr>
          <w:rFonts w:ascii="Amiri" w:hAnsi="Amiri" w:eastAsia="Amiri" w:cs="Amiri"/>
          <w:lang w:bidi="ar-SA"/>
          <w:color w:val="111111"/>
          <w:sz w:val="28"/>
          <w:szCs w:val="28"/>
          <w:rtl/>
        </w:rPr>
        <w:t xml:space="preserve">وأنكزتها : أذهبت ماءها.</w:t>
      </w:r>
    </w:p>
    <w:p>
      <w:pPr>
        <w:pStyle w:val="BookText"/>
      </w:pPr>
      <w:r>
        <w:rPr>
          <w:rFonts w:ascii="Amiri" w:hAnsi="Amiri" w:eastAsia="Amiri" w:cs="Amiri"/>
          <w:lang w:bidi="ar-SA"/>
          <w:color w:val="111111"/>
          <w:sz w:val="28"/>
          <w:szCs w:val="28"/>
          <w:rtl/>
        </w:rPr>
        <w:t xml:space="preserve">ويروى : المواتح والموائح : يعني أن عيونها غارت من طول السير.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798" w:name="_Toc1103"/>
      <w:r>
        <w:t>الذَّرور</w:t>
      </w:r>
      <w:bookmarkEnd w:id="1798"/>
    </w:p>
    <w:p>
      <w:pPr>
        <w:pStyle w:val="BookText"/>
      </w:pPr>
      <w:r>
        <w:rPr>
          <w:rFonts w:ascii="Amiri" w:hAnsi="Amiri" w:eastAsia="Amiri" w:cs="Amiri"/>
          <w:lang w:bidi="ar-SA"/>
          <w:color w:val="111111"/>
          <w:sz w:val="28"/>
          <w:szCs w:val="28"/>
          <w:rtl/>
        </w:rPr>
        <w:t xml:space="preserve">[الذَّرور]  دواء يابس مسحوق يذر في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799" w:name="_Toc1104"/>
      <w:r>
        <w:t>الذَّلول</w:t>
      </w:r>
      <w:bookmarkEnd w:id="1799"/>
    </w:p>
    <w:p>
      <w:pPr>
        <w:pStyle w:val="BookText"/>
      </w:pPr>
      <w:r>
        <w:rPr>
          <w:rFonts w:ascii="Amiri" w:hAnsi="Amiri" w:eastAsia="Amiri" w:cs="Amiri"/>
          <w:lang w:bidi="ar-SA"/>
          <w:color w:val="111111"/>
          <w:sz w:val="28"/>
          <w:szCs w:val="28"/>
          <w:rtl/>
        </w:rPr>
        <w:t xml:space="preserve">[الذَّلول] من الدواب : المنقاد ، نقيض الصعب. وقوله تعالى : ( فَاسْلُكِي سُبُلَ رَبِّكِ ذُلُلاً )</w:t>
      </w:r>
      <w:r>
        <w:rPr>
          <w:rStyle w:val="FootnoteReference"/>
        </w:rPr>
        <w:footnoteReference w:id="539"/>
      </w:r>
      <w:r>
        <w:rPr>
          <w:rFonts w:ascii="Amiri" w:hAnsi="Amiri" w:eastAsia="Amiri" w:cs="Amiri"/>
          <w:lang w:bidi="ar-SA"/>
          <w:color w:val="111111"/>
          <w:sz w:val="28"/>
          <w:szCs w:val="28"/>
          <w:rtl/>
        </w:rPr>
        <w:t xml:space="preserve">قيل : هو من صفة النحل : أي منقادة مُطيعة. وقيل : هو من صفة السُّبُل : أي سهلة.</w:t>
      </w:r>
    </w:p>
    <w:p>
      <w:pPr>
        <w:pStyle w:val="BookText"/>
      </w:pPr>
      <w:r>
        <w:rPr>
          <w:rFonts w:ascii="IRNazanin" w:hAnsi="IRNazanin" w:eastAsia="IRNazanin" w:cs="IRNazanin"/>
          <w:lang w:bidi="fa-IR"/>
          <w:color w:val="111111"/>
          <w:sz w:val="28"/>
          <w:szCs w:val="28"/>
          <w:rtl/>
        </w:rPr>
        <w:t xml:space="preserve">[شماره صفحه واقعی : 2231]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1" w:name="pg14439_134582"/>
    <w:bookmarkEnd w:id="231"/>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800" w:name="_Toc1105"/>
      <w:r>
        <w:t>الذَّفيف</w:t>
      </w:r>
      <w:bookmarkEnd w:id="1800"/>
    </w:p>
    <w:p>
      <w:pPr>
        <w:pStyle w:val="BookText"/>
      </w:pPr>
      <w:r>
        <w:rPr>
          <w:rFonts w:ascii="Amiri" w:hAnsi="Amiri" w:eastAsia="Amiri" w:cs="Amiri"/>
          <w:lang w:bidi="ar-SA"/>
          <w:color w:val="111111"/>
          <w:sz w:val="28"/>
          <w:szCs w:val="28"/>
          <w:rtl/>
        </w:rPr>
        <w:t xml:space="preserve">[الذَّفيف]  السريع ، يقال : خفيف ذفيف. ويقال : هو من ذَفَّفْتُ على الجريح : إِذا أسرعت قتله.</w:t>
      </w:r>
    </w:p>
    <w:p>
      <w:pPr>
        <w:pStyle w:val="BookText"/>
      </w:pPr>
      <w:r>
        <w:rPr>
          <w:rFonts w:ascii="IRNazanin" w:hAnsi="IRNazanin" w:eastAsia="IRNazanin" w:cs="IRNazanin"/>
          <w:lang w:bidi="fa-IR"/>
          <w:color w:val="111111"/>
          <w:sz w:val="28"/>
          <w:szCs w:val="28"/>
          <w:rtl/>
        </w:rPr>
        <w:t xml:space="preserve">ل</w:t>
      </w:r>
    </w:p>
    <w:p>
      <w:pPr>
        <w:pStyle w:val="Heading5"/>
      </w:pPr>
      <w:bookmarkStart w:id="1801" w:name="_Toc1106"/>
      <w:r>
        <w:t>الذَّليل</w:t>
      </w:r>
      <w:bookmarkEnd w:id="1801"/>
    </w:p>
    <w:p>
      <w:pPr>
        <w:pStyle w:val="BookText"/>
      </w:pPr>
      <w:r>
        <w:rPr>
          <w:rFonts w:ascii="Amiri" w:hAnsi="Amiri" w:eastAsia="Amiri" w:cs="Amiri"/>
          <w:lang w:bidi="ar-SA"/>
          <w:color w:val="111111"/>
          <w:sz w:val="28"/>
          <w:szCs w:val="28"/>
          <w:rtl/>
        </w:rPr>
        <w:t xml:space="preserve">[الذَّليل]  نقيض العزيز.</w:t>
      </w:r>
    </w:p>
    <w:p>
      <w:pPr>
        <w:pStyle w:val="BookText"/>
      </w:pPr>
      <w:r>
        <w:rPr>
          <w:rFonts w:ascii="IRNazanin" w:hAnsi="IRNazanin" w:eastAsia="IRNazanin" w:cs="IRNazanin"/>
          <w:lang w:bidi="fa-IR"/>
          <w:color w:val="111111"/>
          <w:sz w:val="28"/>
          <w:szCs w:val="28"/>
          <w:rtl/>
        </w:rPr>
        <w:t xml:space="preserve">م</w:t>
      </w:r>
    </w:p>
    <w:p>
      <w:pPr>
        <w:pStyle w:val="Heading5"/>
      </w:pPr>
      <w:bookmarkStart w:id="1802" w:name="_Toc1107"/>
      <w:r>
        <w:t>الذَّميم</w:t>
      </w:r>
      <w:bookmarkEnd w:id="1802"/>
    </w:p>
    <w:p>
      <w:pPr>
        <w:pStyle w:val="BookText"/>
      </w:pPr>
      <w:r>
        <w:rPr>
          <w:rFonts w:ascii="Amiri" w:hAnsi="Amiri" w:eastAsia="Amiri" w:cs="Amiri"/>
          <w:lang w:bidi="ar-SA"/>
          <w:color w:val="111111"/>
          <w:sz w:val="28"/>
          <w:szCs w:val="28"/>
          <w:rtl/>
        </w:rPr>
        <w:t xml:space="preserve">[الذَّميم]  المذموم.</w:t>
      </w:r>
    </w:p>
    <w:p>
      <w:pPr>
        <w:pStyle w:val="BookText"/>
      </w:pPr>
      <w:r>
        <w:rPr>
          <w:rFonts w:ascii="Amiri" w:hAnsi="Amiri" w:eastAsia="Amiri" w:cs="Amiri"/>
          <w:lang w:bidi="ar-SA"/>
          <w:color w:val="111111"/>
          <w:sz w:val="28"/>
          <w:szCs w:val="28"/>
          <w:rtl/>
        </w:rPr>
        <w:t xml:space="preserve">والذميم : جمع ذميمة وهو بثر أمثال بيض النمل يخرج على الأنف من الحر.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وترى الذميم على مراسنهم</w:t>
      </w:r>
    </w:p>
    <w:p>
      <w:pPr>
        <w:pStyle w:val="BookText"/>
      </w:pPr>
      <w:r>
        <w:rPr>
          <w:rFonts w:ascii="Amiri" w:hAnsi="Amiri" w:eastAsia="Amiri" w:cs="Amiri"/>
          <w:lang w:bidi="ar-SA"/>
          <w:color w:val="111111"/>
          <w:sz w:val="28"/>
          <w:szCs w:val="28"/>
          <w:rtl/>
        </w:rPr>
        <w:t xml:space="preserve">يوم الهياج كمازن الجثل</w:t>
      </w:r>
    </w:p>
    <w:p>
      <w:pPr>
        <w:pStyle w:val="BookText"/>
      </w:pPr>
      <w:r>
        <w:rPr>
          <w:rFonts w:ascii="Amiri" w:hAnsi="Amiri" w:eastAsia="Amiri" w:cs="Amiri"/>
          <w:lang w:bidi="ar-SA"/>
          <w:color w:val="111111"/>
          <w:sz w:val="28"/>
          <w:szCs w:val="28"/>
          <w:rtl/>
        </w:rPr>
        <w:t xml:space="preserve">الجثل : جمع : جثلة وهي النملة السوداء.</w:t>
      </w:r>
    </w:p>
    <w:p>
      <w:pPr>
        <w:pStyle w:val="BookText"/>
      </w:pPr>
      <w:r>
        <w:rPr>
          <w:rFonts w:ascii="Amiri" w:hAnsi="Amiri" w:eastAsia="Amiri" w:cs="Amiri"/>
          <w:lang w:bidi="ar-SA"/>
          <w:color w:val="111111"/>
          <w:sz w:val="28"/>
          <w:szCs w:val="28"/>
          <w:rtl/>
        </w:rPr>
        <w:t xml:space="preserve">ويقال : الذميم : القليل من الماء. وأنشد للمرار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مُواشِكة تستعجل الركضَ تبتغي</w:t>
      </w:r>
    </w:p>
    <w:p>
      <w:pPr>
        <w:pStyle w:val="BookText"/>
      </w:pPr>
      <w:r>
        <w:rPr>
          <w:rFonts w:ascii="Amiri" w:hAnsi="Amiri" w:eastAsia="Amiri" w:cs="Amiri"/>
          <w:lang w:bidi="ar-SA"/>
          <w:color w:val="111111"/>
          <w:sz w:val="28"/>
          <w:szCs w:val="28"/>
          <w:rtl/>
        </w:rPr>
        <w:t xml:space="preserve">نضائضَ طَرْقٍ ماؤهن ذميم</w:t>
      </w:r>
    </w:p>
    <w:p>
      <w:pPr>
        <w:pStyle w:val="BookText"/>
      </w:pPr>
      <w:r>
        <w:rPr>
          <w:rFonts w:ascii="Amiri" w:hAnsi="Amiri" w:eastAsia="Amiri" w:cs="Amiri"/>
          <w:lang w:bidi="ar-SA"/>
          <w:color w:val="111111"/>
          <w:sz w:val="28"/>
          <w:szCs w:val="28"/>
          <w:rtl/>
        </w:rPr>
        <w:t xml:space="preserve">أي قليل.</w:t>
      </w:r>
    </w:p>
    <w:p>
      <w:pPr>
        <w:pStyle w:val="BookText"/>
      </w:pPr>
      <w:r>
        <w:rPr>
          <w:rFonts w:ascii="Amiri" w:hAnsi="Amiri" w:eastAsia="Amiri" w:cs="Amiri"/>
          <w:lang w:bidi="ar-SA"/>
          <w:color w:val="111111"/>
          <w:sz w:val="28"/>
          <w:szCs w:val="28"/>
          <w:rtl/>
        </w:rPr>
        <w:t xml:space="preserve">ويقال : إِن الذميم : الذي يَذِمُ ويَذِنُّ من قضيب التيس : أي يسيل ، قال أبو زبيد الطائي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لأخلافها من خَلْفِها نَسَلاً</w:t>
      </w:r>
    </w:p>
    <w:p>
      <w:pPr>
        <w:pStyle w:val="BookText"/>
      </w:pPr>
      <w:r>
        <w:rPr>
          <w:rFonts w:ascii="Amiri" w:hAnsi="Amiri" w:eastAsia="Amiri" w:cs="Amiri"/>
          <w:lang w:bidi="ar-SA"/>
          <w:color w:val="111111"/>
          <w:sz w:val="28"/>
          <w:szCs w:val="28"/>
          <w:rtl/>
        </w:rPr>
        <w:t xml:space="preserve">مثلَ الذميم على قُزْمِ اليعامير</w:t>
      </w:r>
    </w:p>
    <w:p>
      <w:pPr>
        <w:pStyle w:val="BookText"/>
      </w:pPr>
      <w:r>
        <w:rPr>
          <w:rFonts w:ascii="Amiri" w:hAnsi="Amiri" w:eastAsia="Amiri" w:cs="Amiri"/>
          <w:lang w:bidi="ar-SA"/>
          <w:color w:val="111111"/>
          <w:sz w:val="28"/>
          <w:szCs w:val="28"/>
          <w:rtl/>
        </w:rPr>
        <w:t xml:space="preserve">النسل من اللبن : الخارج. والقُزم : الصغار. واليعامير : جمع يعمور. ويقال : هو الجدي.</w:t>
      </w:r>
    </w:p>
    <w:p>
      <w:pPr>
        <w:pStyle w:val="BookText"/>
      </w:pPr>
      <w:r>
        <w:rPr>
          <w:rFonts w:ascii="IRNazanin" w:hAnsi="IRNazanin" w:eastAsia="IRNazanin" w:cs="IRNazanin"/>
          <w:lang w:bidi="fa-IR"/>
          <w:color w:val="111111"/>
          <w:sz w:val="28"/>
          <w:szCs w:val="28"/>
          <w:rtl/>
        </w:rPr>
        <w:t xml:space="preserve">[شماره صفحه واقعی : 2232]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2" w:name="pg14439_134583"/>
    <w:bookmarkEnd w:id="232"/>
    <w:p>
      <w:pPr>
        <w:pStyle w:val="BookText"/>
      </w:pPr>
      <w:r>
        <w:rPr>
          <w:rFonts w:ascii="IRNazanin" w:hAnsi="IRNazanin" w:eastAsia="IRNazanin" w:cs="IRNazanin"/>
          <w:lang w:bidi="fa-IR"/>
          <w:color w:val="111111"/>
          <w:sz w:val="28"/>
          <w:szCs w:val="28"/>
          <w:rtl/>
        </w:rPr>
        <w:t xml:space="preserve">ن</w:t>
      </w:r>
    </w:p>
    <w:p>
      <w:pPr>
        <w:pStyle w:val="Heading5"/>
      </w:pPr>
      <w:bookmarkStart w:id="1803" w:name="_Toc1108"/>
      <w:r>
        <w:t>الذَّنين</w:t>
      </w:r>
      <w:bookmarkEnd w:id="1803"/>
    </w:p>
    <w:p>
      <w:pPr>
        <w:pStyle w:val="BookText"/>
      </w:pPr>
      <w:r>
        <w:rPr>
          <w:rFonts w:ascii="Amiri" w:hAnsi="Amiri" w:eastAsia="Amiri" w:cs="Amiri"/>
          <w:lang w:bidi="ar-SA"/>
          <w:color w:val="111111"/>
          <w:sz w:val="28"/>
          <w:szCs w:val="28"/>
          <w:rtl/>
        </w:rPr>
        <w:t xml:space="preserve">[الذَّنين]  الذي يسيل من الأنف.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04" w:name="_Toc1109"/>
      <w:r>
        <w:t>الذَّريرة</w:t>
      </w:r>
      <w:bookmarkEnd w:id="1804"/>
    </w:p>
    <w:p>
      <w:pPr>
        <w:pStyle w:val="BookText"/>
      </w:pPr>
      <w:r>
        <w:rPr>
          <w:rFonts w:ascii="Amiri" w:hAnsi="Amiri" w:eastAsia="Amiri" w:cs="Amiri"/>
          <w:lang w:bidi="ar-SA"/>
          <w:color w:val="111111"/>
          <w:sz w:val="28"/>
          <w:szCs w:val="28"/>
          <w:rtl/>
        </w:rPr>
        <w:t xml:space="preserve">[الذَّريرة]  فتات من قصب الطيب.</w:t>
      </w:r>
    </w:p>
    <w:p>
      <w:pPr>
        <w:pStyle w:val="BookText"/>
      </w:pPr>
      <w:r>
        <w:rPr>
          <w:rFonts w:ascii="IRNazanin" w:hAnsi="IRNazanin" w:eastAsia="IRNazanin" w:cs="IRNazanin"/>
          <w:lang w:bidi="fa-IR"/>
          <w:color w:val="111111"/>
          <w:sz w:val="28"/>
          <w:szCs w:val="28"/>
          <w:rtl/>
        </w:rPr>
        <w:t xml:space="preserve">م</w:t>
      </w:r>
    </w:p>
    <w:p>
      <w:pPr>
        <w:pStyle w:val="Heading5"/>
      </w:pPr>
      <w:bookmarkStart w:id="1805" w:name="_Toc1110"/>
      <w:r>
        <w:t>الذَّميمة</w:t>
      </w:r>
      <w:bookmarkEnd w:id="1805"/>
    </w:p>
    <w:p>
      <w:pPr>
        <w:pStyle w:val="BookText"/>
      </w:pPr>
      <w:r>
        <w:rPr>
          <w:rFonts w:ascii="Amiri" w:hAnsi="Amiri" w:eastAsia="Amiri" w:cs="Amiri"/>
          <w:lang w:bidi="ar-SA"/>
          <w:color w:val="111111"/>
          <w:sz w:val="28"/>
          <w:szCs w:val="28"/>
          <w:rtl/>
        </w:rPr>
        <w:t xml:space="preserve">[الذَّميمة]  واحدة الذميم وهو البَثْرُ الصغار.</w:t>
      </w:r>
    </w:p>
    <w:p>
      <w:pPr>
        <w:pStyle w:val="BookText"/>
      </w:pPr>
      <w:r>
        <w:rPr>
          <w:rFonts w:ascii="IRNazanin" w:hAnsi="IRNazanin" w:eastAsia="IRNazanin" w:cs="IRNazanin"/>
          <w:lang w:bidi="fa-IR"/>
          <w:color w:val="111111"/>
          <w:sz w:val="28"/>
          <w:szCs w:val="28"/>
          <w:rtl/>
        </w:rPr>
        <w:t xml:space="preserve">أفعال ، بالجمع والفتح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806" w:name="_Toc1111"/>
      <w:r>
        <w:t>أذلال</w:t>
      </w:r>
      <w:bookmarkEnd w:id="1806"/>
    </w:p>
    <w:p>
      <w:pPr>
        <w:pStyle w:val="BookText"/>
      </w:pPr>
      <w:r>
        <w:rPr>
          <w:rFonts w:ascii="Amiri" w:hAnsi="Amiri" w:eastAsia="Amiri" w:cs="Amiri"/>
          <w:lang w:bidi="ar-SA"/>
          <w:color w:val="111111"/>
          <w:sz w:val="28"/>
          <w:szCs w:val="28"/>
          <w:rtl/>
        </w:rPr>
        <w:t xml:space="preserve">[أذلال]  يقال : جاء بالحديث على أذلاله : أي على وجهه ، ولم يسمع له بواحد. وفي حديث </w:t>
      </w:r>
      <w:r>
        <w:rPr>
          <w:rStyle w:val="FootnoteReference"/>
        </w:rPr>
        <w:footnoteReference w:id="543"/>
      </w:r>
      <w:r>
        <w:rPr>
          <w:rFonts w:ascii="Amiri" w:hAnsi="Amiri" w:eastAsia="Amiri" w:cs="Amiri"/>
          <w:lang w:bidi="ar-SA"/>
          <w:color w:val="111111"/>
          <w:sz w:val="28"/>
          <w:szCs w:val="28"/>
          <w:rtl/>
        </w:rPr>
        <w:t xml:space="preserve">ابن مسعود : ما من شيء من كتاب الله إِلا وقد جاء على أذلاله : أي وجهه. قال أبو زيد : يقال : دعه على أذلاله : أي على حاله.</w:t>
      </w:r>
    </w:p>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807" w:name="_Toc1112"/>
      <w:r>
        <w:t>الذَّبْذَب</w:t>
      </w:r>
      <w:bookmarkEnd w:id="1807"/>
    </w:p>
    <w:p>
      <w:pPr>
        <w:pStyle w:val="BookText"/>
      </w:pPr>
      <w:r>
        <w:rPr>
          <w:rFonts w:ascii="Amiri" w:hAnsi="Amiri" w:eastAsia="Amiri" w:cs="Amiri"/>
          <w:lang w:bidi="ar-SA"/>
          <w:color w:val="111111"/>
          <w:sz w:val="28"/>
          <w:szCs w:val="28"/>
          <w:rtl/>
        </w:rPr>
        <w:t xml:space="preserve">[الذَّبْذَب]  الذكر لأنه يتذبذب : أي يتردد ويتحرك ، وفي الحديث </w:t>
      </w:r>
      <w:r>
        <w:rPr>
          <w:rStyle w:val="FootnoteReference"/>
        </w:rPr>
        <w:footnoteReference w:id="544"/>
      </w:r>
      <w:r>
        <w:rPr>
          <w:rFonts w:ascii="Amiri" w:hAnsi="Amiri" w:eastAsia="Amiri" w:cs="Amiri"/>
          <w:lang w:bidi="ar-SA"/>
          <w:color w:val="111111"/>
          <w:sz w:val="28"/>
          <w:szCs w:val="28"/>
          <w:rtl/>
        </w:rPr>
        <w:t xml:space="preserve">: « من وقي شر ذبذبه وقبقبه ولقلقه فقد وقي ». القبقب : البطن ، واللقلق : اللسان. والذباذب : أشياء تعلق في الهودج ، واحدها : ذبذب.</w:t>
      </w:r>
    </w:p>
    <w:p>
      <w:pPr>
        <w:pStyle w:val="BookText"/>
      </w:pPr>
      <w:r>
        <w:rPr>
          <w:rFonts w:ascii="Amiri" w:hAnsi="Amiri" w:eastAsia="Amiri" w:cs="Amiri"/>
          <w:lang w:bidi="ar-SA"/>
          <w:color w:val="111111"/>
          <w:sz w:val="28"/>
          <w:szCs w:val="28"/>
          <w:rtl/>
        </w:rPr>
        <w:t xml:space="preserve">و [ فُعْلُل ]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808" w:name="_Toc1113"/>
      <w:r>
        <w:t>الذُّلْذُلُ</w:t>
      </w:r>
      <w:bookmarkEnd w:id="1808"/>
    </w:p>
    <w:p>
      <w:pPr>
        <w:pStyle w:val="BookText"/>
      </w:pPr>
      <w:r>
        <w:rPr>
          <w:rFonts w:ascii="Amiri" w:hAnsi="Amiri" w:eastAsia="Amiri" w:cs="Amiri"/>
          <w:lang w:bidi="ar-SA"/>
          <w:color w:val="111111"/>
          <w:sz w:val="28"/>
          <w:szCs w:val="28"/>
          <w:rtl/>
        </w:rPr>
        <w:t xml:space="preserve">[الذُّلْذُلُ]  أسفل القميص وأسفل</w:t>
      </w:r>
    </w:p>
    <w:p>
      <w:pPr>
        <w:pStyle w:val="BookText"/>
      </w:pPr>
      <w:r>
        <w:rPr>
          <w:rFonts w:ascii="IRNazanin" w:hAnsi="IRNazanin" w:eastAsia="IRNazanin" w:cs="IRNazanin"/>
          <w:lang w:bidi="fa-IR"/>
          <w:color w:val="111111"/>
          <w:sz w:val="28"/>
          <w:szCs w:val="28"/>
          <w:rtl/>
        </w:rPr>
        <w:t xml:space="preserve">[شماره صفحه واقعی : 2233]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3" w:name="pg14439_134584"/>
    <w:bookmarkEnd w:id="233"/>
    <w:p>
      <w:pPr>
        <w:pStyle w:val="BookText"/>
      </w:pPr>
      <w:r>
        <w:rPr>
          <w:rFonts w:ascii="Amiri" w:hAnsi="Amiri" w:eastAsia="Amiri" w:cs="Amiri"/>
          <w:lang w:bidi="ar-SA"/>
          <w:color w:val="111111"/>
          <w:sz w:val="28"/>
          <w:szCs w:val="28"/>
          <w:rtl/>
        </w:rPr>
        <w:t xml:space="preserve">الثوب الذي يلي الأرض وجمعه ذلاذل. قال :</w:t>
      </w:r>
    </w:p>
    <w:p>
      <w:pPr>
        <w:pStyle w:val="BookText"/>
      </w:pPr>
      <w:r>
        <w:rPr>
          <w:rFonts w:ascii="Amiri" w:hAnsi="Amiri" w:eastAsia="Amiri" w:cs="Amiri"/>
          <w:lang w:bidi="ar-SA"/>
          <w:color w:val="111111"/>
          <w:sz w:val="28"/>
          <w:szCs w:val="28"/>
          <w:rtl/>
        </w:rPr>
        <w:t xml:space="preserve">وعلَّمها في السعي رفع الذلاذل</w:t>
      </w:r>
    </w:p>
    <w:p>
      <w:pPr>
        <w:pStyle w:val="BookText"/>
      </w:pPr>
      <w:r>
        <w:rPr>
          <w:rFonts w:ascii="Amiri" w:hAnsi="Amiri" w:eastAsia="Amiri" w:cs="Amiri"/>
          <w:lang w:bidi="ar-SA"/>
          <w:color w:val="111111"/>
          <w:sz w:val="28"/>
          <w:szCs w:val="28"/>
          <w:rtl/>
        </w:rPr>
        <w:t xml:space="preserve">يريد : أذناب الإِبل.</w:t>
      </w:r>
    </w:p>
    <w:p>
      <w:pPr>
        <w:pStyle w:val="BookText"/>
      </w:pPr>
      <w:r>
        <w:rPr>
          <w:rFonts w:ascii="Amiri" w:hAnsi="Amiri" w:eastAsia="Amiri" w:cs="Amiri"/>
          <w:lang w:bidi="ar-SA"/>
          <w:color w:val="111111"/>
          <w:sz w:val="28"/>
          <w:szCs w:val="28"/>
          <w:rtl/>
        </w:rPr>
        <w:t xml:space="preserve">فَعَلِل ، بفتح الفاء والعين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809" w:name="_Toc1114"/>
      <w:r>
        <w:t>الذَّلَذِلُ</w:t>
      </w:r>
      <w:bookmarkEnd w:id="1809"/>
    </w:p>
    <w:p>
      <w:pPr>
        <w:pStyle w:val="BookText"/>
      </w:pPr>
      <w:r>
        <w:rPr>
          <w:rFonts w:ascii="Amiri" w:hAnsi="Amiri" w:eastAsia="Amiri" w:cs="Amiri"/>
          <w:lang w:bidi="ar-SA"/>
          <w:color w:val="111111"/>
          <w:sz w:val="28"/>
          <w:szCs w:val="28"/>
          <w:rtl/>
        </w:rPr>
        <w:t xml:space="preserve">[الذَّلَذِلُ]  أسفل القميص.</w:t>
      </w:r>
    </w:p>
    <w:p>
      <w:pPr>
        <w:pStyle w:val="BookText"/>
      </w:pPr>
      <w:r>
        <w:rPr>
          <w:rFonts w:ascii="IRNazanin" w:hAnsi="IRNazanin" w:eastAsia="IRNazanin" w:cs="IRNazanin"/>
          <w:lang w:bidi="fa-IR"/>
          <w:color w:val="111111"/>
          <w:sz w:val="28"/>
          <w:szCs w:val="28"/>
          <w:rtl/>
        </w:rPr>
        <w:t xml:space="preserve">[شماره صفحه واقعی : 2234]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4" w:name="pg14439_134585"/>
    <w:bookmarkEnd w:id="234"/>
    <w:p>
      <w:pPr>
        <w:pStyle w:val="Heading4"/>
      </w:pPr>
      <w:bookmarkStart w:id="1810" w:name="_Toc1115"/>
      <w:r>
        <w:t>الأفعال</w:t>
      </w:r>
      <w:bookmarkEnd w:id="1810"/>
    </w:p>
    <w:p>
      <w:pPr>
        <w:pStyle w:val="Heading5"/>
      </w:pPr>
      <w:bookmarkStart w:id="1811" w:name="_Toc1116"/>
      <w:r>
        <w:t>اشارة</w:t>
      </w:r>
      <w:bookmarkEnd w:id="181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812" w:name="_Toc1117"/>
      <w:r>
        <w:t>ذببت</w:t>
      </w:r>
      <w:bookmarkEnd w:id="1812"/>
    </w:p>
    <w:p>
      <w:pPr>
        <w:pStyle w:val="BookText"/>
      </w:pPr>
      <w:r>
        <w:rPr>
          <w:rFonts w:ascii="Amiri" w:hAnsi="Amiri" w:eastAsia="Amiri" w:cs="Amiri"/>
          <w:lang w:bidi="ar-SA"/>
          <w:color w:val="111111"/>
          <w:sz w:val="28"/>
          <w:szCs w:val="28"/>
          <w:rtl/>
        </w:rPr>
        <w:t xml:space="preserve">[ذببت]  عنه ذباً : أي دفعت.</w:t>
      </w:r>
    </w:p>
    <w:p>
      <w:pPr>
        <w:pStyle w:val="BookText"/>
      </w:pPr>
      <w:r>
        <w:rPr>
          <w:rFonts w:ascii="Amiri" w:hAnsi="Amiri" w:eastAsia="Amiri" w:cs="Amiri"/>
          <w:lang w:bidi="ar-SA"/>
          <w:color w:val="111111"/>
          <w:sz w:val="28"/>
          <w:szCs w:val="28"/>
          <w:rtl/>
        </w:rPr>
        <w:t xml:space="preserve">ويقال : ذَبَّتْ شفتُه ذبوباً : إِذا يبست من العطش. قال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سقوني عَلَلاً بعد نَهَلْ</w:t>
      </w:r>
    </w:p>
    <w:p>
      <w:pPr>
        <w:pStyle w:val="BookText"/>
      </w:pPr>
      <w:r>
        <w:rPr>
          <w:rFonts w:ascii="Amiri" w:hAnsi="Amiri" w:eastAsia="Amiri" w:cs="Amiri"/>
          <w:lang w:bidi="ar-SA"/>
          <w:color w:val="111111"/>
          <w:sz w:val="28"/>
          <w:szCs w:val="28"/>
          <w:rtl/>
        </w:rPr>
        <w:t xml:space="preserve">من بعدِ ما ذَبَ اللسانُ وذَبَلْ</w:t>
      </w:r>
    </w:p>
    <w:p>
      <w:pPr>
        <w:pStyle w:val="BookText"/>
      </w:pPr>
      <w:r>
        <w:rPr>
          <w:rFonts w:ascii="Amiri" w:hAnsi="Amiri" w:eastAsia="Amiri" w:cs="Amiri"/>
          <w:lang w:bidi="ar-SA"/>
          <w:color w:val="111111"/>
          <w:sz w:val="28"/>
          <w:szCs w:val="28"/>
          <w:rtl/>
        </w:rPr>
        <w:t xml:space="preserve">والذَّبُ : اليُبْسُ لكل شيء ، يقال : ذَبَ النبت : إِذا ذوى. قال :</w:t>
      </w:r>
    </w:p>
    <w:p>
      <w:pPr>
        <w:pStyle w:val="BookText"/>
      </w:pPr>
      <w:r>
        <w:rPr>
          <w:rFonts w:ascii="Amiri" w:hAnsi="Amiri" w:eastAsia="Amiri" w:cs="Amiri"/>
          <w:lang w:bidi="ar-SA"/>
          <w:color w:val="111111"/>
          <w:sz w:val="28"/>
          <w:szCs w:val="28"/>
          <w:rtl/>
        </w:rPr>
        <w:t xml:space="preserve">ألم ترَ غَصنَكَ المهتز وَلَّى</w:t>
      </w:r>
    </w:p>
    <w:p>
      <w:pPr>
        <w:pStyle w:val="BookText"/>
      </w:pPr>
      <w:r>
        <w:rPr>
          <w:rFonts w:ascii="Amiri" w:hAnsi="Amiri" w:eastAsia="Amiri" w:cs="Amiri"/>
          <w:lang w:bidi="ar-SA"/>
          <w:color w:val="111111"/>
          <w:sz w:val="28"/>
          <w:szCs w:val="28"/>
          <w:rtl/>
        </w:rPr>
        <w:t xml:space="preserve">وذَبَ لكلِّ نابتةٍ ذُبوبُ</w:t>
      </w:r>
    </w:p>
    <w:p>
      <w:pPr>
        <w:pStyle w:val="BookText"/>
      </w:pPr>
      <w:r>
        <w:rPr>
          <w:rFonts w:ascii="Amiri" w:hAnsi="Amiri" w:eastAsia="Amiri" w:cs="Amiri"/>
          <w:lang w:bidi="ar-SA"/>
          <w:color w:val="111111"/>
          <w:sz w:val="28"/>
          <w:szCs w:val="28"/>
          <w:rtl/>
        </w:rPr>
        <w:t xml:space="preserve">وذَبَ جسمُهُ : إِذا هُزِلَ.</w:t>
      </w:r>
    </w:p>
    <w:p>
      <w:pPr>
        <w:pStyle w:val="BookText"/>
      </w:pPr>
      <w:r>
        <w:rPr>
          <w:rFonts w:ascii="Amiri" w:hAnsi="Amiri" w:eastAsia="Amiri" w:cs="Amiri"/>
          <w:lang w:bidi="ar-SA"/>
          <w:color w:val="111111"/>
          <w:sz w:val="28"/>
          <w:szCs w:val="28"/>
          <w:rtl/>
        </w:rPr>
        <w:t xml:space="preserve">وبعير مذبوب : إِذا دخل الذُّباب في منخره.</w:t>
      </w:r>
    </w:p>
    <w:p>
      <w:pPr>
        <w:pStyle w:val="BookText"/>
      </w:pPr>
      <w:r>
        <w:rPr>
          <w:rFonts w:ascii="Amiri" w:hAnsi="Amiri" w:eastAsia="Amiri" w:cs="Amiri"/>
          <w:lang w:bidi="ar-SA"/>
          <w:color w:val="111111"/>
          <w:sz w:val="28"/>
          <w:szCs w:val="28"/>
          <w:rtl/>
        </w:rPr>
        <w:t xml:space="preserve">ويقال : المذبوب : الرجل الأحمق.</w:t>
      </w:r>
    </w:p>
    <w:p>
      <w:pPr>
        <w:pStyle w:val="BookText"/>
      </w:pPr>
      <w:r>
        <w:rPr>
          <w:rFonts w:ascii="IRNazanin" w:hAnsi="IRNazanin" w:eastAsia="IRNazanin" w:cs="IRNazanin"/>
          <w:lang w:bidi="fa-IR"/>
          <w:color w:val="111111"/>
          <w:sz w:val="28"/>
          <w:szCs w:val="28"/>
          <w:rtl/>
        </w:rPr>
        <w:t xml:space="preserve">ر</w:t>
      </w:r>
    </w:p>
    <w:p>
      <w:pPr>
        <w:pStyle w:val="Heading5"/>
      </w:pPr>
      <w:bookmarkStart w:id="1813" w:name="_Toc1118"/>
      <w:r>
        <w:t>ذَرَّت</w:t>
      </w:r>
      <w:bookmarkEnd w:id="1813"/>
    </w:p>
    <w:p>
      <w:pPr>
        <w:pStyle w:val="BookText"/>
      </w:pPr>
      <w:r>
        <w:rPr>
          <w:rFonts w:ascii="Amiri" w:hAnsi="Amiri" w:eastAsia="Amiri" w:cs="Amiri"/>
          <w:lang w:bidi="ar-SA"/>
          <w:color w:val="111111"/>
          <w:sz w:val="28"/>
          <w:szCs w:val="28"/>
          <w:rtl/>
        </w:rPr>
        <w:t xml:space="preserve">[ذَرَّت] الشمسُ ذروراً : وهو أول طلوعها على الأرض ، قال :</w:t>
      </w:r>
    </w:p>
    <w:p>
      <w:pPr>
        <w:pStyle w:val="BookText"/>
      </w:pPr>
      <w:r>
        <w:rPr>
          <w:rFonts w:ascii="Amiri" w:hAnsi="Amiri" w:eastAsia="Amiri" w:cs="Amiri"/>
          <w:lang w:bidi="ar-SA"/>
          <w:color w:val="111111"/>
          <w:sz w:val="28"/>
          <w:szCs w:val="28"/>
          <w:rtl/>
        </w:rPr>
        <w:t xml:space="preserve">صورة الشمس على صورتها</w:t>
      </w:r>
    </w:p>
    <w:p>
      <w:pPr>
        <w:pStyle w:val="BookText"/>
      </w:pPr>
      <w:r>
        <w:rPr>
          <w:rFonts w:ascii="Amiri" w:hAnsi="Amiri" w:eastAsia="Amiri" w:cs="Amiri"/>
          <w:lang w:bidi="ar-SA"/>
          <w:color w:val="111111"/>
          <w:sz w:val="28"/>
          <w:szCs w:val="28"/>
          <w:rtl/>
        </w:rPr>
        <w:t xml:space="preserve">كلما تغرب شمس أو تَذُرْ</w:t>
      </w:r>
    </w:p>
    <w:p>
      <w:pPr>
        <w:pStyle w:val="BookText"/>
      </w:pPr>
      <w:r>
        <w:rPr>
          <w:rFonts w:ascii="Amiri" w:hAnsi="Amiri" w:eastAsia="Amiri" w:cs="Amiri"/>
          <w:lang w:bidi="ar-SA"/>
          <w:color w:val="111111"/>
          <w:sz w:val="28"/>
          <w:szCs w:val="28"/>
          <w:rtl/>
        </w:rPr>
        <w:t xml:space="preserve">والذَّرُّ : أخذ الشيء بأطراف الأصابع ، كذر الملح على الطعام وذَرِّ الذَّريرة ونحوها.</w:t>
      </w:r>
    </w:p>
    <w:p>
      <w:pPr>
        <w:pStyle w:val="BookText"/>
      </w:pPr>
      <w:r>
        <w:rPr>
          <w:rFonts w:ascii="IRNazanin" w:hAnsi="IRNazanin" w:eastAsia="IRNazanin" w:cs="IRNazanin"/>
          <w:lang w:bidi="fa-IR"/>
          <w:color w:val="111111"/>
          <w:sz w:val="28"/>
          <w:szCs w:val="28"/>
          <w:rtl/>
        </w:rPr>
        <w:t xml:space="preserve">ل</w:t>
      </w:r>
    </w:p>
    <w:p>
      <w:pPr>
        <w:pStyle w:val="Heading5"/>
      </w:pPr>
      <w:bookmarkStart w:id="1814" w:name="_Toc1119"/>
      <w:r>
        <w:t>ذَلَّهُ</w:t>
      </w:r>
      <w:bookmarkEnd w:id="1814"/>
    </w:p>
    <w:p>
      <w:pPr>
        <w:pStyle w:val="BookText"/>
      </w:pPr>
      <w:r>
        <w:rPr>
          <w:rFonts w:ascii="Amiri" w:hAnsi="Amiri" w:eastAsia="Amiri" w:cs="Amiri"/>
          <w:lang w:bidi="ar-SA"/>
          <w:color w:val="111111"/>
          <w:sz w:val="28"/>
          <w:szCs w:val="28"/>
          <w:rtl/>
        </w:rPr>
        <w:t xml:space="preserve">[ذَلَّهُ]  لغةٌ في ذَرَّهُ. ذل الملح ونحوَهُ.</w:t>
      </w:r>
    </w:p>
    <w:p>
      <w:pPr>
        <w:pStyle w:val="BookText"/>
      </w:pPr>
      <w:r>
        <w:rPr>
          <w:rFonts w:ascii="IRNazanin" w:hAnsi="IRNazanin" w:eastAsia="IRNazanin" w:cs="IRNazanin"/>
          <w:lang w:bidi="fa-IR"/>
          <w:color w:val="111111"/>
          <w:sz w:val="28"/>
          <w:szCs w:val="28"/>
          <w:rtl/>
        </w:rPr>
        <w:t xml:space="preserve">م</w:t>
      </w:r>
    </w:p>
    <w:p>
      <w:pPr>
        <w:pStyle w:val="Heading5"/>
      </w:pPr>
      <w:bookmarkStart w:id="1815" w:name="_Toc1120"/>
      <w:r>
        <w:t>ذَمَ</w:t>
      </w:r>
      <w:bookmarkEnd w:id="1815"/>
    </w:p>
    <w:p>
      <w:pPr>
        <w:pStyle w:val="BookText"/>
      </w:pPr>
      <w:r>
        <w:rPr>
          <w:rFonts w:ascii="Amiri" w:hAnsi="Amiri" w:eastAsia="Amiri" w:cs="Amiri"/>
          <w:lang w:bidi="ar-SA"/>
          <w:color w:val="111111"/>
          <w:sz w:val="28"/>
          <w:szCs w:val="28"/>
          <w:rtl/>
        </w:rPr>
        <w:t xml:space="preserve">[ذَمَ] الذَّمُ : ضد المدح. يقال : افعلْ ذاكَ وخَلَاكَ ذَمٌ : أي ولا ذم عليك.</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816" w:name="_Toc1121"/>
      <w:r>
        <w:t>ذَفَ</w:t>
      </w:r>
      <w:bookmarkEnd w:id="1816"/>
    </w:p>
    <w:p>
      <w:pPr>
        <w:pStyle w:val="BookText"/>
      </w:pPr>
      <w:r>
        <w:rPr>
          <w:rFonts w:ascii="Amiri" w:hAnsi="Amiri" w:eastAsia="Amiri" w:cs="Amiri"/>
          <w:lang w:bidi="ar-SA"/>
          <w:color w:val="111111"/>
          <w:sz w:val="28"/>
          <w:szCs w:val="28"/>
          <w:rtl/>
        </w:rPr>
        <w:t xml:space="preserve">[ذَفَ]  يقال : ذف ذَفافة فهو ذفيف : أي خفيف.</w:t>
      </w:r>
    </w:p>
    <w:p>
      <w:pPr>
        <w:pStyle w:val="BookText"/>
      </w:pPr>
      <w:r>
        <w:rPr>
          <w:rFonts w:ascii="IRNazanin" w:hAnsi="IRNazanin" w:eastAsia="IRNazanin" w:cs="IRNazanin"/>
          <w:lang w:bidi="fa-IR"/>
          <w:color w:val="111111"/>
          <w:sz w:val="28"/>
          <w:szCs w:val="28"/>
          <w:rtl/>
        </w:rPr>
        <w:t xml:space="preserve">[شماره صفحه واقعی : 2235]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5" w:name="pg14439_134586"/>
    <w:bookmarkEnd w:id="235"/>
    <w:p>
      <w:pPr>
        <w:pStyle w:val="BookText"/>
      </w:pPr>
      <w:r>
        <w:rPr>
          <w:rFonts w:ascii="IRNazanin" w:hAnsi="IRNazanin" w:eastAsia="IRNazanin" w:cs="IRNazanin"/>
          <w:lang w:bidi="fa-IR"/>
          <w:color w:val="111111"/>
          <w:sz w:val="28"/>
          <w:szCs w:val="28"/>
          <w:rtl/>
        </w:rPr>
        <w:t xml:space="preserve">ل</w:t>
      </w:r>
    </w:p>
    <w:p>
      <w:pPr>
        <w:pStyle w:val="Heading5"/>
      </w:pPr>
      <w:bookmarkStart w:id="1817" w:name="_Toc1122"/>
      <w:r>
        <w:t>ذَلَ</w:t>
      </w:r>
      <w:bookmarkEnd w:id="1817"/>
    </w:p>
    <w:p>
      <w:pPr>
        <w:pStyle w:val="BookText"/>
      </w:pPr>
      <w:r>
        <w:rPr>
          <w:rFonts w:ascii="Amiri" w:hAnsi="Amiri" w:eastAsia="Amiri" w:cs="Amiri"/>
          <w:lang w:bidi="ar-SA"/>
          <w:color w:val="111111"/>
          <w:sz w:val="28"/>
          <w:szCs w:val="28"/>
          <w:rtl/>
        </w:rPr>
        <w:t xml:space="preserve">[ذَلَ]  [ الذُّل ] : نقيض العز ، يقال : ذل ذُلًّا وذِلَّة ومَذَلَّةً فهو ذليل.</w:t>
      </w:r>
    </w:p>
    <w:p>
      <w:pPr>
        <w:pStyle w:val="BookText"/>
      </w:pPr>
      <w:r>
        <w:rPr>
          <w:rFonts w:ascii="Amiri" w:hAnsi="Amiri" w:eastAsia="Amiri" w:cs="Amiri"/>
          <w:lang w:bidi="ar-SA"/>
          <w:color w:val="111111"/>
          <w:sz w:val="28"/>
          <w:szCs w:val="28"/>
          <w:rtl/>
        </w:rPr>
        <w:t xml:space="preserve">والذِّل ، بكسر الذال : مصدر ذَلَ الدابةُ فهو ذلول.</w:t>
      </w:r>
    </w:p>
    <w:p>
      <w:pPr>
        <w:pStyle w:val="BookText"/>
      </w:pPr>
      <w:r>
        <w:rPr>
          <w:rFonts w:ascii="IRNazanin" w:hAnsi="IRNazanin" w:eastAsia="IRNazanin" w:cs="IRNazanin"/>
          <w:lang w:bidi="fa-IR"/>
          <w:color w:val="111111"/>
          <w:sz w:val="28"/>
          <w:szCs w:val="28"/>
          <w:rtl/>
        </w:rPr>
        <w:t xml:space="preserve">م</w:t>
      </w:r>
    </w:p>
    <w:p>
      <w:pPr>
        <w:pStyle w:val="Heading5"/>
      </w:pPr>
      <w:bookmarkStart w:id="1818" w:name="_Toc1123"/>
      <w:r>
        <w:t>ذَمَ</w:t>
      </w:r>
      <w:bookmarkEnd w:id="1818"/>
    </w:p>
    <w:p>
      <w:pPr>
        <w:pStyle w:val="BookText"/>
      </w:pPr>
      <w:r>
        <w:rPr>
          <w:rFonts w:ascii="Amiri" w:hAnsi="Amiri" w:eastAsia="Amiri" w:cs="Amiri"/>
          <w:lang w:bidi="ar-SA"/>
          <w:color w:val="111111"/>
          <w:sz w:val="28"/>
          <w:szCs w:val="28"/>
          <w:rtl/>
        </w:rPr>
        <w:t xml:space="preserve">[ذَمَ]  الذميم : مثل الذنين.</w:t>
      </w:r>
    </w:p>
    <w:p>
      <w:pPr>
        <w:pStyle w:val="BookText"/>
      </w:pPr>
      <w:r>
        <w:rPr>
          <w:rFonts w:ascii="IRNazanin" w:hAnsi="IRNazanin" w:eastAsia="IRNazanin" w:cs="IRNazanin"/>
          <w:lang w:bidi="fa-IR"/>
          <w:color w:val="111111"/>
          <w:sz w:val="28"/>
          <w:szCs w:val="28"/>
          <w:rtl/>
        </w:rPr>
        <w:t xml:space="preserve">ن</w:t>
      </w:r>
    </w:p>
    <w:p>
      <w:pPr>
        <w:pStyle w:val="Heading5"/>
      </w:pPr>
      <w:bookmarkStart w:id="1819" w:name="_Toc1124"/>
      <w:r>
        <w:t>ذَنَ</w:t>
      </w:r>
      <w:bookmarkEnd w:id="1819"/>
    </w:p>
    <w:p>
      <w:pPr>
        <w:pStyle w:val="BookText"/>
      </w:pPr>
      <w:r>
        <w:rPr>
          <w:rFonts w:ascii="Amiri" w:hAnsi="Amiri" w:eastAsia="Amiri" w:cs="Amiri"/>
          <w:lang w:bidi="ar-SA"/>
          <w:color w:val="111111"/>
          <w:sz w:val="28"/>
          <w:szCs w:val="28"/>
          <w:rtl/>
        </w:rPr>
        <w:t xml:space="preserve">[ذَنَ]  الذنين : الذي يسيل من الأنف ، قال الشماخ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تُوائل </w:t>
      </w:r>
      <w:r>
        <w:rPr>
          <w:rStyle w:val="FootnoteReference"/>
        </w:rPr>
        <w:footnoteReference w:id="547"/>
      </w:r>
      <w:r>
        <w:rPr>
          <w:rFonts w:ascii="Amiri" w:hAnsi="Amiri" w:eastAsia="Amiri" w:cs="Amiri"/>
          <w:lang w:bidi="ar-SA"/>
          <w:color w:val="111111"/>
          <w:sz w:val="28"/>
          <w:szCs w:val="28"/>
          <w:rtl/>
        </w:rPr>
        <w:t xml:space="preserve">مِنْ مِصَكٍ </w:t>
      </w:r>
      <w:r>
        <w:rPr>
          <w:rStyle w:val="FootnoteReference"/>
        </w:rPr>
        <w:footnoteReference w:id="548"/>
      </w:r>
    </w:p>
    <w:p>
      <w:pPr>
        <w:pStyle w:val="BookText"/>
      </w:pPr>
      <w:r>
        <w:rPr>
          <w:rFonts w:ascii="Amiri" w:hAnsi="Amiri" w:eastAsia="Amiri" w:cs="Amiri"/>
          <w:lang w:bidi="ar-SA"/>
          <w:color w:val="111111"/>
          <w:sz w:val="28"/>
          <w:szCs w:val="28"/>
          <w:rtl/>
        </w:rPr>
        <w:t xml:space="preserve">[أنْصَبَتْهُ ]</w:t>
      </w:r>
      <w:r>
        <w:rPr>
          <w:rStyle w:val="FootnoteReference"/>
        </w:rPr>
        <w:footnoteReference w:id="549"/>
      </w:r>
    </w:p>
    <w:p>
      <w:pPr>
        <w:pStyle w:val="BookText"/>
      </w:pPr>
      <w:r>
        <w:rPr>
          <w:rFonts w:ascii="Amiri" w:hAnsi="Amiri" w:eastAsia="Amiri" w:cs="Amiri"/>
          <w:lang w:bidi="ar-SA"/>
          <w:color w:val="111111"/>
          <w:sz w:val="28"/>
          <w:szCs w:val="28"/>
          <w:rtl/>
        </w:rPr>
        <w:t xml:space="preserve">حوالبُ </w:t>
      </w:r>
      <w:r>
        <w:rPr>
          <w:rStyle w:val="FootnoteReference"/>
        </w:rPr>
        <w:footnoteReference w:id="550"/>
      </w:r>
      <w:r>
        <w:rPr>
          <w:rFonts w:ascii="Amiri" w:hAnsi="Amiri" w:eastAsia="Amiri" w:cs="Amiri"/>
          <w:lang w:bidi="ar-SA"/>
          <w:color w:val="111111"/>
          <w:sz w:val="28"/>
          <w:szCs w:val="28"/>
          <w:rtl/>
        </w:rPr>
        <w:t xml:space="preserve">أسْهَرَيْهِ </w:t>
      </w:r>
      <w:r>
        <w:rPr>
          <w:rStyle w:val="FootnoteReference"/>
        </w:rPr>
        <w:footnoteReference w:id="551"/>
      </w:r>
    </w:p>
    <w:p>
      <w:pPr>
        <w:pStyle w:val="BookText"/>
      </w:pPr>
      <w:r>
        <w:rPr>
          <w:rFonts w:ascii="Amiri" w:hAnsi="Amiri" w:eastAsia="Amiri" w:cs="Amiri"/>
          <w:lang w:bidi="ar-SA"/>
          <w:color w:val="111111"/>
          <w:sz w:val="28"/>
          <w:szCs w:val="28"/>
          <w:rtl/>
        </w:rPr>
        <w:t xml:space="preserve">بالذَّنينِ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820" w:name="_Toc1125"/>
      <w:r>
        <w:t>ذَنَ</w:t>
      </w:r>
      <w:bookmarkEnd w:id="1820"/>
    </w:p>
    <w:p>
      <w:pPr>
        <w:pStyle w:val="BookText"/>
      </w:pPr>
      <w:r>
        <w:rPr>
          <w:rFonts w:ascii="Amiri" w:hAnsi="Amiri" w:eastAsia="Amiri" w:cs="Amiri"/>
          <w:lang w:bidi="ar-SA"/>
          <w:color w:val="111111"/>
          <w:sz w:val="28"/>
          <w:szCs w:val="28"/>
          <w:rtl/>
        </w:rPr>
        <w:t xml:space="preserve">[ذَنَ]  الأذَنُ : الذي يسيل مَنْخِراه.</w:t>
      </w:r>
    </w:p>
    <w:p>
      <w:pPr>
        <w:pStyle w:val="BookText"/>
      </w:pPr>
      <w:r>
        <w:rPr>
          <w:rFonts w:ascii="Amiri" w:hAnsi="Amiri" w:eastAsia="Amiri" w:cs="Amiri"/>
          <w:lang w:bidi="ar-SA"/>
          <w:color w:val="111111"/>
          <w:sz w:val="28"/>
          <w:szCs w:val="28"/>
          <w:rtl/>
        </w:rPr>
        <w:t xml:space="preserve">يقال : ذَنِنْتُ ذَنَناً.</w:t>
      </w:r>
    </w:p>
    <w:p>
      <w:pPr>
        <w:pStyle w:val="BookText"/>
      </w:pPr>
      <w:r>
        <w:rPr>
          <w:rFonts w:ascii="Amiri" w:hAnsi="Amiri" w:eastAsia="Amiri" w:cs="Amiri"/>
          <w:lang w:bidi="ar-SA"/>
          <w:color w:val="111111"/>
          <w:sz w:val="28"/>
          <w:szCs w:val="28"/>
          <w:rtl/>
        </w:rPr>
        <w:t xml:space="preserve">ويقال : الذنَّاء : المرأة التي لا ينقطع حيضُها.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821" w:name="_Toc1126"/>
      <w:r>
        <w:t>الإِذلال</w:t>
      </w:r>
      <w:bookmarkEnd w:id="1821"/>
    </w:p>
    <w:p>
      <w:pPr>
        <w:pStyle w:val="BookText"/>
      </w:pPr>
      <w:r>
        <w:rPr>
          <w:rFonts w:ascii="Amiri" w:hAnsi="Amiri" w:eastAsia="Amiri" w:cs="Amiri"/>
          <w:lang w:bidi="ar-SA"/>
          <w:color w:val="111111"/>
          <w:sz w:val="28"/>
          <w:szCs w:val="28"/>
          <w:rtl/>
        </w:rPr>
        <w:t xml:space="preserve">[الإِذلال]  أذله فذل ، وأذل الرجلُ : أي صار أصحابه أذلاء.</w:t>
      </w:r>
    </w:p>
    <w:p>
      <w:pPr>
        <w:pStyle w:val="BookText"/>
      </w:pPr>
      <w:r>
        <w:rPr>
          <w:rFonts w:ascii="IRNazanin" w:hAnsi="IRNazanin" w:eastAsia="IRNazanin" w:cs="IRNazanin"/>
          <w:lang w:bidi="fa-IR"/>
          <w:color w:val="111111"/>
          <w:sz w:val="28"/>
          <w:szCs w:val="28"/>
          <w:rtl/>
        </w:rPr>
        <w:t xml:space="preserve">[شماره صفحه واقعی : 2236]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6" w:name="pg14439_134587"/>
    <w:bookmarkEnd w:id="236"/>
    <w:p>
      <w:pPr>
        <w:pStyle w:val="BookText"/>
      </w:pPr>
      <w:r>
        <w:rPr>
          <w:rFonts w:ascii="IRNazanin" w:hAnsi="IRNazanin" w:eastAsia="IRNazanin" w:cs="IRNazanin"/>
          <w:lang w:bidi="fa-IR"/>
          <w:color w:val="111111"/>
          <w:sz w:val="28"/>
          <w:szCs w:val="28"/>
          <w:rtl/>
        </w:rPr>
        <w:t xml:space="preserve">م</w:t>
      </w:r>
    </w:p>
    <w:p>
      <w:pPr>
        <w:pStyle w:val="Heading5"/>
      </w:pPr>
      <w:bookmarkStart w:id="1822" w:name="_Toc1127"/>
      <w:r>
        <w:t>الإِذمام</w:t>
      </w:r>
      <w:bookmarkEnd w:id="1822"/>
    </w:p>
    <w:p>
      <w:pPr>
        <w:pStyle w:val="BookText"/>
      </w:pPr>
      <w:r>
        <w:rPr>
          <w:rFonts w:ascii="Amiri" w:hAnsi="Amiri" w:eastAsia="Amiri" w:cs="Amiri"/>
          <w:lang w:bidi="ar-SA"/>
          <w:color w:val="111111"/>
          <w:sz w:val="28"/>
          <w:szCs w:val="28"/>
          <w:rtl/>
        </w:rPr>
        <w:t xml:space="preserve">[الإِذمام]  أذمَ له ذمة : أي أعطاه أماناً.</w:t>
      </w:r>
    </w:p>
    <w:p>
      <w:pPr>
        <w:pStyle w:val="BookText"/>
      </w:pPr>
      <w:r>
        <w:rPr>
          <w:rFonts w:ascii="Amiri" w:hAnsi="Amiri" w:eastAsia="Amiri" w:cs="Amiri"/>
          <w:lang w:bidi="ar-SA"/>
          <w:color w:val="111111"/>
          <w:sz w:val="28"/>
          <w:szCs w:val="28"/>
          <w:rtl/>
        </w:rPr>
        <w:t xml:space="preserve">وأذم به بعيرُهُ : إِذا انقطع وتأخر عن سائر الإِبل.</w:t>
      </w:r>
    </w:p>
    <w:p>
      <w:pPr>
        <w:pStyle w:val="BookText"/>
      </w:pPr>
      <w:r>
        <w:rPr>
          <w:rFonts w:ascii="Amiri" w:hAnsi="Amiri" w:eastAsia="Amiri" w:cs="Amiri"/>
          <w:lang w:bidi="ar-SA"/>
          <w:color w:val="111111"/>
          <w:sz w:val="28"/>
          <w:szCs w:val="28"/>
          <w:rtl/>
        </w:rPr>
        <w:t xml:space="preserve">ورجل مُذِمٌ : لا حراك به.</w:t>
      </w:r>
    </w:p>
    <w:p>
      <w:pPr>
        <w:pStyle w:val="BookText"/>
      </w:pPr>
      <w:r>
        <w:rPr>
          <w:rFonts w:ascii="Amiri" w:hAnsi="Amiri" w:eastAsia="Amiri" w:cs="Amiri"/>
          <w:lang w:bidi="ar-SA"/>
          <w:color w:val="111111"/>
          <w:sz w:val="28"/>
          <w:szCs w:val="28"/>
          <w:rtl/>
        </w:rPr>
        <w:t xml:space="preserve">أذَمَ الرجلُ : أي أتى ما يُذم.</w:t>
      </w:r>
    </w:p>
    <w:p>
      <w:pPr>
        <w:pStyle w:val="BookText"/>
      </w:pPr>
      <w:r>
        <w:rPr>
          <w:rFonts w:ascii="Amiri" w:hAnsi="Amiri" w:eastAsia="Amiri" w:cs="Amiri"/>
          <w:lang w:bidi="ar-SA"/>
          <w:color w:val="111111"/>
          <w:sz w:val="28"/>
          <w:szCs w:val="28"/>
          <w:rtl/>
        </w:rPr>
        <w:t xml:space="preserve">وشيء مُذم : أي معيب.</w:t>
      </w:r>
    </w:p>
    <w:p>
      <w:pPr>
        <w:pStyle w:val="BookText"/>
      </w:pPr>
      <w:r>
        <w:rPr>
          <w:rFonts w:ascii="Amiri" w:hAnsi="Amiri" w:eastAsia="Amiri" w:cs="Amiri"/>
          <w:lang w:bidi="ar-SA"/>
          <w:color w:val="111111"/>
          <w:sz w:val="28"/>
          <w:szCs w:val="28"/>
          <w:rtl/>
        </w:rPr>
        <w:t xml:space="preserve">وأذمَمْتُهُ : أي وجدته مذموماً.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823" w:name="_Toc1128"/>
      <w:r>
        <w:t>التذبيب</w:t>
      </w:r>
      <w:bookmarkEnd w:id="1823"/>
    </w:p>
    <w:p>
      <w:pPr>
        <w:pStyle w:val="BookText"/>
      </w:pPr>
      <w:r>
        <w:rPr>
          <w:rFonts w:ascii="Amiri" w:hAnsi="Amiri" w:eastAsia="Amiri" w:cs="Amiri"/>
          <w:lang w:bidi="ar-SA"/>
          <w:color w:val="111111"/>
          <w:sz w:val="28"/>
          <w:szCs w:val="28"/>
          <w:rtl/>
        </w:rPr>
        <w:t xml:space="preserve">[التذبيب]  ذبَّبَ النهارُ : إِذا لم يبق منه إِلا ذبابة : أي بقية. قال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وانْجاب النهارُ فَذَبَّبا</w:t>
      </w:r>
    </w:p>
    <w:p>
      <w:pPr>
        <w:pStyle w:val="BookText"/>
      </w:pPr>
      <w:r>
        <w:rPr>
          <w:rFonts w:ascii="Amiri" w:hAnsi="Amiri" w:eastAsia="Amiri" w:cs="Amiri"/>
          <w:lang w:bidi="ar-SA"/>
          <w:color w:val="111111"/>
          <w:sz w:val="28"/>
          <w:szCs w:val="28"/>
          <w:rtl/>
        </w:rPr>
        <w:t xml:space="preserve">ويقال : ذببنا ليلتنا : أي أتعبنا الإِبل في السير. قال ذو الرمة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مذببة أَضَرَّبها بُكوري</w:t>
      </w:r>
    </w:p>
    <w:p>
      <w:pPr>
        <w:pStyle w:val="BookText"/>
      </w:pPr>
      <w:r>
        <w:rPr>
          <w:rFonts w:ascii="Amiri" w:hAnsi="Amiri" w:eastAsia="Amiri" w:cs="Amiri"/>
          <w:lang w:bidi="ar-SA"/>
          <w:color w:val="111111"/>
          <w:sz w:val="28"/>
          <w:szCs w:val="28"/>
          <w:rtl/>
        </w:rPr>
        <w:t xml:space="preserve">وتهجيري إِذا اليعفور قال</w:t>
      </w:r>
    </w:p>
    <w:p>
      <w:pPr>
        <w:pStyle w:val="BookText"/>
      </w:pPr>
      <w:r>
        <w:rPr>
          <w:rFonts w:ascii="Amiri" w:hAnsi="Amiri" w:eastAsia="Amiri" w:cs="Amiri"/>
          <w:lang w:bidi="ar-SA"/>
          <w:color w:val="111111"/>
          <w:sz w:val="28"/>
          <w:szCs w:val="28"/>
          <w:rtl/>
        </w:rPr>
        <w:t xml:space="preserve">اليعفور : ولدُ الظبي.</w:t>
      </w:r>
    </w:p>
    <w:p>
      <w:pPr>
        <w:pStyle w:val="BookText"/>
      </w:pPr>
      <w:r>
        <w:rPr>
          <w:rFonts w:ascii="Amiri" w:hAnsi="Amiri" w:eastAsia="Amiri" w:cs="Amiri"/>
          <w:lang w:bidi="ar-SA"/>
          <w:color w:val="111111"/>
          <w:sz w:val="28"/>
          <w:szCs w:val="28"/>
          <w:rtl/>
        </w:rPr>
        <w:t xml:space="preserve">وظِمْءٌ مُذَبَّبٌ : أي طويل يسار إِلى الماء من بعد فيعجَّلُ بالسير إِليه.</w:t>
      </w:r>
    </w:p>
    <w:p>
      <w:pPr>
        <w:pStyle w:val="BookText"/>
      </w:pPr>
      <w:r>
        <w:rPr>
          <w:rFonts w:ascii="Amiri" w:hAnsi="Amiri" w:eastAsia="Amiri" w:cs="Amiri"/>
          <w:lang w:bidi="ar-SA"/>
          <w:color w:val="111111"/>
          <w:sz w:val="28"/>
          <w:szCs w:val="28"/>
          <w:rtl/>
        </w:rPr>
        <w:t xml:space="preserve">وقَرَبٌ </w:t>
      </w:r>
      <w:r>
        <w:rPr>
          <w:rStyle w:val="FootnoteReference"/>
        </w:rPr>
        <w:footnoteReference w:id="554"/>
      </w:r>
      <w:r>
        <w:rPr>
          <w:rFonts w:ascii="Amiri" w:hAnsi="Amiri" w:eastAsia="Amiri" w:cs="Amiri"/>
          <w:lang w:bidi="ar-SA"/>
          <w:color w:val="111111"/>
          <w:sz w:val="28"/>
          <w:szCs w:val="28"/>
          <w:rtl/>
        </w:rPr>
        <w:t xml:space="preserve">مُذَبِّب : أي مسرع.</w:t>
      </w:r>
    </w:p>
    <w:p>
      <w:pPr>
        <w:pStyle w:val="BookText"/>
      </w:pPr>
      <w:r>
        <w:rPr>
          <w:rFonts w:ascii="Amiri" w:hAnsi="Amiri" w:eastAsia="Amiri" w:cs="Amiri"/>
          <w:lang w:bidi="ar-SA"/>
          <w:color w:val="111111"/>
          <w:sz w:val="28"/>
          <w:szCs w:val="28"/>
          <w:rtl/>
        </w:rPr>
        <w:t xml:space="preserve">ويقال جاء راكب مُذَبِّبٌ : وهو العَجِلُ المنفرد.</w:t>
      </w:r>
    </w:p>
    <w:p>
      <w:pPr>
        <w:pStyle w:val="BookText"/>
      </w:pPr>
      <w:r>
        <w:rPr>
          <w:rFonts w:ascii="Amiri" w:hAnsi="Amiri" w:eastAsia="Amiri" w:cs="Amiri"/>
          <w:lang w:bidi="ar-SA"/>
          <w:color w:val="111111"/>
          <w:sz w:val="28"/>
          <w:szCs w:val="28"/>
          <w:rtl/>
        </w:rPr>
        <w:t xml:space="preserve">وذَبَّب الذبابَ : أي أكثر دفعه. قال ذو الرمة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ذَبَّبَت عذراء غير مشيحةٍ</w:t>
      </w:r>
    </w:p>
    <w:p>
      <w:pPr>
        <w:pStyle w:val="BookText"/>
      </w:pPr>
      <w:r>
        <w:rPr>
          <w:rFonts w:ascii="Amiri" w:hAnsi="Amiri" w:eastAsia="Amiri" w:cs="Amiri"/>
          <w:lang w:bidi="ar-SA"/>
          <w:color w:val="111111"/>
          <w:sz w:val="28"/>
          <w:szCs w:val="28"/>
          <w:rtl/>
        </w:rPr>
        <w:t xml:space="preserve">بعوضَ القرى عن فارسي مُرَفَّلِ</w:t>
      </w:r>
    </w:p>
    <w:p>
      <w:pPr>
        <w:pStyle w:val="BookText"/>
      </w:pPr>
      <w:r>
        <w:rPr>
          <w:rFonts w:ascii="Amiri" w:hAnsi="Amiri" w:eastAsia="Amiri" w:cs="Amiri"/>
          <w:lang w:bidi="ar-SA"/>
          <w:color w:val="111111"/>
          <w:sz w:val="28"/>
          <w:szCs w:val="28"/>
          <w:rtl/>
        </w:rPr>
        <w:t xml:space="preserve">فارسي : أي رَجُلٌ فارِسيٌ. ومُرَفَّل : أيّ مُعَظّم.</w:t>
      </w:r>
    </w:p>
    <w:p>
      <w:pPr>
        <w:pStyle w:val="BookText"/>
      </w:pPr>
      <w:r>
        <w:rPr>
          <w:rFonts w:ascii="Amiri" w:hAnsi="Amiri" w:eastAsia="Amiri" w:cs="Amiri"/>
          <w:lang w:bidi="ar-SA"/>
          <w:color w:val="111111"/>
          <w:sz w:val="28"/>
          <w:szCs w:val="28"/>
          <w:rtl/>
        </w:rPr>
        <w:t xml:space="preserve">ويُقال : ذَبَبَ عنه : أي دَفَع.</w:t>
      </w:r>
    </w:p>
    <w:p>
      <w:pPr>
        <w:pStyle w:val="BookText"/>
      </w:pPr>
      <w:r>
        <w:rPr>
          <w:rFonts w:ascii="IRNazanin" w:hAnsi="IRNazanin" w:eastAsia="IRNazanin" w:cs="IRNazanin"/>
          <w:lang w:bidi="fa-IR"/>
          <w:color w:val="111111"/>
          <w:sz w:val="28"/>
          <w:szCs w:val="28"/>
          <w:rtl/>
        </w:rPr>
        <w:t xml:space="preserve">[شماره صفحه واقعی : 2237]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7" w:name="pg14439_134588"/>
    <w:bookmarkEnd w:id="237"/>
    <w:p>
      <w:pPr>
        <w:pStyle w:val="BookText"/>
      </w:pPr>
      <w:r>
        <w:rPr>
          <w:rFonts w:ascii="IRNazanin" w:hAnsi="IRNazanin" w:eastAsia="IRNazanin" w:cs="IRNazanin"/>
          <w:lang w:bidi="fa-IR"/>
          <w:color w:val="111111"/>
          <w:sz w:val="28"/>
          <w:szCs w:val="28"/>
          <w:rtl/>
        </w:rPr>
        <w:t xml:space="preserve">ف</w:t>
      </w:r>
    </w:p>
    <w:p>
      <w:pPr>
        <w:pStyle w:val="Heading5"/>
      </w:pPr>
      <w:bookmarkStart w:id="1824" w:name="_Toc1129"/>
      <w:r>
        <w:t>ذَفَّف</w:t>
      </w:r>
      <w:bookmarkEnd w:id="1824"/>
    </w:p>
    <w:p>
      <w:pPr>
        <w:pStyle w:val="BookText"/>
      </w:pPr>
      <w:r>
        <w:rPr>
          <w:rFonts w:ascii="Amiri" w:hAnsi="Amiri" w:eastAsia="Amiri" w:cs="Amiri"/>
          <w:lang w:bidi="ar-SA"/>
          <w:color w:val="111111"/>
          <w:sz w:val="28"/>
          <w:szCs w:val="28"/>
          <w:rtl/>
        </w:rPr>
        <w:t xml:space="preserve">[ذَفَّف]  على الجَريح : أيْ أَسْرَعَ قَتْلَهُ. وفي الحديث </w:t>
      </w:r>
      <w:r>
        <w:rPr>
          <w:rStyle w:val="FootnoteReference"/>
        </w:rPr>
        <w:footnoteReference w:id="556"/>
      </w:r>
      <w:r>
        <w:rPr>
          <w:rFonts w:ascii="Amiri" w:hAnsi="Amiri" w:eastAsia="Amiri" w:cs="Amiri"/>
          <w:lang w:bidi="ar-SA"/>
          <w:color w:val="111111"/>
          <w:sz w:val="28"/>
          <w:szCs w:val="28"/>
          <w:rtl/>
        </w:rPr>
        <w:t xml:space="preserve">: « نادَى مُنادِي عَليٍّ يَوْمَ الجَمَلِ : لا يُذَفَّفْ عَلَى جَريحٍ ، ولا يُتْبَعْ مُدْبِرٌ »</w:t>
      </w:r>
    </w:p>
    <w:p>
      <w:pPr>
        <w:pStyle w:val="BookText"/>
      </w:pPr>
      <w:r>
        <w:rPr>
          <w:rFonts w:ascii="IRNazanin" w:hAnsi="IRNazanin" w:eastAsia="IRNazanin" w:cs="IRNazanin"/>
          <w:lang w:bidi="fa-IR"/>
          <w:color w:val="111111"/>
          <w:sz w:val="28"/>
          <w:szCs w:val="28"/>
          <w:rtl/>
        </w:rPr>
        <w:t xml:space="preserve">ل</w:t>
      </w:r>
    </w:p>
    <w:p>
      <w:pPr>
        <w:pStyle w:val="Heading5"/>
      </w:pPr>
      <w:bookmarkStart w:id="1825" w:name="_Toc1130"/>
      <w:r>
        <w:t>ذَلَّل</w:t>
      </w:r>
      <w:bookmarkEnd w:id="1825"/>
    </w:p>
    <w:p>
      <w:pPr>
        <w:pStyle w:val="BookText"/>
      </w:pPr>
      <w:r>
        <w:rPr>
          <w:rFonts w:ascii="Amiri" w:hAnsi="Amiri" w:eastAsia="Amiri" w:cs="Amiri"/>
          <w:lang w:bidi="ar-SA"/>
          <w:color w:val="111111"/>
          <w:sz w:val="28"/>
          <w:szCs w:val="28"/>
          <w:rtl/>
        </w:rPr>
        <w:t xml:space="preserve">[ذَلَّل] النخل : أي سَوَّى عُذُوقَهُ </w:t>
      </w:r>
      <w:r>
        <w:rPr>
          <w:rStyle w:val="FootnoteReference"/>
        </w:rPr>
        <w:footnoteReference w:id="557"/>
      </w:r>
      <w:r>
        <w:rPr>
          <w:rFonts w:ascii="Amiri" w:hAnsi="Amiri" w:eastAsia="Amiri" w:cs="Amiri"/>
          <w:lang w:bidi="ar-SA"/>
          <w:color w:val="111111"/>
          <w:sz w:val="28"/>
          <w:szCs w:val="28"/>
          <w:rtl/>
        </w:rPr>
        <w:t xml:space="preserve">. وذُلِّل القطفُ : إِذا دُلِّيَ. قال الله تعالى : ( وَذُلِّلَتْ قُطُوفُها تَذْلِيلاً )</w:t>
      </w:r>
      <w:r>
        <w:rPr>
          <w:rStyle w:val="FootnoteReference"/>
        </w:rPr>
        <w:footnoteReference w:id="558"/>
      </w:r>
      <w:r>
        <w:rPr>
          <w:rFonts w:ascii="Amiri" w:hAnsi="Amiri" w:eastAsia="Amiri" w:cs="Amiri"/>
          <w:lang w:bidi="ar-SA"/>
          <w:color w:val="111111"/>
          <w:sz w:val="28"/>
          <w:szCs w:val="28"/>
          <w:rtl/>
        </w:rPr>
        <w:t xml:space="preserve">: أي قُرِّبتْ منَ الجاني فهو يتناول منها ولا يصعد.</w:t>
      </w:r>
    </w:p>
    <w:p>
      <w:pPr>
        <w:pStyle w:val="BookText"/>
      </w:pPr>
      <w:r>
        <w:rPr>
          <w:rFonts w:ascii="Amiri" w:hAnsi="Amiri" w:eastAsia="Amiri" w:cs="Amiri"/>
          <w:lang w:bidi="ar-SA"/>
          <w:color w:val="111111"/>
          <w:sz w:val="28"/>
          <w:szCs w:val="28"/>
          <w:rtl/>
        </w:rPr>
        <w:t xml:space="preserve">وذلَّلَ الشيء : أي أذلهُ ، قال طرفة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ما شيءٌ علمتُ مكانَهُ</w:t>
      </w:r>
    </w:p>
    <w:p>
      <w:pPr>
        <w:pStyle w:val="BookText"/>
      </w:pPr>
      <w:r>
        <w:rPr>
          <w:rFonts w:ascii="Amiri" w:hAnsi="Amiri" w:eastAsia="Amiri" w:cs="Amiri"/>
          <w:lang w:bidi="ar-SA"/>
          <w:color w:val="111111"/>
          <w:sz w:val="28"/>
          <w:szCs w:val="28"/>
          <w:rtl/>
        </w:rPr>
        <w:t xml:space="preserve">أحَقُّ بِسِجنٍ مِنْ لسانٍ مُذَلَّلِ</w:t>
      </w:r>
    </w:p>
    <w:p>
      <w:pPr>
        <w:pStyle w:val="BookText"/>
      </w:pPr>
      <w:r>
        <w:rPr>
          <w:rFonts w:ascii="IRNazanin" w:hAnsi="IRNazanin" w:eastAsia="IRNazanin" w:cs="IRNazanin"/>
          <w:lang w:bidi="fa-IR"/>
          <w:color w:val="111111"/>
          <w:sz w:val="28"/>
          <w:szCs w:val="28"/>
          <w:rtl/>
        </w:rPr>
        <w:t xml:space="preserve">م</w:t>
      </w:r>
    </w:p>
    <w:p>
      <w:pPr>
        <w:pStyle w:val="Heading5"/>
      </w:pPr>
      <w:bookmarkStart w:id="1826" w:name="_Toc1131"/>
      <w:r>
        <w:t>المُذَمَّمُ</w:t>
      </w:r>
      <w:bookmarkEnd w:id="1826"/>
    </w:p>
    <w:p>
      <w:pPr>
        <w:pStyle w:val="BookText"/>
      </w:pPr>
      <w:r>
        <w:rPr>
          <w:rFonts w:ascii="Amiri" w:hAnsi="Amiri" w:eastAsia="Amiri" w:cs="Amiri"/>
          <w:lang w:bidi="ar-SA"/>
          <w:color w:val="111111"/>
          <w:sz w:val="28"/>
          <w:szCs w:val="28"/>
          <w:rtl/>
        </w:rPr>
        <w:t xml:space="preserve">[المُذَمَّمُ]  رجلٌ مُذَمَّمٌ : أي مذموم جدّاً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827" w:name="_Toc1132"/>
      <w:r>
        <w:t>المُذارَّةُ</w:t>
      </w:r>
      <w:bookmarkEnd w:id="1827"/>
    </w:p>
    <w:p>
      <w:pPr>
        <w:pStyle w:val="BookText"/>
      </w:pPr>
      <w:r>
        <w:rPr>
          <w:rFonts w:ascii="Amiri" w:hAnsi="Amiri" w:eastAsia="Amiri" w:cs="Amiri"/>
          <w:lang w:bidi="ar-SA"/>
          <w:color w:val="111111"/>
          <w:sz w:val="28"/>
          <w:szCs w:val="28"/>
          <w:rtl/>
        </w:rPr>
        <w:t xml:space="preserve">[المُذارَّةُ]  قال الفراء : ذارّتِ الناقة ، فهي مذارٌّ : إِذا ساء خلقها.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828" w:name="_Toc1133"/>
      <w:r>
        <w:t>الاسْتِذْفَاف</w:t>
      </w:r>
      <w:bookmarkEnd w:id="1828"/>
    </w:p>
    <w:p>
      <w:pPr>
        <w:pStyle w:val="BookText"/>
      </w:pPr>
      <w:r>
        <w:rPr>
          <w:rFonts w:ascii="Amiri" w:hAnsi="Amiri" w:eastAsia="Amiri" w:cs="Amiri"/>
          <w:lang w:bidi="ar-SA"/>
          <w:color w:val="111111"/>
          <w:sz w:val="28"/>
          <w:szCs w:val="28"/>
          <w:rtl/>
        </w:rPr>
        <w:t xml:space="preserve">[الاسْتِذْفَاف]  اسْتَذَفَ الأمرُ : إِذا استقام وتهيّأ.</w:t>
      </w:r>
    </w:p>
    <w:p>
      <w:pPr>
        <w:pStyle w:val="BookText"/>
      </w:pPr>
      <w:r>
        <w:rPr>
          <w:rFonts w:ascii="IRNazanin" w:hAnsi="IRNazanin" w:eastAsia="IRNazanin" w:cs="IRNazanin"/>
          <w:lang w:bidi="fa-IR"/>
          <w:color w:val="111111"/>
          <w:sz w:val="28"/>
          <w:szCs w:val="28"/>
          <w:rtl/>
        </w:rPr>
        <w:t xml:space="preserve">[شماره صفحه واقعی : 2238]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8" w:name="pg14439_134589"/>
    <w:bookmarkEnd w:id="238"/>
    <w:p>
      <w:pPr>
        <w:pStyle w:val="BookText"/>
      </w:pPr>
      <w:r>
        <w:rPr>
          <w:rFonts w:ascii="IRNazanin" w:hAnsi="IRNazanin" w:eastAsia="IRNazanin" w:cs="IRNazanin"/>
          <w:lang w:bidi="fa-IR"/>
          <w:color w:val="111111"/>
          <w:sz w:val="28"/>
          <w:szCs w:val="28"/>
          <w:rtl/>
        </w:rPr>
        <w:t xml:space="preserve">ل</w:t>
      </w:r>
    </w:p>
    <w:p>
      <w:pPr>
        <w:pStyle w:val="Heading5"/>
      </w:pPr>
      <w:bookmarkStart w:id="1829" w:name="_Toc1134"/>
      <w:r>
        <w:t>اسْتَذَلَّهُ</w:t>
      </w:r>
      <w:bookmarkEnd w:id="1829"/>
    </w:p>
    <w:p>
      <w:pPr>
        <w:pStyle w:val="BookText"/>
      </w:pPr>
      <w:r>
        <w:rPr>
          <w:rFonts w:ascii="Amiri" w:hAnsi="Amiri" w:eastAsia="Amiri" w:cs="Amiri"/>
          <w:lang w:bidi="ar-SA"/>
          <w:color w:val="111111"/>
          <w:sz w:val="28"/>
          <w:szCs w:val="28"/>
          <w:rtl/>
        </w:rPr>
        <w:t xml:space="preserve">[اسْتَذَلَّهُ]  أي أذلَّهُ.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830" w:name="_Toc1135"/>
      <w:r>
        <w:t>تَذَلَّلَ</w:t>
      </w:r>
      <w:bookmarkEnd w:id="1830"/>
    </w:p>
    <w:p>
      <w:pPr>
        <w:pStyle w:val="BookText"/>
      </w:pPr>
      <w:r>
        <w:rPr>
          <w:rFonts w:ascii="Amiri" w:hAnsi="Amiri" w:eastAsia="Amiri" w:cs="Amiri"/>
          <w:lang w:bidi="ar-SA"/>
          <w:color w:val="111111"/>
          <w:sz w:val="28"/>
          <w:szCs w:val="28"/>
          <w:rtl/>
        </w:rPr>
        <w:t xml:space="preserve">[تَذَلَّلَ]  أي ذَلَ.</w:t>
      </w:r>
    </w:p>
    <w:p>
      <w:pPr>
        <w:pStyle w:val="BookText"/>
      </w:pPr>
      <w:r>
        <w:rPr>
          <w:rFonts w:ascii="IRNazanin" w:hAnsi="IRNazanin" w:eastAsia="IRNazanin" w:cs="IRNazanin"/>
          <w:lang w:bidi="fa-IR"/>
          <w:color w:val="111111"/>
          <w:sz w:val="28"/>
          <w:szCs w:val="28"/>
          <w:rtl/>
        </w:rPr>
        <w:t xml:space="preserve">م</w:t>
      </w:r>
    </w:p>
    <w:p>
      <w:pPr>
        <w:pStyle w:val="Heading5"/>
      </w:pPr>
      <w:bookmarkStart w:id="1831" w:name="_Toc1136"/>
      <w:r>
        <w:t>تَذَمَّمَ</w:t>
      </w:r>
      <w:bookmarkEnd w:id="1831"/>
    </w:p>
    <w:p>
      <w:pPr>
        <w:pStyle w:val="BookText"/>
      </w:pPr>
      <w:r>
        <w:rPr>
          <w:rFonts w:ascii="Amiri" w:hAnsi="Amiri" w:eastAsia="Amiri" w:cs="Amiri"/>
          <w:lang w:bidi="ar-SA"/>
          <w:color w:val="111111"/>
          <w:sz w:val="28"/>
          <w:szCs w:val="28"/>
          <w:rtl/>
        </w:rPr>
        <w:t xml:space="preserve">[تَذَمَّمَ] مِنْهُ : أي [ استنكف ]</w:t>
      </w:r>
      <w:r>
        <w:rPr>
          <w:rStyle w:val="FootnoteReference"/>
        </w:rPr>
        <w:footnoteReference w:id="560"/>
      </w:r>
      <w:r>
        <w:rPr>
          <w:rFonts w:ascii="Amiri" w:hAnsi="Amiri" w:eastAsia="Amiri" w:cs="Amiri"/>
          <w:lang w:bidi="ar-SA"/>
          <w:color w:val="111111"/>
          <w:sz w:val="28"/>
          <w:szCs w:val="28"/>
          <w:rtl/>
        </w:rPr>
        <w:t xml:space="preserve">الذَّمَ.</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1832" w:name="_Toc1137"/>
      <w:r>
        <w:t>الذَّبْذَبَةُ</w:t>
      </w:r>
      <w:bookmarkEnd w:id="1832"/>
    </w:p>
    <w:p>
      <w:pPr>
        <w:pStyle w:val="BookText"/>
      </w:pPr>
      <w:r>
        <w:rPr>
          <w:rFonts w:ascii="Amiri" w:hAnsi="Amiri" w:eastAsia="Amiri" w:cs="Amiri"/>
          <w:lang w:bidi="ar-SA"/>
          <w:color w:val="111111"/>
          <w:sz w:val="28"/>
          <w:szCs w:val="28"/>
          <w:rtl/>
        </w:rPr>
        <w:t xml:space="preserve">[الذَّبْذَبَةُ]  تردُّد الشيء المعلق في الهواء. والرجل المذبذب : المتردد بين أمرين لا يثبت على واحد منهما. قال الله تعالى : ( مُذَبْذَبِينَ بَيْنَ ذلِكَ لا إِلى هؤُلاءِ وَلا إِلى هؤُلاءِ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833" w:name="_Toc1138"/>
      <w:r>
        <w:t>الذَّعذعةُ</w:t>
      </w:r>
      <w:bookmarkEnd w:id="1833"/>
    </w:p>
    <w:p>
      <w:pPr>
        <w:pStyle w:val="BookText"/>
      </w:pPr>
      <w:r>
        <w:rPr>
          <w:rFonts w:ascii="Amiri" w:hAnsi="Amiri" w:eastAsia="Amiri" w:cs="Amiri"/>
          <w:lang w:bidi="ar-SA"/>
          <w:color w:val="111111"/>
          <w:sz w:val="28"/>
          <w:szCs w:val="28"/>
          <w:rtl/>
        </w:rPr>
        <w:t xml:space="preserve">[الذَّعذعةُ]  تحريك الريح الشيءَ حتى تُفرِّقَه ، قال النابغة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غشيت لها منازلَ مقوياتٍ</w:t>
      </w:r>
    </w:p>
    <w:p>
      <w:pPr>
        <w:pStyle w:val="BookText"/>
      </w:pPr>
      <w:r>
        <w:rPr>
          <w:rFonts w:ascii="Amiri" w:hAnsi="Amiri" w:eastAsia="Amiri" w:cs="Amiri"/>
          <w:lang w:bidi="ar-SA"/>
          <w:color w:val="111111"/>
          <w:sz w:val="28"/>
          <w:szCs w:val="28"/>
          <w:rtl/>
        </w:rPr>
        <w:t xml:space="preserve">تعفِّيها مذعذعةٌ حنونُ</w:t>
      </w:r>
    </w:p>
    <w:p>
      <w:pPr>
        <w:pStyle w:val="BookText"/>
      </w:pPr>
      <w:r>
        <w:rPr>
          <w:rFonts w:ascii="Amiri" w:hAnsi="Amiri" w:eastAsia="Amiri" w:cs="Amiri"/>
          <w:lang w:bidi="ar-SA"/>
          <w:color w:val="111111"/>
          <w:sz w:val="28"/>
          <w:szCs w:val="28"/>
          <w:rtl/>
        </w:rPr>
        <w:t xml:space="preserve">ويروى : تذعذعها مذعذعةٌ ... : يعني الريح وأنها غيرت المنازل. والحنون : التي لها صوت.</w:t>
      </w:r>
    </w:p>
    <w:p>
      <w:pPr>
        <w:pStyle w:val="BookText"/>
      </w:pPr>
      <w:r>
        <w:rPr>
          <w:rFonts w:ascii="Amiri" w:hAnsi="Amiri" w:eastAsia="Amiri" w:cs="Amiri"/>
          <w:lang w:bidi="ar-SA"/>
          <w:color w:val="111111"/>
          <w:sz w:val="28"/>
          <w:szCs w:val="28"/>
          <w:rtl/>
        </w:rPr>
        <w:t xml:space="preserve">قال ابن دريد : « يقال : ذعذع السِّرَّ : أي أذاعه ونشره ».</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ب</w:t>
      </w:r>
    </w:p>
    <w:p>
      <w:pPr>
        <w:pStyle w:val="Heading5"/>
      </w:pPr>
      <w:bookmarkStart w:id="1834" w:name="_Toc1139"/>
      <w:r>
        <w:t>التَّذَبْذُبُ</w:t>
      </w:r>
      <w:bookmarkEnd w:id="1834"/>
    </w:p>
    <w:p>
      <w:pPr>
        <w:pStyle w:val="BookText"/>
      </w:pPr>
      <w:r>
        <w:rPr>
          <w:rFonts w:ascii="Amiri" w:hAnsi="Amiri" w:eastAsia="Amiri" w:cs="Amiri"/>
          <w:lang w:bidi="ar-SA"/>
          <w:color w:val="111111"/>
          <w:sz w:val="28"/>
          <w:szCs w:val="28"/>
          <w:rtl/>
        </w:rPr>
        <w:t xml:space="preserve">[التَّذَبْذُبُ]  التحرك والتردُّدُ في الهواء.</w:t>
      </w:r>
    </w:p>
    <w:p>
      <w:pPr>
        <w:pStyle w:val="BookText"/>
      </w:pPr>
      <w:r>
        <w:rPr>
          <w:rFonts w:ascii="IRNazanin" w:hAnsi="IRNazanin" w:eastAsia="IRNazanin" w:cs="IRNazanin"/>
          <w:lang w:bidi="fa-IR"/>
          <w:color w:val="111111"/>
          <w:sz w:val="28"/>
          <w:szCs w:val="28"/>
          <w:rtl/>
        </w:rPr>
        <w:t xml:space="preserve">[شماره صفحه واقعی : 2239]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2240]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9" w:name="pg14439_134591"/>
    <w:bookmarkEnd w:id="239"/>
    <w:p>
      <w:pPr>
        <w:pStyle w:val="Heading3"/>
      </w:pPr>
      <w:bookmarkStart w:id="1835" w:name="_Toc1140"/>
      <w:r>
        <w:t>باب الذال والباء وما بعدهما</w:t>
      </w:r>
      <w:bookmarkEnd w:id="1835"/>
    </w:p>
    <w:p>
      <w:pPr>
        <w:pStyle w:val="Heading4"/>
      </w:pPr>
      <w:bookmarkStart w:id="1836" w:name="_Toc1141"/>
      <w:r>
        <w:t>الأسماء</w:t>
      </w:r>
      <w:bookmarkEnd w:id="1836"/>
    </w:p>
    <w:p>
      <w:pPr>
        <w:pStyle w:val="Heading5"/>
      </w:pPr>
      <w:bookmarkStart w:id="1837" w:name="_Toc1142"/>
      <w:r>
        <w:t>اشارة</w:t>
      </w:r>
      <w:bookmarkEnd w:id="183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38" w:name="_Toc1143"/>
      <w:r>
        <w:t>الذَّبْلُ</w:t>
      </w:r>
      <w:bookmarkEnd w:id="1838"/>
    </w:p>
    <w:p>
      <w:pPr>
        <w:pStyle w:val="BookText"/>
      </w:pPr>
      <w:r>
        <w:rPr>
          <w:rFonts w:ascii="Amiri" w:hAnsi="Amiri" w:eastAsia="Amiri" w:cs="Amiri"/>
          <w:lang w:bidi="ar-SA"/>
          <w:color w:val="111111"/>
          <w:sz w:val="28"/>
          <w:szCs w:val="28"/>
          <w:rtl/>
        </w:rPr>
        <w:t xml:space="preserve">[الذَّبْلُ]  شيءٌ كالعاج ، وهو عَظم سُلحفاة البحر. قال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العبس الحوليَّ جوناً بكوعها</w:t>
      </w:r>
    </w:p>
    <w:p>
      <w:pPr>
        <w:pStyle w:val="BookText"/>
      </w:pPr>
      <w:r>
        <w:rPr>
          <w:rFonts w:ascii="Amiri" w:hAnsi="Amiri" w:eastAsia="Amiri" w:cs="Amiri"/>
          <w:lang w:bidi="ar-SA"/>
          <w:color w:val="111111"/>
          <w:sz w:val="28"/>
          <w:szCs w:val="28"/>
          <w:rtl/>
        </w:rPr>
        <w:t xml:space="preserve">لها مَسَكاً من غير عاجٍ ولا ذَبْلِ</w:t>
      </w:r>
    </w:p>
    <w:p>
      <w:pPr>
        <w:pStyle w:val="BookText"/>
      </w:pPr>
      <w:r>
        <w:rPr>
          <w:rFonts w:ascii="Amiri" w:hAnsi="Amiri" w:eastAsia="Amiri" w:cs="Amiri"/>
          <w:lang w:bidi="ar-SA"/>
          <w:color w:val="111111"/>
          <w:sz w:val="28"/>
          <w:szCs w:val="28"/>
          <w:rtl/>
        </w:rPr>
        <w:t xml:space="preserve">العَبسُ : الوسخ ، والمَسَك : الأسورة من قرون أو عاج.</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839" w:name="_Toc1144"/>
      <w:r>
        <w:t>الذُّبحَةُ</w:t>
      </w:r>
      <w:bookmarkEnd w:id="1839"/>
    </w:p>
    <w:p>
      <w:pPr>
        <w:pStyle w:val="BookText"/>
      </w:pPr>
      <w:r>
        <w:rPr>
          <w:rFonts w:ascii="Amiri" w:hAnsi="Amiri" w:eastAsia="Amiri" w:cs="Amiri"/>
          <w:lang w:bidi="ar-SA"/>
          <w:color w:val="111111"/>
          <w:sz w:val="28"/>
          <w:szCs w:val="28"/>
          <w:rtl/>
        </w:rPr>
        <w:t xml:space="preserve">[الذُّبحَةُ]  وجعٌ يأخذُ في الحَلْق.</w:t>
      </w:r>
    </w:p>
    <w:p>
      <w:pPr>
        <w:pStyle w:val="BookText"/>
      </w:pPr>
      <w:r>
        <w:rPr>
          <w:rFonts w:ascii="Amiri" w:hAnsi="Amiri" w:eastAsia="Amiri" w:cs="Amiri"/>
          <w:lang w:bidi="ar-SA"/>
          <w:color w:val="111111"/>
          <w:sz w:val="28"/>
          <w:szCs w:val="28"/>
          <w:rtl/>
        </w:rPr>
        <w:t xml:space="preserve">وليس في هذا جيمٌ ولا خاء.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840" w:name="_Toc1145"/>
      <w:r>
        <w:t>الذِّبْحُ</w:t>
      </w:r>
      <w:bookmarkEnd w:id="1840"/>
    </w:p>
    <w:p>
      <w:pPr>
        <w:pStyle w:val="BookText"/>
      </w:pPr>
      <w:r>
        <w:rPr>
          <w:rFonts w:ascii="Amiri" w:hAnsi="Amiri" w:eastAsia="Amiri" w:cs="Amiri"/>
          <w:lang w:bidi="ar-SA"/>
          <w:color w:val="111111"/>
          <w:sz w:val="28"/>
          <w:szCs w:val="28"/>
          <w:rtl/>
        </w:rPr>
        <w:t xml:space="preserve">[الذِّبْحُ]  المذبوح. قال الله تعالى : ( وَفَدَيْناهُ بِذِبْحٍ عَظِيمٍ )</w:t>
      </w:r>
      <w:r>
        <w:rPr>
          <w:rStyle w:val="FootnoteReference"/>
        </w:rPr>
        <w:footnoteReference w:id="564"/>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41" w:name="_Toc1146"/>
      <w:r>
        <w:t>الذُّبَحُ</w:t>
      </w:r>
      <w:bookmarkEnd w:id="1841"/>
    </w:p>
    <w:p>
      <w:pPr>
        <w:pStyle w:val="BookText"/>
      </w:pPr>
      <w:r>
        <w:rPr>
          <w:rFonts w:ascii="Amiri" w:hAnsi="Amiri" w:eastAsia="Amiri" w:cs="Amiri"/>
          <w:lang w:bidi="ar-SA"/>
          <w:color w:val="111111"/>
          <w:sz w:val="28"/>
          <w:szCs w:val="28"/>
          <w:rtl/>
        </w:rPr>
        <w:t xml:space="preserve">[الذُّبَحُ]  نبتٌ أحمر له أصل ، يقشَّرُ ثم يؤكل الواحدة : ذُبْحَة بالهاء.</w:t>
      </w:r>
    </w:p>
    <w:p>
      <w:pPr>
        <w:pStyle w:val="BookText"/>
      </w:pPr>
      <w:r>
        <w:rPr>
          <w:rFonts w:ascii="Amiri" w:hAnsi="Amiri" w:eastAsia="Amiri" w:cs="Amiri"/>
          <w:lang w:bidi="ar-SA"/>
          <w:color w:val="111111"/>
          <w:sz w:val="28"/>
          <w:szCs w:val="28"/>
          <w:rtl/>
        </w:rPr>
        <w:t xml:space="preserve">[ الزيادة ]</w:t>
      </w:r>
      <w:r>
        <w:rPr>
          <w:rStyle w:val="FootnoteReference"/>
        </w:rPr>
        <w:footnoteReference w:id="565"/>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42" w:name="_Toc1147"/>
      <w:r>
        <w:t>المَذْبَحُ</w:t>
      </w:r>
      <w:bookmarkEnd w:id="1842"/>
    </w:p>
    <w:p>
      <w:pPr>
        <w:pStyle w:val="BookText"/>
      </w:pPr>
      <w:r>
        <w:rPr>
          <w:rFonts w:ascii="Amiri" w:hAnsi="Amiri" w:eastAsia="Amiri" w:cs="Amiri"/>
          <w:lang w:bidi="ar-SA"/>
          <w:color w:val="111111"/>
          <w:sz w:val="28"/>
          <w:szCs w:val="28"/>
          <w:rtl/>
        </w:rPr>
        <w:t xml:space="preserve">[المَذْبَحُ]  موضع الذبح.</w:t>
      </w:r>
    </w:p>
    <w:p>
      <w:pPr>
        <w:pStyle w:val="BookText"/>
      </w:pPr>
      <w:r>
        <w:rPr>
          <w:rFonts w:ascii="IRNazanin" w:hAnsi="IRNazanin" w:eastAsia="IRNazanin" w:cs="IRNazanin"/>
          <w:lang w:bidi="fa-IR"/>
          <w:color w:val="111111"/>
          <w:sz w:val="28"/>
          <w:szCs w:val="28"/>
          <w:rtl/>
        </w:rPr>
        <w:t xml:space="preserve">[شماره صفحه واقعی : 2241]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0" w:name="pg14439_134592"/>
    <w:bookmarkEnd w:id="240"/>
    <w:p>
      <w:pPr>
        <w:pStyle w:val="BookText"/>
      </w:pPr>
      <w:r>
        <w:rPr>
          <w:rFonts w:ascii="Amiri" w:hAnsi="Amiri" w:eastAsia="Amiri" w:cs="Amiri"/>
          <w:lang w:bidi="ar-SA"/>
          <w:color w:val="111111"/>
          <w:sz w:val="28"/>
          <w:szCs w:val="28"/>
          <w:rtl/>
        </w:rPr>
        <w:t xml:space="preserve">والمذابحُ : الخُدود </w:t>
      </w:r>
      <w:r>
        <w:rPr>
          <w:rStyle w:val="FootnoteReference"/>
        </w:rPr>
        <w:footnoteReference w:id="566"/>
      </w:r>
      <w:r>
        <w:rPr>
          <w:rFonts w:ascii="Amiri" w:hAnsi="Amiri" w:eastAsia="Amiri" w:cs="Amiri"/>
          <w:lang w:bidi="ar-SA"/>
          <w:color w:val="111111"/>
          <w:sz w:val="28"/>
          <w:szCs w:val="28"/>
          <w:rtl/>
        </w:rPr>
        <w:t xml:space="preserve">يخدها السيل في الأرض. واحدها : مذبح.</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1843" w:name="_Toc1148"/>
      <w:r>
        <w:t>المِذْبَحُ</w:t>
      </w:r>
      <w:bookmarkEnd w:id="1843"/>
    </w:p>
    <w:p>
      <w:pPr>
        <w:pStyle w:val="BookText"/>
      </w:pPr>
      <w:r>
        <w:rPr>
          <w:rFonts w:ascii="Amiri" w:hAnsi="Amiri" w:eastAsia="Amiri" w:cs="Amiri"/>
          <w:lang w:bidi="ar-SA"/>
          <w:color w:val="111111"/>
          <w:sz w:val="28"/>
          <w:szCs w:val="28"/>
          <w:rtl/>
        </w:rPr>
        <w:t xml:space="preserve">[المِذْبَحُ] </w:t>
      </w:r>
      <w:r>
        <w:rPr>
          <w:rStyle w:val="FootnoteReference"/>
        </w:rPr>
        <w:footnoteReference w:id="567"/>
      </w:r>
      <w:r>
        <w:rPr>
          <w:rFonts w:ascii="Amiri" w:hAnsi="Amiri" w:eastAsia="Amiri" w:cs="Amiri"/>
          <w:lang w:bidi="ar-SA"/>
          <w:color w:val="111111"/>
          <w:sz w:val="28"/>
          <w:szCs w:val="28"/>
          <w:rtl/>
        </w:rPr>
        <w:t xml:space="preserve">: ما يُذْبَحُ به.</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44" w:name="_Toc1149"/>
      <w:r>
        <w:t>الذُّبَّاحُ</w:t>
      </w:r>
      <w:bookmarkEnd w:id="1844"/>
    </w:p>
    <w:p>
      <w:pPr>
        <w:pStyle w:val="BookText"/>
      </w:pPr>
      <w:r>
        <w:rPr>
          <w:rFonts w:ascii="Amiri" w:hAnsi="Amiri" w:eastAsia="Amiri" w:cs="Amiri"/>
          <w:lang w:bidi="ar-SA"/>
          <w:color w:val="111111"/>
          <w:sz w:val="28"/>
          <w:szCs w:val="28"/>
          <w:rtl/>
        </w:rPr>
        <w:t xml:space="preserve">[الذُّبَّاحُ]  تشققٌ في أصول الأصابع.</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845" w:name="_Toc1150"/>
      <w:r>
        <w:t>الذَّابح</w:t>
      </w:r>
      <w:bookmarkEnd w:id="1845"/>
    </w:p>
    <w:p>
      <w:pPr>
        <w:pStyle w:val="BookText"/>
      </w:pPr>
      <w:r>
        <w:rPr>
          <w:rFonts w:ascii="Amiri" w:hAnsi="Amiri" w:eastAsia="Amiri" w:cs="Amiri"/>
          <w:lang w:bidi="ar-SA"/>
          <w:color w:val="111111"/>
          <w:sz w:val="28"/>
          <w:szCs w:val="28"/>
          <w:rtl/>
        </w:rPr>
        <w:t xml:space="preserve">[الذَّابح]  سَعْدُ الذَّابح ، بالإِضافة : منزل من منازل القمر من نجوم الجَدي.</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846" w:name="_Toc1151"/>
      <w:r>
        <w:t>الذُّبَاح</w:t>
      </w:r>
      <w:bookmarkEnd w:id="1846"/>
    </w:p>
    <w:p>
      <w:pPr>
        <w:pStyle w:val="BookText"/>
      </w:pPr>
      <w:r>
        <w:rPr>
          <w:rFonts w:ascii="Amiri" w:hAnsi="Amiri" w:eastAsia="Amiri" w:cs="Amiri"/>
          <w:lang w:bidi="ar-SA"/>
          <w:color w:val="111111"/>
          <w:sz w:val="28"/>
          <w:szCs w:val="28"/>
          <w:rtl/>
        </w:rPr>
        <w:t xml:space="preserve">[الذُّبَاح]  تشققٌ في أصول الأصابع.</w:t>
      </w:r>
    </w:p>
    <w:p>
      <w:pPr>
        <w:pStyle w:val="BookText"/>
      </w:pPr>
      <w:r>
        <w:rPr>
          <w:rFonts w:ascii="Amiri" w:hAnsi="Amiri" w:eastAsia="Amiri" w:cs="Amiri"/>
          <w:lang w:bidi="ar-SA"/>
          <w:color w:val="111111"/>
          <w:sz w:val="28"/>
          <w:szCs w:val="28"/>
          <w:rtl/>
        </w:rPr>
        <w:t xml:space="preserve">ويقال : إِنَ الذُّبَاح : مِنَ السُّمِّ.</w:t>
      </w:r>
    </w:p>
    <w:p>
      <w:pPr>
        <w:pStyle w:val="BookText"/>
      </w:pPr>
      <w:r>
        <w:rPr>
          <w:rFonts w:ascii="IRNazanin" w:hAnsi="IRNazanin" w:eastAsia="IRNazanin" w:cs="IRNazanin"/>
          <w:lang w:bidi="fa-IR"/>
          <w:color w:val="111111"/>
          <w:sz w:val="28"/>
          <w:szCs w:val="28"/>
          <w:rtl/>
        </w:rPr>
        <w:t xml:space="preserve">ل</w:t>
      </w:r>
    </w:p>
    <w:p>
      <w:pPr>
        <w:pStyle w:val="Heading5"/>
      </w:pPr>
      <w:bookmarkStart w:id="1847" w:name="_Toc1152"/>
      <w:r>
        <w:t>الذُّبَالُ</w:t>
      </w:r>
      <w:bookmarkEnd w:id="1847"/>
    </w:p>
    <w:p>
      <w:pPr>
        <w:pStyle w:val="BookText"/>
      </w:pPr>
      <w:r>
        <w:rPr>
          <w:rFonts w:ascii="Amiri" w:hAnsi="Amiri" w:eastAsia="Amiri" w:cs="Amiri"/>
          <w:lang w:bidi="ar-SA"/>
          <w:color w:val="111111"/>
          <w:sz w:val="28"/>
          <w:szCs w:val="28"/>
          <w:rtl/>
        </w:rPr>
        <w:t xml:space="preserve">[الذُّبَالُ]  جمع ذُبَالة.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848" w:name="_Toc1153"/>
      <w:r>
        <w:t>الذُّبَالةُ</w:t>
      </w:r>
      <w:bookmarkEnd w:id="1848"/>
    </w:p>
    <w:p>
      <w:pPr>
        <w:pStyle w:val="BookText"/>
      </w:pPr>
      <w:r>
        <w:rPr>
          <w:rFonts w:ascii="Amiri" w:hAnsi="Amiri" w:eastAsia="Amiri" w:cs="Amiri"/>
          <w:lang w:bidi="ar-SA"/>
          <w:color w:val="111111"/>
          <w:sz w:val="28"/>
          <w:szCs w:val="28"/>
          <w:rtl/>
        </w:rPr>
        <w:t xml:space="preserve">[الذُّبَالةُ]  الفتيلة.</w:t>
      </w:r>
    </w:p>
    <w:p>
      <w:pPr>
        <w:pStyle w:val="BookText"/>
      </w:pPr>
      <w:r>
        <w:rPr>
          <w:rFonts w:ascii="Amiri" w:hAnsi="Amiri" w:eastAsia="Amiri" w:cs="Amiri"/>
          <w:lang w:bidi="ar-SA"/>
          <w:color w:val="111111"/>
          <w:sz w:val="28"/>
          <w:szCs w:val="28"/>
          <w:rtl/>
        </w:rPr>
        <w:t xml:space="preserve">وذُبالة : اسمُ موضعٍ.</w:t>
      </w:r>
    </w:p>
    <w:p>
      <w:pPr>
        <w:pStyle w:val="BookText"/>
      </w:pPr>
      <w:r>
        <w:rPr>
          <w:rFonts w:ascii="IRNazanin" w:hAnsi="IRNazanin" w:eastAsia="IRNazanin" w:cs="IRNazanin"/>
          <w:lang w:bidi="fa-IR"/>
          <w:color w:val="111111"/>
          <w:sz w:val="28"/>
          <w:szCs w:val="28"/>
          <w:rtl/>
        </w:rPr>
        <w:t xml:space="preserve">[شماره صفحه واقعی : 2242]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1" w:name="pg14439_134593"/>
    <w:bookmarkEnd w:id="241"/>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849" w:name="_Toc1154"/>
      <w:r>
        <w:t>الذَّبيحُ</w:t>
      </w:r>
      <w:bookmarkEnd w:id="1849"/>
    </w:p>
    <w:p>
      <w:pPr>
        <w:pStyle w:val="BookText"/>
      </w:pPr>
      <w:r>
        <w:rPr>
          <w:rFonts w:ascii="Amiri" w:hAnsi="Amiri" w:eastAsia="Amiri" w:cs="Amiri"/>
          <w:lang w:bidi="ar-SA"/>
          <w:color w:val="111111"/>
          <w:sz w:val="28"/>
          <w:szCs w:val="28"/>
          <w:rtl/>
        </w:rPr>
        <w:t xml:space="preserve">[الذَّبيحُ]  المذبوح ، ويقال : شاةٌ ذبيحٌ : أي قد ذُبحت.</w:t>
      </w:r>
    </w:p>
    <w:p>
      <w:pPr>
        <w:pStyle w:val="BookText"/>
      </w:pPr>
      <w:r>
        <w:rPr>
          <w:rFonts w:ascii="Amiri" w:hAnsi="Amiri" w:eastAsia="Amiri" w:cs="Amiri"/>
          <w:lang w:bidi="ar-SA"/>
          <w:color w:val="111111"/>
          <w:sz w:val="28"/>
          <w:szCs w:val="28"/>
          <w:rtl/>
        </w:rPr>
        <w:t xml:space="preserve">و [ فَعيلة ] ، بالهاء</w:t>
      </w:r>
    </w:p>
    <w:p>
      <w:pPr>
        <w:pStyle w:val="Heading5"/>
      </w:pPr>
      <w:bookmarkStart w:id="1850" w:name="_Toc1155"/>
      <w:r>
        <w:t>الذَّبيحةُ</w:t>
      </w:r>
      <w:bookmarkEnd w:id="1850"/>
    </w:p>
    <w:p>
      <w:pPr>
        <w:pStyle w:val="BookText"/>
      </w:pPr>
      <w:r>
        <w:rPr>
          <w:rFonts w:ascii="Amiri" w:hAnsi="Amiri" w:eastAsia="Amiri" w:cs="Amiri"/>
          <w:lang w:bidi="ar-SA"/>
          <w:color w:val="111111"/>
          <w:sz w:val="28"/>
          <w:szCs w:val="28"/>
          <w:rtl/>
        </w:rPr>
        <w:t xml:space="preserve">[الذَّبيحةُ]  ما يصلُحُ للذبحِ.</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1851" w:name="_Toc1156"/>
      <w:r>
        <w:t>ذُبْيَان</w:t>
      </w:r>
      <w:bookmarkEnd w:id="1851"/>
    </w:p>
    <w:p>
      <w:pPr>
        <w:pStyle w:val="BookText"/>
      </w:pPr>
      <w:r>
        <w:rPr>
          <w:rFonts w:ascii="Amiri" w:hAnsi="Amiri" w:eastAsia="Amiri" w:cs="Amiri"/>
          <w:lang w:bidi="ar-SA"/>
          <w:color w:val="111111"/>
          <w:sz w:val="28"/>
          <w:szCs w:val="28"/>
          <w:rtl/>
        </w:rPr>
        <w:t xml:space="preserve">[ذُبْيَان]  قبيلةٌ من قيس ، وهم ولد ذُبْيَان بن بغيض بن ريث بن غطفان بن سعد بن قيس عيلان </w:t>
      </w:r>
      <w:r>
        <w:rPr>
          <w:rStyle w:val="FootnoteReference"/>
        </w:rPr>
        <w:footnoteReference w:id="568"/>
      </w:r>
      <w:r>
        <w:rPr>
          <w:rFonts w:ascii="Amiri" w:hAnsi="Amiri" w:eastAsia="Amiri" w:cs="Amiri"/>
          <w:lang w:bidi="ar-SA"/>
          <w:color w:val="111111"/>
          <w:sz w:val="28"/>
          <w:szCs w:val="28"/>
          <w:rtl/>
        </w:rPr>
        <w:t xml:space="preserve">، منهم النابغة الشاعر ، واسمه : زياد بن عمرو بن معاوية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 ] ، بالكسر</w:t>
      </w:r>
    </w:p>
    <w:p>
      <w:pPr>
        <w:pStyle w:val="BookText"/>
      </w:pPr>
      <w:r>
        <w:rPr>
          <w:rFonts w:ascii="Amiri" w:hAnsi="Amiri" w:eastAsia="Amiri" w:cs="Amiri"/>
          <w:lang w:bidi="ar-SA"/>
          <w:color w:val="111111"/>
          <w:sz w:val="28"/>
          <w:szCs w:val="28"/>
          <w:rtl/>
        </w:rPr>
        <w:t xml:space="preserve">ي</w:t>
      </w:r>
    </w:p>
    <w:p>
      <w:pPr>
        <w:pStyle w:val="Heading5"/>
      </w:pPr>
      <w:bookmarkStart w:id="1852" w:name="_Toc1157"/>
      <w:r>
        <w:t>ذِبْيَان</w:t>
      </w:r>
      <w:bookmarkEnd w:id="1852"/>
    </w:p>
    <w:p>
      <w:pPr>
        <w:pStyle w:val="BookText"/>
      </w:pPr>
      <w:r>
        <w:rPr>
          <w:rFonts w:ascii="Amiri" w:hAnsi="Amiri" w:eastAsia="Amiri" w:cs="Amiri"/>
          <w:lang w:bidi="ar-SA"/>
          <w:color w:val="111111"/>
          <w:sz w:val="28"/>
          <w:szCs w:val="28"/>
          <w:rtl/>
        </w:rPr>
        <w:t xml:space="preserve">[ذِبْيَان]  لغةٌ في ذُبيان.</w:t>
      </w:r>
    </w:p>
    <w:p>
      <w:pPr>
        <w:pStyle w:val="BookText"/>
      </w:pPr>
      <w:r>
        <w:rPr>
          <w:rFonts w:ascii="IRNazanin" w:hAnsi="IRNazanin" w:eastAsia="IRNazanin" w:cs="IRNazanin"/>
          <w:lang w:bidi="fa-IR"/>
          <w:color w:val="111111"/>
          <w:sz w:val="28"/>
          <w:szCs w:val="28"/>
          <w:rtl/>
        </w:rPr>
        <w:t xml:space="preserve">[شماره صفحه واقعی : 2243]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2" w:name="pg14439_134594"/>
    <w:bookmarkEnd w:id="242"/>
    <w:p>
      <w:pPr>
        <w:pStyle w:val="Heading4"/>
      </w:pPr>
      <w:bookmarkStart w:id="1853" w:name="_Toc1158"/>
      <w:r>
        <w:t>الأفعال</w:t>
      </w:r>
      <w:bookmarkEnd w:id="1853"/>
    </w:p>
    <w:p>
      <w:pPr>
        <w:pStyle w:val="Heading5"/>
      </w:pPr>
      <w:bookmarkStart w:id="1854" w:name="_Toc1159"/>
      <w:r>
        <w:t>اشارة</w:t>
      </w:r>
      <w:bookmarkEnd w:id="185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855" w:name="_Toc1160"/>
      <w:r>
        <w:t>ذَبَرْتُ</w:t>
      </w:r>
      <w:bookmarkEnd w:id="1855"/>
    </w:p>
    <w:p>
      <w:pPr>
        <w:pStyle w:val="BookText"/>
      </w:pPr>
      <w:r>
        <w:rPr>
          <w:rFonts w:ascii="Amiri" w:hAnsi="Amiri" w:eastAsia="Amiri" w:cs="Amiri"/>
          <w:lang w:bidi="ar-SA"/>
          <w:color w:val="111111"/>
          <w:sz w:val="28"/>
          <w:szCs w:val="28"/>
          <w:rtl/>
        </w:rPr>
        <w:t xml:space="preserve">[ذَبَرْتُ] الكتابَ ذبراً : إِذا كتبتُهُ.</w:t>
      </w:r>
    </w:p>
    <w:p>
      <w:pPr>
        <w:pStyle w:val="BookText"/>
      </w:pPr>
      <w:r>
        <w:rPr>
          <w:rFonts w:ascii="Amiri" w:hAnsi="Amiri" w:eastAsia="Amiri" w:cs="Amiri"/>
          <w:lang w:bidi="ar-SA"/>
          <w:color w:val="111111"/>
          <w:sz w:val="28"/>
          <w:szCs w:val="28"/>
          <w:rtl/>
        </w:rPr>
        <w:t xml:space="preserve">ويقال : ذَبَرْتُه أذبُره وأذبِرُه ، بضم العين في المستقبل وكسرها أيضاً لغتان.</w:t>
      </w:r>
    </w:p>
    <w:p>
      <w:pPr>
        <w:pStyle w:val="BookText"/>
      </w:pPr>
      <w:r>
        <w:rPr>
          <w:rFonts w:ascii="Amiri" w:hAnsi="Amiri" w:eastAsia="Amiri" w:cs="Amiri"/>
          <w:lang w:bidi="ar-SA"/>
          <w:color w:val="111111"/>
          <w:sz w:val="28"/>
          <w:szCs w:val="28"/>
          <w:rtl/>
        </w:rPr>
        <w:t xml:space="preserve">ويُروى قولُ الهذلي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يَذْبُرُهُ الكاتبُ الحميريُ</w:t>
      </w:r>
    </w:p>
    <w:p>
      <w:pPr>
        <w:pStyle w:val="BookText"/>
      </w:pPr>
      <w:r>
        <w:rPr>
          <w:rFonts w:ascii="Amiri" w:hAnsi="Amiri" w:eastAsia="Amiri" w:cs="Amiri"/>
          <w:lang w:bidi="ar-SA"/>
          <w:color w:val="111111"/>
          <w:sz w:val="28"/>
          <w:szCs w:val="28"/>
          <w:rtl/>
        </w:rPr>
        <w:t xml:space="preserve">ويروى بالزاي.</w:t>
      </w:r>
    </w:p>
    <w:p>
      <w:pPr>
        <w:pStyle w:val="BookText"/>
      </w:pPr>
      <w:r>
        <w:rPr>
          <w:rFonts w:ascii="IRNazanin" w:hAnsi="IRNazanin" w:eastAsia="IRNazanin" w:cs="IRNazanin"/>
          <w:lang w:bidi="fa-IR"/>
          <w:color w:val="111111"/>
          <w:sz w:val="28"/>
          <w:szCs w:val="28"/>
          <w:rtl/>
        </w:rPr>
        <w:t xml:space="preserve">ل</w:t>
      </w:r>
    </w:p>
    <w:p>
      <w:pPr>
        <w:pStyle w:val="Heading5"/>
      </w:pPr>
      <w:bookmarkStart w:id="1856" w:name="_Toc1161"/>
      <w:r>
        <w:t>ذَبَلَ</w:t>
      </w:r>
      <w:bookmarkEnd w:id="1856"/>
    </w:p>
    <w:p>
      <w:pPr>
        <w:pStyle w:val="BookText"/>
      </w:pPr>
      <w:r>
        <w:rPr>
          <w:rFonts w:ascii="Amiri" w:hAnsi="Amiri" w:eastAsia="Amiri" w:cs="Amiri"/>
          <w:lang w:bidi="ar-SA"/>
          <w:color w:val="111111"/>
          <w:sz w:val="28"/>
          <w:szCs w:val="28"/>
          <w:rtl/>
        </w:rPr>
        <w:t xml:space="preserve">[ذَبَلَ] البقلُ ذُبُولاً : إِذا يبس.</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1857" w:name="_Toc1162"/>
      <w:r>
        <w:t>ذَبَحَ</w:t>
      </w:r>
      <w:bookmarkEnd w:id="1857"/>
    </w:p>
    <w:p>
      <w:pPr>
        <w:pStyle w:val="BookText"/>
      </w:pPr>
      <w:r>
        <w:rPr>
          <w:rFonts w:ascii="Amiri" w:hAnsi="Amiri" w:eastAsia="Amiri" w:cs="Amiri"/>
          <w:lang w:bidi="ar-SA"/>
          <w:color w:val="111111"/>
          <w:sz w:val="28"/>
          <w:szCs w:val="28"/>
          <w:rtl/>
        </w:rPr>
        <w:t xml:space="preserve">[ذَبَحَ]  الذَّبْحُ : معروف.</w:t>
      </w:r>
    </w:p>
    <w:p>
      <w:pPr>
        <w:pStyle w:val="BookText"/>
      </w:pPr>
      <w:r>
        <w:rPr>
          <w:rFonts w:ascii="Amiri" w:hAnsi="Amiri" w:eastAsia="Amiri" w:cs="Amiri"/>
          <w:lang w:bidi="ar-SA"/>
          <w:color w:val="111111"/>
          <w:sz w:val="28"/>
          <w:szCs w:val="28"/>
          <w:rtl/>
        </w:rPr>
        <w:t xml:space="preserve">والذَّبْحُ الشقُّ ، قال رُؤْبة </w:t>
      </w:r>
      <w:r>
        <w:rPr>
          <w:rStyle w:val="FootnoteReference"/>
        </w:rPr>
        <w:footnoteReference w:id="571"/>
      </w:r>
    </w:p>
    <w:p>
      <w:pPr>
        <w:pStyle w:val="BookText"/>
      </w:pPr>
      <w:r>
        <w:rPr>
          <w:rFonts w:ascii="Amiri" w:hAnsi="Amiri" w:eastAsia="Amiri" w:cs="Amiri"/>
          <w:lang w:bidi="ar-SA"/>
          <w:color w:val="111111"/>
          <w:sz w:val="28"/>
          <w:szCs w:val="28"/>
          <w:rtl/>
        </w:rPr>
        <w:t xml:space="preserve">ياحبذا</w:t>
      </w:r>
    </w:p>
    <w:p>
      <w:pPr>
        <w:pStyle w:val="BookText"/>
      </w:pPr>
      <w:r>
        <w:rPr>
          <w:rFonts w:ascii="Amiri" w:hAnsi="Amiri" w:eastAsia="Amiri" w:cs="Amiri"/>
          <w:lang w:bidi="ar-SA"/>
          <w:color w:val="111111"/>
          <w:sz w:val="28"/>
          <w:szCs w:val="28"/>
          <w:rtl/>
        </w:rPr>
        <w:t xml:space="preserve">جارية من عك</w:t>
      </w:r>
    </w:p>
    <w:p>
      <w:pPr>
        <w:pStyle w:val="BookText"/>
      </w:pPr>
      <w:r>
        <w:rPr>
          <w:rFonts w:ascii="IRNazanin" w:hAnsi="IRNazanin" w:eastAsia="IRNazanin" w:cs="IRNazanin"/>
          <w:lang w:bidi="fa-IR"/>
          <w:color w:val="111111"/>
          <w:sz w:val="28"/>
          <w:szCs w:val="28"/>
          <w:rtl/>
        </w:rPr>
        <w:t xml:space="preserve">تعقد</w:t>
      </w:r>
    </w:p>
    <w:p>
      <w:pPr>
        <w:pStyle w:val="BookText"/>
      </w:pPr>
      <w:r>
        <w:rPr>
          <w:rFonts w:ascii="Amiri" w:hAnsi="Amiri" w:eastAsia="Amiri" w:cs="Amiri"/>
          <w:lang w:bidi="ar-SA"/>
          <w:color w:val="111111"/>
          <w:sz w:val="28"/>
          <w:szCs w:val="28"/>
          <w:rtl/>
        </w:rPr>
        <w:t xml:space="preserve">المراط على مدك</w:t>
      </w:r>
    </w:p>
    <w:p>
      <w:pPr>
        <w:pStyle w:val="BookText"/>
      </w:pPr>
      <w:r>
        <w:rPr>
          <w:rFonts w:ascii="IRNazanin" w:hAnsi="IRNazanin" w:eastAsia="IRNazanin" w:cs="IRNazanin"/>
          <w:lang w:bidi="fa-IR"/>
          <w:color w:val="111111"/>
          <w:sz w:val="28"/>
          <w:szCs w:val="28"/>
          <w:rtl/>
        </w:rPr>
        <w:t xml:space="preserve">شبه</w:t>
      </w:r>
    </w:p>
    <w:p>
      <w:pPr>
        <w:pStyle w:val="BookText"/>
      </w:pPr>
      <w:r>
        <w:rPr>
          <w:rFonts w:ascii="Amiri" w:hAnsi="Amiri" w:eastAsia="Amiri" w:cs="Amiri"/>
          <w:lang w:bidi="ar-SA"/>
          <w:color w:val="111111"/>
          <w:sz w:val="28"/>
          <w:szCs w:val="28"/>
          <w:rtl/>
        </w:rPr>
        <w:t xml:space="preserve">كثيب الرمبل غير رك</w:t>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بين فكها والفك</w:t>
      </w:r>
    </w:p>
    <w:p>
      <w:pPr>
        <w:pStyle w:val="BookText"/>
      </w:pPr>
      <w:r>
        <w:rPr>
          <w:rFonts w:ascii="Amiri" w:hAnsi="Amiri" w:eastAsia="Amiri" w:cs="Amiri"/>
          <w:lang w:bidi="ar-SA"/>
          <w:color w:val="111111"/>
          <w:sz w:val="28"/>
          <w:szCs w:val="28"/>
          <w:rtl/>
        </w:rPr>
        <w:t xml:space="preserve">فارة مسك ذبحت في سك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فَأْرَةُ مِسْكٍ ذُبِحَتْ في سُكِ</w:t>
      </w:r>
    </w:p>
    <w:p>
      <w:pPr>
        <w:pStyle w:val="BookText"/>
      </w:pPr>
      <w:r>
        <w:rPr>
          <w:rFonts w:ascii="Amiri" w:hAnsi="Amiri" w:eastAsia="Amiri" w:cs="Amiri"/>
          <w:lang w:bidi="ar-SA"/>
          <w:color w:val="111111"/>
          <w:sz w:val="28"/>
          <w:szCs w:val="28"/>
          <w:rtl/>
        </w:rPr>
        <w:t xml:space="preserve">وذبحت الدَّنَّ : بَزَلْتُهُ.</w:t>
      </w:r>
    </w:p>
    <w:p>
      <w:pPr>
        <w:pStyle w:val="BookText"/>
      </w:pPr>
      <w:r>
        <w:rPr>
          <w:rFonts w:ascii="Amiri" w:hAnsi="Amiri" w:eastAsia="Amiri" w:cs="Amiri"/>
          <w:lang w:bidi="ar-SA"/>
          <w:color w:val="111111"/>
          <w:sz w:val="28"/>
          <w:szCs w:val="28"/>
          <w:rtl/>
        </w:rPr>
        <w:t xml:space="preserve">فَعُل ، يَفْعُل ، بالضم فيهما</w:t>
      </w:r>
    </w:p>
    <w:p>
      <w:pPr>
        <w:pStyle w:val="BookText"/>
      </w:pPr>
      <w:r>
        <w:rPr>
          <w:rFonts w:ascii="IRNazanin" w:hAnsi="IRNazanin" w:eastAsia="IRNazanin" w:cs="IRNazanin"/>
          <w:lang w:bidi="fa-IR"/>
          <w:color w:val="111111"/>
          <w:sz w:val="28"/>
          <w:szCs w:val="28"/>
          <w:rtl/>
        </w:rPr>
        <w:t xml:space="preserve">ل</w:t>
      </w:r>
    </w:p>
    <w:p>
      <w:pPr>
        <w:pStyle w:val="Heading5"/>
      </w:pPr>
      <w:bookmarkStart w:id="1858" w:name="_Toc1163"/>
      <w:r>
        <w:t>ذَبُلَ</w:t>
      </w:r>
      <w:bookmarkEnd w:id="1858"/>
    </w:p>
    <w:p>
      <w:pPr>
        <w:pStyle w:val="BookText"/>
      </w:pPr>
      <w:r>
        <w:rPr>
          <w:rFonts w:ascii="Amiri" w:hAnsi="Amiri" w:eastAsia="Amiri" w:cs="Amiri"/>
          <w:lang w:bidi="ar-SA"/>
          <w:color w:val="111111"/>
          <w:sz w:val="28"/>
          <w:szCs w:val="28"/>
          <w:rtl/>
        </w:rPr>
        <w:t xml:space="preserve">[ذَبُلَ]  ذُبول البقلِ : يُبْسُه.</w:t>
      </w:r>
    </w:p>
    <w:p>
      <w:pPr>
        <w:pStyle w:val="BookText"/>
      </w:pPr>
      <w:r>
        <w:rPr>
          <w:rFonts w:ascii="IRNazanin" w:hAnsi="IRNazanin" w:eastAsia="IRNazanin" w:cs="IRNazanin"/>
          <w:lang w:bidi="fa-IR"/>
          <w:color w:val="111111"/>
          <w:sz w:val="28"/>
          <w:szCs w:val="28"/>
          <w:rtl/>
        </w:rPr>
        <w:t xml:space="preserve">[شماره صفحه واقعی : 2244]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3" w:name="pg14439_134595"/>
    <w:bookmarkEnd w:id="243"/>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859" w:name="_Toc1164"/>
      <w:r>
        <w:t>أذبلَ</w:t>
      </w:r>
      <w:bookmarkEnd w:id="1859"/>
    </w:p>
    <w:p>
      <w:pPr>
        <w:pStyle w:val="BookText"/>
      </w:pPr>
      <w:r>
        <w:rPr>
          <w:rFonts w:ascii="Amiri" w:hAnsi="Amiri" w:eastAsia="Amiri" w:cs="Amiri"/>
          <w:lang w:bidi="ar-SA"/>
          <w:color w:val="111111"/>
          <w:sz w:val="28"/>
          <w:szCs w:val="28"/>
          <w:rtl/>
        </w:rPr>
        <w:t xml:space="preserve">[أذبلَ] الحَرُّ البقلَ : أي أَيْبَسَهُ.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60" w:name="_Toc1165"/>
      <w:r>
        <w:t>اذَّبَحَ</w:t>
      </w:r>
      <w:bookmarkEnd w:id="1860"/>
    </w:p>
    <w:p>
      <w:pPr>
        <w:pStyle w:val="BookText"/>
      </w:pPr>
      <w:r>
        <w:rPr>
          <w:rFonts w:ascii="Amiri" w:hAnsi="Amiri" w:eastAsia="Amiri" w:cs="Amiri"/>
          <w:lang w:bidi="ar-SA"/>
          <w:color w:val="111111"/>
          <w:sz w:val="28"/>
          <w:szCs w:val="28"/>
          <w:rtl/>
        </w:rPr>
        <w:t xml:space="preserve">[اذَّبَحَ]  أي اتخذ ذبيحةً. وأصله : اذْتَبَحَ.</w:t>
      </w:r>
    </w:p>
    <w:p>
      <w:pPr>
        <w:pStyle w:val="BookText"/>
      </w:pPr>
      <w:r>
        <w:rPr>
          <w:rFonts w:ascii="IRNazanin" w:hAnsi="IRNazanin" w:eastAsia="IRNazanin" w:cs="IRNazanin"/>
          <w:lang w:bidi="fa-IR"/>
          <w:color w:val="111111"/>
          <w:sz w:val="28"/>
          <w:szCs w:val="28"/>
          <w:rtl/>
        </w:rPr>
        <w:t xml:space="preserve">[شماره صفحه واقعی : 2245]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2246]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4" w:name="pg14439_134597"/>
    <w:bookmarkEnd w:id="244"/>
    <w:p>
      <w:pPr>
        <w:pStyle w:val="Heading3"/>
      </w:pPr>
      <w:bookmarkStart w:id="1861" w:name="_Toc1166"/>
      <w:r>
        <w:t>باب الذال والحاء وما بعدهما</w:t>
      </w:r>
      <w:bookmarkEnd w:id="1861"/>
    </w:p>
    <w:p>
      <w:pPr>
        <w:pStyle w:val="Heading4"/>
      </w:pPr>
      <w:bookmarkStart w:id="1862" w:name="_Toc1167"/>
      <w:r>
        <w:t>الأسماء</w:t>
      </w:r>
      <w:bookmarkEnd w:id="1862"/>
    </w:p>
    <w:p>
      <w:pPr>
        <w:pStyle w:val="Heading5"/>
      </w:pPr>
      <w:bookmarkStart w:id="1863" w:name="_Toc1168"/>
      <w:r>
        <w:t>اشارة</w:t>
      </w:r>
      <w:bookmarkEnd w:id="186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64" w:name="_Toc1169"/>
      <w:r>
        <w:t>الذَّحْلُ</w:t>
      </w:r>
      <w:bookmarkEnd w:id="1864"/>
    </w:p>
    <w:p>
      <w:pPr>
        <w:pStyle w:val="BookText"/>
      </w:pPr>
      <w:r>
        <w:rPr>
          <w:rFonts w:ascii="Amiri" w:hAnsi="Amiri" w:eastAsia="Amiri" w:cs="Amiri"/>
          <w:lang w:bidi="ar-SA"/>
          <w:color w:val="111111"/>
          <w:sz w:val="28"/>
          <w:szCs w:val="28"/>
          <w:rtl/>
        </w:rPr>
        <w:t xml:space="preserve">[الذَّحْلُ]  التَّبْلُ </w:t>
      </w:r>
      <w:r>
        <w:rPr>
          <w:rStyle w:val="FootnoteReference"/>
        </w:rPr>
        <w:footnoteReference w:id="572"/>
      </w:r>
      <w:r>
        <w:rPr>
          <w:rFonts w:ascii="Amiri" w:hAnsi="Amiri" w:eastAsia="Amiri" w:cs="Amiri"/>
          <w:lang w:bidi="ar-SA"/>
          <w:color w:val="111111"/>
          <w:sz w:val="28"/>
          <w:szCs w:val="28"/>
          <w:rtl/>
        </w:rPr>
        <w:t xml:space="preserve">. يقال : طلب بِذَحْلِه.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865" w:name="_Toc1170"/>
      <w:r>
        <w:t>مَذْحِج</w:t>
      </w:r>
      <w:bookmarkEnd w:id="1865"/>
    </w:p>
    <w:p>
      <w:pPr>
        <w:pStyle w:val="BookText"/>
      </w:pPr>
      <w:r>
        <w:rPr>
          <w:rFonts w:ascii="Amiri" w:hAnsi="Amiri" w:eastAsia="Amiri" w:cs="Amiri"/>
          <w:lang w:bidi="ar-SA"/>
          <w:color w:val="111111"/>
          <w:sz w:val="28"/>
          <w:szCs w:val="28"/>
          <w:rtl/>
        </w:rPr>
        <w:t xml:space="preserve">[مَذْحِج] </w:t>
      </w:r>
      <w:r>
        <w:rPr>
          <w:rStyle w:val="FootnoteReference"/>
        </w:rPr>
        <w:footnoteReference w:id="573"/>
      </w:r>
      <w:r>
        <w:rPr>
          <w:rFonts w:ascii="Amiri" w:hAnsi="Amiri" w:eastAsia="Amiri" w:cs="Amiri"/>
          <w:lang w:bidi="ar-SA"/>
          <w:color w:val="111111"/>
          <w:sz w:val="28"/>
          <w:szCs w:val="28"/>
          <w:rtl/>
        </w:rPr>
        <w:t xml:space="preserve">: قبيلة من اليمن ، وسموا مَذْحِج لأن أباهم مالك بن أدد وُلد على أكمةٍ اسمها مذحج فسمي بها مذحجاً.</w:t>
      </w:r>
    </w:p>
    <w:p>
      <w:pPr>
        <w:pStyle w:val="BookText"/>
      </w:pPr>
      <w:r>
        <w:rPr>
          <w:rFonts w:ascii="Amiri" w:hAnsi="Amiri" w:eastAsia="Amiri" w:cs="Amiri"/>
          <w:lang w:bidi="ar-SA"/>
          <w:color w:val="111111"/>
          <w:sz w:val="28"/>
          <w:szCs w:val="28"/>
          <w:rtl/>
        </w:rPr>
        <w:t xml:space="preserve">ومذحج : مَفْعِل من ذَحْجِ الأديمِ وهو دَلْكُهُ. يقال : ذَحَج الأديم وغيره </w:t>
      </w:r>
      <w:r>
        <w:rPr>
          <w:rStyle w:val="FootnoteReference"/>
        </w:rPr>
        <w:footnoteReference w:id="574"/>
      </w:r>
      <w:r>
        <w:rPr>
          <w:rFonts w:ascii="Amiri" w:hAnsi="Amiri" w:eastAsia="Amiri" w:cs="Amiri"/>
          <w:lang w:bidi="ar-SA"/>
          <w:color w:val="111111"/>
          <w:sz w:val="28"/>
          <w:szCs w:val="28"/>
          <w:rtl/>
        </w:rPr>
        <w:t xml:space="preserve">. إِذا دلكه ، بفتح الحاء في الماضي والمستقبل. ويقال : ذَحَجت الأمُّ بولدها : إِذا رمت به عند الولادة.</w:t>
      </w:r>
    </w:p>
    <w:p>
      <w:pPr>
        <w:pStyle w:val="BookText"/>
      </w:pPr>
      <w:r>
        <w:rPr>
          <w:rFonts w:ascii="IRNazanin" w:hAnsi="IRNazanin" w:eastAsia="IRNazanin" w:cs="IRNazanin"/>
          <w:lang w:bidi="fa-IR"/>
          <w:color w:val="111111"/>
          <w:sz w:val="28"/>
          <w:szCs w:val="28"/>
          <w:rtl/>
        </w:rPr>
        <w:t xml:space="preserve">[شماره صفحه واقعی : 2247]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2248]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5" w:name="pg14439_134599"/>
    <w:bookmarkEnd w:id="245"/>
    <w:p>
      <w:pPr>
        <w:pStyle w:val="Heading3"/>
      </w:pPr>
      <w:bookmarkStart w:id="1866" w:name="_Toc1171"/>
      <w:r>
        <w:t>باب الذال والخاء وما بعدهما</w:t>
      </w:r>
      <w:bookmarkEnd w:id="1866"/>
    </w:p>
    <w:p>
      <w:pPr>
        <w:pStyle w:val="Heading4"/>
      </w:pPr>
      <w:bookmarkStart w:id="1867" w:name="_Toc1172"/>
      <w:r>
        <w:t>الأسماء</w:t>
      </w:r>
      <w:bookmarkEnd w:id="1867"/>
    </w:p>
    <w:p>
      <w:pPr>
        <w:pStyle w:val="Heading5"/>
      </w:pPr>
      <w:bookmarkStart w:id="1868" w:name="_Toc1173"/>
      <w:r>
        <w:t>اشارة</w:t>
      </w:r>
      <w:bookmarkEnd w:id="1868"/>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869" w:name="_Toc1174"/>
      <w:r>
        <w:t>الذُّخْرُ</w:t>
      </w:r>
      <w:bookmarkEnd w:id="1869"/>
    </w:p>
    <w:p>
      <w:pPr>
        <w:pStyle w:val="BookText"/>
      </w:pPr>
      <w:r>
        <w:rPr>
          <w:rFonts w:ascii="Amiri" w:hAnsi="Amiri" w:eastAsia="Amiri" w:cs="Amiri"/>
          <w:lang w:bidi="ar-SA"/>
          <w:color w:val="111111"/>
          <w:sz w:val="28"/>
          <w:szCs w:val="28"/>
          <w:rtl/>
        </w:rPr>
        <w:t xml:space="preserve">[الذُّخْرُ]  الذخيرة.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إِفْعِل ، بكسر الهمزة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870" w:name="_Toc1175"/>
      <w:r>
        <w:t>الإِذْخِرُ</w:t>
      </w:r>
      <w:bookmarkEnd w:id="1870"/>
    </w:p>
    <w:p>
      <w:pPr>
        <w:pStyle w:val="BookText"/>
      </w:pPr>
      <w:r>
        <w:rPr>
          <w:rFonts w:ascii="Amiri" w:hAnsi="Amiri" w:eastAsia="Amiri" w:cs="Amiri"/>
          <w:lang w:bidi="ar-SA"/>
          <w:color w:val="111111"/>
          <w:sz w:val="28"/>
          <w:szCs w:val="28"/>
          <w:rtl/>
        </w:rPr>
        <w:t xml:space="preserve">[الإِذْخِرُ]  نبتٌ طيبُ الرائحةِ ، وهو حارٌّ يابس في الدرجة الثالثة ، يحلل الرياحَ والنفخَ ، ويفتح السددَ ، ويحلل أورامَ الكبدِ ويفتُّ الحصى ويُدِرُّ البولَ والطمْثَ ، وماءُ طبيخِه إِذا شُرب نافع في الاستسقاءِ ، ووجعِ الرحم. وفُقَّاحُه وهو زهرهُ ينفع من نَفْثِ الدم ووجع الكُلَى والمعدة والكبد.</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871" w:name="_Toc1176"/>
      <w:r>
        <w:t>المَذْخَرُ</w:t>
      </w:r>
      <w:bookmarkEnd w:id="1871"/>
    </w:p>
    <w:p>
      <w:pPr>
        <w:pStyle w:val="BookText"/>
      </w:pPr>
      <w:r>
        <w:rPr>
          <w:rFonts w:ascii="Amiri" w:hAnsi="Amiri" w:eastAsia="Amiri" w:cs="Amiri"/>
          <w:lang w:bidi="ar-SA"/>
          <w:color w:val="111111"/>
          <w:sz w:val="28"/>
          <w:szCs w:val="28"/>
          <w:rtl/>
        </w:rPr>
        <w:t xml:space="preserve">[المَذْخَرُ]  قال الشيباني : المذاخر : الجوف والعروق ، قال </w:t>
      </w:r>
      <w:r>
        <w:rPr>
          <w:rStyle w:val="FootnoteReference"/>
        </w:rPr>
        <w:footnoteReference w:id="575"/>
      </w:r>
    </w:p>
    <w:p>
      <w:pPr>
        <w:pStyle w:val="BookText"/>
      </w:pPr>
      <w:r>
        <w:rPr>
          <w:rFonts w:ascii="Amiri" w:hAnsi="Amiri" w:eastAsia="Amiri" w:cs="Amiri"/>
          <w:lang w:bidi="ar-SA"/>
          <w:color w:val="111111"/>
          <w:sz w:val="28"/>
          <w:szCs w:val="28"/>
          <w:rtl/>
        </w:rPr>
        <w:t xml:space="preserve">والعكيس : لبن يخلط بمرق ، والتمذُّحُ : التمدُّد والانتفاخ ، ويقال فيه : التمدّح بمعنى.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سقيناها العَكِيسَ تَمَدَّحَتْ</w:t>
      </w:r>
    </w:p>
    <w:p>
      <w:pPr>
        <w:pStyle w:val="BookText"/>
      </w:pPr>
      <w:r>
        <w:rPr>
          <w:rFonts w:ascii="Amiri" w:hAnsi="Amiri" w:eastAsia="Amiri" w:cs="Amiri"/>
          <w:lang w:bidi="ar-SA"/>
          <w:color w:val="111111"/>
          <w:sz w:val="28"/>
          <w:szCs w:val="28"/>
          <w:rtl/>
        </w:rPr>
        <w:t xml:space="preserve">مذاخرُها وازدادَ رشحاً وَريدُها</w:t>
      </w:r>
    </w:p>
    <w:p>
      <w:pPr>
        <w:pStyle w:val="BookText"/>
      </w:pPr>
      <w:r>
        <w:rPr>
          <w:rFonts w:ascii="Amiri" w:hAnsi="Amiri" w:eastAsia="Amiri" w:cs="Amiri"/>
          <w:lang w:bidi="ar-SA"/>
          <w:color w:val="111111"/>
          <w:sz w:val="28"/>
          <w:szCs w:val="28"/>
          <w:rtl/>
        </w:rPr>
        <w:t xml:space="preserve">وملأ البعيرُ مذاخِرَه : أي جوفَهُ.</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ر</w:t>
      </w:r>
    </w:p>
    <w:p>
      <w:pPr>
        <w:pStyle w:val="Heading5"/>
      </w:pPr>
      <w:bookmarkStart w:id="1872" w:name="_Toc1177"/>
      <w:r>
        <w:t>الذَّخيرةُ</w:t>
      </w:r>
      <w:bookmarkEnd w:id="1872"/>
    </w:p>
    <w:p>
      <w:pPr>
        <w:pStyle w:val="BookText"/>
      </w:pPr>
      <w:r>
        <w:rPr>
          <w:rFonts w:ascii="Amiri" w:hAnsi="Amiri" w:eastAsia="Amiri" w:cs="Amiri"/>
          <w:lang w:bidi="ar-SA"/>
          <w:color w:val="111111"/>
          <w:sz w:val="28"/>
          <w:szCs w:val="28"/>
          <w:rtl/>
        </w:rPr>
        <w:t xml:space="preserve">[الذَّخيرةُ]  ما ذخرَهُ الإِنسان لنفسه.</w:t>
      </w:r>
    </w:p>
    <w:p>
      <w:pPr>
        <w:pStyle w:val="BookText"/>
      </w:pPr>
      <w:r>
        <w:rPr>
          <w:rFonts w:ascii="IRNazanin" w:hAnsi="IRNazanin" w:eastAsia="IRNazanin" w:cs="IRNazanin"/>
          <w:lang w:bidi="fa-IR"/>
          <w:color w:val="111111"/>
          <w:sz w:val="28"/>
          <w:szCs w:val="28"/>
          <w:rtl/>
        </w:rPr>
        <w:t xml:space="preserve">[شماره صفحه واقعی : 2249]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6" w:name="pg14439_134600"/>
    <w:bookmarkEnd w:id="246"/>
    <w:p>
      <w:pPr>
        <w:pStyle w:val="Heading4"/>
      </w:pPr>
      <w:bookmarkStart w:id="1873" w:name="_Toc1178"/>
      <w:r>
        <w:t>الأفعال</w:t>
      </w:r>
      <w:bookmarkEnd w:id="1873"/>
    </w:p>
    <w:p>
      <w:pPr>
        <w:pStyle w:val="Heading5"/>
      </w:pPr>
      <w:bookmarkStart w:id="1874" w:name="_Toc1179"/>
      <w:r>
        <w:t>اشارة</w:t>
      </w:r>
      <w:bookmarkEnd w:id="1874"/>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1875" w:name="_Toc1180"/>
      <w:r>
        <w:t>ذَخَرْتُ</w:t>
      </w:r>
      <w:bookmarkEnd w:id="1875"/>
    </w:p>
    <w:p>
      <w:pPr>
        <w:pStyle w:val="BookText"/>
      </w:pPr>
      <w:r>
        <w:rPr>
          <w:rFonts w:ascii="Amiri" w:hAnsi="Amiri" w:eastAsia="Amiri" w:cs="Amiri"/>
          <w:lang w:bidi="ar-SA"/>
          <w:color w:val="111111"/>
          <w:sz w:val="28"/>
          <w:szCs w:val="28"/>
          <w:rtl/>
        </w:rPr>
        <w:t xml:space="preserve">[ذَخَرْتُ]  الشيءَ ذُخْراً.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76" w:name="_Toc1181"/>
      <w:r>
        <w:t>اذَّخَرْتُ</w:t>
      </w:r>
      <w:bookmarkEnd w:id="1876"/>
    </w:p>
    <w:p>
      <w:pPr>
        <w:pStyle w:val="BookText"/>
      </w:pPr>
      <w:r>
        <w:rPr>
          <w:rFonts w:ascii="Amiri" w:hAnsi="Amiri" w:eastAsia="Amiri" w:cs="Amiri"/>
          <w:lang w:bidi="ar-SA"/>
          <w:color w:val="111111"/>
          <w:sz w:val="28"/>
          <w:szCs w:val="28"/>
          <w:rtl/>
        </w:rPr>
        <w:t xml:space="preserve">[اذَّخَرْتُ] الشيءَ : مثل ذَخرته من الذُّخْر : وأصل ادَّخَر وادَّكر : اذْتَخر واذْتَكر فالذال قريبة المخرج من التاء فلم يجز ادغامها فيها ، لأن الذال مجهورة والتاء مهموسة ، فلو أدغموا لذهب الجهر ، فأبدلوا من التاء حرفاً مجهوراً وهو الدال فصار اذدخر واذدكر ، ثم أدغموا الذال في الدال فصار : ادَّخر واذِّكر. وحكى الخليل وسيبويه : أن من العرب من يقول : اذَّكر فيدغم الدال في الذال لرخاوة الذال ولينها.</w:t>
      </w:r>
    </w:p>
    <w:p>
      <w:pPr>
        <w:pStyle w:val="BookText"/>
      </w:pPr>
      <w:r>
        <w:rPr>
          <w:rFonts w:ascii="Amiri" w:hAnsi="Amiri" w:eastAsia="Amiri" w:cs="Amiri"/>
          <w:lang w:bidi="ar-SA"/>
          <w:color w:val="111111"/>
          <w:sz w:val="28"/>
          <w:szCs w:val="28"/>
          <w:rtl/>
        </w:rPr>
        <w:t xml:space="preserve">ومع الذال ستة أحرف تتغير تاء الافتعال معهن وهي : الدال والزاي والصاد والضاد والطاء والظاء. وقد ذكرناها في أول الكتاب.</w:t>
      </w:r>
    </w:p>
    <w:p>
      <w:pPr>
        <w:pStyle w:val="BookText"/>
      </w:pPr>
      <w:r>
        <w:rPr>
          <w:rFonts w:ascii="IRNazanin" w:hAnsi="IRNazanin" w:eastAsia="IRNazanin" w:cs="IRNazanin"/>
          <w:lang w:bidi="fa-IR"/>
          <w:color w:val="111111"/>
          <w:sz w:val="28"/>
          <w:szCs w:val="28"/>
          <w:rtl/>
        </w:rPr>
        <w:t xml:space="preserve">[شماره صفحه واقعی : 2250]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7" w:name="pg14439_134601"/>
    <w:bookmarkEnd w:id="247"/>
    <w:p>
      <w:pPr>
        <w:pStyle w:val="Heading3"/>
      </w:pPr>
      <w:bookmarkStart w:id="1877" w:name="_Toc1182"/>
      <w:r>
        <w:t>باب الذال والراء وما بعدهما</w:t>
      </w:r>
      <w:bookmarkEnd w:id="1877"/>
    </w:p>
    <w:p>
      <w:pPr>
        <w:pStyle w:val="Heading4"/>
      </w:pPr>
      <w:bookmarkStart w:id="1878" w:name="_Toc1183"/>
      <w:r>
        <w:t>الأسماء</w:t>
      </w:r>
      <w:bookmarkEnd w:id="1878"/>
    </w:p>
    <w:p>
      <w:pPr>
        <w:pStyle w:val="Heading5"/>
      </w:pPr>
      <w:bookmarkStart w:id="1879" w:name="_Toc1184"/>
      <w:r>
        <w:t>اشارة</w:t>
      </w:r>
      <w:bookmarkEnd w:id="18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880" w:name="_Toc1185"/>
      <w:r>
        <w:t>الذَّرْعُ</w:t>
      </w:r>
      <w:bookmarkEnd w:id="1880"/>
    </w:p>
    <w:p>
      <w:pPr>
        <w:pStyle w:val="BookText"/>
      </w:pPr>
      <w:r>
        <w:rPr>
          <w:rFonts w:ascii="Amiri" w:hAnsi="Amiri" w:eastAsia="Amiri" w:cs="Amiri"/>
          <w:lang w:bidi="ar-SA"/>
          <w:color w:val="111111"/>
          <w:sz w:val="28"/>
          <w:szCs w:val="28"/>
          <w:rtl/>
        </w:rPr>
        <w:t xml:space="preserve">[الذَّرْعُ]  قدر الرجل الذي يبلغه في الشرف والرفعة.</w:t>
      </w:r>
    </w:p>
    <w:p>
      <w:pPr>
        <w:pStyle w:val="BookText"/>
      </w:pPr>
      <w:r>
        <w:rPr>
          <w:rFonts w:ascii="Amiri" w:hAnsi="Amiri" w:eastAsia="Amiri" w:cs="Amiri"/>
          <w:lang w:bidi="ar-SA"/>
          <w:color w:val="111111"/>
          <w:sz w:val="28"/>
          <w:szCs w:val="28"/>
          <w:rtl/>
        </w:rPr>
        <w:t xml:space="preserve">ويقال : ضاق به ذرعاً : إِذا تكلف أكثر مما يطيق ، قال الله تعالى : ( وَضاقَ بِهِمْ ذَرْعاً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الذرو ] يقال : بلغه ذَرْوٌ من القول : إِذا بلغه عنه طرف منه ولم يكمُل عنده.</w:t>
      </w:r>
    </w:p>
    <w:p>
      <w:pPr>
        <w:pStyle w:val="BookText"/>
      </w:pPr>
      <w:r>
        <w:rPr>
          <w:rFonts w:ascii="Amiri" w:hAnsi="Amiri" w:eastAsia="Amiri" w:cs="Amiri"/>
          <w:lang w:bidi="ar-SA"/>
          <w:color w:val="111111"/>
          <w:sz w:val="28"/>
          <w:szCs w:val="28"/>
          <w:rtl/>
        </w:rPr>
        <w:t xml:space="preserve">والذَّرْوُ : الذرية ، يقال : أنمى الله عزوجل ذَرْوكَ : أي ذرِّيَّتَكَ.</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881" w:name="_Toc1186"/>
      <w:r>
        <w:t>الذُّروة</w:t>
      </w:r>
      <w:bookmarkEnd w:id="1881"/>
    </w:p>
    <w:p>
      <w:pPr>
        <w:pStyle w:val="BookText"/>
      </w:pPr>
      <w:r>
        <w:rPr>
          <w:rFonts w:ascii="Amiri" w:hAnsi="Amiri" w:eastAsia="Amiri" w:cs="Amiri"/>
          <w:lang w:bidi="ar-SA"/>
          <w:color w:val="111111"/>
          <w:sz w:val="28"/>
          <w:szCs w:val="28"/>
          <w:rtl/>
        </w:rPr>
        <w:t xml:space="preserve">[الذُّروة]  لغةٌ في الذِّرْوَة.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الذُّرْأة ] ، مهموز : البياض من الشيب وغيره ، قال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عرتني ذُرْأَةٌ بادي بدي</w:t>
      </w:r>
    </w:p>
    <w:p>
      <w:pPr>
        <w:pStyle w:val="BookText"/>
      </w:pPr>
      <w:r>
        <w:rPr>
          <w:rFonts w:ascii="Amiri" w:hAnsi="Amiri" w:eastAsia="Amiri" w:cs="Amiri"/>
          <w:lang w:bidi="ar-SA"/>
          <w:color w:val="111111"/>
          <w:sz w:val="28"/>
          <w:szCs w:val="28"/>
          <w:rtl/>
        </w:rPr>
        <w:t xml:space="preserve">وَرِثْيَةٌ تنهضُ في تشدُّدي</w:t>
      </w:r>
    </w:p>
    <w:p>
      <w:pPr>
        <w:pStyle w:val="BookText"/>
      </w:pPr>
      <w:r>
        <w:rPr>
          <w:rFonts w:ascii="Amiri" w:hAnsi="Amiri" w:eastAsia="Amiri" w:cs="Amiri"/>
          <w:lang w:bidi="ar-SA"/>
          <w:color w:val="111111"/>
          <w:sz w:val="28"/>
          <w:szCs w:val="28"/>
          <w:rtl/>
        </w:rPr>
        <w:t xml:space="preserve">بعد التصابي والشباب الأمْلَدِ</w:t>
      </w:r>
    </w:p>
    <w:p>
      <w:pPr>
        <w:pStyle w:val="BookText"/>
      </w:pPr>
      <w:r>
        <w:rPr>
          <w:rFonts w:ascii="Amiri" w:hAnsi="Amiri" w:eastAsia="Amiri" w:cs="Amiri"/>
          <w:lang w:bidi="ar-SA"/>
          <w:color w:val="111111"/>
          <w:sz w:val="28"/>
          <w:szCs w:val="28"/>
          <w:rtl/>
        </w:rPr>
        <w:t xml:space="preserve">قوله : بادي بدي : أي في أول الأمر.</w:t>
      </w:r>
    </w:p>
    <w:p>
      <w:pPr>
        <w:pStyle w:val="BookText"/>
      </w:pPr>
      <w:r>
        <w:rPr>
          <w:rFonts w:ascii="IRNazanin" w:hAnsi="IRNazanin" w:eastAsia="IRNazanin" w:cs="IRNazanin"/>
          <w:lang w:bidi="fa-IR"/>
          <w:color w:val="111111"/>
          <w:sz w:val="28"/>
          <w:szCs w:val="28"/>
          <w:rtl/>
        </w:rPr>
        <w:t xml:space="preserve">[شماره صفحه واقعی : 2251]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8" w:name="pg14439_134602"/>
    <w:bookmarkEnd w:id="248"/>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82" w:name="_Toc1187"/>
      <w:r>
        <w:t>الذِّرْبَةُ</w:t>
      </w:r>
      <w:bookmarkEnd w:id="1882"/>
    </w:p>
    <w:p>
      <w:pPr>
        <w:pStyle w:val="BookText"/>
      </w:pPr>
      <w:r>
        <w:rPr>
          <w:rFonts w:ascii="Amiri" w:hAnsi="Amiri" w:eastAsia="Amiri" w:cs="Amiri"/>
          <w:lang w:bidi="ar-SA"/>
          <w:color w:val="111111"/>
          <w:sz w:val="28"/>
          <w:szCs w:val="28"/>
          <w:rtl/>
        </w:rPr>
        <w:t xml:space="preserve">[الذِّرْبَةُ]  المرأة السليطة الصخابة ، قال </w:t>
      </w:r>
      <w:r>
        <w:rPr>
          <w:rStyle w:val="FootnoteReference"/>
        </w:rPr>
        <w:footnoteReference w:id="578"/>
      </w:r>
    </w:p>
    <w:p>
      <w:pPr>
        <w:pStyle w:val="BookText"/>
      </w:pPr>
      <w:r>
        <w:rPr>
          <w:rFonts w:ascii="Amiri" w:hAnsi="Amiri" w:eastAsia="Amiri" w:cs="Amiri"/>
          <w:lang w:bidi="ar-SA"/>
          <w:color w:val="111111"/>
          <w:sz w:val="28"/>
          <w:szCs w:val="28"/>
          <w:rtl/>
        </w:rPr>
        <w:t xml:space="preserve">ياسيد الناس وديان العرب</w:t>
      </w:r>
    </w:p>
    <w:p>
      <w:pPr>
        <w:pStyle w:val="BookText"/>
      </w:pPr>
      <w:r>
        <w:rPr>
          <w:rFonts w:ascii="Amiri" w:hAnsi="Amiri" w:eastAsia="Amiri" w:cs="Amiri"/>
          <w:lang w:bidi="ar-SA"/>
          <w:color w:val="111111"/>
          <w:sz w:val="28"/>
          <w:szCs w:val="28"/>
          <w:rtl/>
        </w:rPr>
        <w:t xml:space="preserve">والذَّربة في اللهجات اليمنية : الشرير أو المنحوس الذي يجلب الشر لنفسه ولمن يصاحبه ، يقال : دعك من مصاحبة فلان فهو ذِرْبَةٌ من الذَّرَب.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أشكو ذِرْبةً من الذِّرْب</w:t>
      </w:r>
    </w:p>
    <w:p>
      <w:pPr>
        <w:pStyle w:val="BookText"/>
      </w:pPr>
      <w:r>
        <w:rPr>
          <w:rFonts w:ascii="IRNazanin" w:hAnsi="IRNazanin" w:eastAsia="IRNazanin" w:cs="IRNazanin"/>
          <w:lang w:bidi="fa-IR"/>
          <w:color w:val="111111"/>
          <w:sz w:val="28"/>
          <w:szCs w:val="28"/>
          <w:rtl/>
        </w:rPr>
        <w:t xml:space="preserve">و</w:t>
      </w:r>
    </w:p>
    <w:p>
      <w:pPr>
        <w:pStyle w:val="Heading5"/>
      </w:pPr>
      <w:bookmarkStart w:id="1883" w:name="_Toc1188"/>
      <w:r>
        <w:t>ذِرْوَةُ</w:t>
      </w:r>
      <w:bookmarkEnd w:id="1883"/>
    </w:p>
    <w:p>
      <w:pPr>
        <w:pStyle w:val="BookText"/>
      </w:pPr>
      <w:r>
        <w:rPr>
          <w:rFonts w:ascii="Amiri" w:hAnsi="Amiri" w:eastAsia="Amiri" w:cs="Amiri"/>
          <w:lang w:bidi="ar-SA"/>
          <w:color w:val="111111"/>
          <w:sz w:val="28"/>
          <w:szCs w:val="28"/>
          <w:rtl/>
        </w:rPr>
        <w:t xml:space="preserve">[ذِرْوَةُ] الشيءِ : أعلاه. والجمع : ذُراً ، بضم الذال ، وكان القياس أن يجمع على ذِراً ، بكسر الذال ، لأن فِعلة جمعها فِعَل مثل : قطعةٍ وقِطع وخرقة خرق ونحو ذلك. وإِنما جمعت على ذُراً ، بالضم لأن الكلمة من ذوات الواو متولدة من الضمة فبنيت الكلمة على الضم وكذلك ما أشبهها نحو رِشوة وَرُشاً وكِسوة وكُساً.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84" w:name="_Toc1189"/>
      <w:r>
        <w:t>الذَّرَح</w:t>
      </w:r>
      <w:bookmarkEnd w:id="1884"/>
    </w:p>
    <w:p>
      <w:pPr>
        <w:pStyle w:val="BookText"/>
      </w:pPr>
      <w:r>
        <w:rPr>
          <w:rFonts w:ascii="Amiri" w:hAnsi="Amiri" w:eastAsia="Amiri" w:cs="Amiri"/>
          <w:lang w:bidi="ar-SA"/>
          <w:color w:val="111111"/>
          <w:sz w:val="28"/>
          <w:szCs w:val="28"/>
          <w:rtl/>
        </w:rPr>
        <w:t xml:space="preserve">[الذَّرَح] بالحاء : شجر.</w:t>
      </w:r>
    </w:p>
    <w:p>
      <w:pPr>
        <w:pStyle w:val="BookText"/>
      </w:pPr>
      <w:r>
        <w:rPr>
          <w:rFonts w:ascii="Amiri" w:hAnsi="Amiri" w:eastAsia="Amiri" w:cs="Amiri"/>
          <w:lang w:bidi="ar-SA"/>
          <w:color w:val="111111"/>
          <w:sz w:val="28"/>
          <w:szCs w:val="28"/>
          <w:rtl/>
        </w:rPr>
        <w:t xml:space="preserve">وليس في هذا جيم ولا خاء.</w:t>
      </w:r>
    </w:p>
    <w:p>
      <w:pPr>
        <w:pStyle w:val="BookText"/>
      </w:pPr>
      <w:r>
        <w:rPr>
          <w:rFonts w:ascii="IRNazanin" w:hAnsi="IRNazanin" w:eastAsia="IRNazanin" w:cs="IRNazanin"/>
          <w:lang w:bidi="fa-IR"/>
          <w:color w:val="111111"/>
          <w:sz w:val="28"/>
          <w:szCs w:val="28"/>
          <w:rtl/>
        </w:rPr>
        <w:t xml:space="preserve">ع</w:t>
      </w:r>
    </w:p>
    <w:p>
      <w:pPr>
        <w:pStyle w:val="Heading5"/>
      </w:pPr>
      <w:bookmarkStart w:id="1885" w:name="_Toc1190"/>
      <w:r>
        <w:t>الذَّرَعُ</w:t>
      </w:r>
      <w:bookmarkEnd w:id="1885"/>
    </w:p>
    <w:p>
      <w:pPr>
        <w:pStyle w:val="BookText"/>
      </w:pPr>
      <w:r>
        <w:rPr>
          <w:rFonts w:ascii="Amiri" w:hAnsi="Amiri" w:eastAsia="Amiri" w:cs="Amiri"/>
          <w:lang w:bidi="ar-SA"/>
          <w:color w:val="111111"/>
          <w:sz w:val="28"/>
          <w:szCs w:val="28"/>
          <w:rtl/>
        </w:rPr>
        <w:t xml:space="preserve">[الذَّرَعُ]  ولد البقرة الوحشية. والجمع : الذُّرْعَان.</w:t>
      </w:r>
    </w:p>
    <w:p>
      <w:pPr>
        <w:pStyle w:val="BookText"/>
      </w:pPr>
      <w:r>
        <w:rPr>
          <w:rFonts w:ascii="Amiri" w:hAnsi="Amiri" w:eastAsia="Amiri" w:cs="Amiri"/>
          <w:lang w:bidi="ar-SA"/>
          <w:color w:val="111111"/>
          <w:sz w:val="28"/>
          <w:szCs w:val="28"/>
          <w:rtl/>
        </w:rPr>
        <w:t xml:space="preserve">ويقال : الذَّرَعُ : الطمع في قوله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يقود الذَّرَعُ الوحشيا</w:t>
      </w:r>
    </w:p>
    <w:p>
      <w:pPr>
        <w:pStyle w:val="BookText"/>
      </w:pPr>
      <w:r>
        <w:rPr>
          <w:rFonts w:ascii="IRNazanin" w:hAnsi="IRNazanin" w:eastAsia="IRNazanin" w:cs="IRNazanin"/>
          <w:lang w:bidi="fa-IR"/>
          <w:color w:val="111111"/>
          <w:sz w:val="28"/>
          <w:szCs w:val="28"/>
          <w:rtl/>
        </w:rPr>
        <w:t xml:space="preserve">و</w:t>
      </w:r>
    </w:p>
    <w:p>
      <w:pPr>
        <w:pStyle w:val="Heading5"/>
      </w:pPr>
      <w:bookmarkStart w:id="1886" w:name="_Toc1191"/>
      <w:r>
        <w:t>الذَّرَا</w:t>
      </w:r>
      <w:bookmarkEnd w:id="1886"/>
    </w:p>
    <w:p>
      <w:pPr>
        <w:pStyle w:val="BookText"/>
      </w:pPr>
      <w:r>
        <w:rPr>
          <w:rFonts w:ascii="Amiri" w:hAnsi="Amiri" w:eastAsia="Amiri" w:cs="Amiri"/>
          <w:lang w:bidi="ar-SA"/>
          <w:color w:val="111111"/>
          <w:sz w:val="28"/>
          <w:szCs w:val="28"/>
          <w:rtl/>
        </w:rPr>
        <w:t xml:space="preserve">[الذَّرَا]  اسم لما ذَرَتْهُ الريح.</w:t>
      </w:r>
    </w:p>
    <w:p>
      <w:pPr>
        <w:pStyle w:val="BookText"/>
      </w:pPr>
      <w:r>
        <w:rPr>
          <w:rFonts w:ascii="Amiri" w:hAnsi="Amiri" w:eastAsia="Amiri" w:cs="Amiri"/>
          <w:lang w:bidi="ar-SA"/>
          <w:color w:val="111111"/>
          <w:sz w:val="28"/>
          <w:szCs w:val="28"/>
          <w:rtl/>
        </w:rPr>
        <w:t xml:space="preserve">ويقال : الذَّرَا : اسم الدمع المصبوب.</w:t>
      </w:r>
    </w:p>
    <w:p>
      <w:pPr>
        <w:pStyle w:val="BookText"/>
      </w:pPr>
      <w:r>
        <w:rPr>
          <w:rFonts w:ascii="IRNazanin" w:hAnsi="IRNazanin" w:eastAsia="IRNazanin" w:cs="IRNazanin"/>
          <w:lang w:bidi="fa-IR"/>
          <w:color w:val="111111"/>
          <w:sz w:val="28"/>
          <w:szCs w:val="28"/>
          <w:rtl/>
        </w:rPr>
        <w:t xml:space="preserve">[شماره صفحه واقعی : 2252]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9" w:name="pg14439_134603"/>
    <w:bookmarkEnd w:id="249"/>
    <w:p>
      <w:pPr>
        <w:pStyle w:val="BookText"/>
      </w:pPr>
      <w:r>
        <w:rPr>
          <w:rFonts w:ascii="Amiri" w:hAnsi="Amiri" w:eastAsia="Amiri" w:cs="Amiri"/>
          <w:lang w:bidi="ar-SA"/>
          <w:color w:val="111111"/>
          <w:sz w:val="28"/>
          <w:szCs w:val="28"/>
          <w:rtl/>
        </w:rPr>
        <w:t xml:space="preserve">ي</w:t>
      </w:r>
    </w:p>
    <w:p>
      <w:pPr>
        <w:pStyle w:val="Heading5"/>
      </w:pPr>
      <w:bookmarkStart w:id="1887" w:name="_Toc1192"/>
      <w:r>
        <w:t>الذَّرَى</w:t>
      </w:r>
      <w:bookmarkEnd w:id="1887"/>
    </w:p>
    <w:p>
      <w:pPr>
        <w:pStyle w:val="BookText"/>
      </w:pPr>
      <w:r>
        <w:rPr>
          <w:rFonts w:ascii="Amiri" w:hAnsi="Amiri" w:eastAsia="Amiri" w:cs="Amiri"/>
          <w:lang w:bidi="ar-SA"/>
          <w:color w:val="111111"/>
          <w:sz w:val="28"/>
          <w:szCs w:val="28"/>
          <w:rtl/>
        </w:rPr>
        <w:t xml:space="preserve">[الذَّرَى]  الظل ، وكل ما استترت به. يقال : كنا في ذَرَاه : أي في كِنِّهِ قال </w:t>
      </w:r>
      <w:r>
        <w:rPr>
          <w:rStyle w:val="FootnoteReference"/>
        </w:rPr>
        <w:footnoteReference w:id="580"/>
      </w:r>
    </w:p>
    <w:p>
      <w:pPr>
        <w:pStyle w:val="BookText"/>
      </w:pPr>
      <w:r>
        <w:rPr>
          <w:rFonts w:ascii="Amiri" w:hAnsi="Amiri" w:eastAsia="Amiri" w:cs="Amiri"/>
          <w:lang w:bidi="ar-SA"/>
          <w:color w:val="111111"/>
          <w:sz w:val="28"/>
          <w:szCs w:val="28"/>
          <w:rtl/>
        </w:rPr>
        <w:t xml:space="preserve">متى تَأْتِ أبا زبَّانَ يوماً</w:t>
      </w:r>
    </w:p>
    <w:p>
      <w:pPr>
        <w:pStyle w:val="BookText"/>
      </w:pPr>
      <w:r>
        <w:rPr>
          <w:rFonts w:ascii="Amiri" w:hAnsi="Amiri" w:eastAsia="Amiri" w:cs="Amiri"/>
          <w:lang w:bidi="ar-SA"/>
          <w:color w:val="111111"/>
          <w:sz w:val="28"/>
          <w:szCs w:val="28"/>
          <w:rtl/>
        </w:rPr>
        <w:t xml:space="preserve">فإِنكَ في ذَرىً منه وظلٍ</w:t>
      </w:r>
    </w:p>
    <w:p>
      <w:pPr>
        <w:pStyle w:val="BookText"/>
      </w:pPr>
      <w:r>
        <w:rPr>
          <w:rFonts w:ascii="Amiri" w:hAnsi="Amiri" w:eastAsia="Amiri" w:cs="Amiri"/>
          <w:lang w:bidi="ar-SA"/>
          <w:color w:val="111111"/>
          <w:sz w:val="28"/>
          <w:szCs w:val="28"/>
          <w:rtl/>
        </w:rPr>
        <w:t xml:space="preserve">همزة</w:t>
      </w:r>
    </w:p>
    <w:p>
      <w:pPr>
        <w:pStyle w:val="Heading5"/>
      </w:pPr>
      <w:bookmarkStart w:id="1888" w:name="_Toc1193"/>
      <w:r>
        <w:t>ذَرأ</w:t>
      </w:r>
      <w:bookmarkEnd w:id="1888"/>
    </w:p>
    <w:p>
      <w:pPr>
        <w:pStyle w:val="BookText"/>
      </w:pPr>
      <w:r>
        <w:rPr>
          <w:rFonts w:ascii="IRNazanin" w:hAnsi="IRNazanin" w:eastAsia="IRNazanin" w:cs="IRNazanin"/>
          <w:lang w:bidi="fa-IR"/>
          <w:color w:val="111111"/>
          <w:sz w:val="28"/>
          <w:szCs w:val="28"/>
          <w:rtl/>
        </w:rPr>
        <w:t xml:space="preserve">[ذَرأ]  اسم الأزد </w:t>
      </w:r>
      <w:r>
        <w:rPr>
          <w:rStyle w:val="FootnoteReference"/>
        </w:rPr>
        <w:footnoteReference w:id="581"/>
      </w:r>
      <w:r>
        <w:rPr>
          <w:rFonts w:ascii="Amiri" w:hAnsi="Amiri" w:eastAsia="Amiri" w:cs="Amiri"/>
          <w:lang w:bidi="ar-SA"/>
          <w:color w:val="111111"/>
          <w:sz w:val="28"/>
          <w:szCs w:val="28"/>
          <w:rtl/>
        </w:rPr>
        <w:t xml:space="preserve">بن الغوث بن نبت بن مالك بن زيد بن كهلان بن سبأ. قاله ابن ماكولا </w:t>
      </w:r>
      <w:r>
        <w:rPr>
          <w:rStyle w:val="FootnoteReference"/>
        </w:rPr>
        <w:footnoteReference w:id="582"/>
      </w:r>
      <w:r>
        <w:rPr>
          <w:rFonts w:ascii="Amiri" w:hAnsi="Amiri" w:eastAsia="Amiri" w:cs="Amiri"/>
          <w:lang w:bidi="ar-SA"/>
          <w:color w:val="111111"/>
          <w:sz w:val="28"/>
          <w:szCs w:val="28"/>
          <w:rtl/>
        </w:rPr>
        <w:t xml:space="preserve">والأشعري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89" w:name="_Toc1194"/>
      <w:r>
        <w:t>الذَّرِبُ</w:t>
      </w:r>
      <w:bookmarkEnd w:id="1889"/>
    </w:p>
    <w:p>
      <w:pPr>
        <w:pStyle w:val="BookText"/>
      </w:pPr>
      <w:r>
        <w:rPr>
          <w:rFonts w:ascii="Amiri" w:hAnsi="Amiri" w:eastAsia="Amiri" w:cs="Amiri"/>
          <w:lang w:bidi="ar-SA"/>
          <w:color w:val="111111"/>
          <w:sz w:val="28"/>
          <w:szCs w:val="28"/>
          <w:rtl/>
        </w:rPr>
        <w:t xml:space="preserve">[الذَّرِبُ]  الحاد من كل شيء.</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890" w:name="_Toc1195"/>
      <w:r>
        <w:t>الذُّرَقُ</w:t>
      </w:r>
      <w:bookmarkEnd w:id="1890"/>
    </w:p>
    <w:p>
      <w:pPr>
        <w:pStyle w:val="BookText"/>
      </w:pPr>
      <w:r>
        <w:rPr>
          <w:rFonts w:ascii="Amiri" w:hAnsi="Amiri" w:eastAsia="Amiri" w:cs="Amiri"/>
          <w:lang w:bidi="ar-SA"/>
          <w:color w:val="111111"/>
          <w:sz w:val="28"/>
          <w:szCs w:val="28"/>
          <w:rtl/>
        </w:rPr>
        <w:t xml:space="preserve">[الذُّرَقُ] ، بالقاف : الحَنْدَقوق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واحدته : ذُرْقة ، بالهاء.</w:t>
      </w:r>
    </w:p>
    <w:p>
      <w:pPr>
        <w:pStyle w:val="BookText"/>
      </w:pPr>
      <w:r>
        <w:rPr>
          <w:rFonts w:ascii="Amiri" w:hAnsi="Amiri" w:eastAsia="Amiri" w:cs="Amiri"/>
          <w:lang w:bidi="ar-SA"/>
          <w:color w:val="111111"/>
          <w:sz w:val="28"/>
          <w:szCs w:val="28"/>
          <w:rtl/>
        </w:rPr>
        <w:t xml:space="preserve">ومما ذهب من آخره ياء فعوض هاءً بالضم.</w:t>
      </w:r>
    </w:p>
    <w:p>
      <w:pPr>
        <w:pStyle w:val="BookText"/>
      </w:pPr>
      <w:r>
        <w:rPr>
          <w:rFonts w:ascii="Amiri" w:hAnsi="Amiri" w:eastAsia="Amiri" w:cs="Amiri"/>
          <w:lang w:bidi="ar-SA"/>
          <w:color w:val="111111"/>
          <w:sz w:val="28"/>
          <w:szCs w:val="28"/>
          <w:rtl/>
        </w:rPr>
        <w:t xml:space="preserve">ي</w:t>
      </w:r>
    </w:p>
    <w:p>
      <w:pPr>
        <w:pStyle w:val="Heading5"/>
      </w:pPr>
      <w:bookmarkStart w:id="1891" w:name="_Toc1196"/>
      <w:r>
        <w:t>الذُّرَةُ</w:t>
      </w:r>
      <w:bookmarkEnd w:id="1891"/>
    </w:p>
    <w:p>
      <w:pPr>
        <w:pStyle w:val="BookText"/>
      </w:pPr>
      <w:r>
        <w:rPr>
          <w:rFonts w:ascii="Amiri" w:hAnsi="Amiri" w:eastAsia="Amiri" w:cs="Amiri"/>
          <w:lang w:bidi="ar-SA"/>
          <w:color w:val="111111"/>
          <w:sz w:val="28"/>
          <w:szCs w:val="28"/>
          <w:rtl/>
        </w:rPr>
        <w:t xml:space="preserve">[الذُّرَةُ]  حب معروف ، وهو بالفارسية أَرَزْن.</w:t>
      </w:r>
    </w:p>
    <w:p>
      <w:pPr>
        <w:pStyle w:val="BookText"/>
      </w:pPr>
      <w:r>
        <w:rPr>
          <w:rFonts w:ascii="IRNazanin" w:hAnsi="IRNazanin" w:eastAsia="IRNazanin" w:cs="IRNazanin"/>
          <w:lang w:bidi="fa-IR"/>
          <w:color w:val="111111"/>
          <w:sz w:val="28"/>
          <w:szCs w:val="28"/>
          <w:rtl/>
        </w:rPr>
        <w:t xml:space="preserve">[شماره صفحه واقعی : 2253]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0" w:name="pg14439_134604"/>
    <w:bookmarkEnd w:id="25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892" w:name="_Toc1197"/>
      <w:r>
        <w:t>المُذرعُ</w:t>
      </w:r>
      <w:bookmarkEnd w:id="1892"/>
    </w:p>
    <w:p>
      <w:pPr>
        <w:pStyle w:val="BookText"/>
      </w:pPr>
      <w:r>
        <w:rPr>
          <w:rFonts w:ascii="Amiri" w:hAnsi="Amiri" w:eastAsia="Amiri" w:cs="Amiri"/>
          <w:lang w:bidi="ar-SA"/>
          <w:color w:val="111111"/>
          <w:sz w:val="28"/>
          <w:szCs w:val="28"/>
          <w:rtl/>
        </w:rPr>
        <w:t xml:space="preserve">[المُذرعُ]  البقرة الوحشية التي لها ذَرَعٌ : وهو ولدها.</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1893" w:name="_Toc1198"/>
      <w:r>
        <w:t>المِذْرَعُ</w:t>
      </w:r>
      <w:bookmarkEnd w:id="1893"/>
    </w:p>
    <w:p>
      <w:pPr>
        <w:pStyle w:val="BookText"/>
      </w:pPr>
      <w:r>
        <w:rPr>
          <w:rFonts w:ascii="Amiri" w:hAnsi="Amiri" w:eastAsia="Amiri" w:cs="Amiri"/>
          <w:lang w:bidi="ar-SA"/>
          <w:color w:val="111111"/>
          <w:sz w:val="28"/>
          <w:szCs w:val="28"/>
          <w:rtl/>
        </w:rPr>
        <w:t xml:space="preserve">[المِذْرَعُ]  ما يذرع به الثوب ونحوُهُ.</w:t>
      </w:r>
    </w:p>
    <w:p>
      <w:pPr>
        <w:pStyle w:val="BookText"/>
      </w:pPr>
      <w:r>
        <w:rPr>
          <w:rFonts w:ascii="IRNazanin" w:hAnsi="IRNazanin" w:eastAsia="IRNazanin" w:cs="IRNazanin"/>
          <w:lang w:bidi="fa-IR"/>
          <w:color w:val="111111"/>
          <w:sz w:val="28"/>
          <w:szCs w:val="28"/>
          <w:rtl/>
        </w:rPr>
        <w:t xml:space="preserve">و</w:t>
      </w:r>
    </w:p>
    <w:p>
      <w:pPr>
        <w:pStyle w:val="Heading5"/>
      </w:pPr>
      <w:bookmarkStart w:id="1894" w:name="_Toc1199"/>
      <w:r>
        <w:t>المِذْرَوَان</w:t>
      </w:r>
      <w:bookmarkEnd w:id="1894"/>
    </w:p>
    <w:p>
      <w:pPr>
        <w:pStyle w:val="BookText"/>
      </w:pPr>
      <w:r>
        <w:rPr>
          <w:rFonts w:ascii="Amiri" w:hAnsi="Amiri" w:eastAsia="Amiri" w:cs="Amiri"/>
          <w:lang w:bidi="ar-SA"/>
          <w:color w:val="111111"/>
          <w:sz w:val="28"/>
          <w:szCs w:val="28"/>
          <w:rtl/>
        </w:rPr>
        <w:t xml:space="preserve">[المِذْرَوَان]  طرفا الأليتين وليس لهما واحد ، قال عنترة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أنحوي تنفضُ استُكَ مِذْرَوَيْهَا</w:t>
      </w:r>
    </w:p>
    <w:p>
      <w:pPr>
        <w:pStyle w:val="BookText"/>
      </w:pPr>
      <w:r>
        <w:rPr>
          <w:rFonts w:ascii="Amiri" w:hAnsi="Amiri" w:eastAsia="Amiri" w:cs="Amiri"/>
          <w:lang w:bidi="ar-SA"/>
          <w:color w:val="111111"/>
          <w:sz w:val="28"/>
          <w:szCs w:val="28"/>
          <w:rtl/>
        </w:rPr>
        <w:t xml:space="preserve">لتقتلني فها أنا ذَا عُمَارا</w:t>
      </w:r>
    </w:p>
    <w:p>
      <w:pPr>
        <w:pStyle w:val="BookText"/>
      </w:pPr>
      <w:r>
        <w:rPr>
          <w:rFonts w:ascii="Amiri" w:hAnsi="Amiri" w:eastAsia="Amiri" w:cs="Amiri"/>
          <w:lang w:bidi="ar-SA"/>
          <w:color w:val="111111"/>
          <w:sz w:val="28"/>
          <w:szCs w:val="28"/>
          <w:rtl/>
        </w:rPr>
        <w:t xml:space="preserve">وهذا مثل يقال : جاء فلانٌ ينفضُ مِذْرَوَيْه : إِذا جاء يتوعد ويتهدد ، قال قيس بن زهير </w:t>
      </w:r>
      <w:r>
        <w:rPr>
          <w:rStyle w:val="FootnoteReference"/>
        </w:rPr>
        <w:footnoteReference w:id="586"/>
      </w:r>
      <w:r>
        <w:rPr>
          <w:rFonts w:ascii="Amiri" w:hAnsi="Amiri" w:eastAsia="Amiri" w:cs="Amiri"/>
          <w:lang w:bidi="ar-SA"/>
          <w:color w:val="111111"/>
          <w:sz w:val="28"/>
          <w:szCs w:val="28"/>
          <w:rtl/>
        </w:rPr>
        <w:t xml:space="preserve">في الربيع بن زياد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مَشَى فيها ونَفَّضَ مِذْرَوَيْهِ</w:t>
      </w:r>
    </w:p>
    <w:p>
      <w:pPr>
        <w:pStyle w:val="BookText"/>
      </w:pPr>
      <w:r>
        <w:rPr>
          <w:rFonts w:ascii="Amiri" w:hAnsi="Amiri" w:eastAsia="Amiri" w:cs="Amiri"/>
          <w:lang w:bidi="ar-SA"/>
          <w:color w:val="111111"/>
          <w:sz w:val="28"/>
          <w:szCs w:val="28"/>
          <w:rtl/>
        </w:rPr>
        <w:t xml:space="preserve">كفحلِ الشَوْلِ تَتْبَعُه الضُّبُوعُ</w:t>
      </w:r>
    </w:p>
    <w:p>
      <w:pPr>
        <w:pStyle w:val="BookText"/>
      </w:pPr>
      <w:r>
        <w:rPr>
          <w:rFonts w:ascii="Amiri" w:hAnsi="Amiri" w:eastAsia="Amiri" w:cs="Amiri"/>
          <w:lang w:bidi="ar-SA"/>
          <w:color w:val="111111"/>
          <w:sz w:val="28"/>
          <w:szCs w:val="28"/>
          <w:rtl/>
        </w:rPr>
        <w:t xml:space="preserve">يعني : أن الربيع مشى في درع وَهَبها أحيحةُ بن الجُلَاح الأوسيُّ لقيسِ بن زهير فانتهبها منه الربيعُ.</w:t>
      </w:r>
    </w:p>
    <w:p>
      <w:pPr>
        <w:pStyle w:val="BookText"/>
      </w:pPr>
      <w:r>
        <w:rPr>
          <w:rFonts w:ascii="Amiri" w:hAnsi="Amiri" w:eastAsia="Amiri" w:cs="Amiri"/>
          <w:lang w:bidi="ar-SA"/>
          <w:color w:val="111111"/>
          <w:sz w:val="28"/>
          <w:szCs w:val="28"/>
          <w:rtl/>
        </w:rPr>
        <w:t xml:space="preserve">والمذروان من القوس : الموضعان اللذان يقع الوتر عليهما من طرفيهما. قال أمية الهذلي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تَلِّ هَتَّافَةِ المِذْرَوَي</w:t>
      </w:r>
    </w:p>
    <w:p>
      <w:pPr>
        <w:pStyle w:val="BookText"/>
      </w:pPr>
      <w:r>
        <w:rPr>
          <w:rFonts w:ascii="Amiri" w:hAnsi="Amiri" w:eastAsia="Amiri" w:cs="Amiri"/>
          <w:lang w:bidi="ar-SA"/>
          <w:color w:val="111111"/>
          <w:sz w:val="28"/>
          <w:szCs w:val="28"/>
          <w:rtl/>
        </w:rPr>
        <w:t xml:space="preserve">نِ صفراءَ مُضْجَعَةٍ في الشّمالِ</w:t>
      </w:r>
    </w:p>
    <w:p>
      <w:pPr>
        <w:pStyle w:val="BookText"/>
      </w:pPr>
      <w:r>
        <w:rPr>
          <w:rFonts w:ascii="IRNazanin" w:hAnsi="IRNazanin" w:eastAsia="IRNazanin" w:cs="IRNazanin"/>
          <w:lang w:bidi="fa-IR"/>
          <w:color w:val="111111"/>
          <w:sz w:val="28"/>
          <w:szCs w:val="28"/>
          <w:rtl/>
        </w:rPr>
        <w:t xml:space="preserve">[شماره صفحه واقعی : 2254]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1" w:name="pg14439_134605"/>
    <w:bookmarkEnd w:id="251"/>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وي</w:t>
      </w:r>
    </w:p>
    <w:p>
      <w:pPr>
        <w:pStyle w:val="Heading5"/>
      </w:pPr>
      <w:bookmarkStart w:id="1895" w:name="_Toc1200"/>
      <w:r>
        <w:t>المِذْراةُ</w:t>
      </w:r>
      <w:bookmarkEnd w:id="1895"/>
    </w:p>
    <w:p>
      <w:pPr>
        <w:pStyle w:val="BookText"/>
      </w:pPr>
      <w:r>
        <w:rPr>
          <w:rFonts w:ascii="Amiri" w:hAnsi="Amiri" w:eastAsia="Amiri" w:cs="Amiri"/>
          <w:lang w:bidi="ar-SA"/>
          <w:color w:val="111111"/>
          <w:sz w:val="28"/>
          <w:szCs w:val="28"/>
          <w:rtl/>
        </w:rPr>
        <w:t xml:space="preserve">[المِذْراةُ]  الخشبة التي يُذَرَّى بها.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896" w:name="_Toc1201"/>
      <w:r>
        <w:t>المِذْراع</w:t>
      </w:r>
      <w:bookmarkEnd w:id="1896"/>
    </w:p>
    <w:p>
      <w:pPr>
        <w:pStyle w:val="BookText"/>
      </w:pPr>
      <w:r>
        <w:rPr>
          <w:rFonts w:ascii="Amiri" w:hAnsi="Amiri" w:eastAsia="Amiri" w:cs="Amiri"/>
          <w:lang w:bidi="ar-SA"/>
          <w:color w:val="111111"/>
          <w:sz w:val="28"/>
          <w:szCs w:val="28"/>
          <w:rtl/>
        </w:rPr>
        <w:t xml:space="preserve">[المِذْراع]  مذاريع الدابة : قوائمها جمع : مذراع.</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897" w:name="_Toc1202"/>
      <w:r>
        <w:t>المُذَرَّعُ</w:t>
      </w:r>
      <w:bookmarkEnd w:id="1897"/>
    </w:p>
    <w:p>
      <w:pPr>
        <w:pStyle w:val="BookText"/>
      </w:pPr>
      <w:r>
        <w:rPr>
          <w:rFonts w:ascii="Amiri" w:hAnsi="Amiri" w:eastAsia="Amiri" w:cs="Amiri"/>
          <w:lang w:bidi="ar-SA"/>
          <w:color w:val="111111"/>
          <w:sz w:val="28"/>
          <w:szCs w:val="28"/>
          <w:rtl/>
        </w:rPr>
        <w:t xml:space="preserve">[المُذَرَّعُ]  ثوبٌ مُذَرَّعٌ : إِذا كان فيه لمع سود.</w:t>
      </w:r>
    </w:p>
    <w:p>
      <w:pPr>
        <w:pStyle w:val="BookText"/>
      </w:pPr>
      <w:r>
        <w:rPr>
          <w:rFonts w:ascii="Amiri" w:hAnsi="Amiri" w:eastAsia="Amiri" w:cs="Amiri"/>
          <w:lang w:bidi="ar-SA"/>
          <w:color w:val="111111"/>
          <w:sz w:val="28"/>
          <w:szCs w:val="28"/>
          <w:rtl/>
        </w:rPr>
        <w:t xml:space="preserve">وحمار مُذَرَّعٌ : له رقمتان في ذراعه.</w:t>
      </w:r>
    </w:p>
    <w:p>
      <w:pPr>
        <w:pStyle w:val="BookText"/>
      </w:pPr>
      <w:r>
        <w:rPr>
          <w:rFonts w:ascii="Amiri" w:hAnsi="Amiri" w:eastAsia="Amiri" w:cs="Amiri"/>
          <w:lang w:bidi="ar-SA"/>
          <w:color w:val="111111"/>
          <w:sz w:val="28"/>
          <w:szCs w:val="28"/>
          <w:rtl/>
        </w:rPr>
        <w:t xml:space="preserve">والمذرَّعُ من الرجال : الذي تكون أمه عربية وأبوه غير عربي. قال بعضهم : وإِنما سمي مذرَّعاً بالرقمتين اللتين في ذراع البغل لأنهما أتتاه من قبَلِ الحمار. قال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المذرَّعَ لا تغني خُؤولتُهُ</w:t>
      </w:r>
    </w:p>
    <w:p>
      <w:pPr>
        <w:pStyle w:val="BookText"/>
      </w:pPr>
      <w:r>
        <w:rPr>
          <w:rFonts w:ascii="Amiri" w:hAnsi="Amiri" w:eastAsia="Amiri" w:cs="Amiri"/>
          <w:lang w:bidi="ar-SA"/>
          <w:color w:val="111111"/>
          <w:sz w:val="28"/>
          <w:szCs w:val="28"/>
          <w:rtl/>
        </w:rPr>
        <w:t xml:space="preserve">كالبغلِ يَعْجِزُ عن شوطِ المحاضير</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898" w:name="_Toc1203"/>
      <w:r>
        <w:t>المُذَرَّعَةُ</w:t>
      </w:r>
      <w:bookmarkEnd w:id="1898"/>
    </w:p>
    <w:p>
      <w:pPr>
        <w:pStyle w:val="BookText"/>
      </w:pPr>
      <w:r>
        <w:rPr>
          <w:rFonts w:ascii="Amiri" w:hAnsi="Amiri" w:eastAsia="Amiri" w:cs="Amiri"/>
          <w:lang w:bidi="ar-SA"/>
          <w:color w:val="111111"/>
          <w:sz w:val="28"/>
          <w:szCs w:val="28"/>
          <w:rtl/>
        </w:rPr>
        <w:t xml:space="preserve">[المُذَرَّعَةُ]  أتان مُذَرَّعَةٌ : لها رقمتان في ذراعيها.</w:t>
      </w:r>
    </w:p>
    <w:p>
      <w:pPr>
        <w:pStyle w:val="BookText"/>
      </w:pPr>
      <w:r>
        <w:rPr>
          <w:rFonts w:ascii="Amiri" w:hAnsi="Amiri" w:eastAsia="Amiri" w:cs="Amiri"/>
          <w:lang w:bidi="ar-SA"/>
          <w:color w:val="111111"/>
          <w:sz w:val="28"/>
          <w:szCs w:val="28"/>
          <w:rtl/>
        </w:rPr>
        <w:t xml:space="preserve">والمُذَرَّعَةُ : الضَّبُعُ ، للخطوط في ذراعيها ، قال الهذلي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فَغُودِرَ ثاوياً وتَأَوَّبَتْهُ</w:t>
      </w:r>
    </w:p>
    <w:p>
      <w:pPr>
        <w:pStyle w:val="BookText"/>
      </w:pPr>
      <w:r>
        <w:rPr>
          <w:rFonts w:ascii="Amiri" w:hAnsi="Amiri" w:eastAsia="Amiri" w:cs="Amiri"/>
          <w:lang w:bidi="ar-SA"/>
          <w:color w:val="111111"/>
          <w:sz w:val="28"/>
          <w:szCs w:val="28"/>
          <w:rtl/>
        </w:rPr>
        <w:t xml:space="preserve">مُذَرَّعَةٌ أُمَيْمَ لها فَلِيْلُ</w:t>
      </w:r>
    </w:p>
    <w:p>
      <w:pPr>
        <w:pStyle w:val="BookText"/>
      </w:pPr>
      <w:r>
        <w:rPr>
          <w:rFonts w:ascii="IRNazanin" w:hAnsi="IRNazanin" w:eastAsia="IRNazanin" w:cs="IRNazanin"/>
          <w:lang w:bidi="fa-IR"/>
          <w:color w:val="111111"/>
          <w:sz w:val="28"/>
          <w:szCs w:val="28"/>
          <w:rtl/>
        </w:rPr>
        <w:t xml:space="preserve">[شماره صفحه واقعی : 2255]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2" w:name="pg14439_134606"/>
    <w:bookmarkEnd w:id="252"/>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899" w:name="_Toc1204"/>
      <w:r>
        <w:t>المُذَرِّعُ</w:t>
      </w:r>
      <w:bookmarkEnd w:id="1899"/>
    </w:p>
    <w:p>
      <w:pPr>
        <w:pStyle w:val="BookText"/>
      </w:pPr>
      <w:r>
        <w:rPr>
          <w:rFonts w:ascii="Amiri" w:hAnsi="Amiri" w:eastAsia="Amiri" w:cs="Amiri"/>
          <w:lang w:bidi="ar-SA"/>
          <w:color w:val="111111"/>
          <w:sz w:val="28"/>
          <w:szCs w:val="28"/>
          <w:rtl/>
        </w:rPr>
        <w:t xml:space="preserve">[المُذَرِّعُ]  مطر مذرِّع : وهو الذي قد بلغ من الأرض قَدْرَ ذراع.</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900" w:name="_Toc1205"/>
      <w:r>
        <w:t>الذُّرَّاحُ</w:t>
      </w:r>
      <w:bookmarkEnd w:id="1900"/>
    </w:p>
    <w:p>
      <w:pPr>
        <w:pStyle w:val="BookText"/>
      </w:pPr>
      <w:r>
        <w:rPr>
          <w:rFonts w:ascii="Amiri" w:hAnsi="Amiri" w:eastAsia="Amiri" w:cs="Amiri"/>
          <w:lang w:bidi="ar-SA"/>
          <w:color w:val="111111"/>
          <w:sz w:val="28"/>
          <w:szCs w:val="28"/>
          <w:rtl/>
        </w:rPr>
        <w:t xml:space="preserve">[الذُّرَّاحُ] ، بالحاء : واحدة الذراريح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 ، بضم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901" w:name="_Toc1206"/>
      <w:r>
        <w:t>الذُّرُّوح</w:t>
      </w:r>
      <w:bookmarkEnd w:id="1901"/>
    </w:p>
    <w:p>
      <w:pPr>
        <w:pStyle w:val="BookText"/>
      </w:pPr>
      <w:r>
        <w:rPr>
          <w:rFonts w:ascii="Amiri" w:hAnsi="Amiri" w:eastAsia="Amiri" w:cs="Amiri"/>
          <w:lang w:bidi="ar-SA"/>
          <w:color w:val="111111"/>
          <w:sz w:val="28"/>
          <w:szCs w:val="28"/>
          <w:rtl/>
        </w:rPr>
        <w:t xml:space="preserve">[الذُّرُّوح]  واحد الذَّراريح. وكذلك الذُّرُّوحة ، بالهاء.</w:t>
      </w:r>
    </w:p>
    <w:p>
      <w:pPr>
        <w:pStyle w:val="BookText"/>
      </w:pPr>
      <w:r>
        <w:rPr>
          <w:rFonts w:ascii="Amiri" w:hAnsi="Amiri" w:eastAsia="Amiri" w:cs="Amiri"/>
          <w:lang w:bidi="ar-SA"/>
          <w:color w:val="111111"/>
          <w:sz w:val="28"/>
          <w:szCs w:val="28"/>
          <w:rtl/>
        </w:rPr>
        <w:t xml:space="preserve">ويقال أيضاً : ذرنوح على مثال : فعنول بنون وهي زائدة. وكان سيبويه يقول : ليس في كلام العرب شيء من الأسماء على هذا البناء. وأما الصفات فقد جاء سُبُّوح وقُدُّوس ، وكان يقول : واحد الذراريح : ذُرَحرَحُ وذُرَحرَحة ، بضم الذال وفتح الراء على فُعَلْعَل.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902" w:name="_Toc1207"/>
      <w:r>
        <w:t>الذَّارع</w:t>
      </w:r>
      <w:bookmarkEnd w:id="1902"/>
    </w:p>
    <w:p>
      <w:pPr>
        <w:pStyle w:val="BookText"/>
      </w:pPr>
      <w:r>
        <w:rPr>
          <w:rFonts w:ascii="Amiri" w:hAnsi="Amiri" w:eastAsia="Amiri" w:cs="Amiri"/>
          <w:lang w:bidi="ar-SA"/>
          <w:color w:val="111111"/>
          <w:sz w:val="28"/>
          <w:szCs w:val="28"/>
          <w:rtl/>
        </w:rPr>
        <w:t xml:space="preserve">[الذَّارع]  الزق.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وي</w:t>
      </w:r>
    </w:p>
    <w:p>
      <w:pPr>
        <w:pStyle w:val="Heading5"/>
      </w:pPr>
      <w:bookmarkStart w:id="1903" w:name="_Toc1208"/>
      <w:r>
        <w:t>الذَّارية</w:t>
      </w:r>
      <w:bookmarkEnd w:id="1903"/>
    </w:p>
    <w:p>
      <w:pPr>
        <w:pStyle w:val="BookText"/>
      </w:pPr>
      <w:r>
        <w:rPr>
          <w:rFonts w:ascii="Amiri" w:hAnsi="Amiri" w:eastAsia="Amiri" w:cs="Amiri"/>
          <w:lang w:bidi="ar-SA"/>
          <w:color w:val="111111"/>
          <w:sz w:val="28"/>
          <w:szCs w:val="28"/>
          <w:rtl/>
        </w:rPr>
        <w:t xml:space="preserve">[الذَّارية]  الريح. قال الله تعالى : ( وَالذَّارِياتِ ذَرْواً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2256]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3" w:name="pg14439_134607"/>
    <w:bookmarkEnd w:id="253"/>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904" w:name="_Toc1209"/>
      <w:r>
        <w:t>الذَّرَاع</w:t>
      </w:r>
      <w:bookmarkEnd w:id="1904"/>
    </w:p>
    <w:p>
      <w:pPr>
        <w:pStyle w:val="BookText"/>
      </w:pPr>
      <w:r>
        <w:rPr>
          <w:rFonts w:ascii="Amiri" w:hAnsi="Amiri" w:eastAsia="Amiri" w:cs="Amiri"/>
          <w:lang w:bidi="ar-SA"/>
          <w:color w:val="111111"/>
          <w:sz w:val="28"/>
          <w:szCs w:val="28"/>
          <w:rtl/>
        </w:rPr>
        <w:t xml:space="preserve">[الذَّرَاع]  المرأة الخفيفة اليدين بالغزل.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905" w:name="_Toc1210"/>
      <w:r>
        <w:t>الذِّراع</w:t>
      </w:r>
      <w:bookmarkEnd w:id="1905"/>
    </w:p>
    <w:p>
      <w:pPr>
        <w:pStyle w:val="BookText"/>
      </w:pPr>
      <w:r>
        <w:rPr>
          <w:rFonts w:ascii="Amiri" w:hAnsi="Amiri" w:eastAsia="Amiri" w:cs="Amiri"/>
          <w:lang w:bidi="ar-SA"/>
          <w:color w:val="111111"/>
          <w:sz w:val="28"/>
          <w:szCs w:val="28"/>
          <w:rtl/>
        </w:rPr>
        <w:t xml:space="preserve">[الذِّراع]  معروفة ، وفي الحديث عن النبي عليه‌السلام </w:t>
      </w:r>
      <w:r>
        <w:rPr>
          <w:rStyle w:val="FootnoteReference"/>
        </w:rPr>
        <w:footnoteReference w:id="593"/>
      </w:r>
      <w:r>
        <w:rPr>
          <w:rFonts w:ascii="Amiri" w:hAnsi="Amiri" w:eastAsia="Amiri" w:cs="Amiri"/>
          <w:lang w:bidi="ar-SA"/>
          <w:color w:val="111111"/>
          <w:sz w:val="28"/>
          <w:szCs w:val="28"/>
          <w:rtl/>
        </w:rPr>
        <w:t xml:space="preserve">: « لو أهديت إِليَ ذِراع لقبلت ، أو دعيت إِلى كراع لأجبت ». وحكي عن الفراء وغيره أن بعض عُكْل يذكِّرُها وهي مؤنثة ، قال : وهي ثلاث أذرع وإِصبع.</w:t>
      </w:r>
    </w:p>
    <w:p>
      <w:pPr>
        <w:pStyle w:val="BookText"/>
      </w:pPr>
      <w:r>
        <w:rPr>
          <w:rFonts w:ascii="Amiri" w:hAnsi="Amiri" w:eastAsia="Amiri" w:cs="Amiri"/>
          <w:lang w:bidi="ar-SA"/>
          <w:color w:val="111111"/>
          <w:sz w:val="28"/>
          <w:szCs w:val="28"/>
          <w:rtl/>
        </w:rPr>
        <w:t xml:space="preserve">والذراعان من النجوم : ذراعا الأسد وهما : نجمان في منزل من منازل القمر.</w:t>
      </w:r>
    </w:p>
    <w:p>
      <w:pPr>
        <w:pStyle w:val="BookText"/>
      </w:pPr>
      <w:r>
        <w:rPr>
          <w:rFonts w:ascii="Amiri" w:hAnsi="Amiri" w:eastAsia="Amiri" w:cs="Amiri"/>
          <w:lang w:bidi="ar-SA"/>
          <w:color w:val="111111"/>
          <w:sz w:val="28"/>
          <w:szCs w:val="28"/>
          <w:rtl/>
        </w:rPr>
        <w:t xml:space="preserve">والذِّراع : سمة في الذراع.</w:t>
      </w:r>
    </w:p>
    <w:p>
      <w:pPr>
        <w:pStyle w:val="BookText"/>
      </w:pPr>
      <w:r>
        <w:rPr>
          <w:rFonts w:ascii="Amiri" w:hAnsi="Amiri" w:eastAsia="Amiri" w:cs="Amiri"/>
          <w:lang w:bidi="ar-SA"/>
          <w:color w:val="111111"/>
          <w:sz w:val="28"/>
          <w:szCs w:val="28"/>
          <w:rtl/>
        </w:rPr>
        <w:t xml:space="preserve">ويقال : ضقت به ذَرْعاً وذِراعاً.</w:t>
      </w:r>
    </w:p>
    <w:p>
      <w:pPr>
        <w:pStyle w:val="BookText"/>
      </w:pPr>
      <w:r>
        <w:rPr>
          <w:rFonts w:ascii="Amiri" w:hAnsi="Amiri" w:eastAsia="Amiri" w:cs="Amiri"/>
          <w:lang w:bidi="ar-SA"/>
          <w:color w:val="111111"/>
          <w:sz w:val="28"/>
          <w:szCs w:val="28"/>
          <w:rtl/>
        </w:rPr>
        <w:t xml:space="preserve">ويقال للرجل تعده أمراً حاضراً : هو لك مني على حبل الذراع.</w:t>
      </w:r>
    </w:p>
    <w:p>
      <w:pPr>
        <w:pStyle w:val="BookText"/>
      </w:pPr>
      <w:r>
        <w:rPr>
          <w:rFonts w:ascii="Amiri" w:hAnsi="Amiri" w:eastAsia="Amiri" w:cs="Amiri"/>
          <w:lang w:bidi="ar-SA"/>
          <w:color w:val="111111"/>
          <w:sz w:val="28"/>
          <w:szCs w:val="28"/>
          <w:rtl/>
        </w:rPr>
        <w:t xml:space="preserve">ويقال لصدر القناة : ذراع العامل.</w:t>
      </w:r>
    </w:p>
    <w:p>
      <w:pPr>
        <w:pStyle w:val="BookText"/>
      </w:pPr>
      <w:r>
        <w:rPr>
          <w:rFonts w:ascii="Amiri" w:hAnsi="Amiri" w:eastAsia="Amiri" w:cs="Amiri"/>
          <w:lang w:bidi="ar-SA"/>
          <w:color w:val="111111"/>
          <w:sz w:val="28"/>
          <w:szCs w:val="28"/>
          <w:rtl/>
        </w:rPr>
        <w:t xml:space="preserve">والذراعان : هضبتان في قوله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مَشْربٍ بين الذراعين باردِ</w:t>
      </w:r>
    </w:p>
    <w:p>
      <w:pPr>
        <w:pStyle w:val="BookText"/>
      </w:pPr>
      <w:r>
        <w:rPr>
          <w:rFonts w:ascii="Amiri" w:hAnsi="Amiri" w:eastAsia="Amiri" w:cs="Amiri"/>
          <w:lang w:bidi="ar-SA"/>
          <w:color w:val="111111"/>
          <w:sz w:val="28"/>
          <w:szCs w:val="28"/>
          <w:rtl/>
        </w:rPr>
        <w:t xml:space="preserve">وبعض أهل اليمن يسمي كل هضبة إِلى جنب جبل : ذراعاً.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906" w:name="_Toc1211"/>
      <w:r>
        <w:t>الذَّريح</w:t>
      </w:r>
      <w:bookmarkEnd w:id="1906"/>
    </w:p>
    <w:p>
      <w:pPr>
        <w:pStyle w:val="BookText"/>
      </w:pPr>
      <w:r>
        <w:rPr>
          <w:rFonts w:ascii="Amiri" w:hAnsi="Amiri" w:eastAsia="Amiri" w:cs="Amiri"/>
          <w:lang w:bidi="ar-SA"/>
          <w:color w:val="111111"/>
          <w:sz w:val="28"/>
          <w:szCs w:val="28"/>
          <w:rtl/>
        </w:rPr>
        <w:t xml:space="preserve">[الذَّريح] ، بالحاء : فحل </w:t>
      </w:r>
      <w:r>
        <w:rPr>
          <w:rStyle w:val="FootnoteReference"/>
        </w:rPr>
        <w:footnoteReference w:id="595"/>
      </w:r>
      <w:r>
        <w:rPr>
          <w:rFonts w:ascii="Amiri" w:hAnsi="Amiri" w:eastAsia="Amiri" w:cs="Amiri"/>
          <w:lang w:bidi="ar-SA"/>
          <w:color w:val="111111"/>
          <w:sz w:val="28"/>
          <w:szCs w:val="28"/>
          <w:rtl/>
        </w:rPr>
        <w:t xml:space="preserve">تنسب إِليه الإِبل ، قال </w:t>
      </w:r>
      <w:r>
        <w:rPr>
          <w:rStyle w:val="FootnoteReference"/>
        </w:rPr>
        <w:footnoteReference w:id="596"/>
      </w:r>
    </w:p>
    <w:p>
      <w:pPr>
        <w:pStyle w:val="BookText"/>
      </w:pPr>
      <w:r>
        <w:rPr>
          <w:rFonts w:ascii="Amiri" w:hAnsi="Amiri" w:eastAsia="Amiri" w:cs="Amiri"/>
          <w:lang w:bidi="ar-SA"/>
          <w:color w:val="111111"/>
          <w:sz w:val="28"/>
          <w:szCs w:val="28"/>
          <w:rtl/>
        </w:rPr>
        <w:t xml:space="preserve">من الذريحيات جعدا اركا</w:t>
      </w:r>
    </w:p>
    <w:p>
      <w:pPr>
        <w:pStyle w:val="BookText"/>
      </w:pPr>
      <w:r>
        <w:rPr>
          <w:rFonts w:ascii="Amiri" w:hAnsi="Amiri" w:eastAsia="Amiri" w:cs="Amiri"/>
          <w:lang w:bidi="ar-SA"/>
          <w:color w:val="111111"/>
          <w:sz w:val="28"/>
          <w:szCs w:val="28"/>
          <w:rtl/>
        </w:rPr>
        <w:t xml:space="preserve">وفي حاشيته أن الجوهري رواه : ضخما اركا كما هنا ، والآرك من الإِبل : المقيم في العضاه لا يفارقها ، وإذا كان البعير يأكل الأراك قيل : آرك ـ انظر اللسان ( أرك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الذَّرِيحيّات ضَخْماً آرِكا</w:t>
      </w:r>
    </w:p>
    <w:p>
      <w:pPr>
        <w:pStyle w:val="BookText"/>
      </w:pPr>
      <w:r>
        <w:rPr>
          <w:rFonts w:ascii="IRNazanin" w:hAnsi="IRNazanin" w:eastAsia="IRNazanin" w:cs="IRNazanin"/>
          <w:lang w:bidi="fa-IR"/>
          <w:color w:val="111111"/>
          <w:sz w:val="28"/>
          <w:szCs w:val="28"/>
          <w:rtl/>
        </w:rPr>
        <w:t xml:space="preserve">[شماره صفحه واقعی : 2257]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4" w:name="pg14439_134608"/>
    <w:bookmarkEnd w:id="254"/>
    <w:p>
      <w:pPr>
        <w:pStyle w:val="BookText"/>
      </w:pPr>
      <w:r>
        <w:rPr>
          <w:rFonts w:ascii="IRNazanin" w:hAnsi="IRNazanin" w:eastAsia="IRNazanin" w:cs="IRNazanin"/>
          <w:lang w:bidi="fa-IR"/>
          <w:color w:val="111111"/>
          <w:sz w:val="28"/>
          <w:szCs w:val="28"/>
          <w:rtl/>
        </w:rPr>
        <w:t xml:space="preserve">ع</w:t>
      </w:r>
    </w:p>
    <w:p>
      <w:pPr>
        <w:pStyle w:val="Heading5"/>
      </w:pPr>
      <w:bookmarkStart w:id="1907" w:name="_Toc1212"/>
      <w:r>
        <w:t>الذَّريع</w:t>
      </w:r>
      <w:bookmarkEnd w:id="1907"/>
    </w:p>
    <w:p>
      <w:pPr>
        <w:pStyle w:val="BookText"/>
      </w:pPr>
      <w:r>
        <w:rPr>
          <w:rFonts w:ascii="Amiri" w:hAnsi="Amiri" w:eastAsia="Amiri" w:cs="Amiri"/>
          <w:lang w:bidi="ar-SA"/>
          <w:color w:val="111111"/>
          <w:sz w:val="28"/>
          <w:szCs w:val="28"/>
          <w:rtl/>
        </w:rPr>
        <w:t xml:space="preserve">[الذَّريع]  السريع ، يقال : موتٌ ذريعٌ : أي سريعٌ.</w:t>
      </w:r>
    </w:p>
    <w:p>
      <w:pPr>
        <w:pStyle w:val="BookText"/>
      </w:pPr>
      <w:r>
        <w:rPr>
          <w:rFonts w:ascii="Amiri" w:hAnsi="Amiri" w:eastAsia="Amiri" w:cs="Amiri"/>
          <w:lang w:bidi="ar-SA"/>
          <w:color w:val="111111"/>
          <w:sz w:val="28"/>
          <w:szCs w:val="28"/>
          <w:rtl/>
        </w:rPr>
        <w:t xml:space="preserve">وفرسٌ ذريعٌ : أي واسعُ الخطوِ بيِّنُ الذَّراعةِ. وفي صفة النبي عليه‌السلام </w:t>
      </w:r>
      <w:r>
        <w:rPr>
          <w:rStyle w:val="FootnoteReference"/>
        </w:rPr>
        <w:footnoteReference w:id="597"/>
      </w:r>
      <w:r>
        <w:rPr>
          <w:rFonts w:ascii="Amiri" w:hAnsi="Amiri" w:eastAsia="Amiri" w:cs="Amiri"/>
          <w:lang w:bidi="ar-SA"/>
          <w:color w:val="111111"/>
          <w:sz w:val="28"/>
          <w:szCs w:val="28"/>
          <w:rtl/>
        </w:rPr>
        <w:t xml:space="preserve">: « ذريعُ المشيةِ ».</w:t>
      </w:r>
    </w:p>
    <w:p>
      <w:pPr>
        <w:pStyle w:val="BookText"/>
      </w:pPr>
      <w:r>
        <w:rPr>
          <w:rFonts w:ascii="IRNazanin" w:hAnsi="IRNazanin" w:eastAsia="IRNazanin" w:cs="IRNazanin"/>
          <w:lang w:bidi="fa-IR"/>
          <w:color w:val="111111"/>
          <w:sz w:val="28"/>
          <w:szCs w:val="28"/>
          <w:rtl/>
        </w:rPr>
        <w:t xml:space="preserve">ف</w:t>
      </w:r>
    </w:p>
    <w:p>
      <w:pPr>
        <w:pStyle w:val="Heading5"/>
      </w:pPr>
      <w:bookmarkStart w:id="1908" w:name="_Toc1213"/>
      <w:r>
        <w:t>ذريف</w:t>
      </w:r>
      <w:bookmarkEnd w:id="1908"/>
    </w:p>
    <w:p>
      <w:pPr>
        <w:pStyle w:val="BookText"/>
      </w:pPr>
      <w:r>
        <w:rPr>
          <w:rFonts w:ascii="Amiri" w:hAnsi="Amiri" w:eastAsia="Amiri" w:cs="Amiri"/>
          <w:lang w:bidi="ar-SA"/>
          <w:color w:val="111111"/>
          <w:sz w:val="28"/>
          <w:szCs w:val="28"/>
          <w:rtl/>
        </w:rPr>
        <w:t xml:space="preserve">[ذريف]  دمعٌ ذريفٌ : أي سائلٌ ، قال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 عينيَ دَمْعُها ذريفُ</w:t>
      </w:r>
    </w:p>
    <w:p>
      <w:pPr>
        <w:pStyle w:val="BookText"/>
      </w:pPr>
      <w:r>
        <w:rPr>
          <w:rFonts w:ascii="Amiri" w:hAnsi="Amiri" w:eastAsia="Amiri" w:cs="Amiri"/>
          <w:lang w:bidi="ar-SA"/>
          <w:color w:val="111111"/>
          <w:sz w:val="28"/>
          <w:szCs w:val="28"/>
          <w:rtl/>
        </w:rPr>
        <w:t xml:space="preserve">همزة</w:t>
      </w:r>
    </w:p>
    <w:p>
      <w:pPr>
        <w:pStyle w:val="Heading5"/>
      </w:pPr>
      <w:bookmarkStart w:id="1909" w:name="_Toc1214"/>
      <w:r>
        <w:t>ذريء</w:t>
      </w:r>
      <w:bookmarkEnd w:id="1909"/>
    </w:p>
    <w:p>
      <w:pPr>
        <w:pStyle w:val="BookText"/>
      </w:pPr>
      <w:r>
        <w:rPr>
          <w:rFonts w:ascii="Amiri" w:hAnsi="Amiri" w:eastAsia="Amiri" w:cs="Amiri"/>
          <w:lang w:bidi="ar-SA"/>
          <w:color w:val="111111"/>
          <w:sz w:val="28"/>
          <w:szCs w:val="28"/>
          <w:rtl/>
        </w:rPr>
        <w:t xml:space="preserve">[ذريء]  ذرعٌ ذريءٌ ، مهموز : أي مَذْروّ.</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910" w:name="_Toc1215"/>
      <w:r>
        <w:t>الذَّريحةُ</w:t>
      </w:r>
      <w:bookmarkEnd w:id="1910"/>
    </w:p>
    <w:p>
      <w:pPr>
        <w:pStyle w:val="BookText"/>
      </w:pPr>
      <w:r>
        <w:rPr>
          <w:rFonts w:ascii="Amiri" w:hAnsi="Amiri" w:eastAsia="Amiri" w:cs="Amiri"/>
          <w:lang w:bidi="ar-SA"/>
          <w:color w:val="111111"/>
          <w:sz w:val="28"/>
          <w:szCs w:val="28"/>
          <w:rtl/>
        </w:rPr>
        <w:t xml:space="preserve">[الذَّريحةُ] ، بالهاء : الهضبة.</w:t>
      </w:r>
    </w:p>
    <w:p>
      <w:pPr>
        <w:pStyle w:val="BookText"/>
      </w:pPr>
      <w:r>
        <w:rPr>
          <w:rFonts w:ascii="IRNazanin" w:hAnsi="IRNazanin" w:eastAsia="IRNazanin" w:cs="IRNazanin"/>
          <w:lang w:bidi="fa-IR"/>
          <w:color w:val="111111"/>
          <w:sz w:val="28"/>
          <w:szCs w:val="28"/>
          <w:rtl/>
        </w:rPr>
        <w:t xml:space="preserve">ع</w:t>
      </w:r>
    </w:p>
    <w:p>
      <w:pPr>
        <w:pStyle w:val="Heading5"/>
      </w:pPr>
      <w:bookmarkStart w:id="1911" w:name="_Toc1216"/>
      <w:r>
        <w:t>الذَّريعةُ</w:t>
      </w:r>
      <w:bookmarkEnd w:id="1911"/>
    </w:p>
    <w:p>
      <w:pPr>
        <w:pStyle w:val="BookText"/>
      </w:pPr>
      <w:r>
        <w:rPr>
          <w:rFonts w:ascii="Amiri" w:hAnsi="Amiri" w:eastAsia="Amiri" w:cs="Amiri"/>
          <w:lang w:bidi="ar-SA"/>
          <w:color w:val="111111"/>
          <w:sz w:val="28"/>
          <w:szCs w:val="28"/>
          <w:rtl/>
        </w:rPr>
        <w:t xml:space="preserve">[الذَّريعةُ]  الوسيلة.</w:t>
      </w:r>
    </w:p>
    <w:p>
      <w:pPr>
        <w:pStyle w:val="BookText"/>
      </w:pPr>
      <w:r>
        <w:rPr>
          <w:rFonts w:ascii="Amiri" w:hAnsi="Amiri" w:eastAsia="Amiri" w:cs="Amiri"/>
          <w:lang w:bidi="ar-SA"/>
          <w:color w:val="111111"/>
          <w:sz w:val="28"/>
          <w:szCs w:val="28"/>
          <w:rtl/>
        </w:rPr>
        <w:t xml:space="preserve">والذَّريعة : الناقةُ يستترُ بها الرامي ثم يرمي الصيدَ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وقوائمُ ذريعات : أي سريعاتٌ.</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1912" w:name="_Toc1217"/>
      <w:r>
        <w:t>الذَّريحيُ</w:t>
      </w:r>
      <w:bookmarkEnd w:id="1912"/>
    </w:p>
    <w:p>
      <w:pPr>
        <w:pStyle w:val="BookText"/>
      </w:pPr>
      <w:r>
        <w:rPr>
          <w:rFonts w:ascii="Amiri" w:hAnsi="Amiri" w:eastAsia="Amiri" w:cs="Amiri"/>
          <w:lang w:bidi="ar-SA"/>
          <w:color w:val="111111"/>
          <w:sz w:val="28"/>
          <w:szCs w:val="28"/>
          <w:rtl/>
        </w:rPr>
        <w:t xml:space="preserve">[الذَّريحيُ]  يقال : أحمر ذريحيٌ ، بالحاء : أي شديدُ الحمرةِ.</w:t>
      </w:r>
    </w:p>
    <w:p>
      <w:pPr>
        <w:pStyle w:val="BookText"/>
      </w:pPr>
      <w:r>
        <w:rPr>
          <w:rFonts w:ascii="IRNazanin" w:hAnsi="IRNazanin" w:eastAsia="IRNazanin" w:cs="IRNazanin"/>
          <w:lang w:bidi="fa-IR"/>
          <w:color w:val="111111"/>
          <w:sz w:val="28"/>
          <w:szCs w:val="28"/>
          <w:rtl/>
        </w:rPr>
        <w:t xml:space="preserve">[شماره صفحه واقعی : 2258]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5" w:name="pg14439_134609"/>
    <w:bookmarkEnd w:id="255"/>
    <w:p>
      <w:pPr>
        <w:pStyle w:val="Heading4"/>
      </w:pPr>
      <w:bookmarkStart w:id="1913" w:name="_Toc1218"/>
      <w:r>
        <w:t>الأفعال</w:t>
      </w:r>
      <w:bookmarkEnd w:id="1913"/>
    </w:p>
    <w:p>
      <w:pPr>
        <w:pStyle w:val="Heading5"/>
      </w:pPr>
      <w:bookmarkStart w:id="1914" w:name="_Toc1219"/>
      <w:r>
        <w:t>اشارة</w:t>
      </w:r>
      <w:bookmarkEnd w:id="191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915" w:name="_Toc1220"/>
      <w:r>
        <w:t>ذَرَقَ</w:t>
      </w:r>
      <w:bookmarkEnd w:id="1915"/>
    </w:p>
    <w:p>
      <w:pPr>
        <w:pStyle w:val="BookText"/>
      </w:pPr>
      <w:r>
        <w:rPr>
          <w:rFonts w:ascii="Amiri" w:hAnsi="Amiri" w:eastAsia="Amiri" w:cs="Amiri"/>
          <w:lang w:bidi="ar-SA"/>
          <w:color w:val="111111"/>
          <w:sz w:val="28"/>
          <w:szCs w:val="28"/>
          <w:rtl/>
        </w:rPr>
        <w:t xml:space="preserve">[ذَرَقَ]  ذَرْقُ الطائرِ : معروف ، وفي الحديث </w:t>
      </w:r>
      <w:r>
        <w:rPr>
          <w:rStyle w:val="FootnoteReference"/>
        </w:rPr>
        <w:footnoteReference w:id="600"/>
      </w:r>
      <w:r>
        <w:rPr>
          <w:rFonts w:ascii="Amiri" w:hAnsi="Amiri" w:eastAsia="Amiri" w:cs="Amiri"/>
          <w:lang w:bidi="ar-SA"/>
          <w:color w:val="111111"/>
          <w:sz w:val="28"/>
          <w:szCs w:val="28"/>
          <w:rtl/>
        </w:rPr>
        <w:t xml:space="preserve">: « سأل عمرُ بن الخطاب حسانَ بن ثابت عن قولِ الحطيئةِ في الزبرقان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 المكارمَ لا تَهْمَمْ بِبُغْيَتِها</w:t>
      </w:r>
    </w:p>
    <w:p>
      <w:pPr>
        <w:pStyle w:val="BookText"/>
      </w:pPr>
      <w:r>
        <w:rPr>
          <w:rFonts w:ascii="Amiri" w:hAnsi="Amiri" w:eastAsia="Amiri" w:cs="Amiri"/>
          <w:lang w:bidi="ar-SA"/>
          <w:color w:val="111111"/>
          <w:sz w:val="28"/>
          <w:szCs w:val="28"/>
          <w:rtl/>
        </w:rPr>
        <w:t xml:space="preserve">واقعد فإِنكَ أنت الطاعمُ الكاسي</w:t>
      </w:r>
    </w:p>
    <w:p>
      <w:pPr>
        <w:pStyle w:val="BookText"/>
      </w:pPr>
      <w:r>
        <w:rPr>
          <w:rFonts w:ascii="Amiri" w:hAnsi="Amiri" w:eastAsia="Amiri" w:cs="Amiri"/>
          <w:lang w:bidi="ar-SA"/>
          <w:color w:val="111111"/>
          <w:sz w:val="28"/>
          <w:szCs w:val="28"/>
          <w:rtl/>
        </w:rPr>
        <w:t xml:space="preserve">قال : هل هجا الحطيئةُ الزِّبرقانَ بهذا البيت؟ فقال حسانُ : ما هجاه بل ذرق عليه ، فحبس عمرُ الحطيئةَ حتى قال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ذا تقولُ لأَفْراخٍ بذي مَرَخٍ</w:t>
      </w:r>
    </w:p>
    <w:p>
      <w:pPr>
        <w:pStyle w:val="BookText"/>
      </w:pPr>
      <w:r>
        <w:rPr>
          <w:rFonts w:ascii="Amiri" w:hAnsi="Amiri" w:eastAsia="Amiri" w:cs="Amiri"/>
          <w:lang w:bidi="ar-SA"/>
          <w:color w:val="111111"/>
          <w:sz w:val="28"/>
          <w:szCs w:val="28"/>
          <w:rtl/>
        </w:rPr>
        <w:t xml:space="preserve">حُمْرِ الحَوَاصِلِ لا ماءٌ ولا شَجَرٌ</w:t>
      </w:r>
    </w:p>
    <w:p>
      <w:pPr>
        <w:pStyle w:val="BookText"/>
      </w:pPr>
      <w:r>
        <w:rPr>
          <w:rFonts w:ascii="Amiri" w:hAnsi="Amiri" w:eastAsia="Amiri" w:cs="Amiri"/>
          <w:lang w:bidi="ar-SA"/>
          <w:color w:val="111111"/>
          <w:sz w:val="28"/>
          <w:szCs w:val="28"/>
          <w:rtl/>
        </w:rPr>
        <w:t xml:space="preserve">ألقيْتَ كاسبَهم في قَعْرِ مُظْلِمَةٍ</w:t>
      </w:r>
    </w:p>
    <w:p>
      <w:pPr>
        <w:pStyle w:val="BookText"/>
      </w:pPr>
      <w:r>
        <w:rPr>
          <w:rFonts w:ascii="Amiri" w:hAnsi="Amiri" w:eastAsia="Amiri" w:cs="Amiri"/>
          <w:lang w:bidi="ar-SA"/>
          <w:color w:val="111111"/>
          <w:sz w:val="28"/>
          <w:szCs w:val="28"/>
          <w:rtl/>
        </w:rPr>
        <w:t xml:space="preserve">فاغفرْ </w:t>
      </w:r>
      <w:r>
        <w:rPr>
          <w:rStyle w:val="FootnoteReference"/>
        </w:rPr>
        <w:footnoteReference w:id="603"/>
      </w:r>
      <w:r>
        <w:rPr>
          <w:rFonts w:ascii="Amiri" w:hAnsi="Amiri" w:eastAsia="Amiri" w:cs="Amiri"/>
          <w:lang w:bidi="ar-SA"/>
          <w:color w:val="111111"/>
          <w:sz w:val="28"/>
          <w:szCs w:val="28"/>
          <w:rtl/>
        </w:rPr>
        <w:t xml:space="preserve">عَلَيْكَ</w:t>
      </w:r>
    </w:p>
    <w:p>
      <w:pPr>
        <w:pStyle w:val="BookText"/>
      </w:pPr>
      <w:r>
        <w:rPr>
          <w:rFonts w:ascii="Amiri" w:hAnsi="Amiri" w:eastAsia="Amiri" w:cs="Amiri"/>
          <w:lang w:bidi="ar-SA"/>
          <w:color w:val="111111"/>
          <w:sz w:val="28"/>
          <w:szCs w:val="28"/>
          <w:rtl/>
        </w:rPr>
        <w:t xml:space="preserve">سلامُ اللهِ يا عمرُ</w:t>
      </w:r>
    </w:p>
    <w:p>
      <w:pPr>
        <w:pStyle w:val="BookText"/>
      </w:pPr>
      <w:r>
        <w:rPr>
          <w:rFonts w:ascii="IRNazanin" w:hAnsi="IRNazanin" w:eastAsia="IRNazanin" w:cs="IRNazanin"/>
          <w:lang w:bidi="fa-IR"/>
          <w:color w:val="111111"/>
          <w:sz w:val="28"/>
          <w:szCs w:val="28"/>
          <w:rtl/>
        </w:rPr>
        <w:t xml:space="preserve">فأطلقه عمرُ رحمه‌اللهُ تعالى »</w:t>
      </w:r>
    </w:p>
    <w:p>
      <w:pPr>
        <w:pStyle w:val="BookText"/>
      </w:pPr>
      <w:r>
        <w:rPr>
          <w:rFonts w:ascii="IRNazanin" w:hAnsi="IRNazanin" w:eastAsia="IRNazanin" w:cs="IRNazanin"/>
          <w:lang w:bidi="fa-IR"/>
          <w:color w:val="111111"/>
          <w:sz w:val="28"/>
          <w:szCs w:val="28"/>
          <w:rtl/>
        </w:rPr>
        <w:t xml:space="preserve">و</w:t>
      </w:r>
    </w:p>
    <w:p>
      <w:pPr>
        <w:pStyle w:val="Heading5"/>
      </w:pPr>
      <w:bookmarkStart w:id="1916" w:name="_Toc1221"/>
      <w:r>
        <w:t>ذَرَا</w:t>
      </w:r>
      <w:bookmarkEnd w:id="1916"/>
    </w:p>
    <w:p>
      <w:pPr>
        <w:pStyle w:val="BookText"/>
      </w:pPr>
      <w:r>
        <w:rPr>
          <w:rFonts w:ascii="Amiri" w:hAnsi="Amiri" w:eastAsia="Amiri" w:cs="Amiri"/>
          <w:lang w:bidi="ar-SA"/>
          <w:color w:val="111111"/>
          <w:sz w:val="28"/>
          <w:szCs w:val="28"/>
          <w:rtl/>
        </w:rPr>
        <w:t xml:space="preserve">[ذَرَا] ذَرَت الريحُ التراب ذرواً : إِذا حملته وأثارته ، قال الله تعالى : ( وَالذَّارِياتِ ذَرْواً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وذرا ناب البعير : إِذا انكسر حده. قال أوسُ بن حجر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مُقْرَمٍ فِينَا ذَرَا حَدُّ نابِهِ</w:t>
      </w:r>
    </w:p>
    <w:p>
      <w:pPr>
        <w:pStyle w:val="BookText"/>
      </w:pPr>
      <w:r>
        <w:rPr>
          <w:rFonts w:ascii="Amiri" w:hAnsi="Amiri" w:eastAsia="Amiri" w:cs="Amiri"/>
          <w:lang w:bidi="ar-SA"/>
          <w:color w:val="111111"/>
          <w:sz w:val="28"/>
          <w:szCs w:val="28"/>
          <w:rtl/>
        </w:rPr>
        <w:t xml:space="preserve">تَخَمَّطَ فينا نابُ آخَرَ مُقْرَمِ</w:t>
      </w:r>
    </w:p>
    <w:p>
      <w:pPr>
        <w:pStyle w:val="BookText"/>
      </w:pPr>
      <w:r>
        <w:rPr>
          <w:rFonts w:ascii="IRNazanin" w:hAnsi="IRNazanin" w:eastAsia="IRNazanin" w:cs="IRNazanin"/>
          <w:lang w:bidi="fa-IR"/>
          <w:color w:val="111111"/>
          <w:sz w:val="28"/>
          <w:szCs w:val="28"/>
          <w:rtl/>
        </w:rPr>
        <w:t xml:space="preserve">[شماره صفحه واقعی : 2259]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6" w:name="pg14439_134610"/>
    <w:bookmarkEnd w:id="256"/>
    <w:p>
      <w:pPr>
        <w:pStyle w:val="BookText"/>
      </w:pPr>
      <w:r>
        <w:rPr>
          <w:rFonts w:ascii="Amiri" w:hAnsi="Amiri" w:eastAsia="Amiri" w:cs="Amiri"/>
          <w:lang w:bidi="ar-SA"/>
          <w:color w:val="111111"/>
          <w:sz w:val="28"/>
          <w:szCs w:val="28"/>
          <w:rtl/>
        </w:rPr>
        <w:t xml:space="preserve">أي : إِذا هلك سيدٌ خَلَفَ سيدٌ.</w:t>
      </w:r>
    </w:p>
    <w:p>
      <w:pPr>
        <w:pStyle w:val="BookText"/>
      </w:pPr>
      <w:r>
        <w:rPr>
          <w:rFonts w:ascii="Amiri" w:hAnsi="Amiri" w:eastAsia="Amiri" w:cs="Amiri"/>
          <w:lang w:bidi="ar-SA"/>
          <w:color w:val="111111"/>
          <w:sz w:val="28"/>
          <w:szCs w:val="28"/>
          <w:rtl/>
        </w:rPr>
        <w:t xml:space="preserve">ومرَّ يَذُرُّ ذَرْواً : أي يمر مراً سريعاً ، قال العجاج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ذَارٍ إِذا لاقى العَزَازَ أَحْصَفَا</w:t>
      </w:r>
    </w:p>
    <w:p>
      <w:pPr>
        <w:pStyle w:val="BookText"/>
      </w:pPr>
      <w:r>
        <w:rPr>
          <w:rFonts w:ascii="Amiri" w:hAnsi="Amiri" w:eastAsia="Amiri" w:cs="Amiri"/>
          <w:lang w:bidi="ar-SA"/>
          <w:color w:val="111111"/>
          <w:sz w:val="28"/>
          <w:szCs w:val="28"/>
          <w:rtl/>
        </w:rPr>
        <w:t xml:space="preserve">العَزَازُ : الأرضُ الصُّلبةُ.</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917" w:name="_Toc1222"/>
      <w:r>
        <w:t>ذَرَفت</w:t>
      </w:r>
      <w:bookmarkEnd w:id="1917"/>
    </w:p>
    <w:p>
      <w:pPr>
        <w:pStyle w:val="BookText"/>
      </w:pPr>
      <w:r>
        <w:rPr>
          <w:rFonts w:ascii="Amiri" w:hAnsi="Amiri" w:eastAsia="Amiri" w:cs="Amiri"/>
          <w:lang w:bidi="ar-SA"/>
          <w:color w:val="111111"/>
          <w:sz w:val="28"/>
          <w:szCs w:val="28"/>
          <w:rtl/>
        </w:rPr>
        <w:t xml:space="preserve">[ذَرَفت] العين ذَرْفاً وذَرَفَاناً وتَذْرَافاً : إِذا سال منها الدمعُ ، قال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ذَا الَّذِي هَاجَ للعينيْنِ تَذْرَافاً</w:t>
      </w:r>
    </w:p>
    <w:p>
      <w:pPr>
        <w:pStyle w:val="BookText"/>
      </w:pPr>
      <w:r>
        <w:rPr>
          <w:rFonts w:ascii="Amiri" w:hAnsi="Amiri" w:eastAsia="Amiri" w:cs="Amiri"/>
          <w:lang w:bidi="ar-SA"/>
          <w:color w:val="111111"/>
          <w:sz w:val="28"/>
          <w:szCs w:val="28"/>
          <w:rtl/>
        </w:rPr>
        <w:t xml:space="preserve">وذرف الدمعُ نفسُهُ من العين ذَرْفاً وذُرُوفاً ، قال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أعينيَّ جُودَا بالدُّموعِ الذَّوَارِفِ</w:t>
      </w:r>
    </w:p>
    <w:p>
      <w:pPr>
        <w:pStyle w:val="BookText"/>
      </w:pPr>
      <w:r>
        <w:rPr>
          <w:rFonts w:ascii="Amiri" w:hAnsi="Amiri" w:eastAsia="Amiri" w:cs="Amiri"/>
          <w:lang w:bidi="ar-SA"/>
          <w:color w:val="111111"/>
          <w:sz w:val="28"/>
          <w:szCs w:val="28"/>
          <w:rtl/>
        </w:rPr>
        <w:t xml:space="preserve">ويقال : الذَّرفان : المشيُ الضعيفُ.</w:t>
      </w:r>
    </w:p>
    <w:p>
      <w:pPr>
        <w:pStyle w:val="BookText"/>
      </w:pPr>
      <w:r>
        <w:rPr>
          <w:rFonts w:ascii="IRNazanin" w:hAnsi="IRNazanin" w:eastAsia="IRNazanin" w:cs="IRNazanin"/>
          <w:lang w:bidi="fa-IR"/>
          <w:color w:val="111111"/>
          <w:sz w:val="28"/>
          <w:szCs w:val="28"/>
          <w:rtl/>
        </w:rPr>
        <w:t xml:space="preserve">ق</w:t>
      </w:r>
    </w:p>
    <w:p>
      <w:pPr>
        <w:pStyle w:val="Heading5"/>
      </w:pPr>
      <w:bookmarkStart w:id="1918" w:name="_Toc1223"/>
      <w:r>
        <w:t>ذَرَقَ</w:t>
      </w:r>
      <w:bookmarkEnd w:id="1918"/>
    </w:p>
    <w:p>
      <w:pPr>
        <w:pStyle w:val="BookText"/>
      </w:pPr>
      <w:r>
        <w:rPr>
          <w:rFonts w:ascii="Amiri" w:hAnsi="Amiri" w:eastAsia="Amiri" w:cs="Amiri"/>
          <w:lang w:bidi="ar-SA"/>
          <w:color w:val="111111"/>
          <w:sz w:val="28"/>
          <w:szCs w:val="28"/>
          <w:rtl/>
        </w:rPr>
        <w:t xml:space="preserve">[ذَرَقَ] الطائرُ ذَرْقاً.</w:t>
      </w:r>
    </w:p>
    <w:p>
      <w:pPr>
        <w:pStyle w:val="BookText"/>
      </w:pPr>
      <w:r>
        <w:rPr>
          <w:rFonts w:ascii="Amiri" w:hAnsi="Amiri" w:eastAsia="Amiri" w:cs="Amiri"/>
          <w:lang w:bidi="ar-SA"/>
          <w:color w:val="111111"/>
          <w:sz w:val="28"/>
          <w:szCs w:val="28"/>
          <w:rtl/>
        </w:rPr>
        <w:t xml:space="preserve">ي</w:t>
      </w:r>
    </w:p>
    <w:p>
      <w:pPr>
        <w:pStyle w:val="Heading5"/>
      </w:pPr>
      <w:bookmarkStart w:id="1919" w:name="_Toc1224"/>
      <w:r>
        <w:t>ذَرَى</w:t>
      </w:r>
      <w:bookmarkEnd w:id="1919"/>
    </w:p>
    <w:p>
      <w:pPr>
        <w:pStyle w:val="BookText"/>
      </w:pPr>
      <w:r>
        <w:rPr>
          <w:rFonts w:ascii="Amiri" w:hAnsi="Amiri" w:eastAsia="Amiri" w:cs="Amiri"/>
          <w:lang w:bidi="ar-SA"/>
          <w:color w:val="111111"/>
          <w:sz w:val="28"/>
          <w:szCs w:val="28"/>
          <w:rtl/>
        </w:rPr>
        <w:t xml:space="preserve">[ذَرَى]  الذَّرْيُ : لغة في الذَّرْوِ ، وفي قراءة عبد الله : تذريه الرياح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920" w:name="_Toc1225"/>
      <w:r>
        <w:t>ذَرَعَ</w:t>
      </w:r>
      <w:bookmarkEnd w:id="1920"/>
    </w:p>
    <w:p>
      <w:pPr>
        <w:pStyle w:val="BookText"/>
      </w:pPr>
      <w:r>
        <w:rPr>
          <w:rFonts w:ascii="Amiri" w:hAnsi="Amiri" w:eastAsia="Amiri" w:cs="Amiri"/>
          <w:lang w:bidi="ar-SA"/>
          <w:color w:val="111111"/>
          <w:sz w:val="28"/>
          <w:szCs w:val="28"/>
          <w:rtl/>
        </w:rPr>
        <w:t xml:space="preserve">[ذَرَعَ] الثوبَ والأرضَ وغيرهما ذَرْعاً : إِذا قَدَّرَهُ بالذراع.</w:t>
      </w:r>
    </w:p>
    <w:p>
      <w:pPr>
        <w:pStyle w:val="BookText"/>
      </w:pPr>
      <w:r>
        <w:rPr>
          <w:rFonts w:ascii="Amiri" w:hAnsi="Amiri" w:eastAsia="Amiri" w:cs="Amiri"/>
          <w:lang w:bidi="ar-SA"/>
          <w:color w:val="111111"/>
          <w:sz w:val="28"/>
          <w:szCs w:val="28"/>
          <w:rtl/>
        </w:rPr>
        <w:t xml:space="preserve">وذَرَعَهُ القيءُ : أي سبقه وغلبه ، وقَيء ذرَّاع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2260]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7" w:name="pg14439_134611"/>
    <w:bookmarkEnd w:id="257"/>
    <w:p>
      <w:pPr>
        <w:pStyle w:val="BookText"/>
      </w:pPr>
      <w:r>
        <w:rPr>
          <w:rFonts w:ascii="Amiri" w:hAnsi="Amiri" w:eastAsia="Amiri" w:cs="Amiri"/>
          <w:lang w:bidi="ar-SA"/>
          <w:color w:val="111111"/>
          <w:sz w:val="28"/>
          <w:szCs w:val="28"/>
          <w:rtl/>
        </w:rPr>
        <w:t xml:space="preserve">ويقال : ذَرَعْتُ البعيرَ : إذا وَطِئْتُ على ذراعه لتُركِبَ صاحبك.</w:t>
      </w:r>
    </w:p>
    <w:p>
      <w:pPr>
        <w:pStyle w:val="BookText"/>
      </w:pPr>
      <w:r>
        <w:rPr>
          <w:rFonts w:ascii="Amiri" w:hAnsi="Amiri" w:eastAsia="Amiri" w:cs="Amiri"/>
          <w:lang w:bidi="ar-SA"/>
          <w:color w:val="111111"/>
          <w:sz w:val="28"/>
          <w:szCs w:val="28"/>
          <w:rtl/>
        </w:rPr>
        <w:t xml:space="preserve">وذَرَعَ الرجل في سعيه : إِذا استعان بيديه وحركهما.</w:t>
      </w:r>
    </w:p>
    <w:p>
      <w:pPr>
        <w:pStyle w:val="BookText"/>
      </w:pPr>
      <w:r>
        <w:rPr>
          <w:rFonts w:ascii="Amiri" w:hAnsi="Amiri" w:eastAsia="Amiri" w:cs="Amiri"/>
          <w:lang w:bidi="ar-SA"/>
          <w:color w:val="111111"/>
          <w:sz w:val="28"/>
          <w:szCs w:val="28"/>
          <w:rtl/>
        </w:rPr>
        <w:t xml:space="preserve">ويقال للبشير إِذا أومأ بيديه : قد ذَرَعَ البشير.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ذَرَأ ] الله تعالى الخلقَ ، مهموز : أي خلقهم ، قال الله تعالى : ( وَلَقَدْ ذَرَأْنا لِجَهَنَّمَ كَثِيراً مِنَ الْجِنِّ وَالْإِنْسِ )</w:t>
      </w:r>
      <w:r>
        <w:rPr>
          <w:rStyle w:val="FootnoteReference"/>
        </w:rPr>
        <w:footnoteReference w:id="611"/>
      </w:r>
      <w:r>
        <w:rPr>
          <w:rFonts w:ascii="Amiri" w:hAnsi="Amiri" w:eastAsia="Amiri" w:cs="Amiri"/>
          <w:lang w:bidi="ar-SA"/>
          <w:color w:val="111111"/>
          <w:sz w:val="28"/>
          <w:szCs w:val="28"/>
          <w:rtl/>
        </w:rPr>
        <w:t xml:space="preserve">: أي ممن عاقبته لجهنم ، كقول الشاعر :</w:t>
      </w:r>
    </w:p>
    <w:p>
      <w:pPr>
        <w:pStyle w:val="BookText"/>
      </w:pPr>
      <w:r>
        <w:rPr>
          <w:rFonts w:ascii="Amiri" w:hAnsi="Amiri" w:eastAsia="Amiri" w:cs="Amiri"/>
          <w:lang w:bidi="ar-SA"/>
          <w:color w:val="111111"/>
          <w:sz w:val="28"/>
          <w:szCs w:val="28"/>
          <w:rtl/>
        </w:rPr>
        <w:t xml:space="preserve">أمْوَالُنا لِذَوي المِيْرَاثِ نَجْمَعُها</w:t>
      </w:r>
    </w:p>
    <w:p>
      <w:pPr>
        <w:pStyle w:val="BookText"/>
      </w:pPr>
      <w:r>
        <w:rPr>
          <w:rFonts w:ascii="Amiri" w:hAnsi="Amiri" w:eastAsia="Amiri" w:cs="Amiri"/>
          <w:lang w:bidi="ar-SA"/>
          <w:color w:val="111111"/>
          <w:sz w:val="28"/>
          <w:szCs w:val="28"/>
          <w:rtl/>
        </w:rPr>
        <w:t xml:space="preserve">ودُوْرُنا لخرابِ الدَّهْرِ نَبْنِيها</w:t>
      </w:r>
    </w:p>
    <w:p>
      <w:pPr>
        <w:pStyle w:val="BookText"/>
      </w:pPr>
      <w:r>
        <w:rPr>
          <w:rFonts w:ascii="Amiri" w:hAnsi="Amiri" w:eastAsia="Amiri" w:cs="Amiri"/>
          <w:lang w:bidi="ar-SA"/>
          <w:color w:val="111111"/>
          <w:sz w:val="28"/>
          <w:szCs w:val="28"/>
          <w:rtl/>
        </w:rPr>
        <w:t xml:space="preserve">هذا قول الخَليل وسيبويه. قالا في قوله تعالى : ( رَبَّنا إِنَّكَ : آتَيْتَ فِرْعَوْنَ وَمَلَأَهُ زِينَةً وَأَمْوالاً فِي الْحَياةِ الدُّنْيا رَبَّنا لِيُضِلُّوا عَنْ سَبِيلِكَ )</w:t>
      </w:r>
      <w:r>
        <w:rPr>
          <w:rStyle w:val="FootnoteReference"/>
        </w:rPr>
        <w:footnoteReference w:id="612"/>
      </w:r>
      <w:r>
        <w:rPr>
          <w:rFonts w:ascii="Amiri" w:hAnsi="Amiri" w:eastAsia="Amiri" w:cs="Amiri"/>
          <w:lang w:bidi="ar-SA"/>
          <w:color w:val="111111"/>
          <w:sz w:val="28"/>
          <w:szCs w:val="28"/>
          <w:rtl/>
        </w:rPr>
        <w:t xml:space="preserve">لأنه لما آل أمرهم إِلى هذا كان كأنه لهذا. وتسمى لام العاقبة.</w:t>
      </w:r>
    </w:p>
    <w:p>
      <w:pPr>
        <w:pStyle w:val="BookText"/>
      </w:pPr>
      <w:r>
        <w:rPr>
          <w:rFonts w:ascii="Amiri" w:hAnsi="Amiri" w:eastAsia="Amiri" w:cs="Amiri"/>
          <w:lang w:bidi="ar-SA"/>
          <w:color w:val="111111"/>
          <w:sz w:val="28"/>
          <w:szCs w:val="28"/>
          <w:rtl/>
        </w:rPr>
        <w:t xml:space="preserve">وذرأنا الأرضَ : أي بذرناها.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921" w:name="_Toc1226"/>
      <w:r>
        <w:t>ذَرِب</w:t>
      </w:r>
      <w:bookmarkEnd w:id="1921"/>
    </w:p>
    <w:p>
      <w:pPr>
        <w:pStyle w:val="BookText"/>
      </w:pPr>
      <w:r>
        <w:rPr>
          <w:rFonts w:ascii="Amiri" w:hAnsi="Amiri" w:eastAsia="Amiri" w:cs="Amiri"/>
          <w:lang w:bidi="ar-SA"/>
          <w:color w:val="111111"/>
          <w:sz w:val="28"/>
          <w:szCs w:val="28"/>
          <w:rtl/>
        </w:rPr>
        <w:t xml:space="preserve">[ذَرِب]  الذَّرَبُ : فسادُ المعدة. يقال : ذَرِبَتْ مَعِدته : إِذا لم تستمرئ الطعامَ. وذَربَ بطنُه : إِذا لم يستمسك. وفي حديث النبي عليه‌السلام </w:t>
      </w:r>
      <w:r>
        <w:rPr>
          <w:rStyle w:val="FootnoteReference"/>
        </w:rPr>
        <w:footnoteReference w:id="613"/>
      </w:r>
      <w:r>
        <w:rPr>
          <w:rFonts w:ascii="Amiri" w:hAnsi="Amiri" w:eastAsia="Amiri" w:cs="Amiri"/>
          <w:lang w:bidi="ar-SA"/>
          <w:color w:val="111111"/>
          <w:sz w:val="28"/>
          <w:szCs w:val="28"/>
          <w:rtl/>
        </w:rPr>
        <w:t xml:space="preserve">: « في ألبان الإِبل وأبوالها شفاء للذرَب » والذَّرِبُ : الحادُّ من كل شيء. يقال : لسانٌ ذَرِبٌ وسَيْفٌ ذرب وسمٌ ذربٌ ، ويقال من ذلك : ذرب ذرباً وذرابةً.</w:t>
      </w:r>
    </w:p>
    <w:p>
      <w:pPr>
        <w:pStyle w:val="BookText"/>
      </w:pPr>
      <w:r>
        <w:rPr>
          <w:rFonts w:ascii="Amiri" w:hAnsi="Amiri" w:eastAsia="Amiri" w:cs="Amiri"/>
          <w:lang w:bidi="ar-SA"/>
          <w:color w:val="111111"/>
          <w:sz w:val="28"/>
          <w:szCs w:val="28"/>
          <w:rtl/>
        </w:rPr>
        <w:t xml:space="preserve">وامرأة ذرِبةٌ : صخَّابةٌ.</w:t>
      </w:r>
    </w:p>
    <w:p>
      <w:pPr>
        <w:pStyle w:val="BookText"/>
      </w:pPr>
      <w:r>
        <w:rPr>
          <w:rFonts w:ascii="IRNazanin" w:hAnsi="IRNazanin" w:eastAsia="IRNazanin" w:cs="IRNazanin"/>
          <w:lang w:bidi="fa-IR"/>
          <w:color w:val="111111"/>
          <w:sz w:val="28"/>
          <w:szCs w:val="28"/>
          <w:rtl/>
        </w:rPr>
        <w:t xml:space="preserve">[شماره صفحه واقعی : 2261]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8" w:name="pg14439_134612"/>
    <w:bookmarkEnd w:id="258"/>
    <w:p>
      <w:pPr>
        <w:pStyle w:val="BookText"/>
      </w:pPr>
      <w:r>
        <w:rPr>
          <w:rFonts w:ascii="Amiri" w:hAnsi="Amiri" w:eastAsia="Amiri" w:cs="Amiri"/>
          <w:lang w:bidi="ar-SA"/>
          <w:color w:val="111111"/>
          <w:sz w:val="28"/>
          <w:szCs w:val="28"/>
          <w:rtl/>
        </w:rPr>
        <w:t xml:space="preserve">قال أبو زيد : يقال : في لسانه ذَرَبٌ وهو الفحش وليس من ذَرَبِ اللسان </w:t>
      </w:r>
      <w:r>
        <w:rPr>
          <w:rStyle w:val="FootnoteReference"/>
        </w:rPr>
        <w:footnoteReference w:id="614"/>
      </w:r>
      <w:r>
        <w:rPr>
          <w:rFonts w:ascii="IRNazanin" w:hAnsi="IRNazanin" w:eastAsia="IRNazanin" w:cs="IRNazanin"/>
          <w:lang w:bidi="fa-IR"/>
          <w:color w:val="111111"/>
          <w:sz w:val="28"/>
          <w:szCs w:val="28"/>
          <w:rtl/>
        </w:rPr>
        <w:t xml:space="preserve">، وأنشد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أرِحْنِي واسترِحْ منِّي فإِنّي</w:t>
      </w:r>
    </w:p>
    <w:p>
      <w:pPr>
        <w:pStyle w:val="BookText"/>
      </w:pPr>
      <w:r>
        <w:rPr>
          <w:rFonts w:ascii="Amiri" w:hAnsi="Amiri" w:eastAsia="Amiri" w:cs="Amiri"/>
          <w:lang w:bidi="ar-SA"/>
          <w:color w:val="111111"/>
          <w:sz w:val="28"/>
          <w:szCs w:val="28"/>
          <w:rtl/>
        </w:rPr>
        <w:t xml:space="preserve">ثقيلٌ مَحْمَلِي ذَرِبٌ لِسَانِي</w:t>
      </w:r>
    </w:p>
    <w:p>
      <w:pPr>
        <w:pStyle w:val="BookText"/>
      </w:pPr>
      <w:r>
        <w:rPr>
          <w:rFonts w:ascii="Amiri" w:hAnsi="Amiri" w:eastAsia="Amiri" w:cs="Amiri"/>
          <w:lang w:bidi="ar-SA"/>
          <w:color w:val="111111"/>
          <w:sz w:val="28"/>
          <w:szCs w:val="28"/>
          <w:rtl/>
        </w:rPr>
        <w:t xml:space="preserve">وعن ابن الأعرابي قال : الذَّرَبُ : الصدأ.</w:t>
      </w:r>
    </w:p>
    <w:p>
      <w:pPr>
        <w:pStyle w:val="BookText"/>
      </w:pPr>
      <w:r>
        <w:rPr>
          <w:rFonts w:ascii="Amiri" w:hAnsi="Amiri" w:eastAsia="Amiri" w:cs="Amiri"/>
          <w:lang w:bidi="ar-SA"/>
          <w:color w:val="111111"/>
          <w:sz w:val="28"/>
          <w:szCs w:val="28"/>
          <w:rtl/>
        </w:rPr>
        <w:t xml:space="preserve">ويقال : ذَرِبَ الجرحُ : إِذا لم يقبل الدواء ، قال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الطَّبيبُ لأدواءِ القلوبِ إِذا</w:t>
      </w:r>
    </w:p>
    <w:p>
      <w:pPr>
        <w:pStyle w:val="BookText"/>
      </w:pPr>
      <w:r>
        <w:rPr>
          <w:rFonts w:ascii="Amiri" w:hAnsi="Amiri" w:eastAsia="Amiri" w:cs="Amiri"/>
          <w:lang w:bidi="ar-SA"/>
          <w:color w:val="111111"/>
          <w:sz w:val="28"/>
          <w:szCs w:val="28"/>
          <w:rtl/>
        </w:rPr>
        <w:t xml:space="preserve">خِيفَ المطاولُ من أسقامها الذَّرب</w:t>
      </w:r>
    </w:p>
    <w:p>
      <w:pPr>
        <w:pStyle w:val="BookText"/>
      </w:pPr>
      <w:r>
        <w:rPr>
          <w:rFonts w:ascii="Amiri" w:hAnsi="Amiri" w:eastAsia="Amiri" w:cs="Amiri"/>
          <w:lang w:bidi="ar-SA"/>
          <w:color w:val="111111"/>
          <w:sz w:val="28"/>
          <w:szCs w:val="28"/>
          <w:rtl/>
        </w:rPr>
        <w:t xml:space="preserve">وعن أبي الدُّقيس قال : الذَّرَبُ : الداء الذي لا دواء له.</w:t>
      </w:r>
    </w:p>
    <w:p>
      <w:pPr>
        <w:pStyle w:val="BookText"/>
      </w:pPr>
      <w:r>
        <w:rPr>
          <w:rFonts w:ascii="Amiri" w:hAnsi="Amiri" w:eastAsia="Amiri" w:cs="Amiri"/>
          <w:lang w:bidi="ar-SA"/>
          <w:color w:val="111111"/>
          <w:sz w:val="28"/>
          <w:szCs w:val="28"/>
          <w:rtl/>
        </w:rPr>
        <w:t xml:space="preserve">وجرحٌ ذَرِبٌ : لا يبرأ.</w:t>
      </w:r>
    </w:p>
    <w:p>
      <w:pPr>
        <w:pStyle w:val="BookText"/>
      </w:pPr>
      <w:r>
        <w:rPr>
          <w:rFonts w:ascii="IRNazanin" w:hAnsi="IRNazanin" w:eastAsia="IRNazanin" w:cs="IRNazanin"/>
          <w:lang w:bidi="fa-IR"/>
          <w:color w:val="111111"/>
          <w:sz w:val="28"/>
          <w:szCs w:val="28"/>
          <w:rtl/>
        </w:rPr>
        <w:t xml:space="preserve">ع</w:t>
      </w:r>
    </w:p>
    <w:p>
      <w:pPr>
        <w:pStyle w:val="Heading5"/>
      </w:pPr>
      <w:bookmarkStart w:id="1922" w:name="_Toc1227"/>
      <w:r>
        <w:t>ذَرِعَ</w:t>
      </w:r>
      <w:bookmarkEnd w:id="1922"/>
    </w:p>
    <w:p>
      <w:pPr>
        <w:pStyle w:val="BookText"/>
      </w:pPr>
      <w:r>
        <w:rPr>
          <w:rFonts w:ascii="Amiri" w:hAnsi="Amiri" w:eastAsia="Amiri" w:cs="Amiri"/>
          <w:lang w:bidi="ar-SA"/>
          <w:color w:val="111111"/>
          <w:sz w:val="28"/>
          <w:szCs w:val="28"/>
          <w:rtl/>
        </w:rPr>
        <w:t xml:space="preserve">[ذَرِعَ]  قوائم ذَرِعات : أي سريعات.</w:t>
      </w:r>
    </w:p>
    <w:p>
      <w:pPr>
        <w:pStyle w:val="BookText"/>
      </w:pPr>
      <w:r>
        <w:rPr>
          <w:rFonts w:ascii="Amiri" w:hAnsi="Amiri" w:eastAsia="Amiri" w:cs="Amiri"/>
          <w:lang w:bidi="ar-SA"/>
          <w:color w:val="111111"/>
          <w:sz w:val="28"/>
          <w:szCs w:val="28"/>
          <w:rtl/>
        </w:rPr>
        <w:t xml:space="preserve">همزة</w:t>
      </w:r>
    </w:p>
    <w:p>
      <w:pPr>
        <w:pStyle w:val="Heading5"/>
      </w:pPr>
      <w:bookmarkStart w:id="1923" w:name="_Toc1228"/>
      <w:r>
        <w:t>ذَرَأ</w:t>
      </w:r>
      <w:bookmarkEnd w:id="1923"/>
    </w:p>
    <w:p>
      <w:pPr>
        <w:pStyle w:val="BookText"/>
      </w:pPr>
      <w:r>
        <w:rPr>
          <w:rFonts w:ascii="Amiri" w:hAnsi="Amiri" w:eastAsia="Amiri" w:cs="Amiri"/>
          <w:lang w:bidi="ar-SA"/>
          <w:color w:val="111111"/>
          <w:sz w:val="28"/>
          <w:szCs w:val="28"/>
          <w:rtl/>
        </w:rPr>
        <w:t xml:space="preserve">[ذَرَأ]  جَدْي أذرأ ، مهموز : أي أبيض الأذنين وسائره أسود ، وشاة ذرآء كذلك.</w:t>
      </w:r>
    </w:p>
    <w:p>
      <w:pPr>
        <w:pStyle w:val="BookText"/>
      </w:pPr>
      <w:r>
        <w:rPr>
          <w:rFonts w:ascii="Amiri" w:hAnsi="Amiri" w:eastAsia="Amiri" w:cs="Amiri"/>
          <w:lang w:bidi="ar-SA"/>
          <w:color w:val="111111"/>
          <w:sz w:val="28"/>
          <w:szCs w:val="28"/>
          <w:rtl/>
        </w:rPr>
        <w:t xml:space="preserve">ورجل أذْرَأُ : أي أشيب ، وامرأة ذرأى.</w:t>
      </w:r>
    </w:p>
    <w:p>
      <w:pPr>
        <w:pStyle w:val="BookText"/>
      </w:pPr>
      <w:r>
        <w:rPr>
          <w:rFonts w:ascii="Amiri" w:hAnsi="Amiri" w:eastAsia="Amiri" w:cs="Amiri"/>
          <w:lang w:bidi="ar-SA"/>
          <w:color w:val="111111"/>
          <w:sz w:val="28"/>
          <w:szCs w:val="28"/>
          <w:rtl/>
        </w:rPr>
        <w:t xml:space="preserve">قال الشيباني </w:t>
      </w:r>
      <w:r>
        <w:rPr>
          <w:rStyle w:val="FootnoteReference"/>
        </w:rPr>
        <w:footnoteReference w:id="617"/>
      </w:r>
      <w:r>
        <w:rPr>
          <w:rFonts w:ascii="Amiri" w:hAnsi="Amiri" w:eastAsia="Amiri" w:cs="Amiri"/>
          <w:lang w:bidi="ar-SA"/>
          <w:color w:val="111111"/>
          <w:sz w:val="28"/>
          <w:szCs w:val="28"/>
          <w:rtl/>
        </w:rPr>
        <w:t xml:space="preserve">: شعرةٌ ذرأى : أي بيضاء.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924" w:name="_Toc1229"/>
      <w:r>
        <w:t>الإِذْرَاعُ</w:t>
      </w:r>
      <w:bookmarkEnd w:id="1924"/>
    </w:p>
    <w:p>
      <w:pPr>
        <w:pStyle w:val="BookText"/>
      </w:pPr>
      <w:r>
        <w:rPr>
          <w:rFonts w:ascii="Amiri" w:hAnsi="Amiri" w:eastAsia="Amiri" w:cs="Amiri"/>
          <w:lang w:bidi="ar-SA"/>
          <w:color w:val="111111"/>
          <w:sz w:val="28"/>
          <w:szCs w:val="28"/>
          <w:rtl/>
        </w:rPr>
        <w:t xml:space="preserve">[الإِذْرَاعُ]  كثرةُ الكلام والإِفراطُ فيه.</w:t>
      </w:r>
    </w:p>
    <w:p>
      <w:pPr>
        <w:pStyle w:val="BookText"/>
      </w:pPr>
      <w:r>
        <w:rPr>
          <w:rFonts w:ascii="Amiri" w:hAnsi="Amiri" w:eastAsia="Amiri" w:cs="Amiri"/>
          <w:lang w:bidi="ar-SA"/>
          <w:color w:val="111111"/>
          <w:sz w:val="28"/>
          <w:szCs w:val="28"/>
          <w:rtl/>
        </w:rPr>
        <w:t xml:space="preserve">وبقرة مُذْرِع : ذات ذَرْعٍ.</w:t>
      </w:r>
    </w:p>
    <w:p>
      <w:pPr>
        <w:pStyle w:val="BookText"/>
      </w:pPr>
      <w:r>
        <w:rPr>
          <w:rFonts w:ascii="Amiri" w:hAnsi="Amiri" w:eastAsia="Amiri" w:cs="Amiri"/>
          <w:lang w:bidi="ar-SA"/>
          <w:color w:val="111111"/>
          <w:sz w:val="28"/>
          <w:szCs w:val="28"/>
          <w:rtl/>
        </w:rPr>
        <w:t xml:space="preserve">وي</w:t>
      </w:r>
    </w:p>
    <w:p>
      <w:pPr>
        <w:pStyle w:val="Heading5"/>
      </w:pPr>
      <w:bookmarkStart w:id="1925" w:name="_Toc1230"/>
      <w:r>
        <w:t>الإِذْرَاءُ</w:t>
      </w:r>
      <w:bookmarkEnd w:id="1925"/>
    </w:p>
    <w:p>
      <w:pPr>
        <w:pStyle w:val="BookText"/>
      </w:pPr>
      <w:r>
        <w:rPr>
          <w:rFonts w:ascii="Amiri" w:hAnsi="Amiri" w:eastAsia="Amiri" w:cs="Amiri"/>
          <w:lang w:bidi="ar-SA"/>
          <w:color w:val="111111"/>
          <w:sz w:val="28"/>
          <w:szCs w:val="28"/>
          <w:rtl/>
        </w:rPr>
        <w:t xml:space="preserve">[الإِذْرَاءُ]  أذرت العين دمعَها : أي صَبَّتْهُ.</w:t>
      </w:r>
    </w:p>
    <w:p>
      <w:pPr>
        <w:pStyle w:val="BookText"/>
      </w:pPr>
      <w:r>
        <w:rPr>
          <w:rFonts w:ascii="Amiri" w:hAnsi="Amiri" w:eastAsia="Amiri" w:cs="Amiri"/>
          <w:lang w:bidi="ar-SA"/>
          <w:color w:val="111111"/>
          <w:sz w:val="28"/>
          <w:szCs w:val="28"/>
          <w:rtl/>
        </w:rPr>
        <w:t xml:space="preserve">والإِذْرَاءُ : إِلقاءُ الشيءِ والرميُ به.</w:t>
      </w:r>
    </w:p>
    <w:p>
      <w:pPr>
        <w:pStyle w:val="BookText"/>
      </w:pPr>
      <w:r>
        <w:rPr>
          <w:rFonts w:ascii="IRNazanin" w:hAnsi="IRNazanin" w:eastAsia="IRNazanin" w:cs="IRNazanin"/>
          <w:lang w:bidi="fa-IR"/>
          <w:color w:val="111111"/>
          <w:sz w:val="28"/>
          <w:szCs w:val="28"/>
          <w:rtl/>
        </w:rPr>
        <w:t xml:space="preserve">[شماره صفحه واقعی : 2262]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9" w:name="pg14439_134613"/>
    <w:bookmarkEnd w:id="259"/>
    <w:p>
      <w:pPr>
        <w:pStyle w:val="BookText"/>
      </w:pPr>
      <w:r>
        <w:rPr>
          <w:rFonts w:ascii="Amiri" w:hAnsi="Amiri" w:eastAsia="Amiri" w:cs="Amiri"/>
          <w:lang w:bidi="ar-SA"/>
          <w:color w:val="111111"/>
          <w:sz w:val="28"/>
          <w:szCs w:val="28"/>
          <w:rtl/>
        </w:rPr>
        <w:t xml:space="preserve">يقال : أذريت الرجلَ عن فرسه : أي صرعته. ويقال : ضربه بالسيف فأذرى رأسه : أي رمى به. وقد يكون الإِذْرَاءُ : الرميَ من غير قطعٍ ، قال :</w:t>
      </w:r>
    </w:p>
    <w:p>
      <w:pPr>
        <w:pStyle w:val="BookText"/>
      </w:pPr>
      <w:r>
        <w:rPr>
          <w:rFonts w:ascii="Amiri" w:hAnsi="Amiri" w:eastAsia="Amiri" w:cs="Amiri"/>
          <w:lang w:bidi="ar-SA"/>
          <w:color w:val="111111"/>
          <w:sz w:val="28"/>
          <w:szCs w:val="28"/>
          <w:rtl/>
        </w:rPr>
        <w:t xml:space="preserve">شهباءُ تَذْرِي لَهَباً وجَمْراً</w:t>
      </w:r>
    </w:p>
    <w:p>
      <w:pPr>
        <w:pStyle w:val="BookText"/>
      </w:pPr>
      <w:r>
        <w:rPr>
          <w:rFonts w:ascii="Amiri" w:hAnsi="Amiri" w:eastAsia="Amiri" w:cs="Amiri"/>
          <w:lang w:bidi="ar-SA"/>
          <w:color w:val="111111"/>
          <w:sz w:val="28"/>
          <w:szCs w:val="28"/>
          <w:rtl/>
        </w:rPr>
        <w:t xml:space="preserve">يعني الحرب.</w:t>
      </w:r>
    </w:p>
    <w:p>
      <w:pPr>
        <w:pStyle w:val="BookText"/>
      </w:pPr>
      <w:r>
        <w:rPr>
          <w:rFonts w:ascii="Amiri" w:hAnsi="Amiri" w:eastAsia="Amiri" w:cs="Amiri"/>
          <w:lang w:bidi="ar-SA"/>
          <w:color w:val="111111"/>
          <w:sz w:val="28"/>
          <w:szCs w:val="28"/>
          <w:rtl/>
        </w:rPr>
        <w:t xml:space="preserve">همزة</w:t>
      </w:r>
    </w:p>
    <w:p>
      <w:pPr>
        <w:pStyle w:val="Heading5"/>
      </w:pPr>
      <w:bookmarkStart w:id="1926" w:name="_Toc1231"/>
      <w:r>
        <w:t>أَذْرَأْتَ</w:t>
      </w:r>
      <w:bookmarkEnd w:id="1926"/>
    </w:p>
    <w:p>
      <w:pPr>
        <w:pStyle w:val="BookText"/>
      </w:pPr>
      <w:r>
        <w:rPr>
          <w:rFonts w:ascii="Amiri" w:hAnsi="Amiri" w:eastAsia="Amiri" w:cs="Amiri"/>
          <w:lang w:bidi="ar-SA"/>
          <w:color w:val="111111"/>
          <w:sz w:val="28"/>
          <w:szCs w:val="28"/>
          <w:rtl/>
        </w:rPr>
        <w:t xml:space="preserve">[أَذْرَأْتَ]  فلاناً بكذا : أَوْلَعْتَه.</w:t>
      </w:r>
    </w:p>
    <w:p>
      <w:pPr>
        <w:pStyle w:val="BookText"/>
      </w:pPr>
      <w:r>
        <w:rPr>
          <w:rFonts w:ascii="Amiri" w:hAnsi="Amiri" w:eastAsia="Amiri" w:cs="Amiri"/>
          <w:lang w:bidi="ar-SA"/>
          <w:color w:val="111111"/>
          <w:sz w:val="28"/>
          <w:szCs w:val="28"/>
          <w:rtl/>
        </w:rPr>
        <w:t xml:space="preserve">وأَذْرَأْتُهُ إِلى كذا </w:t>
      </w:r>
      <w:r>
        <w:rPr>
          <w:rStyle w:val="FootnoteReference"/>
        </w:rPr>
        <w:footnoteReference w:id="618"/>
      </w:r>
      <w:r>
        <w:rPr>
          <w:rFonts w:ascii="Amiri" w:hAnsi="Amiri" w:eastAsia="Amiri" w:cs="Amiri"/>
          <w:lang w:bidi="ar-SA"/>
          <w:color w:val="111111"/>
          <w:sz w:val="28"/>
          <w:szCs w:val="28"/>
          <w:rtl/>
        </w:rPr>
        <w:t xml:space="preserve">: أي ألجأته.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927" w:name="_Toc1232"/>
      <w:r>
        <w:t>التَّذْرِيبُ</w:t>
      </w:r>
      <w:bookmarkEnd w:id="1927"/>
    </w:p>
    <w:p>
      <w:pPr>
        <w:pStyle w:val="BookText"/>
      </w:pPr>
      <w:r>
        <w:rPr>
          <w:rFonts w:ascii="Amiri" w:hAnsi="Amiri" w:eastAsia="Amiri" w:cs="Amiri"/>
          <w:lang w:bidi="ar-SA"/>
          <w:color w:val="111111"/>
          <w:sz w:val="28"/>
          <w:szCs w:val="28"/>
          <w:rtl/>
        </w:rPr>
        <w:t xml:space="preserve">[التَّذْرِيبُ]  ذرَّب الشيء : أي حَدَّدَهُ.</w:t>
      </w:r>
    </w:p>
    <w:p>
      <w:pPr>
        <w:pStyle w:val="BookText"/>
      </w:pPr>
      <w:r>
        <w:rPr>
          <w:rFonts w:ascii="Amiri" w:hAnsi="Amiri" w:eastAsia="Amiri" w:cs="Amiri"/>
          <w:lang w:bidi="ar-SA"/>
          <w:color w:val="111111"/>
          <w:sz w:val="28"/>
          <w:szCs w:val="28"/>
          <w:rtl/>
        </w:rPr>
        <w:t xml:space="preserve">وتذريب السيفِ : أن يُنْقَعَ في السم ثم يخرج فيشحذ.</w:t>
      </w:r>
    </w:p>
    <w:p>
      <w:pPr>
        <w:pStyle w:val="BookText"/>
      </w:pPr>
      <w:r>
        <w:rPr>
          <w:rFonts w:ascii="IRNazanin" w:hAnsi="IRNazanin" w:eastAsia="IRNazanin" w:cs="IRNazanin"/>
          <w:lang w:bidi="fa-IR"/>
          <w:color w:val="111111"/>
          <w:sz w:val="28"/>
          <w:szCs w:val="28"/>
          <w:rtl/>
        </w:rPr>
        <w:t xml:space="preserve">ح</w:t>
      </w:r>
    </w:p>
    <w:p>
      <w:pPr>
        <w:pStyle w:val="Heading5"/>
      </w:pPr>
      <w:bookmarkStart w:id="1928" w:name="_Toc1233"/>
      <w:r>
        <w:t>التَّذْريحُ</w:t>
      </w:r>
      <w:bookmarkEnd w:id="1928"/>
    </w:p>
    <w:p>
      <w:pPr>
        <w:pStyle w:val="BookText"/>
      </w:pPr>
      <w:r>
        <w:rPr>
          <w:rFonts w:ascii="Amiri" w:hAnsi="Amiri" w:eastAsia="Amiri" w:cs="Amiri"/>
          <w:lang w:bidi="ar-SA"/>
          <w:color w:val="111111"/>
          <w:sz w:val="28"/>
          <w:szCs w:val="28"/>
          <w:rtl/>
        </w:rPr>
        <w:t xml:space="preserve">[التَّذْريحُ]  طعام مذرَّح : فيه ذراريح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وذرحْتُ الزعفرانَ في الماء : إِذا جعلت فيه شيئاً يسيراً منه وكذلك غيره.</w:t>
      </w:r>
    </w:p>
    <w:p>
      <w:pPr>
        <w:pStyle w:val="BookText"/>
      </w:pPr>
      <w:r>
        <w:rPr>
          <w:rFonts w:ascii="Amiri" w:hAnsi="Amiri" w:eastAsia="Amiri" w:cs="Amiri"/>
          <w:lang w:bidi="ar-SA"/>
          <w:color w:val="111111"/>
          <w:sz w:val="28"/>
          <w:szCs w:val="28"/>
          <w:rtl/>
        </w:rPr>
        <w:t xml:space="preserve">ويقال : عسل مُذَرَّح : إِذا كثر عليه الماءُ.</w:t>
      </w:r>
    </w:p>
    <w:p>
      <w:pPr>
        <w:pStyle w:val="BookText"/>
      </w:pPr>
      <w:r>
        <w:rPr>
          <w:rFonts w:ascii="IRNazanin" w:hAnsi="IRNazanin" w:eastAsia="IRNazanin" w:cs="IRNazanin"/>
          <w:lang w:bidi="fa-IR"/>
          <w:color w:val="111111"/>
          <w:sz w:val="28"/>
          <w:szCs w:val="28"/>
          <w:rtl/>
        </w:rPr>
        <w:t xml:space="preserve">ع</w:t>
      </w:r>
    </w:p>
    <w:p>
      <w:pPr>
        <w:pStyle w:val="Heading5"/>
      </w:pPr>
      <w:bookmarkStart w:id="1929" w:name="_Toc1234"/>
      <w:r>
        <w:t>التَّذْريعُ</w:t>
      </w:r>
      <w:bookmarkEnd w:id="1929"/>
    </w:p>
    <w:p>
      <w:pPr>
        <w:pStyle w:val="BookText"/>
      </w:pPr>
      <w:r>
        <w:rPr>
          <w:rFonts w:ascii="Amiri" w:hAnsi="Amiri" w:eastAsia="Amiri" w:cs="Amiri"/>
          <w:lang w:bidi="ar-SA"/>
          <w:color w:val="111111"/>
          <w:sz w:val="28"/>
          <w:szCs w:val="28"/>
          <w:rtl/>
        </w:rPr>
        <w:t xml:space="preserve">[التَّذْريعُ]  يقال : ذرَّع لي فلان شيئاً من خبره : أي خَبَّرني به.</w:t>
      </w:r>
    </w:p>
    <w:p>
      <w:pPr>
        <w:pStyle w:val="BookText"/>
      </w:pPr>
      <w:r>
        <w:rPr>
          <w:rFonts w:ascii="IRNazanin" w:hAnsi="IRNazanin" w:eastAsia="IRNazanin" w:cs="IRNazanin"/>
          <w:lang w:bidi="fa-IR"/>
          <w:color w:val="111111"/>
          <w:sz w:val="28"/>
          <w:szCs w:val="28"/>
          <w:rtl/>
        </w:rPr>
        <w:t xml:space="preserve">ف</w:t>
      </w:r>
    </w:p>
    <w:p>
      <w:pPr>
        <w:pStyle w:val="Heading5"/>
      </w:pPr>
      <w:bookmarkStart w:id="1930" w:name="_Toc1235"/>
      <w:r>
        <w:t>التَّذْرِيفُ</w:t>
      </w:r>
      <w:bookmarkEnd w:id="1930"/>
    </w:p>
    <w:p>
      <w:pPr>
        <w:pStyle w:val="BookText"/>
      </w:pPr>
      <w:r>
        <w:rPr>
          <w:rFonts w:ascii="Amiri" w:hAnsi="Amiri" w:eastAsia="Amiri" w:cs="Amiri"/>
          <w:lang w:bidi="ar-SA"/>
          <w:color w:val="111111"/>
          <w:sz w:val="28"/>
          <w:szCs w:val="28"/>
          <w:rtl/>
        </w:rPr>
        <w:t xml:space="preserve">[التَّذْرِيفُ]  يقال : ذَرَّفَ على المئة : أي زاد.</w:t>
      </w:r>
    </w:p>
    <w:p>
      <w:pPr>
        <w:pStyle w:val="BookText"/>
      </w:pPr>
      <w:r>
        <w:rPr>
          <w:rFonts w:ascii="Amiri" w:hAnsi="Amiri" w:eastAsia="Amiri" w:cs="Amiri"/>
          <w:lang w:bidi="ar-SA"/>
          <w:color w:val="111111"/>
          <w:sz w:val="28"/>
          <w:szCs w:val="28"/>
          <w:rtl/>
        </w:rPr>
        <w:t xml:space="preserve">وقيل : ذرَّف : أي أشرف. وفي حديث علي </w:t>
      </w:r>
      <w:r>
        <w:rPr>
          <w:rStyle w:val="FootnoteReference"/>
        </w:rPr>
        <w:footnoteReference w:id="620"/>
      </w:r>
      <w:r>
        <w:rPr>
          <w:rFonts w:ascii="Amiri" w:hAnsi="Amiri" w:eastAsia="Amiri" w:cs="Amiri"/>
          <w:lang w:bidi="ar-SA"/>
          <w:color w:val="111111"/>
          <w:sz w:val="28"/>
          <w:szCs w:val="28"/>
          <w:rtl/>
        </w:rPr>
        <w:t xml:space="preserve">: « ها أنا الآن قد ذرَّفت على الستين ، ولكن لا رأي لمن لا يطاع »</w:t>
      </w:r>
    </w:p>
    <w:p>
      <w:pPr>
        <w:pStyle w:val="BookText"/>
      </w:pPr>
      <w:r>
        <w:rPr>
          <w:rFonts w:ascii="IRNazanin" w:hAnsi="IRNazanin" w:eastAsia="IRNazanin" w:cs="IRNazanin"/>
          <w:lang w:bidi="fa-IR"/>
          <w:color w:val="111111"/>
          <w:sz w:val="28"/>
          <w:szCs w:val="28"/>
          <w:rtl/>
        </w:rPr>
        <w:t xml:space="preserve">[شماره صفحه واقعی : 2263]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0" w:name="pg14439_134614"/>
    <w:bookmarkEnd w:id="260"/>
    <w:p>
      <w:pPr>
        <w:pStyle w:val="BookText"/>
      </w:pPr>
      <w:r>
        <w:rPr>
          <w:rFonts w:ascii="Amiri" w:hAnsi="Amiri" w:eastAsia="Amiri" w:cs="Amiri"/>
          <w:lang w:bidi="ar-SA"/>
          <w:color w:val="111111"/>
          <w:sz w:val="28"/>
          <w:szCs w:val="28"/>
          <w:rtl/>
        </w:rPr>
        <w:t xml:space="preserve">أي أشرفت ، لأنه قُتل ابن ثمان وخمسين قال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أعْطِيكَ ذِمَّةَ والِديَّ كليهما</w:t>
      </w:r>
    </w:p>
    <w:p>
      <w:pPr>
        <w:pStyle w:val="BookText"/>
      </w:pPr>
      <w:r>
        <w:rPr>
          <w:rFonts w:ascii="Amiri" w:hAnsi="Amiri" w:eastAsia="Amiri" w:cs="Amiri"/>
          <w:lang w:bidi="ar-SA"/>
          <w:color w:val="111111"/>
          <w:sz w:val="28"/>
          <w:szCs w:val="28"/>
          <w:rtl/>
        </w:rPr>
        <w:t xml:space="preserve">لأَذَرِّفَنْكَ الموتَ إِنْ لم تَهْرُبِ</w:t>
      </w:r>
    </w:p>
    <w:p>
      <w:pPr>
        <w:pStyle w:val="BookText"/>
      </w:pPr>
      <w:r>
        <w:rPr>
          <w:rFonts w:ascii="Amiri" w:hAnsi="Amiri" w:eastAsia="Amiri" w:cs="Amiri"/>
          <w:lang w:bidi="ar-SA"/>
          <w:color w:val="111111"/>
          <w:sz w:val="28"/>
          <w:szCs w:val="28"/>
          <w:rtl/>
        </w:rPr>
        <w:t xml:space="preserve">أي : لأشرفنَّ بك على الموت.</w:t>
      </w:r>
    </w:p>
    <w:p>
      <w:pPr>
        <w:pStyle w:val="BookText"/>
      </w:pPr>
      <w:r>
        <w:rPr>
          <w:rFonts w:ascii="IRNazanin" w:hAnsi="IRNazanin" w:eastAsia="IRNazanin" w:cs="IRNazanin"/>
          <w:lang w:bidi="fa-IR"/>
          <w:color w:val="111111"/>
          <w:sz w:val="28"/>
          <w:szCs w:val="28"/>
          <w:rtl/>
        </w:rPr>
        <w:t xml:space="preserve">و</w:t>
      </w:r>
    </w:p>
    <w:p>
      <w:pPr>
        <w:pStyle w:val="Heading5"/>
      </w:pPr>
      <w:bookmarkStart w:id="1931" w:name="_Toc1236"/>
      <w:r>
        <w:t>التَّذْرِية</w:t>
      </w:r>
      <w:bookmarkEnd w:id="1931"/>
    </w:p>
    <w:p>
      <w:pPr>
        <w:pStyle w:val="BookText"/>
      </w:pPr>
      <w:r>
        <w:rPr>
          <w:rFonts w:ascii="Amiri" w:hAnsi="Amiri" w:eastAsia="Amiri" w:cs="Amiri"/>
          <w:lang w:bidi="ar-SA"/>
          <w:color w:val="111111"/>
          <w:sz w:val="28"/>
          <w:szCs w:val="28"/>
          <w:rtl/>
        </w:rPr>
        <w:t xml:space="preserve">[التَّذْرِية]  يقال : فلان يُذَرِّي فلاناً : أي يمدحه ويرفع ذكره. قال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لاظالم</w:t>
      </w:r>
    </w:p>
    <w:p>
      <w:pPr>
        <w:pStyle w:val="BookText"/>
      </w:pPr>
      <w:r>
        <w:rPr>
          <w:rFonts w:ascii="IRNazanin" w:hAnsi="IRNazanin" w:eastAsia="IRNazanin" w:cs="IRNazanin"/>
          <w:lang w:bidi="fa-IR"/>
          <w:color w:val="111111"/>
          <w:sz w:val="28"/>
          <w:szCs w:val="28"/>
          <w:rtl/>
        </w:rPr>
        <w:t xml:space="preserve">الناس ولامظلما</w:t>
      </w:r>
    </w:p>
    <w:p>
      <w:pPr>
        <w:pStyle w:val="BookText"/>
      </w:pPr>
      <w:r>
        <w:rPr>
          <w:rFonts w:ascii="IRNazanin" w:hAnsi="IRNazanin" w:eastAsia="IRNazanin" w:cs="IRNazanin"/>
          <w:lang w:bidi="fa-IR"/>
          <w:color w:val="111111"/>
          <w:sz w:val="28"/>
          <w:szCs w:val="28"/>
          <w:rtl/>
        </w:rPr>
        <w:t xml:space="preserve">ولم</w:t>
      </w:r>
    </w:p>
    <w:p>
      <w:pPr>
        <w:pStyle w:val="BookText"/>
      </w:pPr>
      <w:r>
        <w:rPr>
          <w:rFonts w:ascii="Amiri" w:hAnsi="Amiri" w:eastAsia="Amiri" w:cs="Amiri"/>
          <w:lang w:bidi="ar-SA"/>
          <w:color w:val="111111"/>
          <w:sz w:val="28"/>
          <w:szCs w:val="28"/>
          <w:rtl/>
        </w:rPr>
        <w:t xml:space="preserve">ازل عرض قومي مرجما</w:t>
      </w:r>
    </w:p>
    <w:p>
      <w:pPr>
        <w:pStyle w:val="BookText"/>
      </w:pPr>
      <w:r>
        <w:rPr>
          <w:rFonts w:ascii="Amiri" w:hAnsi="Amiri" w:eastAsia="Amiri" w:cs="Amiri"/>
          <w:lang w:bidi="ar-SA"/>
          <w:color w:val="111111"/>
          <w:sz w:val="28"/>
          <w:szCs w:val="28"/>
          <w:rtl/>
        </w:rPr>
        <w:t xml:space="preserve">وهو في الديوان على هذا النسق ، وكذلك في اللسان.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عَمْداً أُذَرِّي حَسبي أَنْ يُشْتَما</w:t>
      </w:r>
    </w:p>
    <w:p>
      <w:pPr>
        <w:pStyle w:val="BookText"/>
      </w:pPr>
      <w:r>
        <w:rPr>
          <w:rFonts w:ascii="Amiri" w:hAnsi="Amiri" w:eastAsia="Amiri" w:cs="Amiri"/>
          <w:lang w:bidi="ar-SA"/>
          <w:color w:val="111111"/>
          <w:sz w:val="28"/>
          <w:szCs w:val="28"/>
          <w:rtl/>
        </w:rPr>
        <w:t xml:space="preserve">منْ هَدْرِ هَدَّارٍ يَمُجُّ البَلْغَمَا</w:t>
      </w:r>
    </w:p>
    <w:p>
      <w:pPr>
        <w:pStyle w:val="BookText"/>
      </w:pPr>
      <w:r>
        <w:rPr>
          <w:rFonts w:ascii="Amiri" w:hAnsi="Amiri" w:eastAsia="Amiri" w:cs="Amiri"/>
          <w:lang w:bidi="ar-SA"/>
          <w:color w:val="111111"/>
          <w:sz w:val="28"/>
          <w:szCs w:val="28"/>
          <w:rtl/>
        </w:rPr>
        <w:t xml:space="preserve">وذَرَّى الطعام بعد الدوس : إِذا ذرَّاه في الريح.</w:t>
      </w:r>
    </w:p>
    <w:p>
      <w:pPr>
        <w:pStyle w:val="BookText"/>
      </w:pPr>
      <w:r>
        <w:rPr>
          <w:rFonts w:ascii="Amiri" w:hAnsi="Amiri" w:eastAsia="Amiri" w:cs="Amiri"/>
          <w:lang w:bidi="ar-SA"/>
          <w:color w:val="111111"/>
          <w:sz w:val="28"/>
          <w:szCs w:val="28"/>
          <w:rtl/>
        </w:rPr>
        <w:t xml:space="preserve">وذَرَّى الشاة : إِذا جزَّ صوفها </w:t>
      </w:r>
      <w:r>
        <w:rPr>
          <w:rStyle w:val="FootnoteReference"/>
        </w:rPr>
        <w:footnoteReference w:id="623"/>
      </w:r>
      <w:r>
        <w:rPr>
          <w:rFonts w:ascii="Amiri" w:hAnsi="Amiri" w:eastAsia="Amiri" w:cs="Amiri"/>
          <w:lang w:bidi="ar-SA"/>
          <w:color w:val="111111"/>
          <w:sz w:val="28"/>
          <w:szCs w:val="28"/>
          <w:rtl/>
        </w:rPr>
        <w:t xml:space="preserve">، وترك فوق ظهرها شيئاً منه تعرف به.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932" w:name="_Toc1237"/>
      <w:r>
        <w:t>الاستذراء</w:t>
      </w:r>
      <w:bookmarkEnd w:id="1932"/>
    </w:p>
    <w:p>
      <w:pPr>
        <w:pStyle w:val="BookText"/>
      </w:pPr>
      <w:r>
        <w:rPr>
          <w:rFonts w:ascii="Amiri" w:hAnsi="Amiri" w:eastAsia="Amiri" w:cs="Amiri"/>
          <w:lang w:bidi="ar-SA"/>
          <w:color w:val="111111"/>
          <w:sz w:val="28"/>
          <w:szCs w:val="28"/>
          <w:rtl/>
        </w:rPr>
        <w:t xml:space="preserve">[الاستذراء]  استذرى فلانٌ بفلانٍ : إِذا لجأ إِليه وصار في ذَرَاه : أي : كِنِّهِ. ويقال : استذر بهذه الشجرة : أي كن في ذَرَاها.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1933" w:name="_Toc1238"/>
      <w:r>
        <w:t>التَّذَرُّعُ</w:t>
      </w:r>
      <w:bookmarkEnd w:id="1933"/>
    </w:p>
    <w:p>
      <w:pPr>
        <w:pStyle w:val="BookText"/>
      </w:pPr>
      <w:r>
        <w:rPr>
          <w:rFonts w:ascii="Amiri" w:hAnsi="Amiri" w:eastAsia="Amiri" w:cs="Amiri"/>
          <w:lang w:bidi="ar-SA"/>
          <w:color w:val="111111"/>
          <w:sz w:val="28"/>
          <w:szCs w:val="28"/>
          <w:rtl/>
        </w:rPr>
        <w:t xml:space="preserve">[التَّذَرُّعُ]  بسطُ الذراعِ على الشيء حتى يصير قدر ذراع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2264]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1" w:name="pg14439_134615"/>
    <w:bookmarkEnd w:id="261"/>
    <w:p>
      <w:pPr>
        <w:pStyle w:val="BookText"/>
      </w:pPr>
      <w:r>
        <w:rPr>
          <w:rFonts w:ascii="Amiri" w:hAnsi="Amiri" w:eastAsia="Amiri" w:cs="Amiri"/>
          <w:lang w:bidi="ar-SA"/>
          <w:color w:val="111111"/>
          <w:sz w:val="28"/>
          <w:szCs w:val="28"/>
          <w:rtl/>
        </w:rPr>
        <w:t xml:space="preserve">قال ابن الخطيم في الحرب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قَصَدَ المُرَّان تلقى كأنها</w:t>
      </w:r>
    </w:p>
    <w:p>
      <w:pPr>
        <w:pStyle w:val="BookText"/>
      </w:pPr>
      <w:r>
        <w:rPr>
          <w:rFonts w:ascii="Amiri" w:hAnsi="Amiri" w:eastAsia="Amiri" w:cs="Amiri"/>
          <w:lang w:bidi="ar-SA"/>
          <w:color w:val="111111"/>
          <w:sz w:val="28"/>
          <w:szCs w:val="28"/>
          <w:rtl/>
        </w:rPr>
        <w:t xml:space="preserve">تذرُّعُ خِرصانٍ بأيدي الشَّواطبِ</w:t>
      </w:r>
    </w:p>
    <w:p>
      <w:pPr>
        <w:pStyle w:val="BookText"/>
      </w:pPr>
      <w:r>
        <w:rPr>
          <w:rFonts w:ascii="Amiri" w:hAnsi="Amiri" w:eastAsia="Amiri" w:cs="Amiri"/>
          <w:lang w:bidi="ar-SA"/>
          <w:color w:val="111111"/>
          <w:sz w:val="28"/>
          <w:szCs w:val="28"/>
          <w:rtl/>
        </w:rPr>
        <w:t xml:space="preserve">ويقال : تَذَرَّعَتِ الإِبلُ الماءَ : إِذا خاضته بأذرعها.</w:t>
      </w:r>
    </w:p>
    <w:p>
      <w:pPr>
        <w:pStyle w:val="BookText"/>
      </w:pPr>
      <w:r>
        <w:rPr>
          <w:rFonts w:ascii="Amiri" w:hAnsi="Amiri" w:eastAsia="Amiri" w:cs="Amiri"/>
          <w:lang w:bidi="ar-SA"/>
          <w:color w:val="111111"/>
          <w:sz w:val="28"/>
          <w:szCs w:val="28"/>
          <w:rtl/>
        </w:rPr>
        <w:t xml:space="preserve">والتَّذَرُّعُ : الإِذراع في الكلام.</w:t>
      </w:r>
    </w:p>
    <w:p>
      <w:pPr>
        <w:pStyle w:val="BookText"/>
      </w:pPr>
      <w:r>
        <w:rPr>
          <w:rFonts w:ascii="IRNazanin" w:hAnsi="IRNazanin" w:eastAsia="IRNazanin" w:cs="IRNazanin"/>
          <w:lang w:bidi="fa-IR"/>
          <w:color w:val="111111"/>
          <w:sz w:val="28"/>
          <w:szCs w:val="28"/>
          <w:rtl/>
        </w:rPr>
        <w:t xml:space="preserve">و</w:t>
      </w:r>
    </w:p>
    <w:p>
      <w:pPr>
        <w:pStyle w:val="Heading5"/>
      </w:pPr>
      <w:bookmarkStart w:id="1934" w:name="_Toc1239"/>
      <w:r>
        <w:t>التَّذَرِّي</w:t>
      </w:r>
      <w:bookmarkEnd w:id="1934"/>
    </w:p>
    <w:p>
      <w:pPr>
        <w:pStyle w:val="BookText"/>
      </w:pPr>
      <w:r>
        <w:rPr>
          <w:rFonts w:ascii="Amiri" w:hAnsi="Amiri" w:eastAsia="Amiri" w:cs="Amiri"/>
          <w:lang w:bidi="ar-SA"/>
          <w:color w:val="111111"/>
          <w:sz w:val="28"/>
          <w:szCs w:val="28"/>
          <w:rtl/>
        </w:rPr>
        <w:t xml:space="preserve">[التَّذَرِّي]  تذرَّيْتُ السنامَ : أي علوته.</w:t>
      </w:r>
    </w:p>
    <w:p>
      <w:pPr>
        <w:pStyle w:val="BookText"/>
      </w:pPr>
      <w:r>
        <w:rPr>
          <w:rFonts w:ascii="Amiri" w:hAnsi="Amiri" w:eastAsia="Amiri" w:cs="Amiri"/>
          <w:lang w:bidi="ar-SA"/>
          <w:color w:val="111111"/>
          <w:sz w:val="28"/>
          <w:szCs w:val="28"/>
          <w:rtl/>
        </w:rPr>
        <w:t xml:space="preserve">ي</w:t>
      </w:r>
    </w:p>
    <w:p>
      <w:pPr>
        <w:pStyle w:val="Heading5"/>
      </w:pPr>
      <w:bookmarkStart w:id="1935" w:name="_Toc1240"/>
      <w:r>
        <w:t>التَّذَرِّي</w:t>
      </w:r>
      <w:bookmarkEnd w:id="1935"/>
    </w:p>
    <w:p>
      <w:pPr>
        <w:pStyle w:val="BookText"/>
      </w:pPr>
      <w:r>
        <w:rPr>
          <w:rFonts w:ascii="Amiri" w:hAnsi="Amiri" w:eastAsia="Amiri" w:cs="Amiri"/>
          <w:lang w:bidi="ar-SA"/>
          <w:color w:val="111111"/>
          <w:sz w:val="28"/>
          <w:szCs w:val="28"/>
          <w:rtl/>
        </w:rPr>
        <w:t xml:space="preserve">[التَّذَرِّي]  تذرَّى بالحائط من الريح : أي استتر. ويقال : تذرَّت الإِبلُ : إِذا استتر بعضها ببعض ، أو استترت بالعِضَاة من برد الريح.</w:t>
      </w:r>
    </w:p>
    <w:p>
      <w:pPr>
        <w:pStyle w:val="BookText"/>
      </w:pPr>
      <w:r>
        <w:rPr>
          <w:rFonts w:ascii="Amiri" w:hAnsi="Amiri" w:eastAsia="Amiri" w:cs="Amiri"/>
          <w:lang w:bidi="ar-SA"/>
          <w:color w:val="111111"/>
          <w:sz w:val="28"/>
          <w:szCs w:val="28"/>
          <w:rtl/>
        </w:rPr>
        <w:t xml:space="preserve">الإِفْعِلال</w:t>
      </w:r>
    </w:p>
    <w:p>
      <w:pPr>
        <w:pStyle w:val="BookText"/>
      </w:pPr>
      <w:r>
        <w:rPr>
          <w:rFonts w:ascii="IRNazanin" w:hAnsi="IRNazanin" w:eastAsia="IRNazanin" w:cs="IRNazanin"/>
          <w:lang w:bidi="fa-IR"/>
          <w:color w:val="111111"/>
          <w:sz w:val="28"/>
          <w:szCs w:val="28"/>
          <w:rtl/>
        </w:rPr>
        <w:t xml:space="preserve">عف</w:t>
      </w:r>
    </w:p>
    <w:p>
      <w:pPr>
        <w:pStyle w:val="Heading5"/>
      </w:pPr>
      <w:bookmarkStart w:id="1936" w:name="_Toc1241"/>
      <w:r>
        <w:t>الإذْرِعْفَاف</w:t>
      </w:r>
      <w:bookmarkEnd w:id="1936"/>
    </w:p>
    <w:p>
      <w:pPr>
        <w:pStyle w:val="BookText"/>
      </w:pPr>
      <w:r>
        <w:rPr>
          <w:rFonts w:ascii="Amiri" w:hAnsi="Amiri" w:eastAsia="Amiri" w:cs="Amiri"/>
          <w:lang w:bidi="ar-SA"/>
          <w:color w:val="111111"/>
          <w:sz w:val="28"/>
          <w:szCs w:val="28"/>
          <w:rtl/>
        </w:rPr>
        <w:t xml:space="preserve">[الإذْرِعْفَاف]  اذْرَعَفَّتِ الإِبلُ : إِذا نَجت على وجوهها. يقال بالذال والدال جميعاً.</w:t>
      </w:r>
    </w:p>
    <w:p>
      <w:pPr>
        <w:pStyle w:val="BookText"/>
      </w:pPr>
      <w:r>
        <w:rPr>
          <w:rFonts w:ascii="IRNazanin" w:hAnsi="IRNazanin" w:eastAsia="IRNazanin" w:cs="IRNazanin"/>
          <w:lang w:bidi="fa-IR"/>
          <w:color w:val="111111"/>
          <w:sz w:val="28"/>
          <w:szCs w:val="28"/>
          <w:rtl/>
        </w:rPr>
        <w:t xml:space="preserve">[شماره صفحه واقعی : 2265]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2266]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2" w:name="pg14439_134617"/>
    <w:bookmarkEnd w:id="262"/>
    <w:p>
      <w:pPr>
        <w:pStyle w:val="Heading3"/>
      </w:pPr>
      <w:bookmarkStart w:id="1937" w:name="_Toc1242"/>
      <w:r>
        <w:t>باب الذال والعين وما بعدهما</w:t>
      </w:r>
      <w:bookmarkEnd w:id="1937"/>
    </w:p>
    <w:p>
      <w:pPr>
        <w:pStyle w:val="Heading4"/>
      </w:pPr>
      <w:bookmarkStart w:id="1938" w:name="_Toc1243"/>
      <w:r>
        <w:t>الأسماء</w:t>
      </w:r>
      <w:bookmarkEnd w:id="1938"/>
    </w:p>
    <w:p>
      <w:pPr>
        <w:pStyle w:val="Heading5"/>
      </w:pPr>
      <w:bookmarkStart w:id="1939" w:name="_Toc1244"/>
      <w:r>
        <w:t>اشارة</w:t>
      </w:r>
      <w:bookmarkEnd w:id="1939"/>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40" w:name="_Toc1245"/>
      <w:r>
        <w:t>الذُّعْرُ</w:t>
      </w:r>
      <w:bookmarkEnd w:id="1940"/>
    </w:p>
    <w:p>
      <w:pPr>
        <w:pStyle w:val="BookText"/>
      </w:pPr>
      <w:r>
        <w:rPr>
          <w:rFonts w:ascii="Amiri" w:hAnsi="Amiri" w:eastAsia="Amiri" w:cs="Amiri"/>
          <w:lang w:bidi="ar-SA"/>
          <w:color w:val="111111"/>
          <w:sz w:val="28"/>
          <w:szCs w:val="28"/>
          <w:rtl/>
        </w:rPr>
        <w:t xml:space="preserve">[الذُّعْرُ]  الفزع.</w:t>
      </w:r>
    </w:p>
    <w:p>
      <w:pPr>
        <w:pStyle w:val="BookText"/>
      </w:pPr>
      <w:r>
        <w:rPr>
          <w:rFonts w:ascii="Amiri" w:hAnsi="Amiri" w:eastAsia="Amiri" w:cs="Amiri"/>
          <w:lang w:bidi="ar-SA"/>
          <w:color w:val="111111"/>
          <w:sz w:val="28"/>
          <w:szCs w:val="28"/>
          <w:rtl/>
        </w:rPr>
        <w:t xml:space="preserve">وذو الإِذعار : ملك من ملوك حمير ، سمي بذلك لأنه غزا بلادَ الشمال ، فأوغلَ فيها ، فأتى بالنسناس في سبيه وهم جنس من الخلق وجوههم في صدورهم على ما ذكر أهل السِّيَر فَذُعِرَ بهم الناسَ فسمي : ذا الإِذعار بذلك ..</w:t>
      </w:r>
    </w:p>
    <w:p>
      <w:pPr>
        <w:pStyle w:val="BookText"/>
      </w:pPr>
      <w:r>
        <w:rPr>
          <w:rFonts w:ascii="Amiri" w:hAnsi="Amiri" w:eastAsia="Amiri" w:cs="Amiri"/>
          <w:lang w:bidi="ar-SA"/>
          <w:color w:val="111111"/>
          <w:sz w:val="28"/>
          <w:szCs w:val="28"/>
          <w:rtl/>
        </w:rPr>
        <w:t xml:space="preserve">واسمه : العبد بن أبرهة ذي المنار بن الحارث الرايش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941" w:name="_Toc1246"/>
      <w:r>
        <w:t>مِذْعَانٌ</w:t>
      </w:r>
      <w:bookmarkEnd w:id="1941"/>
    </w:p>
    <w:p>
      <w:pPr>
        <w:pStyle w:val="BookText"/>
      </w:pPr>
      <w:r>
        <w:rPr>
          <w:rFonts w:ascii="Amiri" w:hAnsi="Amiri" w:eastAsia="Amiri" w:cs="Amiri"/>
          <w:lang w:bidi="ar-SA"/>
          <w:color w:val="111111"/>
          <w:sz w:val="28"/>
          <w:szCs w:val="28"/>
          <w:rtl/>
        </w:rPr>
        <w:t xml:space="preserve">[مِذْعَانٌ]  ناقة مِذْعَانٌ : أي منقادة.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942" w:name="_Toc1247"/>
      <w:r>
        <w:t>الذُّعَاف</w:t>
      </w:r>
      <w:bookmarkEnd w:id="1942"/>
    </w:p>
    <w:p>
      <w:pPr>
        <w:pStyle w:val="BookText"/>
      </w:pPr>
      <w:r>
        <w:rPr>
          <w:rFonts w:ascii="Amiri" w:hAnsi="Amiri" w:eastAsia="Amiri" w:cs="Amiri"/>
          <w:lang w:bidi="ar-SA"/>
          <w:color w:val="111111"/>
          <w:sz w:val="28"/>
          <w:szCs w:val="28"/>
          <w:rtl/>
        </w:rPr>
        <w:t xml:space="preserve">[الذُّعَاف]  السم ، وجمعه : ذُعُفٌ.</w:t>
      </w:r>
    </w:p>
    <w:p>
      <w:pPr>
        <w:pStyle w:val="BookText"/>
      </w:pPr>
      <w:r>
        <w:rPr>
          <w:rFonts w:ascii="Amiri" w:hAnsi="Amiri" w:eastAsia="Amiri" w:cs="Amiri"/>
          <w:lang w:bidi="ar-SA"/>
          <w:color w:val="111111"/>
          <w:sz w:val="28"/>
          <w:szCs w:val="28"/>
          <w:rtl/>
        </w:rPr>
        <w:t xml:space="preserve">ويقال : موت ذُعَاف : أي سريع.</w:t>
      </w:r>
    </w:p>
    <w:p>
      <w:pPr>
        <w:pStyle w:val="BookText"/>
      </w:pPr>
      <w:r>
        <w:rPr>
          <w:rFonts w:ascii="IRNazanin" w:hAnsi="IRNazanin" w:eastAsia="IRNazanin" w:cs="IRNazanin"/>
          <w:lang w:bidi="fa-IR"/>
          <w:color w:val="111111"/>
          <w:sz w:val="28"/>
          <w:szCs w:val="28"/>
          <w:rtl/>
        </w:rPr>
        <w:t xml:space="preserve">ق</w:t>
      </w:r>
    </w:p>
    <w:p>
      <w:pPr>
        <w:pStyle w:val="Heading5"/>
      </w:pPr>
      <w:bookmarkStart w:id="1943" w:name="_Toc1248"/>
      <w:r>
        <w:t>الذُّعَاق</w:t>
      </w:r>
      <w:bookmarkEnd w:id="1943"/>
    </w:p>
    <w:p>
      <w:pPr>
        <w:pStyle w:val="BookText"/>
      </w:pPr>
      <w:r>
        <w:rPr>
          <w:rFonts w:ascii="Amiri" w:hAnsi="Amiri" w:eastAsia="Amiri" w:cs="Amiri"/>
          <w:lang w:bidi="ar-SA"/>
          <w:color w:val="111111"/>
          <w:sz w:val="28"/>
          <w:szCs w:val="28"/>
          <w:rtl/>
        </w:rPr>
        <w:t xml:space="preserve">[الذُّعَاق]  لغة في الزُّعاق. قال الخليل : لا أدري ألُغَةٌ أم لَثَغَةٌ.</w:t>
      </w:r>
    </w:p>
    <w:p>
      <w:pPr>
        <w:pStyle w:val="BookText"/>
      </w:pPr>
      <w:r>
        <w:rPr>
          <w:rFonts w:ascii="IRNazanin" w:hAnsi="IRNazanin" w:eastAsia="IRNazanin" w:cs="IRNazanin"/>
          <w:lang w:bidi="fa-IR"/>
          <w:color w:val="111111"/>
          <w:sz w:val="28"/>
          <w:szCs w:val="28"/>
          <w:rtl/>
        </w:rPr>
        <w:t xml:space="preserve">[شماره صفحه واقعی : 2267]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3" w:name="pg14439_134618"/>
    <w:bookmarkEnd w:id="263"/>
    <w:p>
      <w:pPr>
        <w:pStyle w:val="BookText"/>
      </w:pPr>
      <w:r>
        <w:rPr>
          <w:rFonts w:ascii="Amiri" w:hAnsi="Amiri" w:eastAsia="Amiri" w:cs="Amiri"/>
          <w:lang w:bidi="ar-SA"/>
          <w:color w:val="111111"/>
          <w:sz w:val="28"/>
          <w:szCs w:val="28"/>
          <w:rtl/>
        </w:rPr>
        <w:t xml:space="preserve">قال ابن دريد : الذُّعاق والزُّعاق : الصياح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944" w:name="_Toc1249"/>
      <w:r>
        <w:t>الذَّعُور</w:t>
      </w:r>
      <w:bookmarkEnd w:id="1944"/>
    </w:p>
    <w:p>
      <w:pPr>
        <w:pStyle w:val="BookText"/>
      </w:pPr>
      <w:r>
        <w:rPr>
          <w:rFonts w:ascii="Amiri" w:hAnsi="Amiri" w:eastAsia="Amiri" w:cs="Amiri"/>
          <w:lang w:bidi="ar-SA"/>
          <w:color w:val="111111"/>
          <w:sz w:val="28"/>
          <w:szCs w:val="28"/>
          <w:rtl/>
        </w:rPr>
        <w:t xml:space="preserve">[الذَّعُور] من النوقِ : التي إِذا مُسَّ ضرعُها غارت.</w:t>
      </w:r>
    </w:p>
    <w:p>
      <w:pPr>
        <w:pStyle w:val="BookText"/>
      </w:pPr>
      <w:r>
        <w:rPr>
          <w:rFonts w:ascii="Amiri" w:hAnsi="Amiri" w:eastAsia="Amiri" w:cs="Amiri"/>
          <w:lang w:bidi="ar-SA"/>
          <w:color w:val="111111"/>
          <w:sz w:val="28"/>
          <w:szCs w:val="28"/>
          <w:rtl/>
        </w:rPr>
        <w:t xml:space="preserve">وامرأة ذَعُور : تَذْعَرُ من الريبة ، وهي فعول بمعنى مفعولة ، قال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تنولُ بمعروفِ الحديثِ وإِن تُرِدْ</w:t>
      </w:r>
    </w:p>
    <w:p>
      <w:pPr>
        <w:pStyle w:val="BookText"/>
      </w:pPr>
      <w:r>
        <w:rPr>
          <w:rFonts w:ascii="Amiri" w:hAnsi="Amiri" w:eastAsia="Amiri" w:cs="Amiri"/>
          <w:lang w:bidi="ar-SA"/>
          <w:color w:val="111111"/>
          <w:sz w:val="28"/>
          <w:szCs w:val="28"/>
          <w:rtl/>
        </w:rPr>
        <w:t xml:space="preserve">سوى ذاكَ تُذْعَر مِنْكَ وهي ذعورُ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لب</w:t>
      </w:r>
    </w:p>
    <w:p>
      <w:pPr>
        <w:pStyle w:val="Heading5"/>
      </w:pPr>
      <w:bookmarkStart w:id="1945" w:name="_Toc1250"/>
      <w:r>
        <w:t>الذِّعْلِبُ</w:t>
      </w:r>
      <w:bookmarkEnd w:id="1945"/>
    </w:p>
    <w:p>
      <w:pPr>
        <w:pStyle w:val="BookText"/>
      </w:pPr>
      <w:r>
        <w:rPr>
          <w:rFonts w:ascii="Amiri" w:hAnsi="Amiri" w:eastAsia="Amiri" w:cs="Amiri"/>
          <w:lang w:bidi="ar-SA"/>
          <w:color w:val="111111"/>
          <w:sz w:val="28"/>
          <w:szCs w:val="28"/>
          <w:rtl/>
        </w:rPr>
        <w:t xml:space="preserve">[الذِّعْلِبُ]  الناقةُ السريعةُ ، وهي الذِّعْلبةُ ، بالهاء أيضاً.</w:t>
      </w:r>
    </w:p>
    <w:p>
      <w:pPr>
        <w:pStyle w:val="BookText"/>
      </w:pPr>
      <w:r>
        <w:rPr>
          <w:rFonts w:ascii="Amiri" w:hAnsi="Amiri" w:eastAsia="Amiri" w:cs="Amiri"/>
          <w:lang w:bidi="ar-SA"/>
          <w:color w:val="111111"/>
          <w:sz w:val="28"/>
          <w:szCs w:val="28"/>
          <w:rtl/>
        </w:rPr>
        <w:t xml:space="preserve">ويقال : إِن الذِّعْلِبَة : النعامةُ ، وبها سميت الناقة لسرعتها.</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لب</w:t>
      </w:r>
    </w:p>
    <w:p>
      <w:pPr>
        <w:pStyle w:val="Heading5"/>
      </w:pPr>
      <w:bookmarkStart w:id="1946" w:name="_Toc1251"/>
      <w:r>
        <w:t>الذُّعْلُوب</w:t>
      </w:r>
      <w:bookmarkEnd w:id="1946"/>
    </w:p>
    <w:p>
      <w:pPr>
        <w:pStyle w:val="BookText"/>
      </w:pPr>
      <w:r>
        <w:rPr>
          <w:rFonts w:ascii="Amiri" w:hAnsi="Amiri" w:eastAsia="Amiri" w:cs="Amiri"/>
          <w:lang w:bidi="ar-SA"/>
          <w:color w:val="111111"/>
          <w:sz w:val="28"/>
          <w:szCs w:val="28"/>
          <w:rtl/>
        </w:rPr>
        <w:t xml:space="preserve">[الذُّعْلُوب]  واحد الذَّعاليب ، وهي أطراف الثياب.</w:t>
      </w:r>
    </w:p>
    <w:p>
      <w:pPr>
        <w:pStyle w:val="BookText"/>
      </w:pPr>
      <w:r>
        <w:rPr>
          <w:rFonts w:ascii="IRNazanin" w:hAnsi="IRNazanin" w:eastAsia="IRNazanin" w:cs="IRNazanin"/>
          <w:lang w:bidi="fa-IR"/>
          <w:color w:val="111111"/>
          <w:sz w:val="28"/>
          <w:szCs w:val="28"/>
          <w:rtl/>
        </w:rPr>
        <w:t xml:space="preserve">لق</w:t>
      </w:r>
    </w:p>
    <w:p>
      <w:pPr>
        <w:pStyle w:val="Heading5"/>
      </w:pPr>
      <w:bookmarkStart w:id="1947" w:name="_Toc1252"/>
      <w:r>
        <w:t>الذُّعْلُوق</w:t>
      </w:r>
      <w:bookmarkEnd w:id="1947"/>
    </w:p>
    <w:p>
      <w:pPr>
        <w:pStyle w:val="BookText"/>
      </w:pPr>
      <w:r>
        <w:rPr>
          <w:rFonts w:ascii="Amiri" w:hAnsi="Amiri" w:eastAsia="Amiri" w:cs="Amiri"/>
          <w:lang w:bidi="ar-SA"/>
          <w:color w:val="111111"/>
          <w:sz w:val="28"/>
          <w:szCs w:val="28"/>
          <w:rtl/>
        </w:rPr>
        <w:t xml:space="preserve">[الذُّعْلُوق]  بالقاف : نبت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2268]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4" w:name="pg14439_134619"/>
    <w:bookmarkEnd w:id="264"/>
    <w:p>
      <w:pPr>
        <w:pStyle w:val="Heading4"/>
      </w:pPr>
      <w:bookmarkStart w:id="1948" w:name="_Toc1253"/>
      <w:r>
        <w:t>الأفعال</w:t>
      </w:r>
      <w:bookmarkEnd w:id="1948"/>
    </w:p>
    <w:p>
      <w:pPr>
        <w:pStyle w:val="Heading5"/>
      </w:pPr>
      <w:bookmarkStart w:id="1949" w:name="_Toc1254"/>
      <w:r>
        <w:t>اشارة</w:t>
      </w:r>
      <w:bookmarkEnd w:id="1949"/>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ت</w:t>
      </w:r>
    </w:p>
    <w:p>
      <w:pPr>
        <w:pStyle w:val="Heading5"/>
      </w:pPr>
      <w:bookmarkStart w:id="1950" w:name="_Toc1255"/>
      <w:r>
        <w:t>ذَعَتَهُ</w:t>
      </w:r>
      <w:bookmarkEnd w:id="1950"/>
    </w:p>
    <w:p>
      <w:pPr>
        <w:pStyle w:val="BookText"/>
      </w:pPr>
      <w:r>
        <w:rPr>
          <w:rFonts w:ascii="Amiri" w:hAnsi="Amiri" w:eastAsia="Amiri" w:cs="Amiri"/>
          <w:lang w:bidi="ar-SA"/>
          <w:color w:val="111111"/>
          <w:sz w:val="28"/>
          <w:szCs w:val="28"/>
          <w:rtl/>
        </w:rPr>
        <w:t xml:space="preserve">[ذَعَتَهُ] بالتاء بنقطتين : إِذا خنقه.</w:t>
      </w:r>
    </w:p>
    <w:p>
      <w:pPr>
        <w:pStyle w:val="BookText"/>
      </w:pPr>
      <w:r>
        <w:rPr>
          <w:rFonts w:ascii="Amiri" w:hAnsi="Amiri" w:eastAsia="Amiri" w:cs="Amiri"/>
          <w:lang w:bidi="ar-SA"/>
          <w:color w:val="111111"/>
          <w:sz w:val="28"/>
          <w:szCs w:val="28"/>
          <w:rtl/>
        </w:rPr>
        <w:t xml:space="preserve">وقيل : الذَّعْتُ : التمعيك </w:t>
      </w:r>
      <w:r>
        <w:rPr>
          <w:rStyle w:val="FootnoteReference"/>
        </w:rPr>
        <w:footnoteReference w:id="630"/>
      </w:r>
      <w:r>
        <w:rPr>
          <w:rFonts w:ascii="Amiri" w:hAnsi="Amiri" w:eastAsia="Amiri" w:cs="Amiri"/>
          <w:lang w:bidi="ar-SA"/>
          <w:color w:val="111111"/>
          <w:sz w:val="28"/>
          <w:szCs w:val="28"/>
          <w:rtl/>
        </w:rPr>
        <w:t xml:space="preserve">في التراب.</w:t>
      </w:r>
    </w:p>
    <w:p>
      <w:pPr>
        <w:pStyle w:val="BookText"/>
      </w:pPr>
      <w:r>
        <w:rPr>
          <w:rFonts w:ascii="IRNazanin" w:hAnsi="IRNazanin" w:eastAsia="IRNazanin" w:cs="IRNazanin"/>
          <w:lang w:bidi="fa-IR"/>
          <w:color w:val="111111"/>
          <w:sz w:val="28"/>
          <w:szCs w:val="28"/>
          <w:rtl/>
        </w:rPr>
        <w:t xml:space="preserve">ر</w:t>
      </w:r>
    </w:p>
    <w:p>
      <w:pPr>
        <w:pStyle w:val="Heading5"/>
      </w:pPr>
      <w:bookmarkStart w:id="1951" w:name="_Toc1256"/>
      <w:r>
        <w:t>ذَعَرَهُ</w:t>
      </w:r>
      <w:bookmarkEnd w:id="1951"/>
    </w:p>
    <w:p>
      <w:pPr>
        <w:pStyle w:val="BookText"/>
      </w:pPr>
      <w:r>
        <w:rPr>
          <w:rFonts w:ascii="Amiri" w:hAnsi="Amiri" w:eastAsia="Amiri" w:cs="Amiri"/>
          <w:lang w:bidi="ar-SA"/>
          <w:color w:val="111111"/>
          <w:sz w:val="28"/>
          <w:szCs w:val="28"/>
          <w:rtl/>
        </w:rPr>
        <w:t xml:space="preserve">[ذَعَرَهُ]  إِذا أفزعه فهو مذعور ، قال القطامي في امرأة استضافها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وقد قرَّبتُ كوري وناقتي</w:t>
      </w:r>
    </w:p>
    <w:p>
      <w:pPr>
        <w:pStyle w:val="BookText"/>
      </w:pPr>
      <w:r>
        <w:rPr>
          <w:rFonts w:ascii="Amiri" w:hAnsi="Amiri" w:eastAsia="Amiri" w:cs="Amiri"/>
          <w:lang w:bidi="ar-SA"/>
          <w:color w:val="111111"/>
          <w:sz w:val="28"/>
          <w:szCs w:val="28"/>
          <w:rtl/>
        </w:rPr>
        <w:t xml:space="preserve">إِليكَ فلا تَذْعَر عليَّ رِكابي</w:t>
      </w:r>
    </w:p>
    <w:p>
      <w:pPr>
        <w:pStyle w:val="BookText"/>
      </w:pPr>
      <w:r>
        <w:rPr>
          <w:rFonts w:ascii="IRNazanin" w:hAnsi="IRNazanin" w:eastAsia="IRNazanin" w:cs="IRNazanin"/>
          <w:lang w:bidi="fa-IR"/>
          <w:color w:val="111111"/>
          <w:sz w:val="28"/>
          <w:szCs w:val="28"/>
          <w:rtl/>
        </w:rPr>
        <w:t xml:space="preserve">ط</w:t>
      </w:r>
    </w:p>
    <w:p>
      <w:pPr>
        <w:pStyle w:val="Heading5"/>
      </w:pPr>
      <w:bookmarkStart w:id="1952" w:name="_Toc1257"/>
      <w:r>
        <w:t>ذَعَطَ</w:t>
      </w:r>
      <w:bookmarkEnd w:id="1952"/>
    </w:p>
    <w:p>
      <w:pPr>
        <w:pStyle w:val="BookText"/>
      </w:pPr>
      <w:r>
        <w:rPr>
          <w:rFonts w:ascii="Amiri" w:hAnsi="Amiri" w:eastAsia="Amiri" w:cs="Amiri"/>
          <w:lang w:bidi="ar-SA"/>
          <w:color w:val="111111"/>
          <w:sz w:val="28"/>
          <w:szCs w:val="28"/>
          <w:rtl/>
        </w:rPr>
        <w:t xml:space="preserve">[ذَعَطَ]  الذَّعْطُ : الذَّبْحُ ، ذَعَطَه بالسكين وذَعَطَتْه المنية ، قال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بلغوا مصرهم عوجلُوا</w:t>
      </w:r>
    </w:p>
    <w:p>
      <w:pPr>
        <w:pStyle w:val="BookText"/>
      </w:pPr>
      <w:r>
        <w:rPr>
          <w:rFonts w:ascii="Amiri" w:hAnsi="Amiri" w:eastAsia="Amiri" w:cs="Amiri"/>
          <w:lang w:bidi="ar-SA"/>
          <w:color w:val="111111"/>
          <w:sz w:val="28"/>
          <w:szCs w:val="28"/>
          <w:rtl/>
        </w:rPr>
        <w:t xml:space="preserve">من الموت بِالْهِمْيَغِ الذَّاعِطِ</w:t>
      </w:r>
    </w:p>
    <w:p>
      <w:pPr>
        <w:pStyle w:val="BookText"/>
      </w:pPr>
      <w:r>
        <w:rPr>
          <w:rFonts w:ascii="IRNazanin" w:hAnsi="IRNazanin" w:eastAsia="IRNazanin" w:cs="IRNazanin"/>
          <w:lang w:bidi="fa-IR"/>
          <w:color w:val="111111"/>
          <w:sz w:val="28"/>
          <w:szCs w:val="28"/>
          <w:rtl/>
        </w:rPr>
        <w:t xml:space="preserve">ف</w:t>
      </w:r>
    </w:p>
    <w:p>
      <w:pPr>
        <w:pStyle w:val="Heading5"/>
      </w:pPr>
      <w:bookmarkStart w:id="1953" w:name="_Toc1258"/>
      <w:r>
        <w:t>ذَعَفْتُ</w:t>
      </w:r>
      <w:bookmarkEnd w:id="1953"/>
    </w:p>
    <w:p>
      <w:pPr>
        <w:pStyle w:val="BookText"/>
      </w:pPr>
      <w:r>
        <w:rPr>
          <w:rFonts w:ascii="Amiri" w:hAnsi="Amiri" w:eastAsia="Amiri" w:cs="Amiri"/>
          <w:lang w:bidi="ar-SA"/>
          <w:color w:val="111111"/>
          <w:sz w:val="28"/>
          <w:szCs w:val="28"/>
          <w:rtl/>
        </w:rPr>
        <w:t xml:space="preserve">[ذَعَفْتُ] الرجل : إِذا سقيته الذُّعاف. وطعامٌ مذعوف : فيه السُّمُّ.</w:t>
      </w:r>
    </w:p>
    <w:p>
      <w:pPr>
        <w:pStyle w:val="BookText"/>
      </w:pPr>
      <w:r>
        <w:rPr>
          <w:rFonts w:ascii="IRNazanin" w:hAnsi="IRNazanin" w:eastAsia="IRNazanin" w:cs="IRNazanin"/>
          <w:lang w:bidi="fa-IR"/>
          <w:color w:val="111111"/>
          <w:sz w:val="28"/>
          <w:szCs w:val="28"/>
          <w:rtl/>
        </w:rPr>
        <w:t xml:space="preserve">ق</w:t>
      </w:r>
    </w:p>
    <w:p>
      <w:pPr>
        <w:pStyle w:val="Heading5"/>
      </w:pPr>
      <w:bookmarkStart w:id="1954" w:name="_Toc1259"/>
      <w:r>
        <w:t>ذَعَقَهُ</w:t>
      </w:r>
      <w:bookmarkEnd w:id="1954"/>
    </w:p>
    <w:p>
      <w:pPr>
        <w:pStyle w:val="BookText"/>
      </w:pPr>
      <w:r>
        <w:rPr>
          <w:rFonts w:ascii="Amiri" w:hAnsi="Amiri" w:eastAsia="Amiri" w:cs="Amiri"/>
          <w:lang w:bidi="ar-SA"/>
          <w:color w:val="111111"/>
          <w:sz w:val="28"/>
          <w:szCs w:val="28"/>
          <w:rtl/>
        </w:rPr>
        <w:t xml:space="preserve">[ذَعَقَهُ]  وزَعَقَهُ : إِذا صاح به ، بمعنى واحد.</w:t>
      </w:r>
    </w:p>
    <w:p>
      <w:pPr>
        <w:pStyle w:val="BookText"/>
      </w:pPr>
      <w:r>
        <w:rPr>
          <w:rFonts w:ascii="IRNazanin" w:hAnsi="IRNazanin" w:eastAsia="IRNazanin" w:cs="IRNazanin"/>
          <w:lang w:bidi="fa-IR"/>
          <w:color w:val="111111"/>
          <w:sz w:val="28"/>
          <w:szCs w:val="28"/>
          <w:rtl/>
        </w:rPr>
        <w:t xml:space="preserve">[شماره صفحه واقعی : 2269]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5" w:name="pg14439_134620"/>
    <w:bookmarkEnd w:id="26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955" w:name="_Toc1260"/>
      <w:r>
        <w:t>الإِذْعَانُ</w:t>
      </w:r>
      <w:bookmarkEnd w:id="1955"/>
    </w:p>
    <w:p>
      <w:pPr>
        <w:pStyle w:val="BookText"/>
      </w:pPr>
      <w:r>
        <w:rPr>
          <w:rFonts w:ascii="Amiri" w:hAnsi="Amiri" w:eastAsia="Amiri" w:cs="Amiri"/>
          <w:lang w:bidi="ar-SA"/>
          <w:color w:val="111111"/>
          <w:sz w:val="28"/>
          <w:szCs w:val="28"/>
          <w:rtl/>
        </w:rPr>
        <w:t xml:space="preserve">[الإِذْعَانُ]  أذْعَنَ الرجلُ : إِذا انقادَ وأطاعَ. قال الله تعالى : ( يَأْتُوا إِلَيْهِ مُذْعِنِينَ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مط</w:t>
      </w:r>
    </w:p>
    <w:p>
      <w:pPr>
        <w:pStyle w:val="Heading5"/>
      </w:pPr>
      <w:bookmarkStart w:id="1956" w:name="_Toc1261"/>
      <w:r>
        <w:t>الذَّعْمَطَةُ</w:t>
      </w:r>
      <w:bookmarkEnd w:id="1956"/>
    </w:p>
    <w:p>
      <w:pPr>
        <w:pStyle w:val="BookText"/>
      </w:pPr>
      <w:r>
        <w:rPr>
          <w:rFonts w:ascii="Amiri" w:hAnsi="Amiri" w:eastAsia="Amiri" w:cs="Amiri"/>
          <w:lang w:bidi="ar-SA"/>
          <w:color w:val="111111"/>
          <w:sz w:val="28"/>
          <w:szCs w:val="28"/>
          <w:rtl/>
        </w:rPr>
        <w:t xml:space="preserve">[الذَّعْمَطَةُ]  الذبح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لب</w:t>
      </w:r>
    </w:p>
    <w:p>
      <w:pPr>
        <w:pStyle w:val="Heading5"/>
      </w:pPr>
      <w:bookmarkStart w:id="1957" w:name="_Toc1262"/>
      <w:r>
        <w:t>التَّذَعْلُبُ</w:t>
      </w:r>
      <w:bookmarkEnd w:id="1957"/>
    </w:p>
    <w:p>
      <w:pPr>
        <w:pStyle w:val="BookText"/>
      </w:pPr>
      <w:r>
        <w:rPr>
          <w:rFonts w:ascii="Amiri" w:hAnsi="Amiri" w:eastAsia="Amiri" w:cs="Amiri"/>
          <w:lang w:bidi="ar-SA"/>
          <w:color w:val="111111"/>
          <w:sz w:val="28"/>
          <w:szCs w:val="28"/>
          <w:rtl/>
        </w:rPr>
        <w:t xml:space="preserve">[التَّذَعْلُبُ]  انطلاقٌ في استخفاء.</w:t>
      </w:r>
    </w:p>
    <w:p>
      <w:pPr>
        <w:pStyle w:val="BookText"/>
      </w:pPr>
      <w:r>
        <w:rPr>
          <w:rFonts w:ascii="IRNazanin" w:hAnsi="IRNazanin" w:eastAsia="IRNazanin" w:cs="IRNazanin"/>
          <w:lang w:bidi="fa-IR"/>
          <w:color w:val="111111"/>
          <w:sz w:val="28"/>
          <w:szCs w:val="28"/>
          <w:rtl/>
        </w:rPr>
        <w:t xml:space="preserve">[شماره صفحه واقعی : 2270]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6" w:name="pg14439_134621"/>
    <w:bookmarkEnd w:id="266"/>
    <w:p>
      <w:pPr>
        <w:pStyle w:val="Heading3"/>
      </w:pPr>
      <w:bookmarkStart w:id="1958" w:name="_Toc1263"/>
      <w:r>
        <w:t>باب الذال والفاء وما بعدهما</w:t>
      </w:r>
      <w:bookmarkEnd w:id="1958"/>
    </w:p>
    <w:p>
      <w:pPr>
        <w:pStyle w:val="Heading4"/>
      </w:pPr>
      <w:bookmarkStart w:id="1959" w:name="_Toc1264"/>
      <w:r>
        <w:t>الأسماء</w:t>
      </w:r>
      <w:bookmarkEnd w:id="1959"/>
    </w:p>
    <w:p>
      <w:pPr>
        <w:pStyle w:val="Heading5"/>
      </w:pPr>
      <w:bookmarkStart w:id="1960" w:name="_Toc1265"/>
      <w:r>
        <w:t>اشارة</w:t>
      </w:r>
      <w:bookmarkEnd w:id="1960"/>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961" w:name="_Toc1266"/>
      <w:r>
        <w:t>الذِّفْلُ</w:t>
      </w:r>
      <w:bookmarkEnd w:id="1961"/>
    </w:p>
    <w:p>
      <w:pPr>
        <w:pStyle w:val="BookText"/>
      </w:pPr>
      <w:r>
        <w:rPr>
          <w:rFonts w:ascii="Amiri" w:hAnsi="Amiri" w:eastAsia="Amiri" w:cs="Amiri"/>
          <w:lang w:bidi="ar-SA"/>
          <w:color w:val="111111"/>
          <w:sz w:val="28"/>
          <w:szCs w:val="28"/>
          <w:rtl/>
        </w:rPr>
        <w:t xml:space="preserve">[الذِّفْلُ]  القَطِرانُ.</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962" w:name="_Toc1267"/>
      <w:r>
        <w:t>الذِّفِرُّ</w:t>
      </w:r>
      <w:bookmarkEnd w:id="1962"/>
    </w:p>
    <w:p>
      <w:pPr>
        <w:pStyle w:val="BookText"/>
      </w:pPr>
      <w:r>
        <w:rPr>
          <w:rFonts w:ascii="Amiri" w:hAnsi="Amiri" w:eastAsia="Amiri" w:cs="Amiri"/>
          <w:lang w:bidi="ar-SA"/>
          <w:color w:val="111111"/>
          <w:sz w:val="28"/>
          <w:szCs w:val="28"/>
          <w:rtl/>
        </w:rPr>
        <w:t xml:space="preserve">[الذِّفِرُّ] من الإِبل : القويُّ. ويقال : هو عظيم الذِّفْرَى.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63" w:name="_Toc1268"/>
      <w:r>
        <w:t>الذِّفْرَى</w:t>
      </w:r>
      <w:bookmarkEnd w:id="1963"/>
    </w:p>
    <w:p>
      <w:pPr>
        <w:pStyle w:val="BookText"/>
      </w:pPr>
      <w:r>
        <w:rPr>
          <w:rFonts w:ascii="Amiri" w:hAnsi="Amiri" w:eastAsia="Amiri" w:cs="Amiri"/>
          <w:lang w:bidi="ar-SA"/>
          <w:color w:val="111111"/>
          <w:sz w:val="28"/>
          <w:szCs w:val="28"/>
          <w:rtl/>
        </w:rPr>
        <w:t xml:space="preserve">[الذِّفْرَى] من القفا : الموضع الذي يَعْرَقُ من البعير ، وهما ذِفْريان ، وجمعها ذَفَارى ، مثل سكارى ، وذَفَارٍ مثلِ سَعَالٍ </w:t>
      </w:r>
      <w:r>
        <w:rPr>
          <w:rStyle w:val="FootnoteReference"/>
        </w:rPr>
        <w:footnoteReference w:id="635"/>
      </w:r>
      <w:r>
        <w:rPr>
          <w:rFonts w:ascii="Amiri" w:hAnsi="Amiri" w:eastAsia="Amiri" w:cs="Amiri"/>
          <w:lang w:bidi="ar-SA"/>
          <w:color w:val="111111"/>
          <w:sz w:val="28"/>
          <w:szCs w:val="28"/>
          <w:rtl/>
        </w:rPr>
        <w:t xml:space="preserve">يقال : سمي ذِفْرَى لذفرِ العرقِ.</w:t>
      </w:r>
    </w:p>
    <w:p>
      <w:pPr>
        <w:pStyle w:val="BookText"/>
      </w:pPr>
      <w:r>
        <w:rPr>
          <w:rFonts w:ascii="IRNazanin" w:hAnsi="IRNazanin" w:eastAsia="IRNazanin" w:cs="IRNazanin"/>
          <w:lang w:bidi="fa-IR"/>
          <w:color w:val="111111"/>
          <w:sz w:val="28"/>
          <w:szCs w:val="28"/>
          <w:rtl/>
        </w:rPr>
        <w:t xml:space="preserve">[شماره صفحه واقعی : 2271]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7" w:name="pg14439_134622"/>
    <w:bookmarkEnd w:id="267"/>
    <w:p>
      <w:pPr>
        <w:pStyle w:val="Heading4"/>
      </w:pPr>
      <w:bookmarkStart w:id="1964" w:name="_Toc1269"/>
      <w:r>
        <w:t>الأفعال</w:t>
      </w:r>
      <w:bookmarkEnd w:id="1964"/>
    </w:p>
    <w:p>
      <w:pPr>
        <w:pStyle w:val="Heading5"/>
      </w:pPr>
      <w:bookmarkStart w:id="1965" w:name="_Toc1270"/>
      <w:r>
        <w:t>اشارة</w:t>
      </w:r>
      <w:bookmarkEnd w:id="1965"/>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966" w:name="_Toc1271"/>
      <w:r>
        <w:t>ذَفرَ</w:t>
      </w:r>
      <w:bookmarkEnd w:id="1966"/>
    </w:p>
    <w:p>
      <w:pPr>
        <w:pStyle w:val="BookText"/>
      </w:pPr>
      <w:r>
        <w:rPr>
          <w:rFonts w:ascii="Amiri" w:hAnsi="Amiri" w:eastAsia="Amiri" w:cs="Amiri"/>
          <w:lang w:bidi="ar-SA"/>
          <w:color w:val="111111"/>
          <w:sz w:val="28"/>
          <w:szCs w:val="28"/>
          <w:rtl/>
        </w:rPr>
        <w:t xml:space="preserve">[ذَفرَ]  الذَّفَرُ : حدةُ الرائحة الطيبة والخبيثة : يقال : مسك أَذْفَرُ وروضةٌ ذَفِرَةٌ.</w:t>
      </w:r>
    </w:p>
    <w:p>
      <w:pPr>
        <w:pStyle w:val="BookText"/>
      </w:pPr>
      <w:r>
        <w:rPr>
          <w:rFonts w:ascii="Amiri" w:hAnsi="Amiri" w:eastAsia="Amiri" w:cs="Amiri"/>
          <w:lang w:bidi="ar-SA"/>
          <w:color w:val="111111"/>
          <w:sz w:val="28"/>
          <w:szCs w:val="28"/>
          <w:rtl/>
        </w:rPr>
        <w:t xml:space="preserve">وذَفْرَاءُ : أي طيبة الريح.</w:t>
      </w:r>
    </w:p>
    <w:p>
      <w:pPr>
        <w:pStyle w:val="BookText"/>
      </w:pPr>
      <w:r>
        <w:rPr>
          <w:rFonts w:ascii="IRNazanin" w:hAnsi="IRNazanin" w:eastAsia="IRNazanin" w:cs="IRNazanin"/>
          <w:lang w:bidi="fa-IR"/>
          <w:color w:val="111111"/>
          <w:sz w:val="28"/>
          <w:szCs w:val="28"/>
          <w:rtl/>
        </w:rPr>
        <w:t xml:space="preserve">[شماره صفحه واقعی : 2272]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8" w:name="pg14439_134623"/>
    <w:bookmarkEnd w:id="268"/>
    <w:p>
      <w:pPr>
        <w:pStyle w:val="Heading3"/>
      </w:pPr>
      <w:bookmarkStart w:id="1967" w:name="_Toc1272"/>
      <w:r>
        <w:t>باب الذال والقاف وما بعدهما</w:t>
      </w:r>
      <w:bookmarkEnd w:id="1967"/>
    </w:p>
    <w:p>
      <w:pPr>
        <w:pStyle w:val="Heading4"/>
      </w:pPr>
      <w:bookmarkStart w:id="1968" w:name="_Toc1273"/>
      <w:r>
        <w:t>الأسماء</w:t>
      </w:r>
      <w:bookmarkEnd w:id="1968"/>
    </w:p>
    <w:p>
      <w:pPr>
        <w:pStyle w:val="Heading5"/>
      </w:pPr>
      <w:bookmarkStart w:id="1969" w:name="_Toc1274"/>
      <w:r>
        <w:t>اشارة</w:t>
      </w:r>
      <w:bookmarkEnd w:id="1969"/>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970" w:name="_Toc1275"/>
      <w:r>
        <w:t>الذَّقَنُ</w:t>
      </w:r>
      <w:bookmarkEnd w:id="1970"/>
    </w:p>
    <w:p>
      <w:pPr>
        <w:pStyle w:val="BookText"/>
      </w:pPr>
      <w:r>
        <w:rPr>
          <w:rFonts w:ascii="Amiri" w:hAnsi="Amiri" w:eastAsia="Amiri" w:cs="Amiri"/>
          <w:lang w:bidi="ar-SA"/>
          <w:color w:val="111111"/>
          <w:sz w:val="28"/>
          <w:szCs w:val="28"/>
          <w:rtl/>
        </w:rPr>
        <w:t xml:space="preserve">[الذَّقَنُ]  ذقن الإِنسان وهو مجتمع اللحيين ، قال الله تعالى : ( فَهِيَ إِلَى الْأَذْقانِ فَهُمْ مُقْمَحُونَ )</w:t>
      </w:r>
      <w:r>
        <w:rPr>
          <w:rStyle w:val="FootnoteReference"/>
        </w:rPr>
        <w:footnoteReference w:id="636"/>
      </w:r>
      <w:r>
        <w:rPr>
          <w:rFonts w:ascii="Amiri" w:hAnsi="Amiri" w:eastAsia="Amiri" w:cs="Amiri"/>
          <w:lang w:bidi="ar-SA"/>
          <w:color w:val="111111"/>
          <w:sz w:val="28"/>
          <w:szCs w:val="28"/>
          <w:rtl/>
        </w:rPr>
        <w:t xml:space="preserve">أي : فأيديهم إلى الأذقان. ولم يذكر الأيدي لأن المعنى قد عرف ، كما قال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أدري إِذا يممت أرضا</w:t>
      </w:r>
    </w:p>
    <w:p>
      <w:pPr>
        <w:pStyle w:val="BookText"/>
      </w:pPr>
      <w:r>
        <w:rPr>
          <w:rFonts w:ascii="Amiri" w:hAnsi="Amiri" w:eastAsia="Amiri" w:cs="Amiri"/>
          <w:lang w:bidi="ar-SA"/>
          <w:color w:val="111111"/>
          <w:sz w:val="28"/>
          <w:szCs w:val="28"/>
          <w:rtl/>
        </w:rPr>
        <w:t xml:space="preserve">أريد الخير أيهما يليني</w:t>
      </w:r>
    </w:p>
    <w:p>
      <w:pPr>
        <w:pStyle w:val="BookText"/>
      </w:pPr>
      <w:r>
        <w:rPr>
          <w:rFonts w:ascii="Amiri" w:hAnsi="Amiri" w:eastAsia="Amiri" w:cs="Amiri"/>
          <w:lang w:bidi="ar-SA"/>
          <w:color w:val="111111"/>
          <w:sz w:val="28"/>
          <w:szCs w:val="28"/>
          <w:rtl/>
        </w:rPr>
        <w:t xml:space="preserve">أألخير الذي أنا أبتغيه</w:t>
      </w:r>
    </w:p>
    <w:p>
      <w:pPr>
        <w:pStyle w:val="BookText"/>
      </w:pPr>
      <w:r>
        <w:rPr>
          <w:rFonts w:ascii="Amiri" w:hAnsi="Amiri" w:eastAsia="Amiri" w:cs="Amiri"/>
          <w:lang w:bidi="ar-SA"/>
          <w:color w:val="111111"/>
          <w:sz w:val="28"/>
          <w:szCs w:val="28"/>
          <w:rtl/>
        </w:rPr>
        <w:t xml:space="preserve">أم الشر الذي لا يأتليني </w:t>
      </w:r>
      <w:r>
        <w:rPr>
          <w:rStyle w:val="FootnoteReference"/>
        </w:rPr>
        <w:footnoteReference w:id="638"/>
      </w:r>
    </w:p>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639"/>
      </w:r>
      <w:r>
        <w:rPr>
          <w:rFonts w:ascii="Amiri" w:hAnsi="Amiri" w:eastAsia="Amiri" w:cs="Amiri"/>
          <w:lang w:bidi="ar-SA"/>
          <w:color w:val="111111"/>
          <w:sz w:val="28"/>
          <w:szCs w:val="28"/>
          <w:rtl/>
        </w:rPr>
        <w:t xml:space="preserve">: « الذقن من الرأس فلا تُخمِّروه » ، يعني في الإِحرام.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 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971" w:name="_Toc1276"/>
      <w:r>
        <w:t>الذَّاقِنَةُ</w:t>
      </w:r>
      <w:bookmarkEnd w:id="1971"/>
    </w:p>
    <w:p>
      <w:pPr>
        <w:pStyle w:val="BookText"/>
      </w:pPr>
      <w:r>
        <w:rPr>
          <w:rFonts w:ascii="Amiri" w:hAnsi="Amiri" w:eastAsia="Amiri" w:cs="Amiri"/>
          <w:lang w:bidi="ar-SA"/>
          <w:color w:val="111111"/>
          <w:sz w:val="28"/>
          <w:szCs w:val="28"/>
          <w:rtl/>
        </w:rPr>
        <w:t xml:space="preserve">[الذَّاقِنَةُ]  طرف الحلقوم الناتئ.</w:t>
      </w:r>
    </w:p>
    <w:p>
      <w:pPr>
        <w:pStyle w:val="BookText"/>
      </w:pPr>
      <w:r>
        <w:rPr>
          <w:rFonts w:ascii="Amiri" w:hAnsi="Amiri" w:eastAsia="Amiri" w:cs="Amiri"/>
          <w:lang w:bidi="ar-SA"/>
          <w:color w:val="111111"/>
          <w:sz w:val="28"/>
          <w:szCs w:val="28"/>
          <w:rtl/>
        </w:rPr>
        <w:t xml:space="preserve">قالت عائشة </w:t>
      </w:r>
      <w:r>
        <w:rPr>
          <w:rStyle w:val="FootnoteReference"/>
        </w:rPr>
        <w:footnoteReference w:id="640"/>
      </w:r>
      <w:r>
        <w:rPr>
          <w:rFonts w:ascii="Amiri" w:hAnsi="Amiri" w:eastAsia="Amiri" w:cs="Amiri"/>
          <w:lang w:bidi="ar-SA"/>
          <w:color w:val="111111"/>
          <w:sz w:val="28"/>
          <w:szCs w:val="28"/>
          <w:rtl/>
        </w:rPr>
        <w:t xml:space="preserve">: « توفي رسول الله صلى‌الله‌عليه‌وسلم بين حَاقِنَتي وذاقِنَتي وسَحْري ونَحْري وصدري وشجْري ». الشجْر : ما بين اللحيين.</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641"/>
      </w:r>
      <w:r>
        <w:rPr>
          <w:rFonts w:ascii="Amiri" w:hAnsi="Amiri" w:eastAsia="Amiri" w:cs="Amiri"/>
          <w:lang w:bidi="ar-SA"/>
          <w:color w:val="111111"/>
          <w:sz w:val="28"/>
          <w:szCs w:val="28"/>
          <w:rtl/>
        </w:rPr>
        <w:t xml:space="preserve">: لأُلحقنَ</w:t>
      </w:r>
    </w:p>
    <w:p>
      <w:pPr>
        <w:pStyle w:val="BookText"/>
      </w:pPr>
      <w:r>
        <w:rPr>
          <w:rFonts w:ascii="IRNazanin" w:hAnsi="IRNazanin" w:eastAsia="IRNazanin" w:cs="IRNazanin"/>
          <w:lang w:bidi="fa-IR"/>
          <w:color w:val="111111"/>
          <w:sz w:val="28"/>
          <w:szCs w:val="28"/>
          <w:rtl/>
        </w:rPr>
        <w:t xml:space="preserve">[شماره صفحه واقعی : 2273]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9" w:name="pg14439_134624"/>
    <w:bookmarkEnd w:id="269"/>
    <w:p>
      <w:pPr>
        <w:pStyle w:val="BookText"/>
      </w:pPr>
      <w:r>
        <w:rPr>
          <w:rFonts w:ascii="Amiri" w:hAnsi="Amiri" w:eastAsia="Amiri" w:cs="Amiri"/>
          <w:lang w:bidi="ar-SA"/>
          <w:color w:val="111111"/>
          <w:sz w:val="28"/>
          <w:szCs w:val="28"/>
          <w:rtl/>
        </w:rPr>
        <w:t xml:space="preserve">حواقنك </w:t>
      </w:r>
      <w:r>
        <w:rPr>
          <w:rStyle w:val="FootnoteReference"/>
        </w:rPr>
        <w:footnoteReference w:id="642"/>
      </w:r>
      <w:r>
        <w:rPr>
          <w:rFonts w:ascii="Amiri" w:hAnsi="Amiri" w:eastAsia="Amiri" w:cs="Amiri"/>
          <w:lang w:bidi="ar-SA"/>
          <w:color w:val="111111"/>
          <w:sz w:val="28"/>
          <w:szCs w:val="28"/>
          <w:rtl/>
        </w:rPr>
        <w:t xml:space="preserve">بذواقنك : أي لأدخلن بعضك في بعض.</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972" w:name="_Toc1277"/>
      <w:r>
        <w:t>ذَقُون</w:t>
      </w:r>
      <w:bookmarkEnd w:id="1972"/>
    </w:p>
    <w:p>
      <w:pPr>
        <w:pStyle w:val="BookText"/>
      </w:pPr>
      <w:r>
        <w:rPr>
          <w:rFonts w:ascii="Amiri" w:hAnsi="Amiri" w:eastAsia="Amiri" w:cs="Amiri"/>
          <w:lang w:bidi="ar-SA"/>
          <w:color w:val="111111"/>
          <w:sz w:val="28"/>
          <w:szCs w:val="28"/>
          <w:rtl/>
        </w:rPr>
        <w:t xml:space="preserve">[ذَقُون]  ناقة ذقون : تُحرك رأسَها إِذا سارت.</w:t>
      </w:r>
    </w:p>
    <w:p>
      <w:pPr>
        <w:pStyle w:val="BookText"/>
      </w:pPr>
      <w:r>
        <w:rPr>
          <w:rFonts w:ascii="Amiri" w:hAnsi="Amiri" w:eastAsia="Amiri" w:cs="Amiri"/>
          <w:lang w:bidi="ar-SA"/>
          <w:color w:val="111111"/>
          <w:sz w:val="28"/>
          <w:szCs w:val="28"/>
          <w:rtl/>
        </w:rPr>
        <w:t xml:space="preserve">ودَلْوٌ ذقون : ضخمةٌ مائلة في أحد شقيها.</w:t>
      </w:r>
    </w:p>
    <w:p>
      <w:pPr>
        <w:pStyle w:val="BookText"/>
      </w:pPr>
      <w:r>
        <w:rPr>
          <w:rFonts w:ascii="IRNazanin" w:hAnsi="IRNazanin" w:eastAsia="IRNazanin" w:cs="IRNazanin"/>
          <w:lang w:bidi="fa-IR"/>
          <w:color w:val="111111"/>
          <w:sz w:val="28"/>
          <w:szCs w:val="28"/>
          <w:rtl/>
        </w:rPr>
        <w:t xml:space="preserve">[شماره صفحه واقعی : 2274]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0" w:name="pg14439_134625"/>
    <w:bookmarkEnd w:id="270"/>
    <w:p>
      <w:pPr>
        <w:pStyle w:val="Heading4"/>
      </w:pPr>
      <w:bookmarkStart w:id="1973" w:name="_Toc1278"/>
      <w:r>
        <w:t>الأفعال</w:t>
      </w:r>
      <w:bookmarkEnd w:id="1973"/>
    </w:p>
    <w:p>
      <w:pPr>
        <w:pStyle w:val="Heading5"/>
      </w:pPr>
      <w:bookmarkStart w:id="1974" w:name="_Toc1279"/>
      <w:r>
        <w:t>اشارة</w:t>
      </w:r>
      <w:bookmarkEnd w:id="197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975" w:name="_Toc1280"/>
      <w:r>
        <w:t>ذَقَنْتُ</w:t>
      </w:r>
      <w:bookmarkEnd w:id="1975"/>
    </w:p>
    <w:p>
      <w:pPr>
        <w:pStyle w:val="BookText"/>
      </w:pPr>
      <w:r>
        <w:rPr>
          <w:rFonts w:ascii="Amiri" w:hAnsi="Amiri" w:eastAsia="Amiri" w:cs="Amiri"/>
          <w:lang w:bidi="ar-SA"/>
          <w:color w:val="111111"/>
          <w:sz w:val="28"/>
          <w:szCs w:val="28"/>
          <w:rtl/>
        </w:rPr>
        <w:t xml:space="preserve">[ذَقَنْتُ] الرجلَ : إِذا ضربت ذقنه.</w:t>
      </w:r>
    </w:p>
    <w:p>
      <w:pPr>
        <w:pStyle w:val="BookText"/>
      </w:pPr>
      <w:r>
        <w:rPr>
          <w:rFonts w:ascii="Amiri" w:hAnsi="Amiri" w:eastAsia="Amiri" w:cs="Amiri"/>
          <w:lang w:bidi="ar-SA"/>
          <w:color w:val="111111"/>
          <w:sz w:val="28"/>
          <w:szCs w:val="28"/>
          <w:rtl/>
        </w:rPr>
        <w:t xml:space="preserve">( فعِل ، بالكسر ،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976" w:name="_Toc1281"/>
      <w:r>
        <w:t>ذَقِنتِ</w:t>
      </w:r>
      <w:bookmarkEnd w:id="1976"/>
    </w:p>
    <w:p>
      <w:pPr>
        <w:pStyle w:val="BookText"/>
      </w:pPr>
      <w:r>
        <w:rPr>
          <w:rFonts w:ascii="Amiri" w:hAnsi="Amiri" w:eastAsia="Amiri" w:cs="Amiri"/>
          <w:lang w:bidi="ar-SA"/>
          <w:color w:val="111111"/>
          <w:sz w:val="28"/>
          <w:szCs w:val="28"/>
          <w:rtl/>
        </w:rPr>
        <w:t xml:space="preserve">[ذَقِنتِ] الدلوُ : إِذا جررتها فجاءت مائلة في أحد شقيها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2275]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2276]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1" w:name="pg14439_134627"/>
    <w:bookmarkEnd w:id="271"/>
    <w:p>
      <w:pPr>
        <w:pStyle w:val="Heading3"/>
      </w:pPr>
      <w:bookmarkStart w:id="1977" w:name="_Toc1282"/>
      <w:r>
        <w:t>باب الذال والكاف وما بعدهما</w:t>
      </w:r>
      <w:bookmarkEnd w:id="1977"/>
    </w:p>
    <w:p>
      <w:pPr>
        <w:pStyle w:val="Heading4"/>
      </w:pPr>
      <w:bookmarkStart w:id="1978" w:name="_Toc1283"/>
      <w:r>
        <w:t>الأسماء</w:t>
      </w:r>
      <w:bookmarkEnd w:id="1978"/>
    </w:p>
    <w:p>
      <w:pPr>
        <w:pStyle w:val="Heading5"/>
      </w:pPr>
      <w:bookmarkStart w:id="1979" w:name="_Toc1284"/>
      <w:r>
        <w:t>اشارة</w:t>
      </w:r>
      <w:bookmarkEnd w:id="1979"/>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80" w:name="_Toc1285"/>
      <w:r>
        <w:t>ذُكْر</w:t>
      </w:r>
      <w:bookmarkEnd w:id="1980"/>
    </w:p>
    <w:p>
      <w:pPr>
        <w:pStyle w:val="BookText"/>
      </w:pPr>
      <w:r>
        <w:rPr>
          <w:rFonts w:ascii="Amiri" w:hAnsi="Amiri" w:eastAsia="Amiri" w:cs="Amiri"/>
          <w:lang w:bidi="ar-SA"/>
          <w:color w:val="111111"/>
          <w:sz w:val="28"/>
          <w:szCs w:val="28"/>
          <w:rtl/>
        </w:rPr>
        <w:t xml:space="preserve">[ذُكْر]  يقال : اجعله منك على ذُكْرٍ : أي لا تنسه.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81" w:name="_Toc1286"/>
      <w:r>
        <w:t>ذُكْرَة</w:t>
      </w:r>
      <w:bookmarkEnd w:id="1981"/>
    </w:p>
    <w:p>
      <w:pPr>
        <w:pStyle w:val="BookText"/>
      </w:pPr>
      <w:r>
        <w:rPr>
          <w:rFonts w:ascii="Amiri" w:hAnsi="Amiri" w:eastAsia="Amiri" w:cs="Amiri"/>
          <w:lang w:bidi="ar-SA"/>
          <w:color w:val="111111"/>
          <w:sz w:val="28"/>
          <w:szCs w:val="28"/>
          <w:rtl/>
        </w:rPr>
        <w:t xml:space="preserve">[ذُكْرَة]  يقال : ذهبت ذُكْرَةُ السيفِ : أي حدته.</w:t>
      </w:r>
    </w:p>
    <w:p>
      <w:pPr>
        <w:pStyle w:val="BookText"/>
      </w:pPr>
      <w:r>
        <w:rPr>
          <w:rFonts w:ascii="Amiri" w:hAnsi="Amiri" w:eastAsia="Amiri" w:cs="Amiri"/>
          <w:lang w:bidi="ar-SA"/>
          <w:color w:val="111111"/>
          <w:sz w:val="28"/>
          <w:szCs w:val="28"/>
          <w:rtl/>
        </w:rPr>
        <w:t xml:space="preserve">وذُكْرَةُ الرجل : حدته.</w:t>
      </w:r>
    </w:p>
    <w:p>
      <w:pPr>
        <w:pStyle w:val="BookText"/>
      </w:pPr>
      <w:r>
        <w:rPr>
          <w:rFonts w:ascii="IRNazanin" w:hAnsi="IRNazanin" w:eastAsia="IRNazanin" w:cs="IRNazanin"/>
          <w:lang w:bidi="fa-IR"/>
          <w:color w:val="111111"/>
          <w:sz w:val="28"/>
          <w:szCs w:val="28"/>
          <w:rtl/>
        </w:rPr>
        <w:t xml:space="preserve">و</w:t>
      </w:r>
    </w:p>
    <w:p>
      <w:pPr>
        <w:pStyle w:val="Heading5"/>
      </w:pPr>
      <w:bookmarkStart w:id="1982" w:name="_Toc1287"/>
      <w:r>
        <w:t>الذُّكْوَةُ</w:t>
      </w:r>
      <w:bookmarkEnd w:id="1982"/>
    </w:p>
    <w:p>
      <w:pPr>
        <w:pStyle w:val="BookText"/>
      </w:pPr>
      <w:r>
        <w:rPr>
          <w:rFonts w:ascii="Amiri" w:hAnsi="Amiri" w:eastAsia="Amiri" w:cs="Amiri"/>
          <w:lang w:bidi="ar-SA"/>
          <w:color w:val="111111"/>
          <w:sz w:val="28"/>
          <w:szCs w:val="28"/>
          <w:rtl/>
        </w:rPr>
        <w:t xml:space="preserve">[الذُّكْوَةُ]  ما تُذْكَى به النارُ.</w:t>
      </w:r>
    </w:p>
    <w:p>
      <w:pPr>
        <w:pStyle w:val="BookText"/>
      </w:pPr>
      <w:r>
        <w:rPr>
          <w:rFonts w:ascii="Amiri" w:hAnsi="Amiri" w:eastAsia="Amiri" w:cs="Amiri"/>
          <w:lang w:bidi="ar-SA"/>
          <w:color w:val="111111"/>
          <w:sz w:val="28"/>
          <w:szCs w:val="28"/>
          <w:rtl/>
        </w:rPr>
        <w:t xml:space="preserve">ي</w:t>
      </w:r>
    </w:p>
    <w:p>
      <w:pPr>
        <w:pStyle w:val="Heading5"/>
      </w:pPr>
      <w:bookmarkStart w:id="1983" w:name="_Toc1288"/>
      <w:r>
        <w:t>الذُّكْيَةُ</w:t>
      </w:r>
      <w:bookmarkEnd w:id="1983"/>
    </w:p>
    <w:p>
      <w:pPr>
        <w:pStyle w:val="BookText"/>
      </w:pPr>
      <w:r>
        <w:rPr>
          <w:rFonts w:ascii="Amiri" w:hAnsi="Amiri" w:eastAsia="Amiri" w:cs="Amiri"/>
          <w:lang w:bidi="ar-SA"/>
          <w:color w:val="111111"/>
          <w:sz w:val="28"/>
          <w:szCs w:val="28"/>
          <w:rtl/>
        </w:rPr>
        <w:t xml:space="preserve">[الذُّكْيَةُ]  لغة في الذُّكْوَة.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84" w:name="_Toc1289"/>
      <w:r>
        <w:t>الذِّكْرُ</w:t>
      </w:r>
      <w:bookmarkEnd w:id="1984"/>
    </w:p>
    <w:p>
      <w:pPr>
        <w:pStyle w:val="BookText"/>
      </w:pPr>
      <w:r>
        <w:rPr>
          <w:rFonts w:ascii="Amiri" w:hAnsi="Amiri" w:eastAsia="Amiri" w:cs="Amiri"/>
          <w:lang w:bidi="ar-SA"/>
          <w:color w:val="111111"/>
          <w:sz w:val="28"/>
          <w:szCs w:val="28"/>
          <w:rtl/>
        </w:rPr>
        <w:t xml:space="preserve">[الذِّكْرُ]  العلا والشرف. قال الله تعالى : ( وَإِنَّهُ لَذِكْرٌ لَكَ وَلِقَوْمِكَ )</w:t>
      </w:r>
      <w:r>
        <w:rPr>
          <w:rStyle w:val="FootnoteReference"/>
        </w:rPr>
        <w:footnoteReference w:id="644"/>
      </w:r>
      <w:r>
        <w:rPr>
          <w:rFonts w:ascii="Amiri" w:hAnsi="Amiri" w:eastAsia="Amiri" w:cs="Amiri"/>
          <w:lang w:bidi="ar-SA"/>
          <w:color w:val="111111"/>
          <w:sz w:val="28"/>
          <w:szCs w:val="28"/>
          <w:rtl/>
        </w:rPr>
        <w:t xml:space="preserve">وقيل ذلك في قوله : ( كِتاباً فِيهِ ذِكْرُكُمْ )</w:t>
      </w:r>
      <w:r>
        <w:rPr>
          <w:rStyle w:val="FootnoteReference"/>
        </w:rPr>
        <w:footnoteReference w:id="645"/>
      </w:r>
      <w:r>
        <w:rPr>
          <w:rFonts w:ascii="Amiri" w:hAnsi="Amiri" w:eastAsia="Amiri" w:cs="Amiri"/>
          <w:lang w:bidi="ar-SA"/>
          <w:color w:val="111111"/>
          <w:sz w:val="28"/>
          <w:szCs w:val="28"/>
          <w:rtl/>
        </w:rPr>
        <w:t xml:space="preserve">وقيل : يعني ذكركم بما توعدون. وكل كتاب أنزله الله تعالى على نبي من أنبيائه عليهم‌السلام فهو ذِكْر. قال تعالى : ( إِنَّا نَحْنُ نَزَّلْنَا الذِّكْرَ )</w:t>
      </w:r>
      <w:r>
        <w:rPr>
          <w:rStyle w:val="FootnoteReference"/>
        </w:rPr>
        <w:footnoteReference w:id="646"/>
      </w:r>
      <w:r>
        <w:rPr>
          <w:rFonts w:ascii="Amiri" w:hAnsi="Amiri" w:eastAsia="Amiri" w:cs="Amiri"/>
          <w:lang w:bidi="ar-SA"/>
          <w:color w:val="111111"/>
          <w:sz w:val="28"/>
          <w:szCs w:val="28"/>
          <w:rtl/>
        </w:rPr>
        <w:t xml:space="preserve">أي القرآن. وقال تعالى : ( وَلَقَدْ كَتَبْنا فِي الزَّبُورِ مِنْ بَعْدِ الذِّكْرِ )</w:t>
      </w:r>
      <w:r>
        <w:rPr>
          <w:rStyle w:val="FootnoteReference"/>
        </w:rPr>
        <w:footnoteReference w:id="647"/>
      </w:r>
      <w:r>
        <w:rPr>
          <w:rFonts w:ascii="Amiri" w:hAnsi="Amiri" w:eastAsia="Amiri" w:cs="Amiri"/>
          <w:lang w:bidi="ar-SA"/>
          <w:color w:val="111111"/>
          <w:sz w:val="28"/>
          <w:szCs w:val="28"/>
          <w:rtl/>
        </w:rPr>
        <w:t xml:space="preserve">أي من بعد التوراة.</w:t>
      </w:r>
    </w:p>
    <w:p>
      <w:pPr>
        <w:pStyle w:val="BookText"/>
      </w:pPr>
      <w:r>
        <w:rPr>
          <w:rFonts w:ascii="IRNazanin" w:hAnsi="IRNazanin" w:eastAsia="IRNazanin" w:cs="IRNazanin"/>
          <w:lang w:bidi="fa-IR"/>
          <w:color w:val="111111"/>
          <w:sz w:val="28"/>
          <w:szCs w:val="28"/>
          <w:rtl/>
        </w:rPr>
        <w:t xml:space="preserve">[شماره صفحه واقعی : 2277]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2" w:name="pg14439_134628"/>
    <w:bookmarkEnd w:id="272"/>
    <w:p>
      <w:pPr>
        <w:pStyle w:val="BookText"/>
      </w:pPr>
      <w:r>
        <w:rPr>
          <w:rFonts w:ascii="Amiri" w:hAnsi="Amiri" w:eastAsia="Amiri" w:cs="Amiri"/>
          <w:lang w:bidi="ar-SA"/>
          <w:color w:val="111111"/>
          <w:sz w:val="28"/>
          <w:szCs w:val="28"/>
          <w:rtl/>
        </w:rPr>
        <w:t xml:space="preserve">والذِّكر : العلم ، قال الله تعالى : ( فَسْئَلُوا أَهْلَ الذِّكْرِ إِنْ كُنْتُمْ لا تَعْلَمُونَ )</w:t>
      </w:r>
      <w:r>
        <w:rPr>
          <w:rStyle w:val="FootnoteReference"/>
        </w:rPr>
        <w:footnoteReference w:id="648"/>
      </w:r>
      <w:r>
        <w:rPr>
          <w:rFonts w:ascii="Amiri" w:hAnsi="Amiri" w:eastAsia="Amiri" w:cs="Amiri"/>
          <w:lang w:bidi="ar-SA"/>
          <w:color w:val="111111"/>
          <w:sz w:val="28"/>
          <w:szCs w:val="28"/>
          <w:rtl/>
        </w:rPr>
        <w:t xml:space="preserve">. أي : فاسألوا أهل العلم بأخبار من سلف من القرون الخالية هل بعث الله تعالى إِليهم رجالاً من البشر أو ملائكةً.</w:t>
      </w:r>
    </w:p>
    <w:p>
      <w:pPr>
        <w:pStyle w:val="BookText"/>
      </w:pPr>
      <w:r>
        <w:rPr>
          <w:rFonts w:ascii="Amiri" w:hAnsi="Amiri" w:eastAsia="Amiri" w:cs="Amiri"/>
          <w:lang w:bidi="ar-SA"/>
          <w:color w:val="111111"/>
          <w:sz w:val="28"/>
          <w:szCs w:val="28"/>
          <w:rtl/>
        </w:rPr>
        <w:t xml:space="preserve">والذِّكْرُ : الصلاة والدعاء وفي الحديث </w:t>
      </w:r>
      <w:r>
        <w:rPr>
          <w:rStyle w:val="FootnoteReference"/>
        </w:rPr>
        <w:footnoteReference w:id="649"/>
      </w:r>
      <w:r>
        <w:rPr>
          <w:rFonts w:ascii="Amiri" w:hAnsi="Amiri" w:eastAsia="Amiri" w:cs="Amiri"/>
          <w:lang w:bidi="ar-SA"/>
          <w:color w:val="111111"/>
          <w:sz w:val="28"/>
          <w:szCs w:val="28"/>
          <w:rtl/>
        </w:rPr>
        <w:t xml:space="preserve">: « كانت الأنبياء عليهم‌السلام إِذا حَزَبَهُمْ أمر فزعوا إِلى الذكر » أي إِلى الصلاة ويقومون فيصلون.</w:t>
      </w:r>
    </w:p>
    <w:p>
      <w:pPr>
        <w:pStyle w:val="BookText"/>
      </w:pPr>
      <w:r>
        <w:rPr>
          <w:rFonts w:ascii="Amiri" w:hAnsi="Amiri" w:eastAsia="Amiri" w:cs="Amiri"/>
          <w:lang w:bidi="ar-SA"/>
          <w:color w:val="111111"/>
          <w:sz w:val="28"/>
          <w:szCs w:val="28"/>
          <w:rtl/>
        </w:rPr>
        <w:t xml:space="preserve">ويقال : اجعلني منك على ذِكْرٍ وذُكْرٍ ، بالضم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85" w:name="_Toc1290"/>
      <w:r>
        <w:t>الذِّكْرَةُ</w:t>
      </w:r>
      <w:bookmarkEnd w:id="1985"/>
    </w:p>
    <w:p>
      <w:pPr>
        <w:pStyle w:val="BookText"/>
      </w:pPr>
      <w:r>
        <w:rPr>
          <w:rFonts w:ascii="Amiri" w:hAnsi="Amiri" w:eastAsia="Amiri" w:cs="Amiri"/>
          <w:lang w:bidi="ar-SA"/>
          <w:color w:val="111111"/>
          <w:sz w:val="28"/>
          <w:szCs w:val="28"/>
          <w:rtl/>
        </w:rPr>
        <w:t xml:space="preserve">[الذِّكْرَةُ]  الذِّكْرُ ، قال </w:t>
      </w:r>
      <w:r>
        <w:rPr>
          <w:rStyle w:val="FootnoteReference"/>
        </w:rPr>
        <w:footnoteReference w:id="650"/>
      </w:r>
    </w:p>
    <w:p>
      <w:pPr>
        <w:pStyle w:val="BookText"/>
      </w:pPr>
      <w:r>
        <w:rPr>
          <w:rFonts w:ascii="Amiri" w:hAnsi="Amiri" w:eastAsia="Amiri" w:cs="Amiri"/>
          <w:lang w:bidi="ar-SA"/>
          <w:color w:val="111111"/>
          <w:sz w:val="28"/>
          <w:szCs w:val="28"/>
          <w:rtl/>
        </w:rPr>
        <w:t xml:space="preserve">العبارة من أولها وقول الشيباني في المقاييس : ( 2 / 358 ) ؛ ومعنى « ما هِي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أنَّى ألمَّ بها الخَيالُ يطيفُ</w:t>
      </w:r>
    </w:p>
    <w:p>
      <w:pPr>
        <w:pStyle w:val="BookText"/>
      </w:pPr>
      <w:r>
        <w:rPr>
          <w:rFonts w:ascii="Amiri" w:hAnsi="Amiri" w:eastAsia="Amiri" w:cs="Amiri"/>
          <w:lang w:bidi="ar-SA"/>
          <w:color w:val="111111"/>
          <w:sz w:val="28"/>
          <w:szCs w:val="28"/>
          <w:rtl/>
        </w:rPr>
        <w:t xml:space="preserve">وقَطافُهُ لك ذِكْرَةٌ وشُغُوفُ</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86" w:name="_Toc1291"/>
      <w:r>
        <w:t>الذَّكَرَ</w:t>
      </w:r>
      <w:bookmarkEnd w:id="1986"/>
    </w:p>
    <w:p>
      <w:pPr>
        <w:pStyle w:val="BookText"/>
      </w:pPr>
      <w:r>
        <w:rPr>
          <w:rFonts w:ascii="Amiri" w:hAnsi="Amiri" w:eastAsia="Amiri" w:cs="Amiri"/>
          <w:lang w:bidi="ar-SA"/>
          <w:color w:val="111111"/>
          <w:sz w:val="28"/>
          <w:szCs w:val="28"/>
          <w:rtl/>
        </w:rPr>
        <w:t xml:space="preserve">[الذَّكَرَ]  خلاف الأنثى ، وجمعه : ذُكور وذُكران.</w:t>
      </w:r>
    </w:p>
    <w:p>
      <w:pPr>
        <w:pStyle w:val="BookText"/>
      </w:pPr>
      <w:r>
        <w:rPr>
          <w:rFonts w:ascii="Amiri" w:hAnsi="Amiri" w:eastAsia="Amiri" w:cs="Amiri"/>
          <w:lang w:bidi="ar-SA"/>
          <w:color w:val="111111"/>
          <w:sz w:val="28"/>
          <w:szCs w:val="28"/>
          <w:rtl/>
        </w:rPr>
        <w:t xml:space="preserve">والذَّكَرُ من الحديد : خلاف الأنيث وهو أيبس الحديد وأشده.</w:t>
      </w:r>
    </w:p>
    <w:p>
      <w:pPr>
        <w:pStyle w:val="BookText"/>
      </w:pPr>
      <w:r>
        <w:rPr>
          <w:rFonts w:ascii="Amiri" w:hAnsi="Amiri" w:eastAsia="Amiri" w:cs="Amiri"/>
          <w:lang w:bidi="ar-SA"/>
          <w:color w:val="111111"/>
          <w:sz w:val="28"/>
          <w:szCs w:val="28"/>
          <w:rtl/>
        </w:rPr>
        <w:t xml:space="preserve">ورجل ذَكَر : جيد الذِّكْرِ ، شهمٌ.</w:t>
      </w:r>
    </w:p>
    <w:p>
      <w:pPr>
        <w:pStyle w:val="BookText"/>
      </w:pPr>
      <w:r>
        <w:rPr>
          <w:rFonts w:ascii="Amiri" w:hAnsi="Amiri" w:eastAsia="Amiri" w:cs="Amiri"/>
          <w:lang w:bidi="ar-SA"/>
          <w:color w:val="111111"/>
          <w:sz w:val="28"/>
          <w:szCs w:val="28"/>
          <w:rtl/>
        </w:rPr>
        <w:t xml:space="preserve">وذكور البَقْلِ : ما غلظ منه كالخُزامى والأقحوان. وأحرارُه : ما رَقَّ وكَرُمَ. وكان</w:t>
      </w:r>
    </w:p>
    <w:p>
      <w:pPr>
        <w:pStyle w:val="BookText"/>
      </w:pPr>
      <w:r>
        <w:rPr>
          <w:rFonts w:ascii="IRNazanin" w:hAnsi="IRNazanin" w:eastAsia="IRNazanin" w:cs="IRNazanin"/>
          <w:lang w:bidi="fa-IR"/>
          <w:color w:val="111111"/>
          <w:sz w:val="28"/>
          <w:szCs w:val="28"/>
          <w:rtl/>
        </w:rPr>
        <w:t xml:space="preserve">[شماره صفحه واقعی : 2278]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3" w:name="pg14439_134629"/>
    <w:bookmarkEnd w:id="273"/>
    <w:p>
      <w:pPr>
        <w:pStyle w:val="BookText"/>
      </w:pPr>
      <w:r>
        <w:rPr>
          <w:rFonts w:ascii="Amiri" w:hAnsi="Amiri" w:eastAsia="Amiri" w:cs="Amiri"/>
          <w:lang w:bidi="ar-SA"/>
          <w:color w:val="111111"/>
          <w:sz w:val="28"/>
          <w:szCs w:val="28"/>
          <w:rtl/>
        </w:rPr>
        <w:t xml:space="preserve">الشيباني يقول : الذكور إِلى المرارة ما هي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الرجل : معروف ، وفي الحديث </w:t>
      </w:r>
      <w:r>
        <w:rPr>
          <w:rStyle w:val="FootnoteReference"/>
        </w:rPr>
        <w:footnoteReference w:id="652"/>
      </w:r>
      <w:r>
        <w:rPr>
          <w:rFonts w:ascii="Amiri" w:hAnsi="Amiri" w:eastAsia="Amiri" w:cs="Amiri"/>
          <w:lang w:bidi="ar-SA"/>
          <w:color w:val="111111"/>
          <w:sz w:val="28"/>
          <w:szCs w:val="28"/>
          <w:rtl/>
        </w:rPr>
        <w:t xml:space="preserve">عن النبي عليه‌السلام : « في الذَّكَرِ الدِّيَةُ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987" w:name="_Toc1292"/>
      <w:r>
        <w:t>الذَّكَاة</w:t>
      </w:r>
      <w:bookmarkEnd w:id="1987"/>
    </w:p>
    <w:p>
      <w:pPr>
        <w:pStyle w:val="BookText"/>
      </w:pPr>
      <w:r>
        <w:rPr>
          <w:rFonts w:ascii="Amiri" w:hAnsi="Amiri" w:eastAsia="Amiri" w:cs="Amiri"/>
          <w:lang w:bidi="ar-SA"/>
          <w:color w:val="111111"/>
          <w:sz w:val="28"/>
          <w:szCs w:val="28"/>
          <w:rtl/>
        </w:rPr>
        <w:t xml:space="preserve">[الذَّكَاة]  الاسم من ذَكَّى إِذا ذَبَحَ ، وفي الحديث </w:t>
      </w:r>
      <w:r>
        <w:rPr>
          <w:rStyle w:val="FootnoteReference"/>
        </w:rPr>
        <w:footnoteReference w:id="653"/>
      </w:r>
      <w:r>
        <w:rPr>
          <w:rFonts w:ascii="Amiri" w:hAnsi="Amiri" w:eastAsia="Amiri" w:cs="Amiri"/>
          <w:lang w:bidi="ar-SA"/>
          <w:color w:val="111111"/>
          <w:sz w:val="28"/>
          <w:szCs w:val="28"/>
          <w:rtl/>
        </w:rPr>
        <w:t xml:space="preserve">عن النبي عليه‌السلام : « الذَّكاةُ في الحَلْق واللَّبَّةِ ».</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88" w:name="_Toc1293"/>
      <w:r>
        <w:t>الذِّكَرَةُ</w:t>
      </w:r>
      <w:bookmarkEnd w:id="1988"/>
    </w:p>
    <w:p>
      <w:pPr>
        <w:pStyle w:val="BookText"/>
      </w:pPr>
      <w:r>
        <w:rPr>
          <w:rFonts w:ascii="Amiri" w:hAnsi="Amiri" w:eastAsia="Amiri" w:cs="Amiri"/>
          <w:lang w:bidi="ar-SA"/>
          <w:color w:val="111111"/>
          <w:sz w:val="28"/>
          <w:szCs w:val="28"/>
          <w:rtl/>
        </w:rPr>
        <w:t xml:space="preserve">[الذِّكَرَةُ]  جَمعُ ذَكَرِ الرجل.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89" w:name="_Toc1294"/>
      <w:r>
        <w:t>المِذْكَارُ</w:t>
      </w:r>
      <w:bookmarkEnd w:id="1989"/>
    </w:p>
    <w:p>
      <w:pPr>
        <w:pStyle w:val="BookText"/>
      </w:pPr>
      <w:r>
        <w:rPr>
          <w:rFonts w:ascii="Amiri" w:hAnsi="Amiri" w:eastAsia="Amiri" w:cs="Amiri"/>
          <w:lang w:bidi="ar-SA"/>
          <w:color w:val="111111"/>
          <w:sz w:val="28"/>
          <w:szCs w:val="28"/>
          <w:rtl/>
        </w:rPr>
        <w:t xml:space="preserve">[المِذْكَارُ]  التي تلد الذكران عادة.</w:t>
      </w:r>
    </w:p>
    <w:p>
      <w:pPr>
        <w:pStyle w:val="BookText"/>
      </w:pPr>
      <w:r>
        <w:rPr>
          <w:rFonts w:ascii="Amiri" w:hAnsi="Amiri" w:eastAsia="Amiri" w:cs="Amiri"/>
          <w:lang w:bidi="ar-SA"/>
          <w:color w:val="111111"/>
          <w:sz w:val="28"/>
          <w:szCs w:val="28"/>
          <w:rtl/>
        </w:rPr>
        <w:t xml:space="preserve">والمِذْكار : الأرض التي تنبت ذكور العشب.</w:t>
      </w:r>
    </w:p>
    <w:p>
      <w:pPr>
        <w:pStyle w:val="BookText"/>
      </w:pPr>
      <w:r>
        <w:rPr>
          <w:rFonts w:ascii="IRNazanin" w:hAnsi="IRNazanin" w:eastAsia="IRNazanin" w:cs="IRNazanin"/>
          <w:lang w:bidi="fa-IR"/>
          <w:color w:val="111111"/>
          <w:sz w:val="28"/>
          <w:szCs w:val="28"/>
          <w:rtl/>
        </w:rPr>
        <w:t xml:space="preserve">[شماره صفحه واقعی : 2279]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4" w:name="pg14439_134630"/>
    <w:bookmarkEnd w:id="274"/>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1990" w:name="_Toc1295"/>
      <w:r>
        <w:t>المُذَكَّرُ</w:t>
      </w:r>
      <w:bookmarkEnd w:id="1990"/>
    </w:p>
    <w:p>
      <w:pPr>
        <w:pStyle w:val="BookText"/>
      </w:pPr>
      <w:r>
        <w:rPr>
          <w:rFonts w:ascii="Amiri" w:hAnsi="Amiri" w:eastAsia="Amiri" w:cs="Amiri"/>
          <w:lang w:bidi="ar-SA"/>
          <w:color w:val="111111"/>
          <w:sz w:val="28"/>
          <w:szCs w:val="28"/>
          <w:rtl/>
        </w:rPr>
        <w:t xml:space="preserve">[المُذَكَّرُ]  السيف المذكر : الذي شفرتاه من ذكر وسائره من أنيث.</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91" w:name="_Toc1296"/>
      <w:r>
        <w:t>المُذَكَّرَةُ</w:t>
      </w:r>
      <w:bookmarkEnd w:id="1991"/>
    </w:p>
    <w:p>
      <w:pPr>
        <w:pStyle w:val="BookText"/>
      </w:pPr>
      <w:r>
        <w:rPr>
          <w:rFonts w:ascii="Amiri" w:hAnsi="Amiri" w:eastAsia="Amiri" w:cs="Amiri"/>
          <w:lang w:bidi="ar-SA"/>
          <w:color w:val="111111"/>
          <w:sz w:val="28"/>
          <w:szCs w:val="28"/>
          <w:rtl/>
        </w:rPr>
        <w:t xml:space="preserve">[المُذَكَّرَةُ] من النوق : التي تشبه البعير في خَلْقِهِ أو خُلُقِه ، وكذلك : امرأة مُذَكَّرَةٌ : ( إِذا أشبهت الذكر)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992" w:name="_Toc1297"/>
      <w:r>
        <w:t>الذَكَاءُ</w:t>
      </w:r>
      <w:bookmarkEnd w:id="1992"/>
    </w:p>
    <w:p>
      <w:pPr>
        <w:pStyle w:val="BookText"/>
      </w:pPr>
      <w:r>
        <w:rPr>
          <w:rFonts w:ascii="Amiri" w:hAnsi="Amiri" w:eastAsia="Amiri" w:cs="Amiri"/>
          <w:lang w:bidi="ar-SA"/>
          <w:color w:val="111111"/>
          <w:sz w:val="28"/>
          <w:szCs w:val="28"/>
          <w:rtl/>
        </w:rPr>
        <w:t xml:space="preserve">[الذَكَاءُ]  حدة الفؤاد.</w:t>
      </w:r>
    </w:p>
    <w:p>
      <w:pPr>
        <w:pStyle w:val="BookText"/>
      </w:pPr>
      <w:r>
        <w:rPr>
          <w:rFonts w:ascii="Amiri" w:hAnsi="Amiri" w:eastAsia="Amiri" w:cs="Amiri"/>
          <w:lang w:bidi="ar-SA"/>
          <w:color w:val="111111"/>
          <w:sz w:val="28"/>
          <w:szCs w:val="28"/>
          <w:rtl/>
        </w:rPr>
        <w:t xml:space="preserve">والذَّكَاءُ : تمام السن ، قال </w:t>
      </w:r>
      <w:r>
        <w:rPr>
          <w:rStyle w:val="FootnoteReference"/>
        </w:rPr>
        <w:footnoteReference w:id="655"/>
      </w:r>
    </w:p>
    <w:p>
      <w:pPr>
        <w:pStyle w:val="BookText"/>
      </w:pPr>
      <w:r>
        <w:rPr>
          <w:rFonts w:ascii="Amiri" w:hAnsi="Amiri" w:eastAsia="Amiri" w:cs="Amiri"/>
          <w:lang w:bidi="ar-SA"/>
          <w:color w:val="111111"/>
          <w:sz w:val="28"/>
          <w:szCs w:val="28"/>
          <w:rtl/>
        </w:rPr>
        <w:t xml:space="preserve">يفظله</w:t>
      </w:r>
    </w:p>
    <w:p>
      <w:pPr>
        <w:pStyle w:val="BookText"/>
      </w:pPr>
      <w:r>
        <w:rPr>
          <w:rFonts w:ascii="Amiri" w:hAnsi="Amiri" w:eastAsia="Amiri" w:cs="Amiri"/>
          <w:lang w:bidi="ar-SA"/>
          <w:color w:val="111111"/>
          <w:sz w:val="28"/>
          <w:szCs w:val="28"/>
          <w:rtl/>
        </w:rPr>
        <w:t xml:space="preserve">اذا اجتهدت عليه</w:t>
      </w:r>
    </w:p>
    <w:p>
      <w:pPr>
        <w:pStyle w:val="BookText"/>
      </w:pPr>
      <w:r>
        <w:rPr>
          <w:rFonts w:ascii="IRNazanin" w:hAnsi="IRNazanin" w:eastAsia="IRNazanin" w:cs="IRNazanin"/>
          <w:lang w:bidi="fa-IR"/>
          <w:color w:val="111111"/>
          <w:sz w:val="28"/>
          <w:szCs w:val="28"/>
          <w:rtl/>
        </w:rPr>
        <w:t xml:space="preserve">تمام</w:t>
      </w:r>
    </w:p>
    <w:p>
      <w:pPr>
        <w:pStyle w:val="BookText"/>
      </w:pPr>
      <w:r>
        <w:rPr>
          <w:rFonts w:ascii="Amiri" w:hAnsi="Amiri" w:eastAsia="Amiri" w:cs="Amiri"/>
          <w:lang w:bidi="ar-SA"/>
          <w:color w:val="111111"/>
          <w:sz w:val="28"/>
          <w:szCs w:val="28"/>
          <w:rtl/>
        </w:rPr>
        <w:t xml:space="preserve">السن منه والذكاء</w:t>
      </w:r>
    </w:p>
    <w:p>
      <w:pPr>
        <w:pStyle w:val="BookText"/>
      </w:pPr>
      <w:r>
        <w:rPr>
          <w:rFonts w:ascii="Amiri" w:hAnsi="Amiri" w:eastAsia="Amiri" w:cs="Amiri"/>
          <w:lang w:bidi="ar-SA"/>
          <w:color w:val="111111"/>
          <w:sz w:val="28"/>
          <w:szCs w:val="28"/>
          <w:rtl/>
        </w:rPr>
        <w:t xml:space="preserve">والبيت لزهير بن أبي سلمى ، ديوانه : ط. دار الفكر 62 ، وروايته كرواية (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يُفَضِّلُها إِذا اجْتَهَدَا عليه</w:t>
      </w:r>
    </w:p>
    <w:p>
      <w:pPr>
        <w:pStyle w:val="BookText"/>
      </w:pPr>
      <w:r>
        <w:rPr>
          <w:rFonts w:ascii="Amiri" w:hAnsi="Amiri" w:eastAsia="Amiri" w:cs="Amiri"/>
          <w:lang w:bidi="ar-SA"/>
          <w:color w:val="111111"/>
          <w:sz w:val="28"/>
          <w:szCs w:val="28"/>
          <w:rtl/>
        </w:rPr>
        <w:t xml:space="preserve">تمامُ السِّنِّ منها والذَّكَاءُ</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993" w:name="_Toc1298"/>
      <w:r>
        <w:t>ذُكَاء</w:t>
      </w:r>
      <w:bookmarkEnd w:id="1993"/>
    </w:p>
    <w:p>
      <w:pPr>
        <w:pStyle w:val="BookText"/>
      </w:pPr>
      <w:r>
        <w:rPr>
          <w:rFonts w:ascii="Amiri" w:hAnsi="Amiri" w:eastAsia="Amiri" w:cs="Amiri"/>
          <w:lang w:bidi="ar-SA"/>
          <w:color w:val="111111"/>
          <w:sz w:val="28"/>
          <w:szCs w:val="28"/>
          <w:rtl/>
        </w:rPr>
        <w:t xml:space="preserve">[ذُكَاء]  اسم معرفة للشمس لا يدخله الألف واللام ، سميت بذلك لأنها تذكو كما تذكو النار.</w:t>
      </w:r>
    </w:p>
    <w:p>
      <w:pPr>
        <w:pStyle w:val="BookText"/>
      </w:pPr>
      <w:r>
        <w:rPr>
          <w:rFonts w:ascii="Amiri" w:hAnsi="Amiri" w:eastAsia="Amiri" w:cs="Amiri"/>
          <w:lang w:bidi="ar-SA"/>
          <w:color w:val="111111"/>
          <w:sz w:val="28"/>
          <w:szCs w:val="28"/>
          <w:rtl/>
        </w:rPr>
        <w:t xml:space="preserve">ويقال للصبح : ابن ذكاء لأنه من ضوء الشمس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2280]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5" w:name="pg14439_134631"/>
    <w:bookmarkEnd w:id="27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994" w:name="_Toc1299"/>
      <w:r>
        <w:t>الذَّكير</w:t>
      </w:r>
      <w:bookmarkEnd w:id="1994"/>
    </w:p>
    <w:p>
      <w:pPr>
        <w:pStyle w:val="BookText"/>
      </w:pPr>
      <w:r>
        <w:rPr>
          <w:rFonts w:ascii="Amiri" w:hAnsi="Amiri" w:eastAsia="Amiri" w:cs="Amiri"/>
          <w:lang w:bidi="ar-SA"/>
          <w:color w:val="111111"/>
          <w:sz w:val="28"/>
          <w:szCs w:val="28"/>
          <w:rtl/>
        </w:rPr>
        <w:t xml:space="preserve">[الذَّكير]  رجل ذَكير : أي شهم جيد الذِّكر.</w:t>
      </w:r>
    </w:p>
    <w:p>
      <w:pPr>
        <w:pStyle w:val="BookText"/>
      </w:pPr>
      <w:r>
        <w:rPr>
          <w:rFonts w:ascii="IRNazanin" w:hAnsi="IRNazanin" w:eastAsia="IRNazanin" w:cs="IRNazanin"/>
          <w:lang w:bidi="fa-IR"/>
          <w:color w:val="111111"/>
          <w:sz w:val="28"/>
          <w:szCs w:val="28"/>
          <w:rtl/>
        </w:rPr>
        <w:t xml:space="preserve">و</w:t>
      </w:r>
    </w:p>
    <w:p>
      <w:pPr>
        <w:pStyle w:val="Heading5"/>
      </w:pPr>
      <w:bookmarkStart w:id="1995" w:name="_Toc1300"/>
      <w:r>
        <w:t>الذَّكي</w:t>
      </w:r>
      <w:bookmarkEnd w:id="1995"/>
    </w:p>
    <w:p>
      <w:pPr>
        <w:pStyle w:val="BookText"/>
      </w:pPr>
      <w:r>
        <w:rPr>
          <w:rFonts w:ascii="Amiri" w:hAnsi="Amiri" w:eastAsia="Amiri" w:cs="Amiri"/>
          <w:lang w:bidi="ar-SA"/>
          <w:color w:val="111111"/>
          <w:sz w:val="28"/>
          <w:szCs w:val="28"/>
          <w:rtl/>
        </w:rPr>
        <w:t xml:space="preserve">[الذَّكي]  الحديد الفؤاد.</w:t>
      </w:r>
    </w:p>
    <w:p>
      <w:pPr>
        <w:pStyle w:val="BookText"/>
      </w:pPr>
      <w:r>
        <w:rPr>
          <w:rFonts w:ascii="Amiri" w:hAnsi="Amiri" w:eastAsia="Amiri" w:cs="Amiri"/>
          <w:lang w:bidi="ar-SA"/>
          <w:color w:val="111111"/>
          <w:sz w:val="28"/>
          <w:szCs w:val="28"/>
          <w:rtl/>
        </w:rPr>
        <w:t xml:space="preserve">وقلب ذَكيٌ : سريع الفطنة.</w:t>
      </w:r>
    </w:p>
    <w:p>
      <w:pPr>
        <w:pStyle w:val="BookText"/>
      </w:pPr>
      <w:r>
        <w:rPr>
          <w:rFonts w:ascii="Amiri" w:hAnsi="Amiri" w:eastAsia="Amiri" w:cs="Amiri"/>
          <w:lang w:bidi="ar-SA"/>
          <w:color w:val="111111"/>
          <w:sz w:val="28"/>
          <w:szCs w:val="28"/>
          <w:rtl/>
        </w:rPr>
        <w:t xml:space="preserve">والذَّكيُ : المذكَّى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والذَّكي : الفائح الريح من الطيب ، قال :</w:t>
      </w:r>
    </w:p>
    <w:p>
      <w:pPr>
        <w:pStyle w:val="BookText"/>
      </w:pPr>
      <w:r>
        <w:rPr>
          <w:rFonts w:ascii="Amiri" w:hAnsi="Amiri" w:eastAsia="Amiri" w:cs="Amiri"/>
          <w:lang w:bidi="ar-SA"/>
          <w:color w:val="111111"/>
          <w:sz w:val="28"/>
          <w:szCs w:val="28"/>
          <w:rtl/>
        </w:rPr>
        <w:t xml:space="preserve">تُثقِّبُ نارَها والليلُ داجٍ</w:t>
      </w:r>
    </w:p>
    <w:p>
      <w:pPr>
        <w:pStyle w:val="BookText"/>
      </w:pPr>
      <w:r>
        <w:rPr>
          <w:rFonts w:ascii="Amiri" w:hAnsi="Amiri" w:eastAsia="Amiri" w:cs="Amiri"/>
          <w:lang w:bidi="ar-SA"/>
          <w:color w:val="111111"/>
          <w:sz w:val="28"/>
          <w:szCs w:val="28"/>
          <w:rtl/>
        </w:rPr>
        <w:t xml:space="preserve">بعيدان اليَلَنْجُوجِ الذَّكي</w:t>
      </w:r>
    </w:p>
    <w:p>
      <w:pPr>
        <w:pStyle w:val="BookText"/>
      </w:pPr>
      <w:r>
        <w:rPr>
          <w:rFonts w:ascii="Amiri" w:hAnsi="Amiri" w:eastAsia="Amiri" w:cs="Amiri"/>
          <w:lang w:bidi="ar-SA"/>
          <w:color w:val="111111"/>
          <w:sz w:val="28"/>
          <w:szCs w:val="28"/>
          <w:rtl/>
        </w:rPr>
        <w:t xml:space="preserve">قال الخليل : والذكي : حَز في آذان الإِبل والغنم كانت العرب تفعله وتقول : اللهم إِن عاش فَقَنْيٌ وإن مات فَذَكْيٌ. أي : إِن عاش الحمل أو الجدي فمقتنىً وإِن مات فذلك الشيء ذكاته ، واستجازوا بذلك أكله.</w:t>
      </w:r>
    </w:p>
    <w:p>
      <w:pPr>
        <w:pStyle w:val="BookText"/>
      </w:pPr>
      <w:r>
        <w:rPr>
          <w:rFonts w:ascii="Amiri" w:hAnsi="Amiri" w:eastAsia="Amiri" w:cs="Amiri"/>
          <w:lang w:bidi="ar-SA"/>
          <w:color w:val="111111"/>
          <w:sz w:val="28"/>
          <w:szCs w:val="28"/>
          <w:rtl/>
        </w:rPr>
        <w:t xml:space="preserve">وقال أبو الدُّقَيْش </w:t>
      </w:r>
      <w:r>
        <w:rPr>
          <w:rStyle w:val="FootnoteReference"/>
        </w:rPr>
        <w:footnoteReference w:id="658"/>
      </w:r>
      <w:r>
        <w:rPr>
          <w:rFonts w:ascii="Amiri" w:hAnsi="Amiri" w:eastAsia="Amiri" w:cs="Amiri"/>
          <w:lang w:bidi="ar-SA"/>
          <w:color w:val="111111"/>
          <w:sz w:val="28"/>
          <w:szCs w:val="28"/>
          <w:rtl/>
        </w:rPr>
        <w:t xml:space="preserve">: الذكي : الخط في آذان الإِبل كانت إِذا أخذت في المرعى خطوا في آذانها خطوطاً على قدر أيام الظِّمْء فيقولون هذا الخط لليوم الأول والخط الثاني لليوم الثاني والثالث للثالث إِلى آخر الأيام. فإِن مات ذلك البعير في تلك الأيام قالوا : قد ذكَّيناه ، وأنشد :</w:t>
      </w:r>
    </w:p>
    <w:p>
      <w:pPr>
        <w:pStyle w:val="BookText"/>
      </w:pPr>
      <w:r>
        <w:rPr>
          <w:rFonts w:ascii="Amiri" w:hAnsi="Amiri" w:eastAsia="Amiri" w:cs="Amiri"/>
          <w:lang w:bidi="ar-SA"/>
          <w:color w:val="111111"/>
          <w:sz w:val="28"/>
          <w:szCs w:val="28"/>
          <w:rtl/>
        </w:rPr>
        <w:t xml:space="preserve">تُهْدِي إِلَيْهِ ذِرَاعَ الجَدْيِ تكْرِمةً</w:t>
      </w:r>
    </w:p>
    <w:p>
      <w:pPr>
        <w:pStyle w:val="BookText"/>
      </w:pPr>
      <w:r>
        <w:rPr>
          <w:rFonts w:ascii="Amiri" w:hAnsi="Amiri" w:eastAsia="Amiri" w:cs="Amiri"/>
          <w:lang w:bidi="ar-SA"/>
          <w:color w:val="111111"/>
          <w:sz w:val="28"/>
          <w:szCs w:val="28"/>
          <w:rtl/>
        </w:rPr>
        <w:t xml:space="preserve">إِمَّا ذَكيّاً وإِمَّا كان حُلَّانا</w:t>
      </w:r>
    </w:p>
    <w:p>
      <w:pPr>
        <w:pStyle w:val="BookText"/>
      </w:pPr>
      <w:r>
        <w:rPr>
          <w:rFonts w:ascii="IRNazanin" w:hAnsi="IRNazanin" w:eastAsia="IRNazanin" w:cs="IRNazanin"/>
          <w:lang w:bidi="fa-IR"/>
          <w:color w:val="111111"/>
          <w:sz w:val="28"/>
          <w:szCs w:val="28"/>
          <w:rtl/>
        </w:rPr>
        <w:t xml:space="preserve">[شماره صفحه واقعی : 2281]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6" w:name="pg14439_134632"/>
    <w:bookmarkEnd w:id="276"/>
    <w:p>
      <w:pPr>
        <w:pStyle w:val="BookText"/>
      </w:pPr>
      <w:r>
        <w:rPr>
          <w:rFonts w:ascii="Amiri" w:hAnsi="Amiri" w:eastAsia="Amiri" w:cs="Amiri"/>
          <w:lang w:bidi="ar-SA"/>
          <w:color w:val="111111"/>
          <w:sz w:val="28"/>
          <w:szCs w:val="28"/>
          <w:rtl/>
        </w:rPr>
        <w:t xml:space="preserve">فِعْلَى ، بكسر الفاء</w:t>
      </w:r>
    </w:p>
    <w:p>
      <w:pPr>
        <w:pStyle w:val="Heading5"/>
      </w:pPr>
      <w:bookmarkStart w:id="1996" w:name="_Toc1301"/>
      <w:r>
        <w:t>الذِّكْرَى</w:t>
      </w:r>
      <w:bookmarkEnd w:id="1996"/>
    </w:p>
    <w:p>
      <w:pPr>
        <w:pStyle w:val="BookText"/>
      </w:pPr>
      <w:r>
        <w:rPr>
          <w:rFonts w:ascii="Amiri" w:hAnsi="Amiri" w:eastAsia="Amiri" w:cs="Amiri"/>
          <w:lang w:bidi="ar-SA"/>
          <w:color w:val="111111"/>
          <w:sz w:val="28"/>
          <w:szCs w:val="28"/>
          <w:rtl/>
        </w:rPr>
        <w:t xml:space="preserve">[الذِّكْرَى]  الذكر ، قال الله تعالى : ( إِنْ نَفَعَتِ الذِّكْرى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97" w:name="_Toc1302"/>
      <w:r>
        <w:t>الذُّكْرَانُ</w:t>
      </w:r>
      <w:bookmarkEnd w:id="1997"/>
    </w:p>
    <w:p>
      <w:pPr>
        <w:pStyle w:val="BookText"/>
      </w:pPr>
      <w:r>
        <w:rPr>
          <w:rFonts w:ascii="Amiri" w:hAnsi="Amiri" w:eastAsia="Amiri" w:cs="Amiri"/>
          <w:lang w:bidi="ar-SA"/>
          <w:color w:val="111111"/>
          <w:sz w:val="28"/>
          <w:szCs w:val="28"/>
          <w:rtl/>
        </w:rPr>
        <w:t xml:space="preserve">[الذُّكْرَانُ]  جَمْعُ ذَكَر.</w:t>
      </w:r>
    </w:p>
    <w:p>
      <w:pPr>
        <w:pStyle w:val="BookText"/>
      </w:pPr>
      <w:r>
        <w:rPr>
          <w:rFonts w:ascii="IRNazanin" w:hAnsi="IRNazanin" w:eastAsia="IRNazanin" w:cs="IRNazanin"/>
          <w:lang w:bidi="fa-IR"/>
          <w:color w:val="111111"/>
          <w:sz w:val="28"/>
          <w:szCs w:val="28"/>
          <w:rtl/>
        </w:rPr>
        <w:t xml:space="preserve">[شماره صفحه واقعی : 2282]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7" w:name="pg14439_134633"/>
    <w:bookmarkEnd w:id="277"/>
    <w:p>
      <w:pPr>
        <w:pStyle w:val="Heading4"/>
      </w:pPr>
      <w:bookmarkStart w:id="1998" w:name="_Toc1303"/>
      <w:r>
        <w:t>الأفعال</w:t>
      </w:r>
      <w:bookmarkEnd w:id="1998"/>
    </w:p>
    <w:p>
      <w:pPr>
        <w:pStyle w:val="Heading5"/>
      </w:pPr>
      <w:bookmarkStart w:id="1999" w:name="_Toc1304"/>
      <w:r>
        <w:t>اشارة</w:t>
      </w:r>
      <w:bookmarkEnd w:id="199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000" w:name="_Toc1305"/>
      <w:r>
        <w:t>ذَكَرَ</w:t>
      </w:r>
      <w:bookmarkEnd w:id="2000"/>
    </w:p>
    <w:p>
      <w:pPr>
        <w:pStyle w:val="BookText"/>
      </w:pPr>
      <w:r>
        <w:rPr>
          <w:rFonts w:ascii="Amiri" w:hAnsi="Amiri" w:eastAsia="Amiri" w:cs="Amiri"/>
          <w:lang w:bidi="ar-SA"/>
          <w:color w:val="111111"/>
          <w:sz w:val="28"/>
          <w:szCs w:val="28"/>
          <w:rtl/>
        </w:rPr>
        <w:t xml:space="preserve">[ذَكَرَ]  الذِّكْرُ : نقيض النسيان. ذكرت الشيء بلساني وقلبي ذكراً. قال الله تعالى : وما تذكرون إلا أن يشاء الله </w:t>
      </w:r>
      <w:r>
        <w:rPr>
          <w:rStyle w:val="FootnoteReference"/>
        </w:rPr>
        <w:footnoteReference w:id="660"/>
      </w:r>
      <w:r>
        <w:rPr>
          <w:rFonts w:ascii="Amiri" w:hAnsi="Amiri" w:eastAsia="Amiri" w:cs="Amiri"/>
          <w:lang w:bidi="ar-SA"/>
          <w:color w:val="111111"/>
          <w:sz w:val="28"/>
          <w:szCs w:val="28"/>
          <w:rtl/>
        </w:rPr>
        <w:t xml:space="preserve">قرأ نافع بالتاء على الخطاب لحاضر ، والباقون بالياء. وقرأ حمزة والكسائي ( وَلَقَدْ صَرَّفْناهُ بَيْنَهُمْ لِيَذْكُرُوا )</w:t>
      </w:r>
      <w:r>
        <w:rPr>
          <w:rStyle w:val="FootnoteReference"/>
        </w:rPr>
        <w:footnoteReference w:id="661"/>
      </w:r>
      <w:r>
        <w:rPr>
          <w:rFonts w:ascii="Amiri" w:hAnsi="Amiri" w:eastAsia="Amiri" w:cs="Amiri"/>
          <w:lang w:bidi="ar-SA"/>
          <w:color w:val="111111"/>
          <w:sz w:val="28"/>
          <w:szCs w:val="28"/>
          <w:rtl/>
        </w:rPr>
        <w:t xml:space="preserve">وكذلك قوله : لِيَذْكُرُوا </w:t>
      </w:r>
      <w:r>
        <w:rPr>
          <w:rStyle w:val="FootnoteReference"/>
        </w:rPr>
        <w:footnoteReference w:id="662"/>
      </w:r>
      <w:r>
        <w:rPr>
          <w:rFonts w:ascii="Amiri" w:hAnsi="Amiri" w:eastAsia="Amiri" w:cs="Amiri"/>
          <w:lang w:bidi="ar-SA"/>
          <w:color w:val="111111"/>
          <w:sz w:val="28"/>
          <w:szCs w:val="28"/>
          <w:rtl/>
        </w:rPr>
        <w:t xml:space="preserve">في بني إِسرائيل. والباقون بتشديد الذال والكاف. وقرأ حمزة وحده لِمَنْ أَرَادَ أَنْ يَذْكُرَ </w:t>
      </w:r>
      <w:r>
        <w:rPr>
          <w:rStyle w:val="FootnoteReference"/>
        </w:rPr>
        <w:footnoteReference w:id="663"/>
      </w:r>
      <w:r>
        <w:rPr>
          <w:rFonts w:ascii="Amiri" w:hAnsi="Amiri" w:eastAsia="Amiri" w:cs="Amiri"/>
          <w:lang w:bidi="ar-SA"/>
          <w:color w:val="111111"/>
          <w:sz w:val="28"/>
          <w:szCs w:val="28"/>
          <w:rtl/>
        </w:rPr>
        <w:t xml:space="preserve">وقرأ نافع وعاصم وابن عامر ( أَوَلا يَذْكُرُ الْإِنْسانُ أَنَّا خَلَقْناهُ )</w:t>
      </w:r>
      <w:r>
        <w:rPr>
          <w:rStyle w:val="FootnoteReference"/>
        </w:rPr>
        <w:footnoteReference w:id="664"/>
      </w:r>
      <w:r>
        <w:rPr>
          <w:rFonts w:ascii="Amiri" w:hAnsi="Amiri" w:eastAsia="Amiri" w:cs="Amiri"/>
          <w:lang w:bidi="ar-SA"/>
          <w:color w:val="111111"/>
          <w:sz w:val="28"/>
          <w:szCs w:val="28"/>
          <w:rtl/>
        </w:rPr>
        <w:t xml:space="preserve">والباقون بالتشديد ، وهو رأي أبي عبيد. فأما قوله تعالى : ( وَأَقِمِ الصَّلاةَ لِذِكْرِي )</w:t>
      </w:r>
      <w:r>
        <w:rPr>
          <w:rStyle w:val="FootnoteReference"/>
        </w:rPr>
        <w:footnoteReference w:id="665"/>
      </w:r>
      <w:r>
        <w:rPr>
          <w:rFonts w:ascii="Amiri" w:hAnsi="Amiri" w:eastAsia="Amiri" w:cs="Amiri"/>
          <w:lang w:bidi="ar-SA"/>
          <w:color w:val="111111"/>
          <w:sz w:val="28"/>
          <w:szCs w:val="28"/>
          <w:rtl/>
        </w:rPr>
        <w:t xml:space="preserve">فقيل : معناه لأن تذكرني فيها. وقيل : معناه. أقم الصلاة متى ذكرتها في وقت صلاة أو غير وقت. ومنه الحديث عن النبي عليه‌السلام </w:t>
      </w:r>
      <w:r>
        <w:rPr>
          <w:rStyle w:val="FootnoteReference"/>
        </w:rPr>
        <w:footnoteReference w:id="666"/>
      </w:r>
      <w:r>
        <w:rPr>
          <w:rFonts w:ascii="Amiri" w:hAnsi="Amiri" w:eastAsia="Amiri" w:cs="Amiri"/>
          <w:lang w:bidi="ar-SA"/>
          <w:color w:val="111111"/>
          <w:sz w:val="28"/>
          <w:szCs w:val="28"/>
          <w:rtl/>
        </w:rPr>
        <w:t xml:space="preserve">: « من نسي صلاة أو نام عنها فليصلها إِذا</w:t>
      </w:r>
    </w:p>
    <w:p>
      <w:pPr>
        <w:pStyle w:val="BookText"/>
      </w:pPr>
      <w:r>
        <w:rPr>
          <w:rFonts w:ascii="IRNazanin" w:hAnsi="IRNazanin" w:eastAsia="IRNazanin" w:cs="IRNazanin"/>
          <w:lang w:bidi="fa-IR"/>
          <w:color w:val="111111"/>
          <w:sz w:val="28"/>
          <w:szCs w:val="28"/>
          <w:rtl/>
        </w:rPr>
        <w:t xml:space="preserve">[شماره صفحه واقعی : 2283]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8" w:name="pg14439_134634"/>
    <w:bookmarkEnd w:id="278"/>
    <w:p>
      <w:pPr>
        <w:pStyle w:val="BookText"/>
      </w:pPr>
      <w:r>
        <w:rPr>
          <w:rFonts w:ascii="Amiri" w:hAnsi="Amiri" w:eastAsia="Amiri" w:cs="Amiri"/>
          <w:lang w:bidi="ar-SA"/>
          <w:color w:val="111111"/>
          <w:sz w:val="28"/>
          <w:szCs w:val="28"/>
          <w:rtl/>
        </w:rPr>
        <w:t xml:space="preserve">ذكرها ، فإِن الله تعالى يقول : ( وَأَقِمِ الصَّلاةَ لِذِكْرِي ) ».</w:t>
      </w:r>
    </w:p>
    <w:p>
      <w:pPr>
        <w:pStyle w:val="BookText"/>
      </w:pPr>
      <w:r>
        <w:rPr>
          <w:rFonts w:ascii="Amiri" w:hAnsi="Amiri" w:eastAsia="Amiri" w:cs="Amiri"/>
          <w:lang w:bidi="ar-SA"/>
          <w:color w:val="111111"/>
          <w:sz w:val="28"/>
          <w:szCs w:val="28"/>
          <w:rtl/>
        </w:rPr>
        <w:t xml:space="preserve">ويقال : ذَكَرَهُ : إِذا أصاب ذَكَرَهُ.</w:t>
      </w:r>
    </w:p>
    <w:p>
      <w:pPr>
        <w:pStyle w:val="BookText"/>
      </w:pPr>
      <w:r>
        <w:rPr>
          <w:rFonts w:ascii="IRNazanin" w:hAnsi="IRNazanin" w:eastAsia="IRNazanin" w:cs="IRNazanin"/>
          <w:lang w:bidi="fa-IR"/>
          <w:color w:val="111111"/>
          <w:sz w:val="28"/>
          <w:szCs w:val="28"/>
          <w:rtl/>
        </w:rPr>
        <w:t xml:space="preserve">و</w:t>
      </w:r>
    </w:p>
    <w:p>
      <w:pPr>
        <w:pStyle w:val="Heading5"/>
      </w:pPr>
      <w:bookmarkStart w:id="2001" w:name="_Toc1306"/>
      <w:r>
        <w:t>ذَكَت</w:t>
      </w:r>
      <w:bookmarkEnd w:id="2001"/>
    </w:p>
    <w:p>
      <w:pPr>
        <w:pStyle w:val="BookText"/>
      </w:pPr>
      <w:r>
        <w:rPr>
          <w:rFonts w:ascii="Amiri" w:hAnsi="Amiri" w:eastAsia="Amiri" w:cs="Amiri"/>
          <w:lang w:bidi="ar-SA"/>
          <w:color w:val="111111"/>
          <w:sz w:val="28"/>
          <w:szCs w:val="28"/>
          <w:rtl/>
        </w:rPr>
        <w:t xml:space="preserve">[ذَكَت] النَّارُ : إِذا اشتعلت ، قال :</w:t>
      </w:r>
    </w:p>
    <w:p>
      <w:pPr>
        <w:pStyle w:val="BookText"/>
      </w:pPr>
      <w:r>
        <w:rPr>
          <w:rFonts w:ascii="Amiri" w:hAnsi="Amiri" w:eastAsia="Amiri" w:cs="Amiri"/>
          <w:lang w:bidi="ar-SA"/>
          <w:color w:val="111111"/>
          <w:sz w:val="28"/>
          <w:szCs w:val="28"/>
          <w:rtl/>
        </w:rPr>
        <w:t xml:space="preserve">فَلَا تَذْكُو لَها نارٌ نهاراً</w:t>
      </w:r>
    </w:p>
    <w:p>
      <w:pPr>
        <w:pStyle w:val="BookText"/>
      </w:pPr>
      <w:r>
        <w:rPr>
          <w:rFonts w:ascii="Amiri" w:hAnsi="Amiri" w:eastAsia="Amiri" w:cs="Amiri"/>
          <w:lang w:bidi="ar-SA"/>
          <w:color w:val="111111"/>
          <w:sz w:val="28"/>
          <w:szCs w:val="28"/>
          <w:rtl/>
        </w:rPr>
        <w:t xml:space="preserve">ولا تَخْبُو لَها باللَّيْلِ نَارُ</w:t>
      </w:r>
    </w:p>
    <w:p>
      <w:pPr>
        <w:pStyle w:val="BookText"/>
      </w:pPr>
      <w:r>
        <w:rPr>
          <w:rFonts w:ascii="Amiri" w:hAnsi="Amiri" w:eastAsia="Amiri" w:cs="Amiri"/>
          <w:lang w:bidi="ar-SA"/>
          <w:color w:val="111111"/>
          <w:sz w:val="28"/>
          <w:szCs w:val="28"/>
          <w:rtl/>
        </w:rPr>
        <w:t xml:space="preserve">يقول : إِذا طلعت الشمس لم توقد ناراً لأنها تكتفي بدفء الشمس. وإِذا أصابها البرد بالليل أوقدت النار.</w:t>
      </w:r>
    </w:p>
    <w:p>
      <w:pPr>
        <w:pStyle w:val="BookText"/>
      </w:pPr>
      <w:r>
        <w:rPr>
          <w:rFonts w:ascii="Amiri" w:hAnsi="Amiri" w:eastAsia="Amiri" w:cs="Amiri"/>
          <w:lang w:bidi="ar-SA"/>
          <w:color w:val="111111"/>
          <w:sz w:val="28"/>
          <w:szCs w:val="28"/>
          <w:rtl/>
        </w:rPr>
        <w:t xml:space="preserve">وحكى بعضهم : ذكا : أي صار ذكيّاً.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002" w:name="_Toc1307"/>
      <w:r>
        <w:t>ذَكِيَ</w:t>
      </w:r>
      <w:bookmarkEnd w:id="2002"/>
    </w:p>
    <w:p>
      <w:pPr>
        <w:pStyle w:val="BookText"/>
      </w:pPr>
      <w:r>
        <w:rPr>
          <w:rFonts w:ascii="Amiri" w:hAnsi="Amiri" w:eastAsia="Amiri" w:cs="Amiri"/>
          <w:lang w:bidi="ar-SA"/>
          <w:color w:val="111111"/>
          <w:sz w:val="28"/>
          <w:szCs w:val="28"/>
          <w:rtl/>
        </w:rPr>
        <w:t xml:space="preserve">[ذَكِيَ]  أي صار ذكياً.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03" w:name="_Toc1308"/>
      <w:r>
        <w:t>الإِذْكَار</w:t>
      </w:r>
      <w:bookmarkEnd w:id="2003"/>
    </w:p>
    <w:p>
      <w:pPr>
        <w:pStyle w:val="BookText"/>
      </w:pPr>
      <w:r>
        <w:rPr>
          <w:rFonts w:ascii="Amiri" w:hAnsi="Amiri" w:eastAsia="Amiri" w:cs="Amiri"/>
          <w:lang w:bidi="ar-SA"/>
          <w:color w:val="111111"/>
          <w:sz w:val="28"/>
          <w:szCs w:val="28"/>
          <w:rtl/>
        </w:rPr>
        <w:t xml:space="preserve">[الإِذْكَار]  المُذْكِرُ : التي ولدت ذكراً.</w:t>
      </w:r>
    </w:p>
    <w:p>
      <w:pPr>
        <w:pStyle w:val="BookText"/>
      </w:pPr>
      <w:r>
        <w:rPr>
          <w:rFonts w:ascii="Amiri" w:hAnsi="Amiri" w:eastAsia="Amiri" w:cs="Amiri"/>
          <w:lang w:bidi="ar-SA"/>
          <w:color w:val="111111"/>
          <w:sz w:val="28"/>
          <w:szCs w:val="28"/>
          <w:rtl/>
        </w:rPr>
        <w:t xml:space="preserve">ويقال في الدعاء للحبلى : أيسرت وأذكرت.</w:t>
      </w:r>
    </w:p>
    <w:p>
      <w:pPr>
        <w:pStyle w:val="BookText"/>
      </w:pPr>
      <w:r>
        <w:rPr>
          <w:rFonts w:ascii="Amiri" w:hAnsi="Amiri" w:eastAsia="Amiri" w:cs="Amiri"/>
          <w:lang w:bidi="ar-SA"/>
          <w:color w:val="111111"/>
          <w:sz w:val="28"/>
          <w:szCs w:val="28"/>
          <w:rtl/>
        </w:rPr>
        <w:t xml:space="preserve">وأذكره ما نسيه : أي ذَكَّرَهُ.</w:t>
      </w:r>
    </w:p>
    <w:p>
      <w:pPr>
        <w:pStyle w:val="BookText"/>
      </w:pPr>
      <w:r>
        <w:rPr>
          <w:rFonts w:ascii="Amiri" w:hAnsi="Amiri" w:eastAsia="Amiri" w:cs="Amiri"/>
          <w:lang w:bidi="ar-SA"/>
          <w:color w:val="111111"/>
          <w:sz w:val="28"/>
          <w:szCs w:val="28"/>
          <w:rtl/>
        </w:rPr>
        <w:t xml:space="preserve">وقرأ الحسن وأبو عمرو ويعقوب ( فَتُذَكِّرَ إِحْداهُمَا الْأُخْرى )</w:t>
      </w:r>
      <w:r>
        <w:rPr>
          <w:rStyle w:val="FootnoteReference"/>
        </w:rPr>
        <w:footnoteReference w:id="667"/>
      </w:r>
      <w:r>
        <w:rPr>
          <w:rFonts w:ascii="Amiri" w:hAnsi="Amiri" w:eastAsia="Amiri" w:cs="Amiri"/>
          <w:lang w:bidi="ar-SA"/>
          <w:color w:val="111111"/>
          <w:sz w:val="28"/>
          <w:szCs w:val="28"/>
          <w:rtl/>
        </w:rPr>
        <w:t xml:space="preserve">وقيل : معنى تذكر إِحداهما الأخرى : أي تجعل شهادتهما كشهادة رجل ذكر.</w:t>
      </w:r>
    </w:p>
    <w:p>
      <w:pPr>
        <w:pStyle w:val="BookText"/>
      </w:pPr>
      <w:r>
        <w:rPr>
          <w:rFonts w:ascii="IRNazanin" w:hAnsi="IRNazanin" w:eastAsia="IRNazanin" w:cs="IRNazanin"/>
          <w:lang w:bidi="fa-IR"/>
          <w:color w:val="111111"/>
          <w:sz w:val="28"/>
          <w:szCs w:val="28"/>
          <w:rtl/>
        </w:rPr>
        <w:t xml:space="preserve">و</w:t>
      </w:r>
    </w:p>
    <w:p>
      <w:pPr>
        <w:pStyle w:val="Heading5"/>
      </w:pPr>
      <w:bookmarkStart w:id="2004" w:name="_Toc1309"/>
      <w:r>
        <w:t>الإِذْكَاءُ</w:t>
      </w:r>
      <w:bookmarkEnd w:id="2004"/>
    </w:p>
    <w:p>
      <w:pPr>
        <w:pStyle w:val="BookText"/>
      </w:pPr>
      <w:r>
        <w:rPr>
          <w:rFonts w:ascii="Amiri" w:hAnsi="Amiri" w:eastAsia="Amiri" w:cs="Amiri"/>
          <w:lang w:bidi="ar-SA"/>
          <w:color w:val="111111"/>
          <w:sz w:val="28"/>
          <w:szCs w:val="28"/>
          <w:rtl/>
        </w:rPr>
        <w:t xml:space="preserve">[الإِذْكَاءُ]  أذكيت النار : أي أوقدتها.</w:t>
      </w:r>
    </w:p>
    <w:p>
      <w:pPr>
        <w:pStyle w:val="BookText"/>
      </w:pPr>
      <w:r>
        <w:rPr>
          <w:rFonts w:ascii="Amiri" w:hAnsi="Amiri" w:eastAsia="Amiri" w:cs="Amiri"/>
          <w:lang w:bidi="ar-SA"/>
          <w:color w:val="111111"/>
          <w:sz w:val="28"/>
          <w:szCs w:val="28"/>
          <w:rtl/>
        </w:rPr>
        <w:t xml:space="preserve">وأذكى السراج : أي نَوَّرَهُ.</w:t>
      </w:r>
    </w:p>
    <w:p>
      <w:pPr>
        <w:pStyle w:val="BookText"/>
      </w:pPr>
      <w:r>
        <w:rPr>
          <w:rFonts w:ascii="IRNazanin" w:hAnsi="IRNazanin" w:eastAsia="IRNazanin" w:cs="IRNazanin"/>
          <w:lang w:bidi="fa-IR"/>
          <w:color w:val="111111"/>
          <w:sz w:val="28"/>
          <w:szCs w:val="28"/>
          <w:rtl/>
        </w:rPr>
        <w:t xml:space="preserve">[شماره صفحه واقعی : 2284]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9" w:name="pg14439_134635"/>
    <w:bookmarkEnd w:id="279"/>
    <w:p>
      <w:pPr>
        <w:pStyle w:val="BookText"/>
      </w:pPr>
      <w:r>
        <w:rPr>
          <w:rFonts w:ascii="Amiri" w:hAnsi="Amiri" w:eastAsia="Amiri" w:cs="Amiri"/>
          <w:lang w:bidi="ar-SA"/>
          <w:color w:val="111111"/>
          <w:sz w:val="28"/>
          <w:szCs w:val="28"/>
          <w:rtl/>
        </w:rPr>
        <w:t xml:space="preserve">التفعيل</w:t>
      </w:r>
    </w:p>
    <w:p>
      <w:pPr>
        <w:pStyle w:val="Heading5"/>
      </w:pPr>
      <w:bookmarkStart w:id="2005" w:name="_Toc1310"/>
      <w:r>
        <w:t>التَّذْكِير</w:t>
      </w:r>
      <w:bookmarkEnd w:id="2005"/>
    </w:p>
    <w:p>
      <w:pPr>
        <w:pStyle w:val="BookText"/>
      </w:pPr>
      <w:r>
        <w:rPr>
          <w:rFonts w:ascii="Amiri" w:hAnsi="Amiri" w:eastAsia="Amiri" w:cs="Amiri"/>
          <w:lang w:bidi="ar-SA"/>
          <w:color w:val="111111"/>
          <w:sz w:val="28"/>
          <w:szCs w:val="28"/>
          <w:rtl/>
        </w:rPr>
        <w:t xml:space="preserve">[التَّذْكِير]  ذَكَّره : أي وَعَظَهُ ، قال الله تعالى : ( فَذَكِّرْ إِنْ نَفَعَتِ الذِّكْرى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الشيءَ فذكره. وفي المثل : ذكرتني الظُّعُن وكنت ناسياً </w:t>
      </w:r>
      <w:r>
        <w:rPr>
          <w:rStyle w:val="FootnoteReference"/>
        </w:rPr>
        <w:footnoteReference w:id="669"/>
      </w:r>
      <w:r>
        <w:rPr>
          <w:rFonts w:ascii="Amiri" w:hAnsi="Amiri" w:eastAsia="Amiri" w:cs="Amiri"/>
          <w:lang w:bidi="ar-SA"/>
          <w:color w:val="111111"/>
          <w:sz w:val="28"/>
          <w:szCs w:val="28"/>
          <w:rtl/>
        </w:rPr>
        <w:t xml:space="preserve">. قال الله تعالى : ( فَتُذَكِّرَ إِحْداهُمَا الْأُخْرى )</w:t>
      </w:r>
      <w:r>
        <w:rPr>
          <w:rStyle w:val="FootnoteReference"/>
        </w:rPr>
        <w:footnoteReference w:id="670"/>
      </w:r>
      <w:r>
        <w:rPr>
          <w:rFonts w:ascii="Amiri" w:hAnsi="Amiri" w:eastAsia="Amiri" w:cs="Amiri"/>
          <w:lang w:bidi="ar-SA"/>
          <w:color w:val="111111"/>
          <w:sz w:val="28"/>
          <w:szCs w:val="28"/>
          <w:rtl/>
        </w:rPr>
        <w:t xml:space="preserve">. قرأ حمزة بالرفع والباقون بالنصب.</w:t>
      </w:r>
    </w:p>
    <w:p>
      <w:pPr>
        <w:pStyle w:val="BookText"/>
      </w:pPr>
      <w:r>
        <w:rPr>
          <w:rFonts w:ascii="Amiri" w:hAnsi="Amiri" w:eastAsia="Amiri" w:cs="Amiri"/>
          <w:lang w:bidi="ar-SA"/>
          <w:color w:val="111111"/>
          <w:sz w:val="28"/>
          <w:szCs w:val="28"/>
          <w:rtl/>
        </w:rPr>
        <w:t xml:space="preserve">وذكر الاسمَ : خلاف أَنَّثَهُ.</w:t>
      </w:r>
    </w:p>
    <w:p>
      <w:pPr>
        <w:pStyle w:val="BookText"/>
      </w:pPr>
      <w:r>
        <w:rPr>
          <w:rFonts w:ascii="IRNazanin" w:hAnsi="IRNazanin" w:eastAsia="IRNazanin" w:cs="IRNazanin"/>
          <w:lang w:bidi="fa-IR"/>
          <w:color w:val="111111"/>
          <w:sz w:val="28"/>
          <w:szCs w:val="28"/>
          <w:rtl/>
        </w:rPr>
        <w:t xml:space="preserve">و</w:t>
      </w:r>
    </w:p>
    <w:p>
      <w:pPr>
        <w:pStyle w:val="Heading5"/>
      </w:pPr>
      <w:bookmarkStart w:id="2006" w:name="_Toc1311"/>
      <w:r>
        <w:t>التَّذْكِيَةُ</w:t>
      </w:r>
      <w:bookmarkEnd w:id="2006"/>
    </w:p>
    <w:p>
      <w:pPr>
        <w:pStyle w:val="BookText"/>
      </w:pPr>
      <w:r>
        <w:rPr>
          <w:rFonts w:ascii="Amiri" w:hAnsi="Amiri" w:eastAsia="Amiri" w:cs="Amiri"/>
          <w:lang w:bidi="ar-SA"/>
          <w:color w:val="111111"/>
          <w:sz w:val="28"/>
          <w:szCs w:val="28"/>
          <w:rtl/>
        </w:rPr>
        <w:t xml:space="preserve">[التَّذْكِيَةُ]  ذَكَّيْتُ النارَ وأذكيتها بمعنى.</w:t>
      </w:r>
    </w:p>
    <w:p>
      <w:pPr>
        <w:pStyle w:val="BookText"/>
      </w:pPr>
      <w:r>
        <w:rPr>
          <w:rFonts w:ascii="Amiri" w:hAnsi="Amiri" w:eastAsia="Amiri" w:cs="Amiri"/>
          <w:lang w:bidi="ar-SA"/>
          <w:color w:val="111111"/>
          <w:sz w:val="28"/>
          <w:szCs w:val="28"/>
          <w:rtl/>
        </w:rPr>
        <w:t xml:space="preserve">وذَكَّيْتُ الذبيحة : أي ذبحتها. قال الله تعالى : ( إِلَّا ما ذَكَّيْتُمْ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وذَكَّى : أي أسن ، والمُذَكِّي : المسن.</w:t>
      </w:r>
    </w:p>
    <w:p>
      <w:pPr>
        <w:pStyle w:val="BookText"/>
      </w:pPr>
      <w:r>
        <w:rPr>
          <w:rFonts w:ascii="Amiri" w:hAnsi="Amiri" w:eastAsia="Amiri" w:cs="Amiri"/>
          <w:lang w:bidi="ar-SA"/>
          <w:color w:val="111111"/>
          <w:sz w:val="28"/>
          <w:szCs w:val="28"/>
          <w:rtl/>
        </w:rPr>
        <w:t xml:space="preserve">والمُذَكِّي : الذي أتى عليه بعد أن تَقَرَّح </w:t>
      </w:r>
      <w:r>
        <w:rPr>
          <w:rStyle w:val="FootnoteReference"/>
        </w:rPr>
        <w:footnoteReference w:id="672"/>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007" w:name="_Toc1312"/>
      <w:r>
        <w:t>المُذَاكَرَةُ</w:t>
      </w:r>
      <w:bookmarkEnd w:id="2007"/>
    </w:p>
    <w:p>
      <w:pPr>
        <w:pStyle w:val="BookText"/>
      </w:pPr>
      <w:r>
        <w:rPr>
          <w:rFonts w:ascii="Amiri" w:hAnsi="Amiri" w:eastAsia="Amiri" w:cs="Amiri"/>
          <w:lang w:bidi="ar-SA"/>
          <w:color w:val="111111"/>
          <w:sz w:val="28"/>
          <w:szCs w:val="28"/>
          <w:rtl/>
        </w:rPr>
        <w:t xml:space="preserve">[المُذَاكَرَةُ]  هي مذاكرة الحديث.</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08" w:name="_Toc1313"/>
      <w:r>
        <w:t>الادِّكَار</w:t>
      </w:r>
      <w:bookmarkEnd w:id="2008"/>
    </w:p>
    <w:p>
      <w:pPr>
        <w:pStyle w:val="BookText"/>
      </w:pPr>
      <w:r>
        <w:rPr>
          <w:rFonts w:ascii="Amiri" w:hAnsi="Amiri" w:eastAsia="Amiri" w:cs="Amiri"/>
          <w:lang w:bidi="ar-SA"/>
          <w:color w:val="111111"/>
          <w:sz w:val="28"/>
          <w:szCs w:val="28"/>
          <w:rtl/>
        </w:rPr>
        <w:t xml:space="preserve">[الادِّكَار] قوله تعالى : ( وَادَّكَرَ بَعْدَ</w:t>
      </w:r>
    </w:p>
    <w:p>
      <w:pPr>
        <w:pStyle w:val="BookText"/>
      </w:pPr>
      <w:r>
        <w:rPr>
          <w:rFonts w:ascii="IRNazanin" w:hAnsi="IRNazanin" w:eastAsia="IRNazanin" w:cs="IRNazanin"/>
          <w:lang w:bidi="fa-IR"/>
          <w:color w:val="111111"/>
          <w:sz w:val="28"/>
          <w:szCs w:val="28"/>
          <w:rtl/>
        </w:rPr>
        <w:t xml:space="preserve">[شماره صفحه واقعی : 2285]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0" w:name="pg14439_134636"/>
    <w:bookmarkEnd w:id="280"/>
    <w:p>
      <w:pPr>
        <w:pStyle w:val="BookText"/>
      </w:pPr>
      <w:r>
        <w:rPr>
          <w:rFonts w:ascii="Amiri" w:hAnsi="Amiri" w:eastAsia="Amiri" w:cs="Amiri"/>
          <w:lang w:bidi="ar-SA"/>
          <w:color w:val="111111"/>
          <w:sz w:val="28"/>
          <w:szCs w:val="28"/>
          <w:rtl/>
        </w:rPr>
        <w:t xml:space="preserve">أُمَّةٍ ) </w:t>
      </w:r>
      <w:r>
        <w:rPr>
          <w:rStyle w:val="FootnoteReference"/>
        </w:rPr>
        <w:footnoteReference w:id="673"/>
      </w:r>
      <w:r>
        <w:rPr>
          <w:rFonts w:ascii="Amiri" w:hAnsi="Amiri" w:eastAsia="Amiri" w:cs="Amiri"/>
          <w:lang w:bidi="ar-SA"/>
          <w:color w:val="111111"/>
          <w:sz w:val="28"/>
          <w:szCs w:val="28"/>
          <w:rtl/>
        </w:rPr>
        <w:t xml:space="preserve">: أي ذكر بعد حين. والأصل فيه اذتكر. وقد تقدم ذكره عند ذكر اذخر في باب الذال والخاء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09" w:name="_Toc1314"/>
      <w:r>
        <w:t>الاستذكار</w:t>
      </w:r>
      <w:bookmarkEnd w:id="2009"/>
    </w:p>
    <w:p>
      <w:pPr>
        <w:pStyle w:val="BookText"/>
      </w:pPr>
      <w:r>
        <w:rPr>
          <w:rFonts w:ascii="Amiri" w:hAnsi="Amiri" w:eastAsia="Amiri" w:cs="Amiri"/>
          <w:lang w:bidi="ar-SA"/>
          <w:color w:val="111111"/>
          <w:sz w:val="28"/>
          <w:szCs w:val="28"/>
          <w:rtl/>
        </w:rPr>
        <w:t xml:space="preserve">[الاستذكار]  الدراسة للحفظ.</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010" w:name="_Toc1315"/>
      <w:r>
        <w:t>التَّذَكُّرُ</w:t>
      </w:r>
      <w:bookmarkEnd w:id="2010"/>
    </w:p>
    <w:p>
      <w:pPr>
        <w:pStyle w:val="BookText"/>
      </w:pPr>
      <w:r>
        <w:rPr>
          <w:rFonts w:ascii="Amiri" w:hAnsi="Amiri" w:eastAsia="Amiri" w:cs="Amiri"/>
          <w:lang w:bidi="ar-SA"/>
          <w:color w:val="111111"/>
          <w:sz w:val="28"/>
          <w:szCs w:val="28"/>
          <w:rtl/>
        </w:rPr>
        <w:t xml:space="preserve">[التَّذَكُّرُ]  طلب ذكر ما نُسي.</w:t>
      </w:r>
    </w:p>
    <w:p>
      <w:pPr>
        <w:pStyle w:val="BookText"/>
      </w:pPr>
      <w:r>
        <w:rPr>
          <w:rFonts w:ascii="Amiri" w:hAnsi="Amiri" w:eastAsia="Amiri" w:cs="Amiri"/>
          <w:lang w:bidi="ar-SA"/>
          <w:color w:val="111111"/>
          <w:sz w:val="28"/>
          <w:szCs w:val="28"/>
          <w:rtl/>
        </w:rPr>
        <w:t xml:space="preserve">وذَكَّره فتذكَّر : أي وعظه فاتعظ ، قال الله تعالى : ( سَيَذَّكَّرُ مَنْ يَخْشى )</w:t>
      </w:r>
      <w:r>
        <w:rPr>
          <w:rStyle w:val="FootnoteReference"/>
        </w:rPr>
        <w:footnoteReference w:id="675"/>
      </w:r>
      <w:r>
        <w:rPr>
          <w:rFonts w:ascii="Amiri" w:hAnsi="Amiri" w:eastAsia="Amiri" w:cs="Amiri"/>
          <w:lang w:bidi="ar-SA"/>
          <w:color w:val="111111"/>
          <w:sz w:val="28"/>
          <w:szCs w:val="28"/>
          <w:rtl/>
        </w:rPr>
        <w:t xml:space="preserve">أصله : سيتذكر فأدغمت التاء في الذال.</w:t>
      </w:r>
    </w:p>
    <w:p>
      <w:pPr>
        <w:pStyle w:val="BookText"/>
      </w:pPr>
      <w:r>
        <w:rPr>
          <w:rFonts w:ascii="Amiri" w:hAnsi="Amiri" w:eastAsia="Amiri" w:cs="Amiri"/>
          <w:lang w:bidi="ar-SA"/>
          <w:color w:val="111111"/>
          <w:sz w:val="28"/>
          <w:szCs w:val="28"/>
          <w:rtl/>
        </w:rPr>
        <w:t xml:space="preserve">وقرأ حمزة والكسائي وحفص عن عاصم ( لَعَلَّكُمْ تَذَكَّرُونَ )</w:t>
      </w:r>
      <w:r>
        <w:rPr>
          <w:rStyle w:val="FootnoteReference"/>
        </w:rPr>
        <w:footnoteReference w:id="676"/>
      </w:r>
      <w:r>
        <w:rPr>
          <w:rFonts w:ascii="Amiri" w:hAnsi="Amiri" w:eastAsia="Amiri" w:cs="Amiri"/>
          <w:lang w:bidi="ar-SA"/>
          <w:color w:val="111111"/>
          <w:sz w:val="28"/>
          <w:szCs w:val="28"/>
          <w:rtl/>
        </w:rPr>
        <w:t xml:space="preserve">بتخفيف الذال ونحو ذلك في القرآن إِذا كان بالتاء للخطاب فإِن كان بالياء شددوها. وهو رأي أبي عبيد </w:t>
      </w:r>
      <w:r>
        <w:rPr>
          <w:rStyle w:val="FootnoteReference"/>
        </w:rPr>
        <w:footnoteReference w:id="677"/>
      </w:r>
      <w:r>
        <w:rPr>
          <w:rFonts w:ascii="Amiri" w:hAnsi="Amiri" w:eastAsia="Amiri" w:cs="Amiri"/>
          <w:lang w:bidi="ar-SA"/>
          <w:color w:val="111111"/>
          <w:sz w:val="28"/>
          <w:szCs w:val="28"/>
          <w:rtl/>
        </w:rPr>
        <w:t xml:space="preserve">والباقون يشددون الذال مع الكاف. أي تتذكرون </w:t>
      </w:r>
      <w:r>
        <w:rPr>
          <w:rStyle w:val="FootnoteReference"/>
        </w:rPr>
        <w:footnoteReference w:id="678"/>
      </w:r>
      <w:r>
        <w:rPr>
          <w:rFonts w:ascii="Amiri" w:hAnsi="Amiri" w:eastAsia="Amiri" w:cs="Amiri"/>
          <w:lang w:bidi="ar-SA"/>
          <w:color w:val="111111"/>
          <w:sz w:val="28"/>
          <w:szCs w:val="28"/>
          <w:rtl/>
        </w:rPr>
        <w:t xml:space="preserve">. ولم يختلفوا في تخفيفها فيما كان فعلاً ماضياً.</w:t>
      </w:r>
    </w:p>
    <w:p>
      <w:pPr>
        <w:pStyle w:val="BookText"/>
      </w:pPr>
      <w:r>
        <w:rPr>
          <w:rFonts w:ascii="IRNazanin" w:hAnsi="IRNazanin" w:eastAsia="IRNazanin" w:cs="IRNazanin"/>
          <w:lang w:bidi="fa-IR"/>
          <w:color w:val="111111"/>
          <w:sz w:val="28"/>
          <w:szCs w:val="28"/>
          <w:rtl/>
        </w:rPr>
        <w:t xml:space="preserve">[شماره صفحه واقعی : 2286]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1" w:name="pg14439_134637"/>
    <w:bookmarkEnd w:id="281"/>
    <w:p>
      <w:pPr>
        <w:pStyle w:val="BookText"/>
      </w:pPr>
      <w:r>
        <w:rPr>
          <w:rFonts w:ascii="Amiri" w:hAnsi="Amiri" w:eastAsia="Amiri" w:cs="Amiri"/>
          <w:lang w:bidi="ar-SA"/>
          <w:color w:val="111111"/>
          <w:sz w:val="28"/>
          <w:szCs w:val="28"/>
          <w:rtl/>
        </w:rPr>
        <w:t xml:space="preserve">وقرأ ابن عامر قَلِيلاً مَا يَتَذَكَّرُونَ </w:t>
      </w:r>
      <w:r>
        <w:rPr>
          <w:rStyle w:val="FootnoteReference"/>
        </w:rPr>
        <w:footnoteReference w:id="679"/>
      </w:r>
      <w:r>
        <w:rPr>
          <w:rFonts w:ascii="Amiri" w:hAnsi="Amiri" w:eastAsia="Amiri" w:cs="Amiri"/>
          <w:lang w:bidi="ar-SA"/>
          <w:color w:val="111111"/>
          <w:sz w:val="28"/>
          <w:szCs w:val="28"/>
          <w:rtl/>
        </w:rPr>
        <w:t xml:space="preserve">بياء وتاء ، والباقون بغير ياء في الأعراف </w:t>
      </w:r>
      <w:r>
        <w:rPr>
          <w:rStyle w:val="FootnoteReference"/>
        </w:rPr>
        <w:footnoteReference w:id="680"/>
      </w:r>
      <w:r>
        <w:rPr>
          <w:rFonts w:ascii="Amiri" w:hAnsi="Amiri" w:eastAsia="Amiri" w:cs="Amiri"/>
          <w:lang w:bidi="ar-SA"/>
          <w:color w:val="111111"/>
          <w:sz w:val="28"/>
          <w:szCs w:val="28"/>
          <w:rtl/>
        </w:rPr>
        <w:t xml:space="preserve">، وقرأ أبو عمرو ويعقوب قوله في النمل : قَلِيلاً مَا يَذَّكَّرُونَ </w:t>
      </w:r>
      <w:r>
        <w:rPr>
          <w:rStyle w:val="FootnoteReference"/>
        </w:rPr>
        <w:footnoteReference w:id="681"/>
      </w:r>
      <w:r>
        <w:rPr>
          <w:rFonts w:ascii="Amiri" w:hAnsi="Amiri" w:eastAsia="Amiri" w:cs="Amiri"/>
          <w:lang w:bidi="ar-SA"/>
          <w:color w:val="111111"/>
          <w:sz w:val="28"/>
          <w:szCs w:val="28"/>
          <w:rtl/>
        </w:rPr>
        <w:t xml:space="preserve">بياءٍ ، والباقون بالتاء على الخطاب.</w:t>
      </w:r>
    </w:p>
    <w:p>
      <w:pPr>
        <w:pStyle w:val="BookText"/>
      </w:pPr>
      <w:r>
        <w:rPr>
          <w:rFonts w:ascii="Amiri" w:hAnsi="Amiri" w:eastAsia="Amiri" w:cs="Amiri"/>
          <w:lang w:bidi="ar-SA"/>
          <w:color w:val="111111"/>
          <w:sz w:val="28"/>
          <w:szCs w:val="28"/>
          <w:rtl/>
        </w:rPr>
        <w:t xml:space="preserve">وقرأ الكوفيون في المؤمن ( قَلِيلاً ما تَتَذَكَّرُونَ )</w:t>
      </w:r>
      <w:r>
        <w:rPr>
          <w:rStyle w:val="FootnoteReference"/>
        </w:rPr>
        <w:footnoteReference w:id="682"/>
      </w:r>
      <w:r>
        <w:rPr>
          <w:rFonts w:ascii="Amiri" w:hAnsi="Amiri" w:eastAsia="Amiri" w:cs="Amiri"/>
          <w:lang w:bidi="ar-SA"/>
          <w:color w:val="111111"/>
          <w:sz w:val="28"/>
          <w:szCs w:val="28"/>
          <w:rtl/>
        </w:rPr>
        <w:t xml:space="preserve">بتاءين. والباقون بياء وتاء. وقرأ ابن كثير ويعقوب قَلِيلاً مَا يَذْكُرُونَ </w:t>
      </w:r>
      <w:r>
        <w:rPr>
          <w:rStyle w:val="FootnoteReference"/>
        </w:rPr>
        <w:footnoteReference w:id="683"/>
      </w:r>
      <w:r>
        <w:rPr>
          <w:rFonts w:ascii="Amiri" w:hAnsi="Amiri" w:eastAsia="Amiri" w:cs="Amiri"/>
          <w:lang w:bidi="ar-SA"/>
          <w:color w:val="111111"/>
          <w:sz w:val="28"/>
          <w:szCs w:val="28"/>
          <w:rtl/>
        </w:rPr>
        <w:t xml:space="preserve">في الحاقة بياء معجمة من تحت والباقون بتاء.</w:t>
      </w:r>
    </w:p>
    <w:p>
      <w:pPr>
        <w:pStyle w:val="BookText"/>
      </w:pPr>
      <w:r>
        <w:rPr>
          <w:rFonts w:ascii="Amiri" w:hAnsi="Amiri" w:eastAsia="Amiri" w:cs="Amiri"/>
          <w:lang w:bidi="ar-SA"/>
          <w:color w:val="111111"/>
          <w:sz w:val="28"/>
          <w:szCs w:val="28"/>
          <w:rtl/>
        </w:rPr>
        <w:t xml:space="preserve">ويقال : ذَكَّرْت المؤنث فتذكر.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11" w:name="_Toc1316"/>
      <w:r>
        <w:t>التَّذاكُرُ</w:t>
      </w:r>
      <w:bookmarkEnd w:id="2011"/>
    </w:p>
    <w:p>
      <w:pPr>
        <w:pStyle w:val="BookText"/>
      </w:pPr>
      <w:r>
        <w:rPr>
          <w:rFonts w:ascii="Amiri" w:hAnsi="Amiri" w:eastAsia="Amiri" w:cs="Amiri"/>
          <w:lang w:bidi="ar-SA"/>
          <w:color w:val="111111"/>
          <w:sz w:val="28"/>
          <w:szCs w:val="28"/>
          <w:rtl/>
        </w:rPr>
        <w:t xml:space="preserve">[التَّذاكُرُ]  تذاكروا الحديثَ أي ذكره بعضُهم لبعضٍ.</w:t>
      </w:r>
    </w:p>
    <w:p>
      <w:pPr>
        <w:pStyle w:val="BookText"/>
      </w:pPr>
      <w:r>
        <w:rPr>
          <w:rFonts w:ascii="IRNazanin" w:hAnsi="IRNazanin" w:eastAsia="IRNazanin" w:cs="IRNazanin"/>
          <w:lang w:bidi="fa-IR"/>
          <w:color w:val="111111"/>
          <w:sz w:val="28"/>
          <w:szCs w:val="28"/>
          <w:rtl/>
        </w:rPr>
        <w:t xml:space="preserve">[شماره صفحه واقعی : 2287]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2288]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2" w:name="pg14439_134639"/>
    <w:bookmarkEnd w:id="282"/>
    <w:p>
      <w:pPr>
        <w:pStyle w:val="Heading3"/>
      </w:pPr>
      <w:bookmarkStart w:id="2012" w:name="_Toc1317"/>
      <w:r>
        <w:t>باب الذال واللام وما بعدهما</w:t>
      </w:r>
      <w:bookmarkEnd w:id="2012"/>
    </w:p>
    <w:p>
      <w:pPr>
        <w:pStyle w:val="Heading4"/>
      </w:pPr>
      <w:bookmarkStart w:id="2013" w:name="_Toc1318"/>
      <w:r>
        <w:t>الأسماء</w:t>
      </w:r>
      <w:bookmarkEnd w:id="2013"/>
    </w:p>
    <w:p>
      <w:pPr>
        <w:pStyle w:val="Heading5"/>
      </w:pPr>
      <w:bookmarkStart w:id="2014" w:name="_Toc1319"/>
      <w:r>
        <w:t>اشارة</w:t>
      </w:r>
      <w:bookmarkEnd w:id="201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015" w:name="_Toc1320"/>
      <w:r>
        <w:t>ذَلْقُ</w:t>
      </w:r>
      <w:bookmarkEnd w:id="2015"/>
    </w:p>
    <w:p>
      <w:pPr>
        <w:pStyle w:val="BookText"/>
      </w:pPr>
      <w:r>
        <w:rPr>
          <w:rFonts w:ascii="Amiri" w:hAnsi="Amiri" w:eastAsia="Amiri" w:cs="Amiri"/>
          <w:lang w:bidi="ar-SA"/>
          <w:color w:val="111111"/>
          <w:sz w:val="28"/>
          <w:szCs w:val="28"/>
          <w:rtl/>
        </w:rPr>
        <w:t xml:space="preserve">[ذَلْقُ] كُلِّ شيء ، بالقاف : حَدُّهُ.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016" w:name="_Toc1321"/>
      <w:r>
        <w:t>ذَلِيق</w:t>
      </w:r>
      <w:bookmarkEnd w:id="2016"/>
    </w:p>
    <w:p>
      <w:pPr>
        <w:pStyle w:val="BookText"/>
      </w:pPr>
      <w:r>
        <w:rPr>
          <w:rFonts w:ascii="Amiri" w:hAnsi="Amiri" w:eastAsia="Amiri" w:cs="Amiri"/>
          <w:lang w:bidi="ar-SA"/>
          <w:color w:val="111111"/>
          <w:sz w:val="28"/>
          <w:szCs w:val="28"/>
          <w:rtl/>
        </w:rPr>
        <w:t xml:space="preserve">[ذَلِيق]  خطيب ذليق ، بالقاف : أي حديد اللسان.</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2017" w:name="_Toc1322"/>
      <w:r>
        <w:t>ذَوْلَق</w:t>
      </w:r>
      <w:bookmarkEnd w:id="2017"/>
    </w:p>
    <w:p>
      <w:pPr>
        <w:pStyle w:val="BookText"/>
      </w:pPr>
      <w:r>
        <w:rPr>
          <w:rFonts w:ascii="Amiri" w:hAnsi="Amiri" w:eastAsia="Amiri" w:cs="Amiri"/>
          <w:lang w:bidi="ar-SA"/>
          <w:color w:val="111111"/>
          <w:sz w:val="28"/>
          <w:szCs w:val="28"/>
          <w:rtl/>
        </w:rPr>
        <w:t xml:space="preserve">[ذَوْلَق] اللسانِ ، بالقاف : طَرَفُهُ.</w:t>
      </w:r>
    </w:p>
    <w:p>
      <w:pPr>
        <w:pStyle w:val="BookText"/>
      </w:pPr>
      <w:r>
        <w:rPr>
          <w:rFonts w:ascii="IRNazanin" w:hAnsi="IRNazanin" w:eastAsia="IRNazanin" w:cs="IRNazanin"/>
          <w:lang w:bidi="fa-IR"/>
          <w:color w:val="111111"/>
          <w:sz w:val="28"/>
          <w:szCs w:val="28"/>
          <w:rtl/>
        </w:rPr>
        <w:t xml:space="preserve">[شماره صفحه واقعی : 2289]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3" w:name="pg14439_134640"/>
    <w:bookmarkEnd w:id="283"/>
    <w:p>
      <w:pPr>
        <w:pStyle w:val="Heading4"/>
      </w:pPr>
      <w:bookmarkStart w:id="2018" w:name="_Toc1323"/>
      <w:r>
        <w:t>الأفعال</w:t>
      </w:r>
      <w:bookmarkEnd w:id="2018"/>
    </w:p>
    <w:p>
      <w:pPr>
        <w:pStyle w:val="Heading5"/>
      </w:pPr>
      <w:bookmarkStart w:id="2019" w:name="_Toc1324"/>
      <w:r>
        <w:t>اشارة</w:t>
      </w:r>
      <w:bookmarkEnd w:id="2019"/>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020" w:name="_Toc1325"/>
      <w:r>
        <w:t>ذَلِفَ</w:t>
      </w:r>
      <w:bookmarkEnd w:id="2020"/>
    </w:p>
    <w:p>
      <w:pPr>
        <w:pStyle w:val="BookText"/>
      </w:pPr>
      <w:r>
        <w:rPr>
          <w:rFonts w:ascii="Amiri" w:hAnsi="Amiri" w:eastAsia="Amiri" w:cs="Amiri"/>
          <w:lang w:bidi="ar-SA"/>
          <w:color w:val="111111"/>
          <w:sz w:val="28"/>
          <w:szCs w:val="28"/>
          <w:rtl/>
        </w:rPr>
        <w:t xml:space="preserve">[ذَلِفَ]  الذَّلَفُ : استواء في الأنف وليس بشديد الغِلَظ.</w:t>
      </w:r>
    </w:p>
    <w:p>
      <w:pPr>
        <w:pStyle w:val="BookText"/>
      </w:pPr>
      <w:r>
        <w:rPr>
          <w:rFonts w:ascii="Amiri" w:hAnsi="Amiri" w:eastAsia="Amiri" w:cs="Amiri"/>
          <w:lang w:bidi="ar-SA"/>
          <w:color w:val="111111"/>
          <w:sz w:val="28"/>
          <w:szCs w:val="28"/>
          <w:rtl/>
        </w:rPr>
        <w:t xml:space="preserve">وأنف أذْلَفُ : وهو أحسن الآناف.</w:t>
      </w:r>
    </w:p>
    <w:p>
      <w:pPr>
        <w:pStyle w:val="BookText"/>
      </w:pPr>
      <w:r>
        <w:rPr>
          <w:rFonts w:ascii="Amiri" w:hAnsi="Amiri" w:eastAsia="Amiri" w:cs="Amiri"/>
          <w:lang w:bidi="ar-SA"/>
          <w:color w:val="111111"/>
          <w:sz w:val="28"/>
          <w:szCs w:val="28"/>
          <w:rtl/>
        </w:rPr>
        <w:t xml:space="preserve">ويقال : بل الذَّلَفُ : شخوص في طرف الأنف مع صغر الأرنبة. والنعت أذلف وذلفاء ، قال العجاج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بِسَلْهَبَيْنِ فَوْقَ أَنْفٍ أذْلَفا</w:t>
      </w:r>
    </w:p>
    <w:p>
      <w:pPr>
        <w:pStyle w:val="BookText"/>
      </w:pPr>
      <w:r>
        <w:rPr>
          <w:rFonts w:ascii="IRNazanin" w:hAnsi="IRNazanin" w:eastAsia="IRNazanin" w:cs="IRNazanin"/>
          <w:lang w:bidi="fa-IR"/>
          <w:color w:val="111111"/>
          <w:sz w:val="28"/>
          <w:szCs w:val="28"/>
          <w:rtl/>
        </w:rPr>
        <w:t xml:space="preserve">ق</w:t>
      </w:r>
    </w:p>
    <w:p>
      <w:pPr>
        <w:pStyle w:val="Heading5"/>
      </w:pPr>
      <w:bookmarkStart w:id="2021" w:name="_Toc1326"/>
      <w:r>
        <w:t>ذَلِقَ</w:t>
      </w:r>
      <w:bookmarkEnd w:id="2021"/>
    </w:p>
    <w:p>
      <w:pPr>
        <w:pStyle w:val="BookText"/>
      </w:pPr>
      <w:r>
        <w:rPr>
          <w:rFonts w:ascii="Amiri" w:hAnsi="Amiri" w:eastAsia="Amiri" w:cs="Amiri"/>
          <w:lang w:bidi="ar-SA"/>
          <w:color w:val="111111"/>
          <w:sz w:val="28"/>
          <w:szCs w:val="28"/>
          <w:rtl/>
        </w:rPr>
        <w:t xml:space="preserve">[ذَلِقَ]  يقال : لسان ذَلِقٌ : أي حديد. وفي لسانه ذَلَقٌ وذَلَاقةٌ : أي حدة.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022" w:name="_Toc1327"/>
      <w:r>
        <w:t>الإِذْلَاقُ</w:t>
      </w:r>
      <w:bookmarkEnd w:id="2022"/>
    </w:p>
    <w:p>
      <w:pPr>
        <w:pStyle w:val="BookText"/>
      </w:pPr>
      <w:r>
        <w:rPr>
          <w:rFonts w:ascii="Amiri" w:hAnsi="Amiri" w:eastAsia="Amiri" w:cs="Amiri"/>
          <w:lang w:bidi="ar-SA"/>
          <w:color w:val="111111"/>
          <w:sz w:val="28"/>
          <w:szCs w:val="28"/>
          <w:rtl/>
        </w:rPr>
        <w:t xml:space="preserve">[الإِذْلَاقُ]  يقال : أذلق الضبَ </w:t>
      </w:r>
      <w:r>
        <w:rPr>
          <w:rStyle w:val="FootnoteReference"/>
        </w:rPr>
        <w:footnoteReference w:id="685"/>
      </w:r>
      <w:r>
        <w:rPr>
          <w:rFonts w:ascii="Amiri" w:hAnsi="Amiri" w:eastAsia="Amiri" w:cs="Amiri"/>
          <w:lang w:bidi="ar-SA"/>
          <w:color w:val="111111"/>
          <w:sz w:val="28"/>
          <w:szCs w:val="28"/>
          <w:rtl/>
        </w:rPr>
        <w:t xml:space="preserve">، بالقاف : إِذا صبَّ في جُحْرِه الماء ليخرج. ويقال : هو بالدال غير معجمة.</w:t>
      </w:r>
    </w:p>
    <w:p>
      <w:pPr>
        <w:pStyle w:val="BookText"/>
      </w:pPr>
      <w:r>
        <w:rPr>
          <w:rFonts w:ascii="Amiri" w:hAnsi="Amiri" w:eastAsia="Amiri" w:cs="Amiri"/>
          <w:lang w:bidi="ar-SA"/>
          <w:color w:val="111111"/>
          <w:sz w:val="28"/>
          <w:szCs w:val="28"/>
          <w:rtl/>
        </w:rPr>
        <w:t xml:space="preserve">ويقال : الإِذْلَاق : سرعة الرمي.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023" w:name="_Toc1328"/>
      <w:r>
        <w:t>التَّذْليقُ</w:t>
      </w:r>
      <w:bookmarkEnd w:id="2023"/>
    </w:p>
    <w:p>
      <w:pPr>
        <w:pStyle w:val="BookText"/>
      </w:pPr>
      <w:r>
        <w:rPr>
          <w:rFonts w:ascii="Amiri" w:hAnsi="Amiri" w:eastAsia="Amiri" w:cs="Amiri"/>
          <w:lang w:bidi="ar-SA"/>
          <w:color w:val="111111"/>
          <w:sz w:val="28"/>
          <w:szCs w:val="28"/>
          <w:rtl/>
        </w:rPr>
        <w:t xml:space="preserve">[التَّذْليقُ]  كل مُحَدَّدٍ مُذَلَّقٌ.</w:t>
      </w:r>
    </w:p>
    <w:p>
      <w:pPr>
        <w:pStyle w:val="BookText"/>
      </w:pPr>
      <w:r>
        <w:rPr>
          <w:rFonts w:ascii="IRNazanin" w:hAnsi="IRNazanin" w:eastAsia="IRNazanin" w:cs="IRNazanin"/>
          <w:lang w:bidi="fa-IR"/>
          <w:color w:val="111111"/>
          <w:sz w:val="28"/>
          <w:szCs w:val="28"/>
          <w:rtl/>
        </w:rPr>
        <w:t xml:space="preserve">[شماره صفحه واقعی : 2290]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4" w:name="pg14439_134641"/>
    <w:bookmarkEnd w:id="284"/>
    <w:p>
      <w:pPr>
        <w:pStyle w:val="BookText"/>
      </w:pPr>
      <w:r>
        <w:rPr>
          <w:rFonts w:ascii="Amiri" w:hAnsi="Amiri" w:eastAsia="Amiri" w:cs="Amiri"/>
          <w:lang w:bidi="ar-SA"/>
          <w:color w:val="111111"/>
          <w:sz w:val="28"/>
          <w:szCs w:val="28"/>
          <w:rtl/>
        </w:rPr>
        <w:t xml:space="preserve">يقال : قرن مُذَلَّق ، قال أبو ذؤيب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فَنَحا لَهَا بمذلَّقَيْن كَأَنَّمَا</w:t>
      </w:r>
    </w:p>
    <w:p>
      <w:pPr>
        <w:pStyle w:val="BookText"/>
      </w:pPr>
      <w:r>
        <w:rPr>
          <w:rFonts w:ascii="Amiri" w:hAnsi="Amiri" w:eastAsia="Amiri" w:cs="Amiri"/>
          <w:lang w:bidi="ar-SA"/>
          <w:color w:val="111111"/>
          <w:sz w:val="28"/>
          <w:szCs w:val="28"/>
          <w:rtl/>
        </w:rPr>
        <w:t xml:space="preserve">بِهِمَا مِن النَّضْحِ المجدَّحِ أَيْدَعُ</w:t>
      </w:r>
    </w:p>
    <w:p>
      <w:pPr>
        <w:pStyle w:val="BookText"/>
      </w:pPr>
      <w:r>
        <w:rPr>
          <w:rFonts w:ascii="Amiri" w:hAnsi="Amiri" w:eastAsia="Amiri" w:cs="Amiri"/>
          <w:lang w:bidi="ar-SA"/>
          <w:color w:val="111111"/>
          <w:sz w:val="28"/>
          <w:szCs w:val="28"/>
          <w:rtl/>
        </w:rPr>
        <w:t xml:space="preserve">يعني : قرني الثور.</w:t>
      </w:r>
    </w:p>
    <w:p>
      <w:pPr>
        <w:pStyle w:val="BookText"/>
      </w:pPr>
      <w:r>
        <w:rPr>
          <w:rFonts w:ascii="Amiri" w:hAnsi="Amiri" w:eastAsia="Amiri" w:cs="Amiri"/>
          <w:lang w:bidi="ar-SA"/>
          <w:color w:val="111111"/>
          <w:sz w:val="28"/>
          <w:szCs w:val="28"/>
          <w:rtl/>
        </w:rPr>
        <w:t xml:space="preserve">الافعيعال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024" w:name="_Toc1329"/>
      <w:r>
        <w:t>اذْلَوْلَى</w:t>
      </w:r>
      <w:bookmarkEnd w:id="2024"/>
    </w:p>
    <w:p>
      <w:pPr>
        <w:pStyle w:val="BookText"/>
      </w:pPr>
      <w:r>
        <w:rPr>
          <w:rFonts w:ascii="Amiri" w:hAnsi="Amiri" w:eastAsia="Amiri" w:cs="Amiri"/>
          <w:lang w:bidi="ar-SA"/>
          <w:color w:val="111111"/>
          <w:sz w:val="28"/>
          <w:szCs w:val="28"/>
          <w:rtl/>
        </w:rPr>
        <w:t xml:space="preserve">[اذْلَوْلَى] الرجل : إِذا انطلق في استخفاء.</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عب</w:t>
      </w:r>
    </w:p>
    <w:p>
      <w:pPr>
        <w:pStyle w:val="BookText"/>
      </w:pPr>
      <w:r>
        <w:rPr>
          <w:rFonts w:ascii="Amiri" w:hAnsi="Amiri" w:eastAsia="Amiri" w:cs="Amiri"/>
          <w:lang w:bidi="ar-SA"/>
          <w:color w:val="111111"/>
          <w:sz w:val="28"/>
          <w:szCs w:val="28"/>
          <w:rtl/>
        </w:rPr>
        <w:t xml:space="preserve">[ المذْلَعِبُ ] </w:t>
      </w:r>
      <w:r>
        <w:rPr>
          <w:rStyle w:val="FootnoteReference"/>
        </w:rPr>
        <w:footnoteReference w:id="687"/>
      </w:r>
      <w:r>
        <w:rPr>
          <w:rFonts w:ascii="IRNazanin" w:hAnsi="IRNazanin" w:eastAsia="IRNazanin" w:cs="IRNazanin"/>
          <w:lang w:bidi="fa-IR"/>
          <w:color w:val="111111"/>
          <w:sz w:val="28"/>
          <w:szCs w:val="28"/>
          <w:rtl/>
        </w:rPr>
        <w:t xml:space="preserve">: المنطلق.</w:t>
      </w:r>
    </w:p>
    <w:p>
      <w:pPr>
        <w:pStyle w:val="BookText"/>
      </w:pPr>
      <w:r>
        <w:rPr>
          <w:rFonts w:ascii="IRNazanin" w:hAnsi="IRNazanin" w:eastAsia="IRNazanin" w:cs="IRNazanin"/>
          <w:lang w:bidi="fa-IR"/>
          <w:color w:val="111111"/>
          <w:sz w:val="28"/>
          <w:szCs w:val="28"/>
          <w:rtl/>
        </w:rPr>
        <w:t xml:space="preserve">[شماره صفحه واقعی : 2291]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2292]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5" w:name="pg14439_134643"/>
    <w:bookmarkEnd w:id="285"/>
    <w:p>
      <w:pPr>
        <w:pStyle w:val="Heading3"/>
      </w:pPr>
      <w:bookmarkStart w:id="2025" w:name="_Toc1330"/>
      <w:r>
        <w:t>باب الذال والميم وما بعدهما</w:t>
      </w:r>
      <w:bookmarkEnd w:id="2025"/>
    </w:p>
    <w:p>
      <w:pPr>
        <w:pStyle w:val="Heading4"/>
      </w:pPr>
      <w:bookmarkStart w:id="2026" w:name="_Toc1331"/>
      <w:r>
        <w:t>اشارة</w:t>
      </w:r>
      <w:bookmarkEnd w:id="2026"/>
    </w:p>
    <w:p>
      <w:pPr>
        <w:pStyle w:val="BookText"/>
      </w:pPr>
      <w:r>
        <w:rPr>
          <w:rStyle w:val="FootnoteReference"/>
        </w:rPr>
        <w:footnoteReference w:id="688"/>
      </w:r>
    </w:p>
    <w:p>
      <w:pPr>
        <w:pStyle w:val="Heading4"/>
      </w:pPr>
      <w:bookmarkStart w:id="2027" w:name="_Toc1332"/>
      <w:r>
        <w:t>الأسماء</w:t>
      </w:r>
      <w:bookmarkEnd w:id="2027"/>
    </w:p>
    <w:p>
      <w:pPr>
        <w:pStyle w:val="Heading5"/>
      </w:pPr>
      <w:bookmarkStart w:id="2028" w:name="_Toc1333"/>
      <w:r>
        <w:t>اشارة</w:t>
      </w:r>
      <w:bookmarkEnd w:id="2028"/>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29" w:name="_Toc1334"/>
      <w:r>
        <w:t>الذِّمْرُ</w:t>
      </w:r>
      <w:bookmarkEnd w:id="2029"/>
    </w:p>
    <w:p>
      <w:pPr>
        <w:pStyle w:val="BookText"/>
      </w:pPr>
      <w:r>
        <w:rPr>
          <w:rFonts w:ascii="Amiri" w:hAnsi="Amiri" w:eastAsia="Amiri" w:cs="Amiri"/>
          <w:lang w:bidi="ar-SA"/>
          <w:color w:val="111111"/>
          <w:sz w:val="28"/>
          <w:szCs w:val="28"/>
          <w:rtl/>
        </w:rPr>
        <w:t xml:space="preserve">[الذِّمْرُ]  الشجاع ، هو الذَّمْرُ بفتح الفاء وكسر العين والجميع : أذْمَار.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030" w:name="_Toc1335"/>
      <w:r>
        <w:t>المُذَمَّرُ</w:t>
      </w:r>
      <w:bookmarkEnd w:id="2030"/>
    </w:p>
    <w:p>
      <w:pPr>
        <w:pStyle w:val="BookText"/>
      </w:pPr>
      <w:r>
        <w:rPr>
          <w:rFonts w:ascii="Amiri" w:hAnsi="Amiri" w:eastAsia="Amiri" w:cs="Amiri"/>
          <w:lang w:bidi="ar-SA"/>
          <w:color w:val="111111"/>
          <w:sz w:val="28"/>
          <w:szCs w:val="28"/>
          <w:rtl/>
        </w:rPr>
        <w:t xml:space="preserve">[المُذَمَّرُ]  العنق والكاهل وما حوله إِلى أصول الأذنين ، وفي حديث </w:t>
      </w:r>
      <w:r>
        <w:rPr>
          <w:rStyle w:val="FootnoteReference"/>
        </w:rPr>
        <w:footnoteReference w:id="689"/>
      </w:r>
      <w:r>
        <w:rPr>
          <w:rFonts w:ascii="Amiri" w:hAnsi="Amiri" w:eastAsia="Amiri" w:cs="Amiri"/>
          <w:lang w:bidi="ar-SA"/>
          <w:color w:val="111111"/>
          <w:sz w:val="28"/>
          <w:szCs w:val="28"/>
          <w:rtl/>
        </w:rPr>
        <w:t xml:space="preserve">ابن مسعود : « انتهيت يوم بدر إِلى أبي جهل وهو صريع فقلت : أخزاك الله يا عدو الله فوضعت رجلي على مُذَمَّرِه ».</w:t>
      </w:r>
    </w:p>
    <w:p>
      <w:pPr>
        <w:pStyle w:val="BookText"/>
      </w:pPr>
      <w:r>
        <w:rPr>
          <w:rFonts w:ascii="Amiri" w:hAnsi="Amiri" w:eastAsia="Amiri" w:cs="Amiri"/>
          <w:lang w:bidi="ar-SA"/>
          <w:color w:val="111111"/>
          <w:sz w:val="28"/>
          <w:szCs w:val="28"/>
          <w:rtl/>
        </w:rPr>
        <w:t xml:space="preserve">ويقال : بلغ الأمرُ المُذَمَّرَ : إِذا اشتد.</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031" w:name="_Toc1336"/>
      <w:r>
        <w:t>ذَمَار</w:t>
      </w:r>
      <w:bookmarkEnd w:id="2031"/>
    </w:p>
    <w:p>
      <w:pPr>
        <w:pStyle w:val="BookText"/>
      </w:pPr>
      <w:r>
        <w:rPr>
          <w:rFonts w:ascii="Amiri" w:hAnsi="Amiri" w:eastAsia="Amiri" w:cs="Amiri"/>
          <w:lang w:bidi="ar-SA"/>
          <w:color w:val="111111"/>
          <w:sz w:val="28"/>
          <w:szCs w:val="28"/>
          <w:rtl/>
        </w:rPr>
        <w:t xml:space="preserve">[ذَمَار] </w:t>
      </w:r>
      <w:r>
        <w:rPr>
          <w:rStyle w:val="FootnoteReference"/>
        </w:rPr>
        <w:footnoteReference w:id="690"/>
      </w:r>
      <w:r>
        <w:rPr>
          <w:rFonts w:ascii="Amiri" w:hAnsi="Amiri" w:eastAsia="Amiri" w:cs="Amiri"/>
          <w:lang w:bidi="ar-SA"/>
          <w:color w:val="111111"/>
          <w:sz w:val="28"/>
          <w:szCs w:val="28"/>
          <w:rtl/>
        </w:rPr>
        <w:t xml:space="preserve">: اسم موضع باليمن ، سمي بذمار بن يحصب بن دُهمان بن مالك ابن سعد بن عدي بن مالك بن زيد بن سدد بن حمير الأصغر.</w:t>
      </w:r>
    </w:p>
    <w:p>
      <w:pPr>
        <w:pStyle w:val="BookText"/>
      </w:pPr>
      <w:r>
        <w:rPr>
          <w:rFonts w:ascii="IRNazanin" w:hAnsi="IRNazanin" w:eastAsia="IRNazanin" w:cs="IRNazanin"/>
          <w:lang w:bidi="fa-IR"/>
          <w:color w:val="111111"/>
          <w:sz w:val="28"/>
          <w:szCs w:val="28"/>
          <w:rtl/>
        </w:rPr>
        <w:t xml:space="preserve">[شماره صفحه واقعی : 2293]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6" w:name="pg14439_134644"/>
    <w:bookmarkEnd w:id="286"/>
    <w:p>
      <w:pPr>
        <w:pStyle w:val="BookText"/>
      </w:pPr>
      <w:r>
        <w:rPr>
          <w:rFonts w:ascii="Amiri" w:hAnsi="Amiri" w:eastAsia="Amiri" w:cs="Amiri"/>
          <w:lang w:bidi="ar-SA"/>
          <w:color w:val="111111"/>
          <w:sz w:val="28"/>
          <w:szCs w:val="28"/>
          <w:rtl/>
        </w:rPr>
        <w:t xml:space="preserve">ي</w:t>
      </w:r>
    </w:p>
    <w:p>
      <w:pPr>
        <w:pStyle w:val="Heading5"/>
      </w:pPr>
      <w:bookmarkStart w:id="2032" w:name="_Toc1337"/>
      <w:r>
        <w:t>الذَّمَاءُ</w:t>
      </w:r>
      <w:bookmarkEnd w:id="2032"/>
    </w:p>
    <w:p>
      <w:pPr>
        <w:pStyle w:val="BookText"/>
      </w:pPr>
      <w:r>
        <w:rPr>
          <w:rFonts w:ascii="Amiri" w:hAnsi="Amiri" w:eastAsia="Amiri" w:cs="Amiri"/>
          <w:lang w:bidi="ar-SA"/>
          <w:color w:val="111111"/>
          <w:sz w:val="28"/>
          <w:szCs w:val="28"/>
          <w:rtl/>
        </w:rPr>
        <w:t xml:space="preserve">[الذَّمَاءُ]  بقية النفس ، قال أبو ذؤيب </w:t>
      </w:r>
      <w:r>
        <w:rPr>
          <w:rStyle w:val="FootnoteReference"/>
        </w:rPr>
        <w:footnoteReference w:id="691"/>
      </w:r>
    </w:p>
    <w:p>
      <w:pPr>
        <w:pStyle w:val="BookText"/>
      </w:pPr>
      <w:r>
        <w:rPr>
          <w:rFonts w:ascii="Amiri" w:hAnsi="Amiri" w:eastAsia="Amiri" w:cs="Amiri"/>
          <w:lang w:bidi="ar-SA"/>
          <w:color w:val="111111"/>
          <w:sz w:val="28"/>
          <w:szCs w:val="28"/>
          <w:rtl/>
        </w:rPr>
        <w:t xml:space="preserve">وأبَدَّ هنا بمعنى : أعطى كل واحد من حمر الوحش ما فيه حتفه من الرمي بالسهام أو من الطعن بالرمح ، والمتجعجع : المجندل على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فَأبَدَّهُنَّ حُتُوفَهُنَّ فهاربٌ</w:t>
      </w:r>
    </w:p>
    <w:p>
      <w:pPr>
        <w:pStyle w:val="BookText"/>
      </w:pPr>
      <w:r>
        <w:rPr>
          <w:rFonts w:ascii="Amiri" w:hAnsi="Amiri" w:eastAsia="Amiri" w:cs="Amiri"/>
          <w:lang w:bidi="ar-SA"/>
          <w:color w:val="111111"/>
          <w:sz w:val="28"/>
          <w:szCs w:val="28"/>
          <w:rtl/>
        </w:rPr>
        <w:t xml:space="preserve">بذَمَائِهِ أو ساقطٌ مُتَجَعْجِعُ</w:t>
      </w:r>
    </w:p>
    <w:p>
      <w:pPr>
        <w:pStyle w:val="BookText"/>
      </w:pPr>
      <w:r>
        <w:rPr>
          <w:rFonts w:ascii="Amiri" w:hAnsi="Amiri" w:eastAsia="Amiri" w:cs="Amiri"/>
          <w:lang w:bidi="ar-SA"/>
          <w:color w:val="111111"/>
          <w:sz w:val="28"/>
          <w:szCs w:val="28"/>
          <w:rtl/>
        </w:rPr>
        <w:t xml:space="preserve">وفِعّال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033" w:name="_Toc1338"/>
      <w:r>
        <w:t>الذِّمَار</w:t>
      </w:r>
      <w:bookmarkEnd w:id="2033"/>
    </w:p>
    <w:p>
      <w:pPr>
        <w:pStyle w:val="BookText"/>
      </w:pPr>
      <w:r>
        <w:rPr>
          <w:rFonts w:ascii="Amiri" w:hAnsi="Amiri" w:eastAsia="Amiri" w:cs="Amiri"/>
          <w:lang w:bidi="ar-SA"/>
          <w:color w:val="111111"/>
          <w:sz w:val="28"/>
          <w:szCs w:val="28"/>
          <w:rtl/>
        </w:rPr>
        <w:t xml:space="preserve">[الذِّمَار]  ما يلزم الرجلَ حفظُهُ وحمايتُه ، فإِذا ضيَّعه استحق اللوم ، قال جميل بن معمر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مَنَعْنَا يومَ أَوْلٍ ذِمَارَنا</w:t>
      </w:r>
    </w:p>
    <w:p>
      <w:pPr>
        <w:pStyle w:val="BookText"/>
      </w:pPr>
      <w:r>
        <w:rPr>
          <w:rFonts w:ascii="Amiri" w:hAnsi="Amiri" w:eastAsia="Amiri" w:cs="Amiri"/>
          <w:lang w:bidi="ar-SA"/>
          <w:color w:val="111111"/>
          <w:sz w:val="28"/>
          <w:szCs w:val="28"/>
          <w:rtl/>
        </w:rPr>
        <w:t xml:space="preserve">ويومَ أُخَيٍّ والأسنَّةُ ترعُفُ</w:t>
      </w:r>
    </w:p>
    <w:p>
      <w:pPr>
        <w:pStyle w:val="BookText"/>
      </w:pPr>
      <w:r>
        <w:rPr>
          <w:rFonts w:ascii="Amiri" w:hAnsi="Amiri" w:eastAsia="Amiri" w:cs="Amiri"/>
          <w:lang w:bidi="ar-SA"/>
          <w:color w:val="111111"/>
          <w:sz w:val="28"/>
          <w:szCs w:val="28"/>
          <w:rtl/>
        </w:rPr>
        <w:t xml:space="preserve">أُخَيّ : اسم ماء كانت فيه وقعة لبني عذرة على طيئ وقد صبحتهم طيئ عليه.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[الذَّمِيرُ] : الشجاع.</w:t>
      </w:r>
    </w:p>
    <w:p>
      <w:pPr>
        <w:pStyle w:val="BookText"/>
      </w:pPr>
      <w:r>
        <w:rPr>
          <w:rFonts w:ascii="IRNazanin" w:hAnsi="IRNazanin" w:eastAsia="IRNazanin" w:cs="IRNazanin"/>
          <w:lang w:bidi="fa-IR"/>
          <w:color w:val="111111"/>
          <w:sz w:val="28"/>
          <w:szCs w:val="28"/>
          <w:rtl/>
        </w:rPr>
        <w:t xml:space="preserve">[شماره صفحه واقعی : 2294]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7" w:name="pg14439_134645"/>
    <w:bookmarkEnd w:id="287"/>
    <w:p>
      <w:pPr>
        <w:pStyle w:val="Heading4"/>
      </w:pPr>
      <w:bookmarkStart w:id="2034" w:name="_Toc1339"/>
      <w:r>
        <w:t>الأفعال</w:t>
      </w:r>
      <w:bookmarkEnd w:id="2034"/>
    </w:p>
    <w:p>
      <w:pPr>
        <w:pStyle w:val="Heading5"/>
      </w:pPr>
      <w:bookmarkStart w:id="2035" w:name="_Toc1340"/>
      <w:r>
        <w:t>اشارة</w:t>
      </w:r>
      <w:bookmarkEnd w:id="203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036" w:name="_Toc1341"/>
      <w:r>
        <w:t>ذَمَرَ</w:t>
      </w:r>
      <w:bookmarkEnd w:id="2036"/>
    </w:p>
    <w:p>
      <w:pPr>
        <w:pStyle w:val="BookText"/>
      </w:pPr>
      <w:r>
        <w:rPr>
          <w:rFonts w:ascii="Amiri" w:hAnsi="Amiri" w:eastAsia="Amiri" w:cs="Amiri"/>
          <w:lang w:bidi="ar-SA"/>
          <w:color w:val="111111"/>
          <w:sz w:val="28"/>
          <w:szCs w:val="28"/>
          <w:rtl/>
        </w:rPr>
        <w:t xml:space="preserve">[ذَمَرَ]  الذَّمْرُ : الحَضَّ على الشيء واللوم معاً.</w:t>
      </w:r>
    </w:p>
    <w:p>
      <w:pPr>
        <w:pStyle w:val="BookText"/>
      </w:pPr>
      <w:r>
        <w:rPr>
          <w:rFonts w:ascii="Amiri" w:hAnsi="Amiri" w:eastAsia="Amiri" w:cs="Amiri"/>
          <w:lang w:bidi="ar-SA"/>
          <w:color w:val="111111"/>
          <w:sz w:val="28"/>
          <w:szCs w:val="28"/>
          <w:rtl/>
        </w:rPr>
        <w:t xml:space="preserve">ويقال : ذَمَرَ الأسدُ : إِذا زأر.</w:t>
      </w:r>
    </w:p>
    <w:p>
      <w:pPr>
        <w:pStyle w:val="BookText"/>
      </w:pPr>
      <w:r>
        <w:rPr>
          <w:rFonts w:ascii="IRNazanin" w:hAnsi="IRNazanin" w:eastAsia="IRNazanin" w:cs="IRNazanin"/>
          <w:lang w:bidi="fa-IR"/>
          <w:color w:val="111111"/>
          <w:sz w:val="28"/>
          <w:szCs w:val="28"/>
          <w:rtl/>
        </w:rPr>
        <w:t xml:space="preserve">ل</w:t>
      </w:r>
    </w:p>
    <w:p>
      <w:pPr>
        <w:pStyle w:val="Heading5"/>
      </w:pPr>
      <w:bookmarkStart w:id="2037" w:name="_Toc1342"/>
      <w:r>
        <w:t>ذَمَلَ</w:t>
      </w:r>
      <w:bookmarkEnd w:id="2037"/>
    </w:p>
    <w:p>
      <w:pPr>
        <w:pStyle w:val="BookText"/>
      </w:pPr>
      <w:r>
        <w:rPr>
          <w:rFonts w:ascii="Amiri" w:hAnsi="Amiri" w:eastAsia="Amiri" w:cs="Amiri"/>
          <w:lang w:bidi="ar-SA"/>
          <w:color w:val="111111"/>
          <w:sz w:val="28"/>
          <w:szCs w:val="28"/>
          <w:rtl/>
        </w:rPr>
        <w:t xml:space="preserve">[ذَمَلَ]  الذميل : ضربٌ من سير الإِبل ليس بشديد.</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 ذَمَلَ ] ، يَذْمِل : الذَّميل والذَّمَلان : من سير الإِبل.</w:t>
      </w:r>
    </w:p>
    <w:p>
      <w:pPr>
        <w:pStyle w:val="BookText"/>
      </w:pPr>
      <w:r>
        <w:rPr>
          <w:rFonts w:ascii="Amiri" w:hAnsi="Amiri" w:eastAsia="Amiri" w:cs="Amiri"/>
          <w:lang w:bidi="ar-SA"/>
          <w:color w:val="111111"/>
          <w:sz w:val="28"/>
          <w:szCs w:val="28"/>
          <w:rtl/>
        </w:rPr>
        <w:t xml:space="preserve">ي</w:t>
      </w:r>
    </w:p>
    <w:p>
      <w:pPr>
        <w:pStyle w:val="Heading5"/>
      </w:pPr>
      <w:bookmarkStart w:id="2038" w:name="_Toc1343"/>
      <w:r>
        <w:t>ذَمِيَ</w:t>
      </w:r>
      <w:bookmarkEnd w:id="2038"/>
    </w:p>
    <w:p>
      <w:pPr>
        <w:pStyle w:val="BookText"/>
      </w:pPr>
      <w:r>
        <w:rPr>
          <w:rFonts w:ascii="Amiri" w:hAnsi="Amiri" w:eastAsia="Amiri" w:cs="Amiri"/>
          <w:lang w:bidi="ar-SA"/>
          <w:color w:val="111111"/>
          <w:sz w:val="28"/>
          <w:szCs w:val="28"/>
          <w:rtl/>
        </w:rPr>
        <w:t xml:space="preserve">[ذَمِيَ] ، يَذْمِي : الذِّمَاء : الحركة.</w:t>
      </w:r>
    </w:p>
    <w:p>
      <w:pPr>
        <w:pStyle w:val="BookText"/>
      </w:pPr>
      <w:r>
        <w:rPr>
          <w:rFonts w:ascii="Amiri" w:hAnsi="Amiri" w:eastAsia="Amiri" w:cs="Amiri"/>
          <w:lang w:bidi="ar-SA"/>
          <w:color w:val="111111"/>
          <w:sz w:val="28"/>
          <w:szCs w:val="28"/>
          <w:rtl/>
        </w:rPr>
        <w:t xml:space="preserve">والذَّمَيَان : الإِسراع.</w:t>
      </w:r>
    </w:p>
    <w:p>
      <w:pPr>
        <w:pStyle w:val="BookText"/>
      </w:pPr>
      <w:r>
        <w:rPr>
          <w:rFonts w:ascii="Amiri" w:hAnsi="Amiri" w:eastAsia="Amiri" w:cs="Amiri"/>
          <w:lang w:bidi="ar-SA"/>
          <w:color w:val="111111"/>
          <w:sz w:val="28"/>
          <w:szCs w:val="28"/>
          <w:rtl/>
        </w:rPr>
        <w:t xml:space="preserve">ويقال : ذَمَتْني ريحُ كذا : أي آذتني.</w:t>
      </w:r>
    </w:p>
    <w:p>
      <w:pPr>
        <w:pStyle w:val="BookText"/>
      </w:pPr>
      <w:r>
        <w:rPr>
          <w:rFonts w:ascii="Amiri" w:hAnsi="Amiri" w:eastAsia="Amiri" w:cs="Amiri"/>
          <w:lang w:bidi="ar-SA"/>
          <w:color w:val="111111"/>
          <w:sz w:val="28"/>
          <w:szCs w:val="28"/>
          <w:rtl/>
        </w:rPr>
        <w:t xml:space="preserve">[ الزيادة ]</w:t>
      </w:r>
      <w:r>
        <w:rPr>
          <w:rStyle w:val="FootnoteReference"/>
        </w:rPr>
        <w:footnoteReference w:id="693"/>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039" w:name="_Toc1344"/>
      <w:r>
        <w:t>التَّذْمير</w:t>
      </w:r>
      <w:bookmarkEnd w:id="2039"/>
    </w:p>
    <w:p>
      <w:pPr>
        <w:pStyle w:val="BookText"/>
      </w:pPr>
      <w:r>
        <w:rPr>
          <w:rFonts w:ascii="Amiri" w:hAnsi="Amiri" w:eastAsia="Amiri" w:cs="Amiri"/>
          <w:lang w:bidi="ar-SA"/>
          <w:color w:val="111111"/>
          <w:sz w:val="28"/>
          <w:szCs w:val="28"/>
          <w:rtl/>
        </w:rPr>
        <w:t xml:space="preserve">[التَّذْمير]  لمس ولد الناقة إِذا خرج فيقبض على علباويه لَيُنظر أذكر هو أم أنثى ، قال أحيحة بن الجلاح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تدري إِذا ذمَّرْتَ سقباً</w:t>
      </w:r>
    </w:p>
    <w:p>
      <w:pPr>
        <w:pStyle w:val="BookText"/>
      </w:pPr>
      <w:r>
        <w:rPr>
          <w:rFonts w:ascii="Amiri" w:hAnsi="Amiri" w:eastAsia="Amiri" w:cs="Amiri"/>
          <w:lang w:bidi="ar-SA"/>
          <w:color w:val="111111"/>
          <w:sz w:val="28"/>
          <w:szCs w:val="28"/>
          <w:rtl/>
        </w:rPr>
        <w:t xml:space="preserve">لغيرك أم يكون لك الفصيل</w:t>
      </w:r>
    </w:p>
    <w:p>
      <w:pPr>
        <w:pStyle w:val="BookText"/>
      </w:pPr>
      <w:r>
        <w:rPr>
          <w:rFonts w:ascii="Amiri" w:hAnsi="Amiri" w:eastAsia="Amiri" w:cs="Amiri"/>
          <w:lang w:bidi="ar-SA"/>
          <w:color w:val="111111"/>
          <w:sz w:val="28"/>
          <w:szCs w:val="28"/>
          <w:rtl/>
        </w:rPr>
        <w:t xml:space="preserve">والتَّذْمير : الحضُّ على الشيء واللوم.</w:t>
      </w:r>
    </w:p>
    <w:p>
      <w:pPr>
        <w:pStyle w:val="BookText"/>
      </w:pPr>
      <w:r>
        <w:rPr>
          <w:rFonts w:ascii="Amiri" w:hAnsi="Amiri" w:eastAsia="Amiri" w:cs="Amiri"/>
          <w:lang w:bidi="ar-SA"/>
          <w:color w:val="111111"/>
          <w:sz w:val="28"/>
          <w:szCs w:val="28"/>
          <w:rtl/>
        </w:rPr>
        <w:t xml:space="preserve">يقال : فلان يُذَمِّرُ أصحابه في القتال : إِذا حضهم ولامهم.</w:t>
      </w:r>
    </w:p>
    <w:p>
      <w:pPr>
        <w:pStyle w:val="BookText"/>
      </w:pPr>
      <w:r>
        <w:rPr>
          <w:rFonts w:ascii="IRNazanin" w:hAnsi="IRNazanin" w:eastAsia="IRNazanin" w:cs="IRNazanin"/>
          <w:lang w:bidi="fa-IR"/>
          <w:color w:val="111111"/>
          <w:sz w:val="28"/>
          <w:szCs w:val="28"/>
          <w:rtl/>
        </w:rPr>
        <w:t xml:space="preserve">[شماره صفحه واقعی : 2295]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8" w:name="pg14439_134646"/>
    <w:bookmarkEnd w:id="288"/>
    <w:p>
      <w:pPr>
        <w:pStyle w:val="BookText"/>
      </w:pPr>
      <w:r>
        <w:rPr>
          <w:rFonts w:ascii="IRNazanin" w:hAnsi="IRNazanin" w:eastAsia="IRNazanin" w:cs="IRNazanin"/>
          <w:lang w:bidi="fa-IR"/>
          <w:color w:val="111111"/>
          <w:sz w:val="28"/>
          <w:szCs w:val="28"/>
          <w:rtl/>
        </w:rPr>
        <w:t xml:space="preserve">ل</w:t>
      </w:r>
    </w:p>
    <w:p>
      <w:pPr>
        <w:pStyle w:val="Heading5"/>
      </w:pPr>
      <w:bookmarkStart w:id="2040" w:name="_Toc1345"/>
      <w:r>
        <w:t>التَّذْميل</w:t>
      </w:r>
      <w:bookmarkEnd w:id="2040"/>
    </w:p>
    <w:p>
      <w:pPr>
        <w:pStyle w:val="BookText"/>
      </w:pPr>
      <w:r>
        <w:rPr>
          <w:rFonts w:ascii="Amiri" w:hAnsi="Amiri" w:eastAsia="Amiri" w:cs="Amiri"/>
          <w:lang w:bidi="ar-SA"/>
          <w:color w:val="111111"/>
          <w:sz w:val="28"/>
          <w:szCs w:val="28"/>
          <w:rtl/>
        </w:rPr>
        <w:t xml:space="preserve">[التَّذْميل]  ذَمَّلْتُ البعيرَ : إِذا حملته على الذميل.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41" w:name="_Toc1346"/>
      <w:r>
        <w:t>الاستذمام</w:t>
      </w:r>
      <w:bookmarkEnd w:id="2041"/>
    </w:p>
    <w:p>
      <w:pPr>
        <w:pStyle w:val="BookText"/>
      </w:pPr>
      <w:r>
        <w:rPr>
          <w:rFonts w:ascii="Amiri" w:hAnsi="Amiri" w:eastAsia="Amiri" w:cs="Amiri"/>
          <w:lang w:bidi="ar-SA"/>
          <w:color w:val="111111"/>
          <w:sz w:val="28"/>
          <w:szCs w:val="28"/>
          <w:rtl/>
        </w:rPr>
        <w:t xml:space="preserve">[الاستذمام]  يقال : استذمَ ما عند فلان : أي تتبعه برفق.</w:t>
      </w:r>
    </w:p>
    <w:p>
      <w:pPr>
        <w:pStyle w:val="BookText"/>
      </w:pPr>
      <w:r>
        <w:rPr>
          <w:rFonts w:ascii="IRNazanin" w:hAnsi="IRNazanin" w:eastAsia="IRNazanin" w:cs="IRNazanin"/>
          <w:lang w:bidi="fa-IR"/>
          <w:color w:val="111111"/>
          <w:sz w:val="28"/>
          <w:szCs w:val="28"/>
          <w:rtl/>
        </w:rPr>
        <w:t xml:space="preserve">و</w:t>
      </w:r>
    </w:p>
    <w:p>
      <w:pPr>
        <w:pStyle w:val="Heading5"/>
      </w:pPr>
      <w:bookmarkStart w:id="2042" w:name="_Toc1347"/>
      <w:r>
        <w:t>الاستذماء</w:t>
      </w:r>
      <w:bookmarkEnd w:id="2042"/>
    </w:p>
    <w:p>
      <w:pPr>
        <w:pStyle w:val="BookText"/>
      </w:pPr>
      <w:r>
        <w:rPr>
          <w:rFonts w:ascii="IRNazanin" w:hAnsi="IRNazanin" w:eastAsia="IRNazanin" w:cs="IRNazanin"/>
          <w:lang w:bidi="fa-IR"/>
          <w:color w:val="111111"/>
          <w:sz w:val="28"/>
          <w:szCs w:val="28"/>
          <w:rtl/>
        </w:rPr>
        <w:t xml:space="preserve">[الاستذماء]  الانتظار.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043" w:name="_Toc1348"/>
      <w:r>
        <w:t>التَّذَمُّرُ</w:t>
      </w:r>
      <w:bookmarkEnd w:id="2043"/>
    </w:p>
    <w:p>
      <w:pPr>
        <w:pStyle w:val="BookText"/>
      </w:pPr>
      <w:r>
        <w:rPr>
          <w:rFonts w:ascii="Amiri" w:hAnsi="Amiri" w:eastAsia="Amiri" w:cs="Amiri"/>
          <w:lang w:bidi="ar-SA"/>
          <w:color w:val="111111"/>
          <w:sz w:val="28"/>
          <w:szCs w:val="28"/>
          <w:rtl/>
        </w:rPr>
        <w:t xml:space="preserve">[التَّذَمُّرُ]  تَذَمَّرَ الرجلُ : إِذا لام نفسه على فائت لم يبالغ فيه كي يجدَّ.</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044" w:name="_Toc1349"/>
      <w:r>
        <w:t>التَّذَامُرُ</w:t>
      </w:r>
      <w:bookmarkEnd w:id="2044"/>
    </w:p>
    <w:p>
      <w:pPr>
        <w:pStyle w:val="BookText"/>
      </w:pPr>
      <w:r>
        <w:rPr>
          <w:rFonts w:ascii="Amiri" w:hAnsi="Amiri" w:eastAsia="Amiri" w:cs="Amiri"/>
          <w:lang w:bidi="ar-SA"/>
          <w:color w:val="111111"/>
          <w:sz w:val="28"/>
          <w:szCs w:val="28"/>
          <w:rtl/>
        </w:rPr>
        <w:t xml:space="preserve">[التَّذَامُرُ]  تذامرَ القومُ : حضَّ بعضُهم بعضاً في الحرب ، قال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رأيتُ القومَ أقبلَ جمعُهمْ</w:t>
      </w:r>
    </w:p>
    <w:p>
      <w:pPr>
        <w:pStyle w:val="BookText"/>
      </w:pPr>
      <w:r>
        <w:rPr>
          <w:rFonts w:ascii="Amiri" w:hAnsi="Amiri" w:eastAsia="Amiri" w:cs="Amiri"/>
          <w:lang w:bidi="ar-SA"/>
          <w:color w:val="111111"/>
          <w:sz w:val="28"/>
          <w:szCs w:val="28"/>
          <w:rtl/>
        </w:rPr>
        <w:t xml:space="preserve">يتذامرُونَ كَرَرْتُ غَيْرَ مذمَّمِ</w:t>
      </w:r>
    </w:p>
    <w:p>
      <w:pPr>
        <w:pStyle w:val="BookText"/>
      </w:pPr>
      <w:r>
        <w:rPr>
          <w:rFonts w:ascii="IRNazanin" w:hAnsi="IRNazanin" w:eastAsia="IRNazanin" w:cs="IRNazanin"/>
          <w:lang w:bidi="fa-IR"/>
          <w:color w:val="111111"/>
          <w:sz w:val="28"/>
          <w:szCs w:val="28"/>
          <w:rtl/>
        </w:rPr>
        <w:t xml:space="preserve">[شماره صفحه واقعی : 2296]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9" w:name="pg14439_134647"/>
    <w:bookmarkEnd w:id="289"/>
    <w:p>
      <w:pPr>
        <w:pStyle w:val="Heading3"/>
      </w:pPr>
      <w:bookmarkStart w:id="2045" w:name="_Toc1350"/>
      <w:r>
        <w:t>باب الذال والنون وما بعدهما</w:t>
      </w:r>
      <w:bookmarkEnd w:id="2045"/>
    </w:p>
    <w:p>
      <w:pPr>
        <w:pStyle w:val="Heading4"/>
      </w:pPr>
      <w:bookmarkStart w:id="2046" w:name="_Toc1351"/>
      <w:r>
        <w:t>الأسماء</w:t>
      </w:r>
      <w:bookmarkEnd w:id="2046"/>
    </w:p>
    <w:p>
      <w:pPr>
        <w:pStyle w:val="Heading5"/>
      </w:pPr>
      <w:bookmarkStart w:id="2047" w:name="_Toc1352"/>
      <w:r>
        <w:t>اشارة</w:t>
      </w:r>
      <w:bookmarkEnd w:id="204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48" w:name="_Toc1353"/>
      <w:r>
        <w:t>الذَّنْبُ</w:t>
      </w:r>
      <w:bookmarkEnd w:id="2048"/>
    </w:p>
    <w:p>
      <w:pPr>
        <w:pStyle w:val="BookText"/>
      </w:pPr>
      <w:r>
        <w:rPr>
          <w:rFonts w:ascii="Amiri" w:hAnsi="Amiri" w:eastAsia="Amiri" w:cs="Amiri"/>
          <w:lang w:bidi="ar-SA"/>
          <w:color w:val="111111"/>
          <w:sz w:val="28"/>
          <w:szCs w:val="28"/>
          <w:rtl/>
        </w:rPr>
        <w:t xml:space="preserve">[الذَّنْبُ]  الجُرْمُ ، وجمعه : ذنوب ، قال الله تعالى : ( غافِرِ الذَّنْبِ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[الذَّنَبُ ] : معروف وجمعه : أذناب. والأذنابُ : أتباعُ الناسِ.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[المِذْنَبُ ] : المِغْرَفَةُ ، وجمعها : مذانب ، قال أبو ذؤيب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وسودٍ من الصَّيْدانِ فيها مَذَانِبٌ</w:t>
      </w:r>
    </w:p>
    <w:p>
      <w:pPr>
        <w:pStyle w:val="BookText"/>
      </w:pPr>
      <w:r>
        <w:rPr>
          <w:rFonts w:ascii="Amiri" w:hAnsi="Amiri" w:eastAsia="Amiri" w:cs="Amiri"/>
          <w:lang w:bidi="ar-SA"/>
          <w:color w:val="111111"/>
          <w:sz w:val="28"/>
          <w:szCs w:val="28"/>
          <w:rtl/>
        </w:rPr>
        <w:t xml:space="preserve">نُضارٌ إِذا لم نَسْتَفِدْهَا نعارُها</w:t>
      </w:r>
    </w:p>
    <w:p>
      <w:pPr>
        <w:pStyle w:val="BookText"/>
      </w:pPr>
      <w:r>
        <w:rPr>
          <w:rFonts w:ascii="Amiri" w:hAnsi="Amiri" w:eastAsia="Amiri" w:cs="Amiri"/>
          <w:lang w:bidi="ar-SA"/>
          <w:color w:val="111111"/>
          <w:sz w:val="28"/>
          <w:szCs w:val="28"/>
          <w:rtl/>
        </w:rPr>
        <w:t xml:space="preserve">والمَذَانبُ : مسايل الماء ، واحدها مِذْنَب ، قال امرؤ القيس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أغْتَدِي والطيرُ في وُكُناتِها</w:t>
      </w:r>
    </w:p>
    <w:p>
      <w:pPr>
        <w:pStyle w:val="BookText"/>
      </w:pPr>
      <w:r>
        <w:rPr>
          <w:rFonts w:ascii="Amiri" w:hAnsi="Amiri" w:eastAsia="Amiri" w:cs="Amiri"/>
          <w:lang w:bidi="ar-SA"/>
          <w:color w:val="111111"/>
          <w:sz w:val="28"/>
          <w:szCs w:val="28"/>
          <w:rtl/>
        </w:rPr>
        <w:t xml:space="preserve">وماءُ النَّدَى يجري على كُلِ مِذْنَبِ</w:t>
      </w:r>
    </w:p>
    <w:p>
      <w:pPr>
        <w:pStyle w:val="BookText"/>
      </w:pPr>
      <w:r>
        <w:rPr>
          <w:rFonts w:ascii="IRNazanin" w:hAnsi="IRNazanin" w:eastAsia="IRNazanin" w:cs="IRNazanin"/>
          <w:lang w:bidi="fa-IR"/>
          <w:color w:val="111111"/>
          <w:sz w:val="28"/>
          <w:szCs w:val="28"/>
          <w:rtl/>
        </w:rPr>
        <w:t xml:space="preserve">[شماره صفحه واقعی : 2297]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[الذَّانِبُ ] : التابع.</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[الذُّنَابَةُ] : ذنب الوادي وغيره.</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[الذِّنَابُ ] : عَقِبُ كُلِّ شيء ، قال النابغة في النعمان بن المنذر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يَهْلِكْ أبو قابوس يهلكْ</w:t>
      </w:r>
    </w:p>
    <w:p>
      <w:pPr>
        <w:pStyle w:val="BookText"/>
      </w:pPr>
      <w:r>
        <w:rPr>
          <w:rFonts w:ascii="Amiri" w:hAnsi="Amiri" w:eastAsia="Amiri" w:cs="Amiri"/>
          <w:lang w:bidi="ar-SA"/>
          <w:color w:val="111111"/>
          <w:sz w:val="28"/>
          <w:szCs w:val="28"/>
          <w:rtl/>
        </w:rPr>
        <w:t xml:space="preserve">ربيعُ المجدِ والبلدُ الحرامُ</w:t>
      </w:r>
    </w:p>
    <w:p>
      <w:pPr>
        <w:pStyle w:val="BookText"/>
      </w:pPr>
      <w:r>
        <w:rPr>
          <w:rFonts w:ascii="Amiri" w:hAnsi="Amiri" w:eastAsia="Amiri" w:cs="Amiri"/>
          <w:lang w:bidi="ar-SA"/>
          <w:color w:val="111111"/>
          <w:sz w:val="28"/>
          <w:szCs w:val="28"/>
          <w:rtl/>
        </w:rPr>
        <w:t xml:space="preserve">ونُمْسِك بعده بِذِنَابِ عَيْشٍ</w:t>
      </w:r>
    </w:p>
    <w:p>
      <w:pPr>
        <w:pStyle w:val="BookText"/>
      </w:pPr>
      <w:r>
        <w:rPr>
          <w:rFonts w:ascii="Amiri" w:hAnsi="Amiri" w:eastAsia="Amiri" w:cs="Amiri"/>
          <w:lang w:bidi="ar-SA"/>
          <w:color w:val="111111"/>
          <w:sz w:val="28"/>
          <w:szCs w:val="28"/>
          <w:rtl/>
        </w:rPr>
        <w:t xml:space="preserve">أجَبِّ الظَّهْرِ ليسَ لَهُ سَنَامُ</w:t>
      </w:r>
    </w:p>
    <w:p>
      <w:pPr>
        <w:pStyle w:val="BookText"/>
      </w:pPr>
      <w:r>
        <w:rPr>
          <w:rFonts w:ascii="Amiri" w:hAnsi="Amiri" w:eastAsia="Amiri" w:cs="Amiri"/>
          <w:lang w:bidi="ar-SA"/>
          <w:color w:val="111111"/>
          <w:sz w:val="28"/>
          <w:szCs w:val="28"/>
          <w:rtl/>
        </w:rPr>
        <w:t xml:space="preserve">والذِّناب : ما بين التلعتين من المسايل ، والذِّنابة ، بالهاء أيضاً ، والجمع : الذنائب ، قال </w:t>
      </w:r>
      <w:r>
        <w:rPr>
          <w:rStyle w:val="FootnoteReference"/>
        </w:rPr>
        <w:footnoteReference w:id="700"/>
      </w:r>
    </w:p>
    <w:p>
      <w:pPr>
        <w:pStyle w:val="BookText"/>
      </w:pPr>
      <w:r>
        <w:rPr>
          <w:rFonts w:ascii="Amiri" w:hAnsi="Amiri" w:eastAsia="Amiri" w:cs="Amiri"/>
          <w:lang w:bidi="ar-SA"/>
          <w:color w:val="111111"/>
          <w:sz w:val="28"/>
          <w:szCs w:val="28"/>
          <w:rtl/>
        </w:rPr>
        <w:t xml:space="preserve">ايا</w:t>
      </w:r>
    </w:p>
    <w:p>
      <w:pPr>
        <w:pStyle w:val="BookText"/>
      </w:pPr>
      <w:r>
        <w:rPr>
          <w:rFonts w:ascii="Amiri" w:hAnsi="Amiri" w:eastAsia="Amiri" w:cs="Amiri"/>
          <w:lang w:bidi="ar-SA"/>
          <w:color w:val="111111"/>
          <w:sz w:val="28"/>
          <w:szCs w:val="28"/>
          <w:rtl/>
        </w:rPr>
        <w:t xml:space="preserve">جحمتا بكي على ام واهب</w:t>
      </w:r>
    </w:p>
    <w:p>
      <w:pPr>
        <w:pStyle w:val="BookText"/>
      </w:pPr>
      <w:r>
        <w:rPr>
          <w:rFonts w:ascii="Amiri" w:hAnsi="Amiri" w:eastAsia="Amiri" w:cs="Amiri"/>
          <w:lang w:bidi="ar-SA"/>
          <w:color w:val="111111"/>
          <w:sz w:val="28"/>
          <w:szCs w:val="28"/>
          <w:rtl/>
        </w:rPr>
        <w:t xml:space="preserve">اكيلة</w:t>
      </w:r>
    </w:p>
    <w:p>
      <w:pPr>
        <w:pStyle w:val="BookText"/>
      </w:pPr>
      <w:r>
        <w:rPr>
          <w:rFonts w:ascii="IRNazanin" w:hAnsi="IRNazanin" w:eastAsia="IRNazanin" w:cs="IRNazanin"/>
          <w:lang w:bidi="fa-IR"/>
          <w:color w:val="111111"/>
          <w:sz w:val="28"/>
          <w:szCs w:val="28"/>
          <w:rtl/>
        </w:rPr>
        <w:t xml:space="preserve">قلوب ببعض المذانب</w:t>
      </w:r>
    </w:p>
    <w:p>
      <w:pPr>
        <w:pStyle w:val="BookText"/>
      </w:pPr>
      <w:r>
        <w:rPr>
          <w:rFonts w:ascii="IRNazanin" w:hAnsi="IRNazanin" w:eastAsia="IRNazanin" w:cs="IRNazanin"/>
          <w:lang w:bidi="fa-IR"/>
          <w:color w:val="111111"/>
          <w:sz w:val="28"/>
          <w:szCs w:val="28"/>
          <w:rtl/>
        </w:rPr>
        <w:t xml:space="preserve">فلم</w:t>
      </w:r>
    </w:p>
    <w:p>
      <w:pPr>
        <w:pStyle w:val="BookText"/>
      </w:pPr>
      <w:r>
        <w:rPr>
          <w:rFonts w:ascii="Amiri" w:hAnsi="Amiri" w:eastAsia="Amiri" w:cs="Amiri"/>
          <w:lang w:bidi="ar-SA"/>
          <w:color w:val="111111"/>
          <w:sz w:val="28"/>
          <w:szCs w:val="28"/>
          <w:rtl/>
        </w:rPr>
        <w:t xml:space="preserve">يبق منها غير شطر عجانها</w:t>
      </w:r>
    </w:p>
    <w:p>
      <w:pPr>
        <w:pStyle w:val="BookText"/>
      </w:pPr>
      <w:r>
        <w:rPr>
          <w:rFonts w:ascii="Amiri" w:hAnsi="Amiri" w:eastAsia="Amiri" w:cs="Amiri"/>
          <w:lang w:bidi="ar-SA"/>
          <w:color w:val="111111"/>
          <w:sz w:val="28"/>
          <w:szCs w:val="28"/>
          <w:rtl/>
        </w:rPr>
        <w:t xml:space="preserve">وشنترة</w:t>
      </w:r>
    </w:p>
    <w:p>
      <w:pPr>
        <w:pStyle w:val="BookText"/>
      </w:pPr>
      <w:r>
        <w:rPr>
          <w:rFonts w:ascii="IRNazanin" w:hAnsi="IRNazanin" w:eastAsia="IRNazanin" w:cs="IRNazanin"/>
          <w:lang w:bidi="fa-IR"/>
          <w:color w:val="111111"/>
          <w:sz w:val="28"/>
          <w:szCs w:val="28"/>
          <w:rtl/>
        </w:rPr>
        <w:t xml:space="preserve">منها واحدى والذاوئب</w:t>
      </w:r>
    </w:p>
    <w:p>
      <w:pPr>
        <w:pStyle w:val="BookText"/>
      </w:pPr>
      <w:r>
        <w:rPr>
          <w:rFonts w:ascii="Amiri" w:hAnsi="Amiri" w:eastAsia="Amiri" w:cs="Amiri"/>
          <w:lang w:bidi="ar-SA"/>
          <w:color w:val="111111"/>
          <w:sz w:val="28"/>
          <w:szCs w:val="28"/>
          <w:rtl/>
        </w:rPr>
        <w:t xml:space="preserve">والحجمة كما قالوا : العين بلغة أهل اليمن ، والشنترة كما قالوا : الإصبع في لغة أهل اليمن ، وفي البيتين تكلُّف واضح ينم عن الصنعة.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قتيلة قِلَّوْبٍ بإِحدى الذنائب</w:t>
      </w:r>
    </w:p>
    <w:p>
      <w:pPr>
        <w:pStyle w:val="BookText"/>
      </w:pPr>
      <w:r>
        <w:rPr>
          <w:rFonts w:ascii="Amiri" w:hAnsi="Amiri" w:eastAsia="Amiri" w:cs="Amiri"/>
          <w:lang w:bidi="ar-SA"/>
          <w:color w:val="111111"/>
          <w:sz w:val="28"/>
          <w:szCs w:val="28"/>
          <w:rtl/>
        </w:rPr>
        <w:t xml:space="preserve">القِلَّوْب : الذئب ، وقال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أَكُ بالذَّنائِب طالَ ليلي</w:t>
      </w:r>
    </w:p>
    <w:p>
      <w:pPr>
        <w:pStyle w:val="BookText"/>
      </w:pPr>
      <w:r>
        <w:rPr>
          <w:rFonts w:ascii="Amiri" w:hAnsi="Amiri" w:eastAsia="Amiri" w:cs="Amiri"/>
          <w:lang w:bidi="ar-SA"/>
          <w:color w:val="111111"/>
          <w:sz w:val="28"/>
          <w:szCs w:val="28"/>
          <w:rtl/>
        </w:rPr>
        <w:t xml:space="preserve">فقدْ أبكي مِنَ اللَّيْلِ القَصِيرِ</w:t>
      </w:r>
    </w:p>
    <w:p>
      <w:pPr>
        <w:pStyle w:val="BookText"/>
      </w:pPr>
      <w:r>
        <w:rPr>
          <w:rFonts w:ascii="IRNazanin" w:hAnsi="IRNazanin" w:eastAsia="IRNazanin" w:cs="IRNazanin"/>
          <w:lang w:bidi="fa-IR"/>
          <w:color w:val="111111"/>
          <w:sz w:val="28"/>
          <w:szCs w:val="28"/>
          <w:rtl/>
        </w:rPr>
        <w:t xml:space="preserve">[شماره صفحه واقعی : 2298]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0" w:name="pg14439_134649"/>
    <w:bookmarkEnd w:id="290"/>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049" w:name="_Toc1354"/>
      <w:r>
        <w:t>الذَّنُوبُ</w:t>
      </w:r>
      <w:bookmarkEnd w:id="2049"/>
    </w:p>
    <w:p>
      <w:pPr>
        <w:pStyle w:val="BookText"/>
      </w:pPr>
      <w:r>
        <w:rPr>
          <w:rFonts w:ascii="Amiri" w:hAnsi="Amiri" w:eastAsia="Amiri" w:cs="Amiri"/>
          <w:lang w:bidi="ar-SA"/>
          <w:color w:val="111111"/>
          <w:sz w:val="28"/>
          <w:szCs w:val="28"/>
          <w:rtl/>
        </w:rPr>
        <w:t xml:space="preserve">[الذَّنُوبُ]  الدَّلْوَ العظيمة قال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لها</w:t>
      </w:r>
    </w:p>
    <w:p>
      <w:pPr>
        <w:pStyle w:val="BookText"/>
      </w:pPr>
      <w:r>
        <w:rPr>
          <w:rFonts w:ascii="Amiri" w:hAnsi="Amiri" w:eastAsia="Amiri" w:cs="Amiri"/>
          <w:lang w:bidi="ar-SA"/>
          <w:color w:val="111111"/>
          <w:sz w:val="28"/>
          <w:szCs w:val="28"/>
          <w:rtl/>
        </w:rPr>
        <w:t xml:space="preserve">ذنوب ولكم ذنوب</w:t>
      </w:r>
    </w:p>
    <w:p>
      <w:pPr>
        <w:pStyle w:val="BookText"/>
      </w:pPr>
      <w:r>
        <w:rPr>
          <w:rFonts w:ascii="IRNazanin" w:hAnsi="IRNazanin" w:eastAsia="IRNazanin" w:cs="IRNazanin"/>
          <w:lang w:bidi="fa-IR"/>
          <w:color w:val="111111"/>
          <w:sz w:val="28"/>
          <w:szCs w:val="28"/>
          <w:rtl/>
        </w:rPr>
        <w:t xml:space="preserve">فان</w:t>
      </w:r>
    </w:p>
    <w:p>
      <w:pPr>
        <w:pStyle w:val="BookText"/>
      </w:pPr>
      <w:r>
        <w:rPr>
          <w:rFonts w:ascii="Amiri" w:hAnsi="Amiri" w:eastAsia="Amiri" w:cs="Amiri"/>
          <w:lang w:bidi="ar-SA"/>
          <w:color w:val="111111"/>
          <w:sz w:val="28"/>
          <w:szCs w:val="28"/>
          <w:rtl/>
        </w:rPr>
        <w:t xml:space="preserve">ابيتم فلنا القليب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إِذا نازَعَنَا شَرِيبُ</w:t>
      </w:r>
    </w:p>
    <w:p>
      <w:pPr>
        <w:pStyle w:val="BookText"/>
      </w:pPr>
      <w:r>
        <w:rPr>
          <w:rFonts w:ascii="Amiri" w:hAnsi="Amiri" w:eastAsia="Amiri" w:cs="Amiri"/>
          <w:lang w:bidi="ar-SA"/>
          <w:color w:val="111111"/>
          <w:sz w:val="28"/>
          <w:szCs w:val="28"/>
          <w:rtl/>
        </w:rPr>
        <w:t xml:space="preserve">لنا ذَنُوبٌ وله ذَنُوبُ </w:t>
      </w:r>
      <w:r>
        <w:rPr>
          <w:rStyle w:val="FootnoteReference"/>
        </w:rPr>
        <w:footnoteReference w:id="703"/>
      </w:r>
    </w:p>
    <w:p>
      <w:pPr>
        <w:pStyle w:val="BookText"/>
      </w:pPr>
      <w:r>
        <w:rPr>
          <w:rFonts w:ascii="Amiri" w:hAnsi="Amiri" w:eastAsia="Amiri" w:cs="Amiri"/>
          <w:lang w:bidi="ar-SA"/>
          <w:color w:val="111111"/>
          <w:sz w:val="28"/>
          <w:szCs w:val="28"/>
          <w:rtl/>
        </w:rPr>
        <w:t xml:space="preserve">فإِنْ أبَى كَانَ لنا القَلِيْبُ</w:t>
      </w:r>
    </w:p>
    <w:p>
      <w:pPr>
        <w:pStyle w:val="BookText"/>
      </w:pPr>
      <w:r>
        <w:rPr>
          <w:rFonts w:ascii="Amiri" w:hAnsi="Amiri" w:eastAsia="Amiri" w:cs="Amiri"/>
          <w:lang w:bidi="ar-SA"/>
          <w:color w:val="111111"/>
          <w:sz w:val="28"/>
          <w:szCs w:val="28"/>
          <w:rtl/>
        </w:rPr>
        <w:t xml:space="preserve">نازعنا : أي نزع ونزعنا.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704"/>
      </w:r>
      <w:r>
        <w:rPr>
          <w:rFonts w:ascii="Amiri" w:hAnsi="Amiri" w:eastAsia="Amiri" w:cs="Amiri"/>
          <w:lang w:bidi="ar-SA"/>
          <w:color w:val="111111"/>
          <w:sz w:val="28"/>
          <w:szCs w:val="28"/>
          <w:rtl/>
        </w:rPr>
        <w:t xml:space="preserve">أن أعرابياً بال في مسجد النبي عليه‌السلام فنهره أصحابه ، فقال صلى‌الله‌عليه‌وسلم : « لا تقطعوا دِرَّةَ الرجل ، وصبوا على البول ذَنوباً من ماء ».</w:t>
      </w:r>
    </w:p>
    <w:p>
      <w:pPr>
        <w:pStyle w:val="BookText"/>
      </w:pPr>
      <w:r>
        <w:rPr>
          <w:rFonts w:ascii="Amiri" w:hAnsi="Amiri" w:eastAsia="Amiri" w:cs="Amiri"/>
          <w:lang w:bidi="ar-SA"/>
          <w:color w:val="111111"/>
          <w:sz w:val="28"/>
          <w:szCs w:val="28"/>
          <w:rtl/>
        </w:rPr>
        <w:t xml:space="preserve">والذَّنوب : النصيب ، قال الله تعالى : ( فَإِنَّ لِلَّذِينَ ظَلَمُوا ذَنُوباً مِثْلَ ذَنُوبِ أَصْحابِهِمْ )</w:t>
      </w:r>
      <w:r>
        <w:rPr>
          <w:rStyle w:val="FootnoteReference"/>
        </w:rPr>
        <w:footnoteReference w:id="705"/>
      </w:r>
      <w:r>
        <w:rPr>
          <w:rFonts w:ascii="Amiri" w:hAnsi="Amiri" w:eastAsia="Amiri" w:cs="Amiri"/>
          <w:lang w:bidi="ar-SA"/>
          <w:color w:val="111111"/>
          <w:sz w:val="28"/>
          <w:szCs w:val="28"/>
          <w:rtl/>
        </w:rPr>
        <w:t xml:space="preserve">قال أبو ذؤيب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والمنايا غالباتٌ</w:t>
      </w:r>
    </w:p>
    <w:p>
      <w:pPr>
        <w:pStyle w:val="BookText"/>
      </w:pPr>
      <w:r>
        <w:rPr>
          <w:rFonts w:ascii="Amiri" w:hAnsi="Amiri" w:eastAsia="Amiri" w:cs="Amiri"/>
          <w:lang w:bidi="ar-SA"/>
          <w:color w:val="111111"/>
          <w:sz w:val="28"/>
          <w:szCs w:val="28"/>
          <w:rtl/>
        </w:rPr>
        <w:t xml:space="preserve">لِكُلِّ بني أبٍ منها ذَنُوبُ</w:t>
      </w:r>
    </w:p>
    <w:p>
      <w:pPr>
        <w:pStyle w:val="BookText"/>
      </w:pPr>
      <w:r>
        <w:rPr>
          <w:rFonts w:ascii="Amiri" w:hAnsi="Amiri" w:eastAsia="Amiri" w:cs="Amiri"/>
          <w:lang w:bidi="ar-SA"/>
          <w:color w:val="111111"/>
          <w:sz w:val="28"/>
          <w:szCs w:val="28"/>
          <w:rtl/>
        </w:rPr>
        <w:t xml:space="preserve">وقال علقمة بن عبدة </w:t>
      </w:r>
      <w:r>
        <w:rPr>
          <w:rStyle w:val="FootnoteReference"/>
        </w:rPr>
        <w:footnoteReference w:id="707"/>
      </w:r>
    </w:p>
    <w:p>
      <w:pPr>
        <w:pStyle w:val="BookText"/>
      </w:pPr>
      <w:r>
        <w:rPr>
          <w:rFonts w:ascii="Amiri" w:hAnsi="Amiri" w:eastAsia="Amiri" w:cs="Amiri"/>
          <w:lang w:bidi="ar-SA"/>
          <w:color w:val="111111"/>
          <w:sz w:val="28"/>
          <w:szCs w:val="28"/>
          <w:rtl/>
        </w:rPr>
        <w:t xml:space="preserve">طحابك</w:t>
      </w:r>
    </w:p>
    <w:p>
      <w:pPr>
        <w:pStyle w:val="BookText"/>
      </w:pPr>
      <w:r>
        <w:rPr>
          <w:rFonts w:ascii="IRNazanin" w:hAnsi="IRNazanin" w:eastAsia="IRNazanin" w:cs="IRNazanin"/>
          <w:lang w:bidi="fa-IR"/>
          <w:color w:val="111111"/>
          <w:sz w:val="28"/>
          <w:szCs w:val="28"/>
          <w:rtl/>
        </w:rPr>
        <w:t xml:space="preserve">قلب بالحسان طروب</w:t>
      </w:r>
    </w:p>
    <w:p>
      <w:pPr>
        <w:pStyle w:val="BookText"/>
      </w:pPr>
      <w:r>
        <w:rPr>
          <w:rFonts w:ascii="Amiri" w:hAnsi="Amiri" w:eastAsia="Amiri" w:cs="Amiri"/>
          <w:lang w:bidi="ar-SA"/>
          <w:color w:val="111111"/>
          <w:sz w:val="28"/>
          <w:szCs w:val="28"/>
          <w:rtl/>
        </w:rPr>
        <w:t xml:space="preserve">بعيد</w:t>
      </w:r>
    </w:p>
    <w:p>
      <w:pPr>
        <w:pStyle w:val="BookText"/>
      </w:pPr>
      <w:r>
        <w:rPr>
          <w:rFonts w:ascii="Amiri" w:hAnsi="Amiri" w:eastAsia="Amiri" w:cs="Amiri"/>
          <w:lang w:bidi="ar-SA"/>
          <w:color w:val="111111"/>
          <w:sz w:val="28"/>
          <w:szCs w:val="28"/>
          <w:rtl/>
        </w:rPr>
        <w:t xml:space="preserve">الشباب عصر جان مشيب</w:t>
      </w:r>
    </w:p>
    <w:p>
      <w:pPr>
        <w:pStyle w:val="BookText"/>
      </w:pPr>
      <w:r>
        <w:rPr>
          <w:rFonts w:ascii="Amiri" w:hAnsi="Amiri" w:eastAsia="Amiri" w:cs="Amiri"/>
          <w:lang w:bidi="ar-SA"/>
          <w:color w:val="111111"/>
          <w:sz w:val="28"/>
          <w:szCs w:val="28"/>
          <w:rtl/>
        </w:rPr>
        <w:t xml:space="preserve">انظر الشعر والشعراء : ( 110 ط. ليدن سنة 1903 ) وأعادت نشره كما هو دار صادر. وعلقمة الفحل : شاعر جاهلي عاصر أمرأ القيس وساجله ـ توفي نحو : ( 20 قبل الهجرة ـ نحو 603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أناس قد خبطتَ بنعمة</w:t>
      </w:r>
    </w:p>
    <w:p>
      <w:pPr>
        <w:pStyle w:val="BookText"/>
      </w:pPr>
      <w:r>
        <w:rPr>
          <w:rFonts w:ascii="Amiri" w:hAnsi="Amiri" w:eastAsia="Amiri" w:cs="Amiri"/>
          <w:lang w:bidi="ar-SA"/>
          <w:color w:val="111111"/>
          <w:sz w:val="28"/>
          <w:szCs w:val="28"/>
          <w:rtl/>
        </w:rPr>
        <w:t xml:space="preserve">فحقَّ لِشَأْسٍ من نداك ذَنُوب</w:t>
      </w:r>
    </w:p>
    <w:p>
      <w:pPr>
        <w:pStyle w:val="BookText"/>
      </w:pPr>
      <w:r>
        <w:rPr>
          <w:rFonts w:ascii="Amiri" w:hAnsi="Amiri" w:eastAsia="Amiri" w:cs="Amiri"/>
          <w:lang w:bidi="ar-SA"/>
          <w:color w:val="111111"/>
          <w:sz w:val="28"/>
          <w:szCs w:val="28"/>
          <w:rtl/>
        </w:rPr>
        <w:t xml:space="preserve">والذَّنوب : الفرس الطويل الذنب.</w:t>
      </w:r>
    </w:p>
    <w:p>
      <w:pPr>
        <w:pStyle w:val="BookText"/>
      </w:pPr>
      <w:r>
        <w:rPr>
          <w:rFonts w:ascii="Amiri" w:hAnsi="Amiri" w:eastAsia="Amiri" w:cs="Amiri"/>
          <w:lang w:bidi="ar-SA"/>
          <w:color w:val="111111"/>
          <w:sz w:val="28"/>
          <w:szCs w:val="28"/>
          <w:rtl/>
        </w:rPr>
        <w:t xml:space="preserve">والذَّنُوب : لحم المتن.</w:t>
      </w:r>
    </w:p>
    <w:p>
      <w:pPr>
        <w:pStyle w:val="BookText"/>
      </w:pPr>
      <w:r>
        <w:rPr>
          <w:rFonts w:ascii="IRNazanin" w:hAnsi="IRNazanin" w:eastAsia="IRNazanin" w:cs="IRNazanin"/>
          <w:lang w:bidi="fa-IR"/>
          <w:color w:val="111111"/>
          <w:sz w:val="28"/>
          <w:szCs w:val="28"/>
          <w:rtl/>
        </w:rPr>
        <w:t xml:space="preserve">[شماره صفحه واقعی : 2299]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1" w:name="pg14439_134650"/>
    <w:bookmarkEnd w:id="291"/>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50" w:name="_Toc1355"/>
      <w:r>
        <w:t>الذُّنابى</w:t>
      </w:r>
      <w:bookmarkEnd w:id="2050"/>
    </w:p>
    <w:p>
      <w:pPr>
        <w:pStyle w:val="BookText"/>
      </w:pPr>
      <w:r>
        <w:rPr>
          <w:rFonts w:ascii="Amiri" w:hAnsi="Amiri" w:eastAsia="Amiri" w:cs="Amiri"/>
          <w:lang w:bidi="ar-SA"/>
          <w:color w:val="111111"/>
          <w:sz w:val="28"/>
          <w:szCs w:val="28"/>
          <w:rtl/>
        </w:rPr>
        <w:t xml:space="preserve">[الذُّنابى]  الأتباع.</w:t>
      </w:r>
    </w:p>
    <w:p>
      <w:pPr>
        <w:pStyle w:val="BookText"/>
      </w:pPr>
      <w:r>
        <w:rPr>
          <w:rFonts w:ascii="Amiri" w:hAnsi="Amiri" w:eastAsia="Amiri" w:cs="Amiri"/>
          <w:lang w:bidi="ar-SA"/>
          <w:color w:val="111111"/>
          <w:sz w:val="28"/>
          <w:szCs w:val="28"/>
          <w:rtl/>
        </w:rPr>
        <w:t xml:space="preserve">والذُّنَابى : موضع منبت الذنب ، قال : عِنْدَ الذُّنَابى فلا [ فَوْتٌ ] </w:t>
      </w:r>
      <w:r>
        <w:rPr>
          <w:rStyle w:val="FootnoteReference"/>
        </w:rPr>
        <w:footnoteReference w:id="708"/>
      </w:r>
      <w:r>
        <w:rPr>
          <w:rFonts w:ascii="Amiri" w:hAnsi="Amiri" w:eastAsia="Amiri" w:cs="Amiri"/>
          <w:lang w:bidi="ar-SA"/>
          <w:color w:val="111111"/>
          <w:sz w:val="28"/>
          <w:szCs w:val="28"/>
          <w:rtl/>
        </w:rPr>
        <w:t xml:space="preserve">ولا دَرَكُ</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51" w:name="_Toc1356"/>
      <w:r>
        <w:t>الذَّنَبَان</w:t>
      </w:r>
      <w:bookmarkEnd w:id="2051"/>
    </w:p>
    <w:p>
      <w:pPr>
        <w:pStyle w:val="BookText"/>
      </w:pPr>
      <w:r>
        <w:rPr>
          <w:rFonts w:ascii="Amiri" w:hAnsi="Amiri" w:eastAsia="Amiri" w:cs="Amiri"/>
          <w:lang w:bidi="ar-SA"/>
          <w:color w:val="111111"/>
          <w:sz w:val="28"/>
          <w:szCs w:val="28"/>
          <w:rtl/>
        </w:rPr>
        <w:t xml:space="preserve">[الذَّنَبَان]  نبت ، الواحدة : ذَنَبَانة ، بالهاء ، ويسمى : ذنب الثعلب.</w:t>
      </w:r>
    </w:p>
    <w:p>
      <w:pPr>
        <w:pStyle w:val="BookText"/>
      </w:pPr>
      <w:r>
        <w:rPr>
          <w:rFonts w:ascii="Amiri" w:hAnsi="Amiri" w:eastAsia="Amiri" w:cs="Amiri"/>
          <w:lang w:bidi="ar-SA"/>
          <w:color w:val="111111"/>
          <w:sz w:val="28"/>
          <w:szCs w:val="28"/>
          <w:rtl/>
        </w:rPr>
        <w:t xml:space="preserve">تفْعُول ، بفتح التاء</w:t>
      </w:r>
    </w:p>
    <w:p>
      <w:pPr>
        <w:pStyle w:val="BookText"/>
      </w:pPr>
      <w:r>
        <w:rPr>
          <w:rFonts w:ascii="Amiri" w:hAnsi="Amiri" w:eastAsia="Amiri" w:cs="Amiri"/>
          <w:lang w:bidi="ar-SA"/>
          <w:color w:val="111111"/>
          <w:sz w:val="28"/>
          <w:szCs w:val="28"/>
          <w:rtl/>
        </w:rPr>
        <w:t xml:space="preserve">معجمة من فوق</w:t>
      </w:r>
    </w:p>
    <w:p>
      <w:pPr>
        <w:pStyle w:val="BookText"/>
      </w:pPr>
      <w:r>
        <w:rPr>
          <w:rFonts w:ascii="IRNazanin" w:hAnsi="IRNazanin" w:eastAsia="IRNazanin" w:cs="IRNazanin"/>
          <w:lang w:bidi="fa-IR"/>
          <w:color w:val="111111"/>
          <w:sz w:val="28"/>
          <w:szCs w:val="28"/>
          <w:rtl/>
        </w:rPr>
        <w:t xml:space="preserve">ب</w:t>
      </w:r>
    </w:p>
    <w:p>
      <w:pPr>
        <w:pStyle w:val="Heading5"/>
      </w:pPr>
      <w:bookmarkStart w:id="2052" w:name="_Toc1357"/>
      <w:r>
        <w:t>التَّذْنوبُ</w:t>
      </w:r>
      <w:bookmarkEnd w:id="2052"/>
    </w:p>
    <w:p>
      <w:pPr>
        <w:pStyle w:val="BookText"/>
      </w:pPr>
      <w:r>
        <w:rPr>
          <w:rFonts w:ascii="Amiri" w:hAnsi="Amiri" w:eastAsia="Amiri" w:cs="Amiri"/>
          <w:lang w:bidi="ar-SA"/>
          <w:color w:val="111111"/>
          <w:sz w:val="28"/>
          <w:szCs w:val="28"/>
          <w:rtl/>
        </w:rPr>
        <w:t xml:space="preserve">[التَّذْنوبُ] من التمر : الذي يَرْطِبُ من قِبَل أذنابه.</w:t>
      </w:r>
    </w:p>
    <w:p>
      <w:pPr>
        <w:pStyle w:val="BookText"/>
      </w:pPr>
      <w:r>
        <w:rPr>
          <w:rFonts w:ascii="IRNazanin" w:hAnsi="IRNazanin" w:eastAsia="IRNazanin" w:cs="IRNazanin"/>
          <w:lang w:bidi="fa-IR"/>
          <w:color w:val="111111"/>
          <w:sz w:val="28"/>
          <w:szCs w:val="28"/>
          <w:rtl/>
        </w:rPr>
        <w:t xml:space="preserve">[شماره صفحه واقعی : 2300]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2" w:name="pg14439_134651"/>
    <w:bookmarkEnd w:id="292"/>
    <w:p>
      <w:pPr>
        <w:pStyle w:val="Heading4"/>
      </w:pPr>
      <w:bookmarkStart w:id="2053" w:name="_Toc1358"/>
      <w:r>
        <w:t>الأفعال</w:t>
      </w:r>
      <w:bookmarkEnd w:id="2053"/>
    </w:p>
    <w:p>
      <w:pPr>
        <w:pStyle w:val="Heading5"/>
      </w:pPr>
      <w:bookmarkStart w:id="2054" w:name="_Toc1359"/>
      <w:r>
        <w:t>اشارة</w:t>
      </w:r>
      <w:bookmarkEnd w:id="205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055" w:name="_Toc1360"/>
      <w:r>
        <w:t>ذَنَبَ</w:t>
      </w:r>
      <w:bookmarkEnd w:id="2055"/>
    </w:p>
    <w:p>
      <w:pPr>
        <w:pStyle w:val="BookText"/>
      </w:pPr>
      <w:r>
        <w:rPr>
          <w:rFonts w:ascii="Amiri" w:hAnsi="Amiri" w:eastAsia="Amiri" w:cs="Amiri"/>
          <w:lang w:bidi="ar-SA"/>
          <w:color w:val="111111"/>
          <w:sz w:val="28"/>
          <w:szCs w:val="28"/>
          <w:rtl/>
        </w:rPr>
        <w:t xml:space="preserve">[ذَنَبَ] البعيرَ : إِذا شد ذنبه عند النهوض بِحمْلِه.</w:t>
      </w:r>
    </w:p>
    <w:p>
      <w:pPr>
        <w:pStyle w:val="BookText"/>
      </w:pPr>
      <w:r>
        <w:rPr>
          <w:rFonts w:ascii="Amiri" w:hAnsi="Amiri" w:eastAsia="Amiri" w:cs="Amiri"/>
          <w:lang w:bidi="ar-SA"/>
          <w:color w:val="111111"/>
          <w:sz w:val="28"/>
          <w:szCs w:val="28"/>
          <w:rtl/>
        </w:rPr>
        <w:t xml:space="preserve">وذَنَبَهُ أيضاً : إِذا ضرب ذنبه.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56" w:name="_Toc1361"/>
      <w:r>
        <w:t>الإِذْنَابُ</w:t>
      </w:r>
      <w:bookmarkEnd w:id="2056"/>
    </w:p>
    <w:p>
      <w:pPr>
        <w:pStyle w:val="BookText"/>
      </w:pPr>
      <w:r>
        <w:rPr>
          <w:rFonts w:ascii="Amiri" w:hAnsi="Amiri" w:eastAsia="Amiri" w:cs="Amiri"/>
          <w:lang w:bidi="ar-SA"/>
          <w:color w:val="111111"/>
          <w:sz w:val="28"/>
          <w:szCs w:val="28"/>
          <w:rtl/>
        </w:rPr>
        <w:t xml:space="preserve">[الإِذْنَابُ]  أَذْنَبَ : إِذا أتى بالذنب.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57" w:name="_Toc1362"/>
      <w:r>
        <w:t>التَّذْنِيبُ</w:t>
      </w:r>
      <w:bookmarkEnd w:id="2057"/>
    </w:p>
    <w:p>
      <w:pPr>
        <w:pStyle w:val="BookText"/>
      </w:pPr>
      <w:r>
        <w:rPr>
          <w:rFonts w:ascii="Amiri" w:hAnsi="Amiri" w:eastAsia="Amiri" w:cs="Amiri"/>
          <w:lang w:bidi="ar-SA"/>
          <w:color w:val="111111"/>
          <w:sz w:val="28"/>
          <w:szCs w:val="28"/>
          <w:rtl/>
        </w:rPr>
        <w:t xml:space="preserve">[التَّذْنِيبُ]  ذَنَّبَ البُسْرُ : إِذا أرطب من قِبَلِ أذنابه.</w:t>
      </w:r>
    </w:p>
    <w:p>
      <w:pPr>
        <w:pStyle w:val="BookText"/>
      </w:pPr>
      <w:r>
        <w:rPr>
          <w:rFonts w:ascii="Amiri" w:hAnsi="Amiri" w:eastAsia="Amiri" w:cs="Amiri"/>
          <w:lang w:bidi="ar-SA"/>
          <w:color w:val="111111"/>
          <w:sz w:val="28"/>
          <w:szCs w:val="28"/>
          <w:rtl/>
        </w:rPr>
        <w:t xml:space="preserve">وتذنيب الفَراش والضِّبَاب ونحوها : سِفادها ، قال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تفسون</w:t>
      </w:r>
    </w:p>
    <w:p>
      <w:pPr>
        <w:pStyle w:val="BookText"/>
      </w:pPr>
      <w:r>
        <w:rPr>
          <w:rFonts w:ascii="IRNazanin" w:hAnsi="IRNazanin" w:eastAsia="IRNazanin" w:cs="IRNazanin"/>
          <w:lang w:bidi="fa-IR"/>
          <w:color w:val="111111"/>
          <w:sz w:val="28"/>
          <w:szCs w:val="28"/>
          <w:rtl/>
        </w:rPr>
        <w:t xml:space="preserve">من تحت اثواب لها عتب</w:t>
      </w:r>
    </w:p>
    <w:p>
      <w:pPr>
        <w:pStyle w:val="BookText"/>
      </w:pPr>
      <w:r>
        <w:rPr>
          <w:rFonts w:ascii="IRNazanin" w:hAnsi="IRNazanin" w:eastAsia="IRNazanin" w:cs="IRNazanin"/>
          <w:lang w:bidi="fa-IR"/>
          <w:color w:val="111111"/>
          <w:sz w:val="28"/>
          <w:szCs w:val="28"/>
          <w:rtl/>
        </w:rPr>
        <w:t xml:space="preserve">فسو</w:t>
      </w:r>
    </w:p>
    <w:p>
      <w:pPr>
        <w:pStyle w:val="BookText"/>
      </w:pPr>
      <w:r>
        <w:rPr>
          <w:rFonts w:ascii="Amiri" w:hAnsi="Amiri" w:eastAsia="Amiri" w:cs="Amiri"/>
          <w:lang w:bidi="ar-SA"/>
          <w:color w:val="111111"/>
          <w:sz w:val="28"/>
          <w:szCs w:val="28"/>
          <w:rtl/>
        </w:rPr>
        <w:t xml:space="preserve">الضباب اذا همت بتذنيب</w:t>
      </w:r>
    </w:p>
    <w:p>
      <w:pPr>
        <w:pStyle w:val="BookText"/>
      </w:pPr>
      <w:r>
        <w:rPr>
          <w:rFonts w:ascii="Amiri" w:hAnsi="Amiri" w:eastAsia="Amiri" w:cs="Amiri"/>
          <w:lang w:bidi="ar-SA"/>
          <w:color w:val="111111"/>
          <w:sz w:val="28"/>
          <w:szCs w:val="28"/>
          <w:rtl/>
        </w:rPr>
        <w:t xml:space="preserve">وخِداش بن زهير : شاعر جاهلي مجيد ، كان أبو عمرو بن العلاء يقول : خداش أشعر من لبيد ، وأبى الناس إلَّا تقديم لبيد.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الضِّباب إِذا همت بتذنيب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58" w:name="_Toc1363"/>
      <w:r>
        <w:t>الاستذناب</w:t>
      </w:r>
      <w:bookmarkEnd w:id="2058"/>
    </w:p>
    <w:p>
      <w:pPr>
        <w:pStyle w:val="BookText"/>
      </w:pPr>
      <w:r>
        <w:rPr>
          <w:rFonts w:ascii="Amiri" w:hAnsi="Amiri" w:eastAsia="Amiri" w:cs="Amiri"/>
          <w:lang w:bidi="ar-SA"/>
          <w:color w:val="111111"/>
          <w:sz w:val="28"/>
          <w:szCs w:val="28"/>
          <w:rtl/>
        </w:rPr>
        <w:t xml:space="preserve">[الاستذناب]  المستذْنِبُ : الذي يكون عند أذناب الإِبل ، قال </w:t>
      </w:r>
      <w:r>
        <w:rPr>
          <w:rStyle w:val="FootnoteReference"/>
        </w:rPr>
        <w:footnoteReference w:id="710"/>
      </w:r>
    </w:p>
    <w:p>
      <w:pPr>
        <w:pStyle w:val="BookText"/>
      </w:pPr>
      <w:r>
        <w:rPr>
          <w:rFonts w:ascii="Amiri" w:hAnsi="Amiri" w:eastAsia="Amiri" w:cs="Amiri"/>
          <w:lang w:bidi="ar-SA"/>
          <w:color w:val="111111"/>
          <w:sz w:val="28"/>
          <w:szCs w:val="28"/>
          <w:rtl/>
        </w:rPr>
        <w:t xml:space="preserve">مثل الأجيرِ استذنبَ الرَّوَاحلا</w:t>
      </w:r>
    </w:p>
    <w:p>
      <w:pPr>
        <w:pStyle w:val="BookText"/>
      </w:pPr>
      <w:r>
        <w:rPr>
          <w:rFonts w:ascii="IRNazanin" w:hAnsi="IRNazanin" w:eastAsia="IRNazanin" w:cs="IRNazanin"/>
          <w:lang w:bidi="fa-IR"/>
          <w:color w:val="111111"/>
          <w:sz w:val="28"/>
          <w:szCs w:val="28"/>
          <w:rtl/>
        </w:rPr>
        <w:t xml:space="preserve">[شماره صفحه واقعی : 2301]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3" w:name="pg14439_134652"/>
    <w:bookmarkEnd w:id="293"/>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059" w:name="_Toc1364"/>
      <w:r>
        <w:t>التَّذَنُّبُ</w:t>
      </w:r>
      <w:bookmarkEnd w:id="2059"/>
    </w:p>
    <w:p>
      <w:pPr>
        <w:pStyle w:val="BookText"/>
      </w:pPr>
      <w:r>
        <w:rPr>
          <w:rFonts w:ascii="Amiri" w:hAnsi="Amiri" w:eastAsia="Amiri" w:cs="Amiri"/>
          <w:lang w:bidi="ar-SA"/>
          <w:color w:val="111111"/>
          <w:sz w:val="28"/>
          <w:szCs w:val="28"/>
          <w:rtl/>
        </w:rPr>
        <w:t xml:space="preserve">[التَّذَنُّبُ]  تَذنَّبَ المُعْتَمُّ : إِذا أفضل من عِمَامَته ذنَباً فأرخاه.</w:t>
      </w:r>
    </w:p>
    <w:p>
      <w:pPr>
        <w:pStyle w:val="BookText"/>
      </w:pPr>
      <w:r>
        <w:rPr>
          <w:rFonts w:ascii="IRNazanin" w:hAnsi="IRNazanin" w:eastAsia="IRNazanin" w:cs="IRNazanin"/>
          <w:lang w:bidi="fa-IR"/>
          <w:color w:val="111111"/>
          <w:sz w:val="28"/>
          <w:szCs w:val="28"/>
          <w:rtl/>
        </w:rPr>
        <w:t xml:space="preserve">[شماره صفحه واقعی : 2302]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4" w:name="pg14439_134653"/>
    <w:bookmarkEnd w:id="294"/>
    <w:p>
      <w:pPr>
        <w:pStyle w:val="Heading3"/>
      </w:pPr>
      <w:bookmarkStart w:id="2060" w:name="_Toc1365"/>
      <w:r>
        <w:t>باب الذال والهاء وما بعدهما</w:t>
      </w:r>
      <w:bookmarkEnd w:id="2060"/>
    </w:p>
    <w:p>
      <w:pPr>
        <w:pStyle w:val="Heading4"/>
      </w:pPr>
      <w:bookmarkStart w:id="2061" w:name="_Toc1366"/>
      <w:r>
        <w:t>الأسماء</w:t>
      </w:r>
      <w:bookmarkEnd w:id="2061"/>
    </w:p>
    <w:p>
      <w:pPr>
        <w:pStyle w:val="Heading5"/>
      </w:pPr>
      <w:bookmarkStart w:id="2062" w:name="_Toc1367"/>
      <w:r>
        <w:t>اشارة</w:t>
      </w:r>
      <w:bookmarkEnd w:id="2062"/>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063" w:name="_Toc1368"/>
      <w:r>
        <w:t>ذُهْل</w:t>
      </w:r>
      <w:bookmarkEnd w:id="2063"/>
    </w:p>
    <w:p>
      <w:pPr>
        <w:pStyle w:val="BookText"/>
      </w:pPr>
      <w:r>
        <w:rPr>
          <w:rFonts w:ascii="Amiri" w:hAnsi="Amiri" w:eastAsia="Amiri" w:cs="Amiri"/>
          <w:lang w:bidi="ar-SA"/>
          <w:color w:val="111111"/>
          <w:sz w:val="28"/>
          <w:szCs w:val="28"/>
          <w:rtl/>
        </w:rPr>
        <w:t xml:space="preserve">[ذُهْل] </w:t>
      </w:r>
      <w:r>
        <w:rPr>
          <w:rStyle w:val="FootnoteReference"/>
        </w:rPr>
        <w:footnoteReference w:id="711"/>
      </w:r>
      <w:r>
        <w:rPr>
          <w:rFonts w:ascii="IRNazanin" w:hAnsi="IRNazanin" w:eastAsia="IRNazanin" w:cs="IRNazanin"/>
          <w:lang w:bidi="fa-IR"/>
          <w:color w:val="111111"/>
          <w:sz w:val="28"/>
          <w:szCs w:val="28"/>
          <w:rtl/>
        </w:rPr>
        <w:t xml:space="preserve">: اسم رجل.</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064" w:name="_Toc1369"/>
      <w:r>
        <w:t>الذِّهْنُ</w:t>
      </w:r>
      <w:bookmarkEnd w:id="2064"/>
    </w:p>
    <w:p>
      <w:pPr>
        <w:pStyle w:val="BookText"/>
      </w:pPr>
      <w:r>
        <w:rPr>
          <w:rFonts w:ascii="Amiri" w:hAnsi="Amiri" w:eastAsia="Amiri" w:cs="Amiri"/>
          <w:lang w:bidi="ar-SA"/>
          <w:color w:val="111111"/>
          <w:sz w:val="28"/>
          <w:szCs w:val="28"/>
          <w:rtl/>
        </w:rPr>
        <w:t xml:space="preserve">[الذِّهْنُ]  الفِطنة والحفظ.</w:t>
      </w:r>
    </w:p>
    <w:p>
      <w:pPr>
        <w:pStyle w:val="BookText"/>
      </w:pPr>
      <w:r>
        <w:rPr>
          <w:rFonts w:ascii="Amiri" w:hAnsi="Amiri" w:eastAsia="Amiri" w:cs="Amiri"/>
          <w:lang w:bidi="ar-SA"/>
          <w:color w:val="111111"/>
          <w:sz w:val="28"/>
          <w:szCs w:val="28"/>
          <w:rtl/>
        </w:rPr>
        <w:t xml:space="preserve">والذِّهْنُ : القوة ، قال أوس بن حجر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أَنُوءُ برجلٍ بها ذِهْنُها</w:t>
      </w:r>
    </w:p>
    <w:p>
      <w:pPr>
        <w:pStyle w:val="BookText"/>
      </w:pPr>
      <w:r>
        <w:rPr>
          <w:rFonts w:ascii="Amiri" w:hAnsi="Amiri" w:eastAsia="Amiri" w:cs="Amiri"/>
          <w:lang w:bidi="ar-SA"/>
          <w:color w:val="111111"/>
          <w:sz w:val="28"/>
          <w:szCs w:val="28"/>
          <w:rtl/>
        </w:rPr>
        <w:t xml:space="preserve">وأَعْيَتْ بها أختُها العاثِرَة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65" w:name="_Toc1370"/>
      <w:r>
        <w:t>الذَّهَبُ</w:t>
      </w:r>
      <w:bookmarkEnd w:id="2065"/>
    </w:p>
    <w:p>
      <w:pPr>
        <w:pStyle w:val="BookText"/>
      </w:pPr>
      <w:r>
        <w:rPr>
          <w:rFonts w:ascii="Amiri" w:hAnsi="Amiri" w:eastAsia="Amiri" w:cs="Amiri"/>
          <w:lang w:bidi="ar-SA"/>
          <w:color w:val="111111"/>
          <w:sz w:val="28"/>
          <w:szCs w:val="28"/>
          <w:rtl/>
        </w:rPr>
        <w:t xml:space="preserve">[الذَّهَبُ]  معروف ، يذكر ويؤنث ، فيقال : هذه ذَهَبٌ حَسَنَةٌ. ويجمع على الأذهاب والذُّهوب.</w:t>
      </w:r>
    </w:p>
    <w:p>
      <w:pPr>
        <w:pStyle w:val="BookText"/>
      </w:pPr>
      <w:r>
        <w:rPr>
          <w:rFonts w:ascii="Amiri" w:hAnsi="Amiri" w:eastAsia="Amiri" w:cs="Amiri"/>
          <w:lang w:bidi="ar-SA"/>
          <w:color w:val="111111"/>
          <w:sz w:val="28"/>
          <w:szCs w:val="28"/>
          <w:rtl/>
        </w:rPr>
        <w:t xml:space="preserve">والذَّهَبُ : أعدل الأجساد في طبعه لا يُبْليه الثرى ولا يصديه ، ولا تأكله النار ، ولا يتغير ريحه على المكث. وإِذا برد وخلط في الأدوية نفع من ضعف القلب</w:t>
      </w:r>
    </w:p>
    <w:p>
      <w:pPr>
        <w:pStyle w:val="BookText"/>
      </w:pPr>
      <w:r>
        <w:rPr>
          <w:rFonts w:ascii="IRNazanin" w:hAnsi="IRNazanin" w:eastAsia="IRNazanin" w:cs="IRNazanin"/>
          <w:lang w:bidi="fa-IR"/>
          <w:color w:val="111111"/>
          <w:sz w:val="28"/>
          <w:szCs w:val="28"/>
          <w:rtl/>
        </w:rPr>
        <w:t xml:space="preserve">[شماره صفحه واقعی : 2303]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5" w:name="pg14439_134654"/>
    <w:bookmarkEnd w:id="295"/>
    <w:p>
      <w:pPr>
        <w:pStyle w:val="BookText"/>
      </w:pPr>
      <w:r>
        <w:rPr>
          <w:rFonts w:ascii="Amiri" w:hAnsi="Amiri" w:eastAsia="Amiri" w:cs="Amiri"/>
          <w:lang w:bidi="ar-SA"/>
          <w:color w:val="111111"/>
          <w:sz w:val="28"/>
          <w:szCs w:val="28"/>
          <w:rtl/>
        </w:rPr>
        <w:t xml:space="preserve">والخفقان العارض من المِرَّة السوداء ، وإِن كوي بالذهب لم يتنقط مكانُ كَيِّه. وأَسْرَعَ بُرْؤه. ويقال : إِنه إِذا كوي به قوادم أجنحة الطير أَلِفَتْ أبراجها فلم تفارقها ولم تغب عنها.</w:t>
      </w:r>
    </w:p>
    <w:p>
      <w:pPr>
        <w:pStyle w:val="BookText"/>
      </w:pPr>
      <w:r>
        <w:rPr>
          <w:rFonts w:ascii="Amiri" w:hAnsi="Amiri" w:eastAsia="Amiri" w:cs="Amiri"/>
          <w:lang w:bidi="ar-SA"/>
          <w:color w:val="111111"/>
          <w:sz w:val="28"/>
          <w:szCs w:val="28"/>
          <w:rtl/>
        </w:rPr>
        <w:t xml:space="preserve">وخَبَثُ الذَّهَبِ إِذا أخرج من المعدن ينفع من وجع العين ، ويُذْهِبُ عنها البياض.</w:t>
      </w:r>
    </w:p>
    <w:p>
      <w:pPr>
        <w:pStyle w:val="BookText"/>
      </w:pPr>
      <w:r>
        <w:rPr>
          <w:rFonts w:ascii="Amiri" w:hAnsi="Amiri" w:eastAsia="Amiri" w:cs="Amiri"/>
          <w:lang w:bidi="ar-SA"/>
          <w:color w:val="111111"/>
          <w:sz w:val="28"/>
          <w:szCs w:val="28"/>
          <w:rtl/>
        </w:rPr>
        <w:t xml:space="preserve">والذَّهَبُ : مكيالٌ لأهل اليمن ، والجمع : أذهاب ، وأذاهيب : جمع الجمع. وفي حديث عكرمة </w:t>
      </w:r>
      <w:r>
        <w:rPr>
          <w:rStyle w:val="FootnoteReference"/>
        </w:rPr>
        <w:footnoteReference w:id="713"/>
      </w:r>
      <w:r>
        <w:rPr>
          <w:rFonts w:ascii="Amiri" w:hAnsi="Amiri" w:eastAsia="Amiri" w:cs="Amiri"/>
          <w:lang w:bidi="ar-SA"/>
          <w:color w:val="111111"/>
          <w:sz w:val="28"/>
          <w:szCs w:val="28"/>
          <w:rtl/>
        </w:rPr>
        <w:t xml:space="preserve">أنه سئل عن أذاهب من بُرٍّ وأذاهب من شعير فقال : يضم بعضها إِلى بعض ، وتزكى. وهذا قول مالك. وعند محمد والشافعي : لا تضم.</w:t>
      </w:r>
    </w:p>
    <w:p>
      <w:pPr>
        <w:pStyle w:val="BookText"/>
      </w:pPr>
      <w:r>
        <w:rPr>
          <w:rFonts w:ascii="IRNazanin" w:hAnsi="IRNazanin" w:eastAsia="IRNazanin" w:cs="IRNazanin"/>
          <w:lang w:bidi="fa-IR"/>
          <w:color w:val="111111"/>
          <w:sz w:val="28"/>
          <w:szCs w:val="28"/>
          <w:rtl/>
        </w:rPr>
        <w:t xml:space="preserve">ن</w:t>
      </w:r>
    </w:p>
    <w:p>
      <w:pPr>
        <w:pStyle w:val="Heading5"/>
      </w:pPr>
      <w:bookmarkStart w:id="2066" w:name="_Toc1371"/>
      <w:r>
        <w:t>الذَّهَنُ</w:t>
      </w:r>
      <w:bookmarkEnd w:id="2066"/>
    </w:p>
    <w:p>
      <w:pPr>
        <w:pStyle w:val="BookText"/>
      </w:pPr>
      <w:r>
        <w:rPr>
          <w:rFonts w:ascii="Amiri" w:hAnsi="Amiri" w:eastAsia="Amiri" w:cs="Amiri"/>
          <w:lang w:bidi="ar-SA"/>
          <w:color w:val="111111"/>
          <w:sz w:val="28"/>
          <w:szCs w:val="28"/>
          <w:rtl/>
        </w:rPr>
        <w:t xml:space="preserve">[الذَّهَنُ]  الذِّهْنُ.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67" w:name="_Toc1372"/>
      <w:r>
        <w:t>مَذْهَبُ</w:t>
      </w:r>
      <w:bookmarkEnd w:id="2067"/>
    </w:p>
    <w:p>
      <w:pPr>
        <w:pStyle w:val="BookText"/>
      </w:pPr>
      <w:r>
        <w:rPr>
          <w:rFonts w:ascii="Amiri" w:hAnsi="Amiri" w:eastAsia="Amiri" w:cs="Amiri"/>
          <w:lang w:bidi="ar-SA"/>
          <w:color w:val="111111"/>
          <w:sz w:val="28"/>
          <w:szCs w:val="28"/>
          <w:rtl/>
        </w:rPr>
        <w:t xml:space="preserve">[مَذْهَبُ] الرَّجلِ : سيرتُه.</w:t>
      </w:r>
    </w:p>
    <w:p>
      <w:pPr>
        <w:pStyle w:val="BookText"/>
      </w:pPr>
      <w:r>
        <w:rPr>
          <w:rFonts w:ascii="Amiri" w:hAnsi="Amiri" w:eastAsia="Amiri" w:cs="Amiri"/>
          <w:lang w:bidi="ar-SA"/>
          <w:color w:val="111111"/>
          <w:sz w:val="28"/>
          <w:szCs w:val="28"/>
          <w:rtl/>
        </w:rPr>
        <w:t xml:space="preserve">ومذهبه في الدين : اعتقاده.</w:t>
      </w:r>
    </w:p>
    <w:p>
      <w:pPr>
        <w:pStyle w:val="BookText"/>
      </w:pPr>
      <w:r>
        <w:rPr>
          <w:rFonts w:ascii="Amiri" w:hAnsi="Amiri" w:eastAsia="Amiri" w:cs="Amiri"/>
          <w:lang w:bidi="ar-SA"/>
          <w:color w:val="111111"/>
          <w:sz w:val="28"/>
          <w:szCs w:val="28"/>
          <w:rtl/>
        </w:rPr>
        <w:t xml:space="preserve">والمَذْهَبُ : الخلاء يُذْهَبُ إِليه لقضاء الحاجة. يكون المذهب مصدراً لمعنى الذهاب ، وموضعاً للذهاب أيضاً. وفي الحديث </w:t>
      </w:r>
      <w:r>
        <w:rPr>
          <w:rStyle w:val="FootnoteReference"/>
        </w:rPr>
        <w:footnoteReference w:id="714"/>
      </w:r>
      <w:r>
        <w:rPr>
          <w:rFonts w:ascii="Amiri" w:hAnsi="Amiri" w:eastAsia="Amiri" w:cs="Amiri"/>
          <w:lang w:bidi="ar-SA"/>
          <w:color w:val="111111"/>
          <w:sz w:val="28"/>
          <w:szCs w:val="28"/>
          <w:rtl/>
        </w:rPr>
        <w:t xml:space="preserve">« أن ابن عمر كان يأمر بالحجارة تطرح في مذهبه يستطيب بها ».</w:t>
      </w:r>
    </w:p>
    <w:p>
      <w:pPr>
        <w:pStyle w:val="BookText"/>
      </w:pPr>
      <w:r>
        <w:rPr>
          <w:rFonts w:ascii="IRNazanin" w:hAnsi="IRNazanin" w:eastAsia="IRNazanin" w:cs="IRNazanin"/>
          <w:lang w:bidi="fa-IR"/>
          <w:color w:val="111111"/>
          <w:sz w:val="28"/>
          <w:szCs w:val="28"/>
          <w:rtl/>
        </w:rPr>
        <w:t xml:space="preserve">[شماره صفحه واقعی : 2304]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6" w:name="pg14439_134655"/>
    <w:bookmarkEnd w:id="296"/>
    <w:p>
      <w:pPr>
        <w:pStyle w:val="BookText"/>
      </w:pPr>
      <w:r>
        <w:rPr>
          <w:rFonts w:ascii="Amiri" w:hAnsi="Amiri" w:eastAsia="Amiri" w:cs="Amiri"/>
          <w:lang w:bidi="ar-SA"/>
          <w:color w:val="111111"/>
          <w:sz w:val="28"/>
          <w:szCs w:val="28"/>
          <w:rtl/>
        </w:rPr>
        <w:t xml:space="preserve">و [ مُفْعَل ] ، وبضم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068" w:name="_Toc1373"/>
      <w:r>
        <w:t>مُذْهَبٌ</w:t>
      </w:r>
      <w:bookmarkEnd w:id="2068"/>
    </w:p>
    <w:p>
      <w:pPr>
        <w:pStyle w:val="BookText"/>
      </w:pPr>
      <w:r>
        <w:rPr>
          <w:rFonts w:ascii="Amiri" w:hAnsi="Amiri" w:eastAsia="Amiri" w:cs="Amiri"/>
          <w:lang w:bidi="ar-SA"/>
          <w:color w:val="111111"/>
          <w:sz w:val="28"/>
          <w:szCs w:val="28"/>
          <w:rtl/>
        </w:rPr>
        <w:t xml:space="preserve">[مُذْهَبٌ]  كل شيء مُوِّهَ بالذهب فهو مُذْهَبٌ.</w:t>
      </w:r>
    </w:p>
    <w:p>
      <w:pPr>
        <w:pStyle w:val="BookText"/>
      </w:pPr>
      <w:r>
        <w:rPr>
          <w:rFonts w:ascii="Amiri" w:hAnsi="Amiri" w:eastAsia="Amiri" w:cs="Amiri"/>
          <w:lang w:bidi="ar-SA"/>
          <w:color w:val="111111"/>
          <w:sz w:val="28"/>
          <w:szCs w:val="28"/>
          <w:rtl/>
        </w:rPr>
        <w:t xml:space="preserve">وكُمَيْتٌ مُذْهَبٌ إِذا عَلَت حُمْرَتَه</w:t>
      </w:r>
    </w:p>
    <w:p>
      <w:pPr>
        <w:pStyle w:val="BookText"/>
      </w:pPr>
      <w:r>
        <w:rPr>
          <w:rFonts w:ascii="Amiri" w:hAnsi="Amiri" w:eastAsia="Amiri" w:cs="Amiri"/>
          <w:lang w:bidi="ar-SA"/>
          <w:color w:val="111111"/>
          <w:sz w:val="28"/>
          <w:szCs w:val="28"/>
          <w:rtl/>
        </w:rPr>
        <w:t xml:space="preserve">صُفْرَةٌ ، قال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وكُمتاً </w:t>
      </w:r>
      <w:r>
        <w:rPr>
          <w:rStyle w:val="FootnoteReference"/>
        </w:rPr>
        <w:footnoteReference w:id="716"/>
      </w:r>
      <w:r>
        <w:rPr>
          <w:rFonts w:ascii="Amiri" w:hAnsi="Amiri" w:eastAsia="Amiri" w:cs="Amiri"/>
          <w:lang w:bidi="ar-SA"/>
          <w:color w:val="111111"/>
          <w:sz w:val="28"/>
          <w:szCs w:val="28"/>
          <w:rtl/>
        </w:rPr>
        <w:t xml:space="preserve">مُدَمَّاةً</w:t>
      </w:r>
    </w:p>
    <w:p>
      <w:pPr>
        <w:pStyle w:val="BookText"/>
      </w:pPr>
      <w:r>
        <w:rPr>
          <w:rFonts w:ascii="Amiri" w:hAnsi="Amiri" w:eastAsia="Amiri" w:cs="Amiri"/>
          <w:lang w:bidi="ar-SA"/>
          <w:color w:val="111111"/>
          <w:sz w:val="28"/>
          <w:szCs w:val="28"/>
          <w:rtl/>
        </w:rPr>
        <w:t xml:space="preserve">كأَنَّ متونَها</w:t>
      </w:r>
    </w:p>
    <w:p>
      <w:pPr>
        <w:pStyle w:val="BookText"/>
      </w:pPr>
      <w:r>
        <w:rPr>
          <w:rFonts w:ascii="Amiri" w:hAnsi="Amiri" w:eastAsia="Amiri" w:cs="Amiri"/>
          <w:lang w:bidi="ar-SA"/>
          <w:color w:val="111111"/>
          <w:sz w:val="28"/>
          <w:szCs w:val="28"/>
          <w:rtl/>
        </w:rPr>
        <w:t xml:space="preserve">جَرَى فوقَها واسْتَشْعَرَتْ لونَ مُذْهَبِ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69" w:name="_Toc1374"/>
      <w:r>
        <w:t>الذَّهَابُ</w:t>
      </w:r>
      <w:bookmarkEnd w:id="2069"/>
    </w:p>
    <w:p>
      <w:pPr>
        <w:pStyle w:val="BookText"/>
      </w:pPr>
      <w:r>
        <w:rPr>
          <w:rFonts w:ascii="Amiri" w:hAnsi="Amiri" w:eastAsia="Amiri" w:cs="Amiri"/>
          <w:lang w:bidi="ar-SA"/>
          <w:color w:val="111111"/>
          <w:sz w:val="28"/>
          <w:szCs w:val="28"/>
          <w:rtl/>
        </w:rPr>
        <w:t xml:space="preserve">[الذَّهَابُ]  الذُّهُوب.</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70" w:name="_Toc1375"/>
      <w:r>
        <w:t>الذِّهابُ</w:t>
      </w:r>
      <w:bookmarkEnd w:id="2070"/>
    </w:p>
    <w:p>
      <w:pPr>
        <w:pStyle w:val="BookText"/>
      </w:pPr>
      <w:r>
        <w:rPr>
          <w:rFonts w:ascii="Amiri" w:hAnsi="Amiri" w:eastAsia="Amiri" w:cs="Amiri"/>
          <w:lang w:bidi="ar-SA"/>
          <w:color w:val="111111"/>
          <w:sz w:val="28"/>
          <w:szCs w:val="28"/>
          <w:rtl/>
        </w:rPr>
        <w:t xml:space="preserve">[الذِّهابُ]  الأمطار الغزيرة ، قال ذو الرمة </w:t>
      </w:r>
      <w:r>
        <w:rPr>
          <w:rStyle w:val="FootnoteReference"/>
        </w:rPr>
        <w:footnoteReference w:id="717"/>
      </w:r>
    </w:p>
    <w:p>
      <w:pPr>
        <w:pStyle w:val="BookText"/>
      </w:pPr>
      <w:r>
        <w:rPr>
          <w:rFonts w:ascii="Amiri" w:hAnsi="Amiri" w:eastAsia="Amiri" w:cs="Amiri"/>
          <w:lang w:bidi="ar-SA"/>
          <w:color w:val="111111"/>
          <w:sz w:val="28"/>
          <w:szCs w:val="28"/>
          <w:rtl/>
        </w:rPr>
        <w:t xml:space="preserve">حواء قرحاء اشراطية وكفت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الذِّهَابُ وحَفَّتْها البراعيمُ</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2071" w:name="_Toc1376"/>
      <w:r>
        <w:t>الذُّهْلُول</w:t>
      </w:r>
      <w:bookmarkEnd w:id="2071"/>
    </w:p>
    <w:p>
      <w:pPr>
        <w:pStyle w:val="BookText"/>
      </w:pPr>
      <w:r>
        <w:rPr>
          <w:rFonts w:ascii="Amiri" w:hAnsi="Amiri" w:eastAsia="Amiri" w:cs="Amiri"/>
          <w:lang w:bidi="ar-SA"/>
          <w:color w:val="111111"/>
          <w:sz w:val="28"/>
          <w:szCs w:val="28"/>
          <w:rtl/>
        </w:rPr>
        <w:t xml:space="preserve">[الذُّهْلُول]  الجواد من الخيل.</w:t>
      </w:r>
    </w:p>
    <w:p>
      <w:pPr>
        <w:pStyle w:val="BookText"/>
      </w:pPr>
      <w:r>
        <w:rPr>
          <w:rFonts w:ascii="IRNazanin" w:hAnsi="IRNazanin" w:eastAsia="IRNazanin" w:cs="IRNazanin"/>
          <w:lang w:bidi="fa-IR"/>
          <w:color w:val="111111"/>
          <w:sz w:val="28"/>
          <w:szCs w:val="28"/>
          <w:rtl/>
        </w:rPr>
        <w:t xml:space="preserve">[شماره صفحه واقعی : 2305]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7" w:name="pg14439_134656"/>
    <w:bookmarkEnd w:id="297"/>
    <w:p>
      <w:pPr>
        <w:pStyle w:val="Heading4"/>
      </w:pPr>
      <w:bookmarkStart w:id="2072" w:name="_Toc1377"/>
      <w:r>
        <w:t>الأفعال</w:t>
      </w:r>
      <w:bookmarkEnd w:id="2072"/>
    </w:p>
    <w:p>
      <w:pPr>
        <w:pStyle w:val="Heading5"/>
      </w:pPr>
      <w:bookmarkStart w:id="2073" w:name="_Toc1378"/>
      <w:r>
        <w:t>اشارة</w:t>
      </w:r>
      <w:bookmarkEnd w:id="2073"/>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074" w:name="_Toc1379"/>
      <w:r>
        <w:t>ذَهَبَ</w:t>
      </w:r>
      <w:bookmarkEnd w:id="2074"/>
    </w:p>
    <w:p>
      <w:pPr>
        <w:pStyle w:val="BookText"/>
      </w:pPr>
      <w:r>
        <w:rPr>
          <w:rFonts w:ascii="Amiri" w:hAnsi="Amiri" w:eastAsia="Amiri" w:cs="Amiri"/>
          <w:lang w:bidi="ar-SA"/>
          <w:color w:val="111111"/>
          <w:sz w:val="28"/>
          <w:szCs w:val="28"/>
          <w:rtl/>
        </w:rPr>
        <w:t xml:space="preserve">[ذَهَبَ] ذهاباً وذهوباً ، وذهب بالشيء </w:t>
      </w:r>
      <w:r>
        <w:rPr>
          <w:rStyle w:val="FootnoteReference"/>
        </w:rPr>
        <w:footnoteReference w:id="718"/>
      </w:r>
      <w:r>
        <w:rPr>
          <w:rFonts w:ascii="Amiri" w:hAnsi="Amiri" w:eastAsia="Amiri" w:cs="Amiri"/>
          <w:lang w:bidi="ar-SA"/>
          <w:color w:val="111111"/>
          <w:sz w:val="28"/>
          <w:szCs w:val="28"/>
          <w:rtl/>
        </w:rPr>
        <w:t xml:space="preserve">، قال الله تعالى : ( فَإِمَّا نَذْهَبَنَ بِكَ )</w:t>
      </w:r>
      <w:r>
        <w:rPr>
          <w:rStyle w:val="FootnoteReference"/>
        </w:rPr>
        <w:footnoteReference w:id="719"/>
      </w:r>
      <w:r>
        <w:rPr>
          <w:rFonts w:ascii="Amiri" w:hAnsi="Amiri" w:eastAsia="Amiri" w:cs="Amiri"/>
          <w:lang w:bidi="ar-SA"/>
          <w:color w:val="111111"/>
          <w:sz w:val="28"/>
          <w:szCs w:val="28"/>
          <w:rtl/>
        </w:rPr>
        <w:t xml:space="preserve">. وعن يعقوب : القراءة بسكون النون. وكذلك في قوله : أَوْ نُرِيَنْكَ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ذَهَبَ فلان مذهباً حسناً.</w:t>
      </w:r>
    </w:p>
    <w:p>
      <w:pPr>
        <w:pStyle w:val="BookText"/>
      </w:pPr>
      <w:r>
        <w:rPr>
          <w:rFonts w:ascii="IRNazanin" w:hAnsi="IRNazanin" w:eastAsia="IRNazanin" w:cs="IRNazanin"/>
          <w:lang w:bidi="fa-IR"/>
          <w:color w:val="111111"/>
          <w:sz w:val="28"/>
          <w:szCs w:val="28"/>
          <w:rtl/>
        </w:rPr>
        <w:t xml:space="preserve">ل</w:t>
      </w:r>
    </w:p>
    <w:p>
      <w:pPr>
        <w:pStyle w:val="Heading5"/>
      </w:pPr>
      <w:bookmarkStart w:id="2075" w:name="_Toc1380"/>
      <w:r>
        <w:t>ذَهَلَ</w:t>
      </w:r>
      <w:bookmarkEnd w:id="2075"/>
    </w:p>
    <w:p>
      <w:pPr>
        <w:pStyle w:val="BookText"/>
      </w:pPr>
      <w:r>
        <w:rPr>
          <w:rFonts w:ascii="Amiri" w:hAnsi="Amiri" w:eastAsia="Amiri" w:cs="Amiri"/>
          <w:lang w:bidi="ar-SA"/>
          <w:color w:val="111111"/>
          <w:sz w:val="28"/>
          <w:szCs w:val="28"/>
          <w:rtl/>
        </w:rPr>
        <w:t xml:space="preserve">[ذَهَلَ] عن الشيء : إِذا نسيه وشُغِلَ عنه ذهولاً ، قال الله تعالى : ( يَوْمَ [ تَرَوْنَها ] تَذْهَلُ كُلُّ مُرْضِعَةٍ عَمَّا أَرْضَعَتْ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76" w:name="_Toc1381"/>
      <w:r>
        <w:t>ذَهِب</w:t>
      </w:r>
      <w:bookmarkEnd w:id="2076"/>
    </w:p>
    <w:p>
      <w:pPr>
        <w:pStyle w:val="BookText"/>
      </w:pPr>
      <w:r>
        <w:rPr>
          <w:rFonts w:ascii="Amiri" w:hAnsi="Amiri" w:eastAsia="Amiri" w:cs="Amiri"/>
          <w:lang w:bidi="ar-SA"/>
          <w:color w:val="111111"/>
          <w:sz w:val="28"/>
          <w:szCs w:val="28"/>
          <w:rtl/>
        </w:rPr>
        <w:t xml:space="preserve">[ذَهِب] الرجلُ : إِذا رأى معدن الذهب فملأ عينه فَدَهِشَ.</w:t>
      </w:r>
    </w:p>
    <w:p>
      <w:pPr>
        <w:pStyle w:val="BookText"/>
      </w:pPr>
      <w:r>
        <w:rPr>
          <w:rFonts w:ascii="IRNazanin" w:hAnsi="IRNazanin" w:eastAsia="IRNazanin" w:cs="IRNazanin"/>
          <w:lang w:bidi="fa-IR"/>
          <w:color w:val="111111"/>
          <w:sz w:val="28"/>
          <w:szCs w:val="28"/>
          <w:rtl/>
        </w:rPr>
        <w:t xml:space="preserve">ل</w:t>
      </w:r>
    </w:p>
    <w:p>
      <w:pPr>
        <w:pStyle w:val="Heading5"/>
      </w:pPr>
      <w:bookmarkStart w:id="2077" w:name="_Toc1382"/>
      <w:r>
        <w:t>ذَهِلَ</w:t>
      </w:r>
      <w:bookmarkEnd w:id="2077"/>
    </w:p>
    <w:p>
      <w:pPr>
        <w:pStyle w:val="BookText"/>
      </w:pPr>
      <w:r>
        <w:rPr>
          <w:rFonts w:ascii="Amiri" w:hAnsi="Amiri" w:eastAsia="Amiri" w:cs="Amiri"/>
          <w:lang w:bidi="ar-SA"/>
          <w:color w:val="111111"/>
          <w:sz w:val="28"/>
          <w:szCs w:val="28"/>
          <w:rtl/>
        </w:rPr>
        <w:t xml:space="preserve">[ذَهِلَ]  الذَّهَلُ عن الشيء : نسيانه والشغل عنه.</w:t>
      </w:r>
    </w:p>
    <w:p>
      <w:pPr>
        <w:pStyle w:val="BookText"/>
      </w:pPr>
      <w:r>
        <w:rPr>
          <w:rFonts w:ascii="IRNazanin" w:hAnsi="IRNazanin" w:eastAsia="IRNazanin" w:cs="IRNazanin"/>
          <w:lang w:bidi="fa-IR"/>
          <w:color w:val="111111"/>
          <w:sz w:val="28"/>
          <w:szCs w:val="28"/>
          <w:rtl/>
        </w:rPr>
        <w:t xml:space="preserve">[شماره صفحه واقعی : 2306]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8" w:name="pg14439_134657"/>
    <w:bookmarkEnd w:id="29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78" w:name="_Toc1383"/>
      <w:r>
        <w:t>الإِذْهَابُ</w:t>
      </w:r>
      <w:bookmarkEnd w:id="2078"/>
    </w:p>
    <w:p>
      <w:pPr>
        <w:pStyle w:val="BookText"/>
      </w:pPr>
      <w:r>
        <w:rPr>
          <w:rFonts w:ascii="Amiri" w:hAnsi="Amiri" w:eastAsia="Amiri" w:cs="Amiri"/>
          <w:lang w:bidi="ar-SA"/>
          <w:color w:val="111111"/>
          <w:sz w:val="28"/>
          <w:szCs w:val="28"/>
          <w:rtl/>
        </w:rPr>
        <w:t xml:space="preserve">[الإِذْهَابُ]  أَذْهَبَهُ فذهب ، قال الله تعالى : ( أَذْهَبْتُمْ طَيِّباتِكُمْ فِي حَياتِكُمُ الدُّنْيا )</w:t>
      </w:r>
      <w:r>
        <w:rPr>
          <w:rStyle w:val="FootnoteReference"/>
        </w:rPr>
        <w:footnoteReference w:id="722"/>
      </w:r>
      <w:r>
        <w:rPr>
          <w:rFonts w:ascii="Amiri" w:hAnsi="Amiri" w:eastAsia="Amiri" w:cs="Amiri"/>
          <w:lang w:bidi="ar-SA"/>
          <w:color w:val="111111"/>
          <w:sz w:val="28"/>
          <w:szCs w:val="28"/>
          <w:rtl/>
        </w:rPr>
        <w:t xml:space="preserve">قرأ ابن كثير بهمزة ممدودة على الاستفهام ، وابن عامر بهمزتين ، والباقون بهمزة مقصورة على الخبر.</w:t>
      </w:r>
    </w:p>
    <w:p>
      <w:pPr>
        <w:pStyle w:val="BookText"/>
      </w:pPr>
      <w:r>
        <w:rPr>
          <w:rFonts w:ascii="Amiri" w:hAnsi="Amiri" w:eastAsia="Amiri" w:cs="Amiri"/>
          <w:lang w:bidi="ar-SA"/>
          <w:color w:val="111111"/>
          <w:sz w:val="28"/>
          <w:szCs w:val="28"/>
          <w:rtl/>
        </w:rPr>
        <w:t xml:space="preserve">وأَذْهَبَهُ : أي طلاه بالذهب فهو مُذْهَبٌ.</w:t>
      </w:r>
    </w:p>
    <w:p>
      <w:pPr>
        <w:pStyle w:val="BookText"/>
      </w:pPr>
      <w:r>
        <w:rPr>
          <w:rFonts w:ascii="IRNazanin" w:hAnsi="IRNazanin" w:eastAsia="IRNazanin" w:cs="IRNazanin"/>
          <w:lang w:bidi="fa-IR"/>
          <w:color w:val="111111"/>
          <w:sz w:val="28"/>
          <w:szCs w:val="28"/>
          <w:rtl/>
        </w:rPr>
        <w:t xml:space="preserve">ل</w:t>
      </w:r>
    </w:p>
    <w:p>
      <w:pPr>
        <w:pStyle w:val="Heading5"/>
      </w:pPr>
      <w:bookmarkStart w:id="2079" w:name="_Toc1384"/>
      <w:r>
        <w:t>الإِذْهَال</w:t>
      </w:r>
      <w:bookmarkEnd w:id="2079"/>
    </w:p>
    <w:p>
      <w:pPr>
        <w:pStyle w:val="BookText"/>
      </w:pPr>
      <w:r>
        <w:rPr>
          <w:rFonts w:ascii="Amiri" w:hAnsi="Amiri" w:eastAsia="Amiri" w:cs="Amiri"/>
          <w:lang w:bidi="ar-SA"/>
          <w:color w:val="111111"/>
          <w:sz w:val="28"/>
          <w:szCs w:val="28"/>
          <w:rtl/>
        </w:rPr>
        <w:t xml:space="preserve">[الإِذْهَال]  أذهلني عنه كذا : أي أنساني وشغلني.</w:t>
      </w:r>
    </w:p>
    <w:p>
      <w:pPr>
        <w:pStyle w:val="BookText"/>
      </w:pPr>
      <w:r>
        <w:rPr>
          <w:rFonts w:ascii="IRNazanin" w:hAnsi="IRNazanin" w:eastAsia="IRNazanin" w:cs="IRNazanin"/>
          <w:lang w:bidi="fa-IR"/>
          <w:color w:val="111111"/>
          <w:sz w:val="28"/>
          <w:szCs w:val="28"/>
          <w:rtl/>
        </w:rPr>
        <w:t xml:space="preserve">[شماره صفحه واقعی : 2307]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2308]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9" w:name="pg14439_134659"/>
    <w:bookmarkEnd w:id="299"/>
    <w:p>
      <w:pPr>
        <w:pStyle w:val="Heading3"/>
      </w:pPr>
      <w:bookmarkStart w:id="2080" w:name="_Toc1385"/>
      <w:r>
        <w:t>باب الذال والواو وما بعدهما</w:t>
      </w:r>
      <w:bookmarkEnd w:id="2080"/>
    </w:p>
    <w:p>
      <w:pPr>
        <w:pStyle w:val="Heading4"/>
      </w:pPr>
      <w:bookmarkStart w:id="2081" w:name="_Toc1386"/>
      <w:r>
        <w:t>الأسماء</w:t>
      </w:r>
      <w:bookmarkEnd w:id="2081"/>
    </w:p>
    <w:p>
      <w:pPr>
        <w:pStyle w:val="Heading5"/>
      </w:pPr>
      <w:bookmarkStart w:id="2082" w:name="_Toc1387"/>
      <w:r>
        <w:t>اشارة</w:t>
      </w:r>
      <w:bookmarkEnd w:id="2082"/>
    </w:p>
    <w:p>
      <w:pPr>
        <w:pStyle w:val="BookText"/>
      </w:pPr>
      <w:r>
        <w:rPr>
          <w:rFonts w:ascii="Amiri" w:hAnsi="Amiri" w:eastAsia="Amiri" w:cs="Amiri"/>
          <w:lang w:bidi="ar-SA"/>
          <w:color w:val="111111"/>
          <w:sz w:val="28"/>
          <w:szCs w:val="28"/>
          <w:rtl/>
        </w:rPr>
        <w:t xml:space="preserve">فَعْلٌ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83" w:name="_Toc1388"/>
      <w:r>
        <w:t>الذَّوْبُ</w:t>
      </w:r>
      <w:bookmarkEnd w:id="2083"/>
    </w:p>
    <w:p>
      <w:pPr>
        <w:pStyle w:val="BookText"/>
      </w:pPr>
      <w:r>
        <w:rPr>
          <w:rFonts w:ascii="Amiri" w:hAnsi="Amiri" w:eastAsia="Amiri" w:cs="Amiri"/>
          <w:lang w:bidi="ar-SA"/>
          <w:color w:val="111111"/>
          <w:sz w:val="28"/>
          <w:szCs w:val="28"/>
          <w:rtl/>
        </w:rPr>
        <w:t xml:space="preserve">[الذَّوْبُ]  العسل الخالص.</w:t>
      </w:r>
    </w:p>
    <w:p>
      <w:pPr>
        <w:pStyle w:val="BookText"/>
      </w:pPr>
      <w:r>
        <w:rPr>
          <w:rFonts w:ascii="IRNazanin" w:hAnsi="IRNazanin" w:eastAsia="IRNazanin" w:cs="IRNazanin"/>
          <w:lang w:bidi="fa-IR"/>
          <w:color w:val="111111"/>
          <w:sz w:val="28"/>
          <w:szCs w:val="28"/>
          <w:rtl/>
        </w:rPr>
        <w:t xml:space="preserve">د</w:t>
      </w:r>
    </w:p>
    <w:p>
      <w:pPr>
        <w:pStyle w:val="Heading5"/>
      </w:pPr>
      <w:bookmarkStart w:id="2084" w:name="_Toc1389"/>
      <w:r>
        <w:t>الذَّوْدُ</w:t>
      </w:r>
      <w:bookmarkEnd w:id="2084"/>
    </w:p>
    <w:p>
      <w:pPr>
        <w:pStyle w:val="BookText"/>
      </w:pPr>
      <w:r>
        <w:rPr>
          <w:rFonts w:ascii="Amiri" w:hAnsi="Amiri" w:eastAsia="Amiri" w:cs="Amiri"/>
          <w:lang w:bidi="ar-SA"/>
          <w:color w:val="111111"/>
          <w:sz w:val="28"/>
          <w:szCs w:val="28"/>
          <w:rtl/>
        </w:rPr>
        <w:t xml:space="preserve">[الذَّوْدُ] من الإبل : الثلاث إِلى العشر.</w:t>
      </w:r>
    </w:p>
    <w:p>
      <w:pPr>
        <w:pStyle w:val="BookText"/>
      </w:pPr>
      <w:r>
        <w:rPr>
          <w:rFonts w:ascii="Amiri" w:hAnsi="Amiri" w:eastAsia="Amiri" w:cs="Amiri"/>
          <w:lang w:bidi="ar-SA"/>
          <w:color w:val="111111"/>
          <w:sz w:val="28"/>
          <w:szCs w:val="28"/>
          <w:rtl/>
        </w:rPr>
        <w:t xml:space="preserve">قال الخليل : لا يكون الذَّوْدُ إِلا إِناثاً ، قال الحطيئة </w:t>
      </w:r>
      <w:r>
        <w:rPr>
          <w:rStyle w:val="FootnoteReference"/>
        </w:rPr>
        <w:footnoteReference w:id="723"/>
      </w:r>
    </w:p>
    <w:p>
      <w:pPr>
        <w:pStyle w:val="BookText"/>
      </w:pPr>
      <w:r>
        <w:rPr>
          <w:rFonts w:ascii="Amiri" w:hAnsi="Amiri" w:eastAsia="Amiri" w:cs="Amiri"/>
          <w:lang w:bidi="ar-SA"/>
          <w:color w:val="111111"/>
          <w:sz w:val="28"/>
          <w:szCs w:val="28"/>
          <w:rtl/>
        </w:rPr>
        <w:t xml:space="preserve">ثلاثة انفس ...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ثلاثةٌ وثلاثُ ذَوْدٍ</w:t>
      </w:r>
    </w:p>
    <w:p>
      <w:pPr>
        <w:pStyle w:val="BookText"/>
      </w:pPr>
      <w:r>
        <w:rPr>
          <w:rFonts w:ascii="Amiri" w:hAnsi="Amiri" w:eastAsia="Amiri" w:cs="Amiri"/>
          <w:lang w:bidi="ar-SA"/>
          <w:color w:val="111111"/>
          <w:sz w:val="28"/>
          <w:szCs w:val="28"/>
          <w:rtl/>
        </w:rPr>
        <w:t xml:space="preserve">لَقَدْ جَارَ الزمانُ على عِيَالي</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724"/>
      </w:r>
      <w:r>
        <w:rPr>
          <w:rFonts w:ascii="Amiri" w:hAnsi="Amiri" w:eastAsia="Amiri" w:cs="Amiri"/>
          <w:lang w:bidi="ar-SA"/>
          <w:color w:val="111111"/>
          <w:sz w:val="28"/>
          <w:szCs w:val="28"/>
          <w:rtl/>
        </w:rPr>
        <w:t xml:space="preserve">عن النبي عليه‌السلام : « ليس على المرء صدقة فيما دون خمس ذود ».</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085" w:name="_Toc1390"/>
      <w:r>
        <w:t>ذَاتُ</w:t>
      </w:r>
      <w:bookmarkEnd w:id="2085"/>
    </w:p>
    <w:p>
      <w:pPr>
        <w:pStyle w:val="BookText"/>
      </w:pPr>
      <w:r>
        <w:rPr>
          <w:rFonts w:ascii="Amiri" w:hAnsi="Amiri" w:eastAsia="Amiri" w:cs="Amiri"/>
          <w:lang w:bidi="ar-SA"/>
          <w:color w:val="111111"/>
          <w:sz w:val="28"/>
          <w:szCs w:val="28"/>
          <w:rtl/>
        </w:rPr>
        <w:t xml:space="preserve">[ذَاتُ]  تأنيث قولك ذو ، يقال : هي ذات مال. والتاء مبدلة من هاء ، ويوقف عليها بالتاء لكثرة استعمالها ، وبعضهم يقف عليها بالهاء على الأصل ، وأصلها ذواة مثل دواة وتصغيرها ذُوَيَّة ، وتثنى على أصلها فيقال : ذواتا. قال الله تعالى : ( ذَواتا أَفْنانٍ )</w:t>
      </w:r>
      <w:r>
        <w:rPr>
          <w:rStyle w:val="FootnoteReference"/>
        </w:rPr>
        <w:footnoteReference w:id="725"/>
      </w:r>
      <w:r>
        <w:rPr>
          <w:rFonts w:ascii="IRNazanin" w:hAnsi="IRNazanin" w:eastAsia="IRNazanin" w:cs="IRNazanin"/>
          <w:lang w:bidi="fa-IR"/>
          <w:color w:val="111111"/>
          <w:sz w:val="28"/>
          <w:szCs w:val="28"/>
          <w:rtl/>
        </w:rPr>
        <w:t xml:space="preserve">وتجمع على ذوات</w:t>
      </w:r>
    </w:p>
    <w:p>
      <w:pPr>
        <w:pStyle w:val="BookText"/>
      </w:pPr>
      <w:r>
        <w:rPr>
          <w:rFonts w:ascii="IRNazanin" w:hAnsi="IRNazanin" w:eastAsia="IRNazanin" w:cs="IRNazanin"/>
          <w:lang w:bidi="fa-IR"/>
          <w:color w:val="111111"/>
          <w:sz w:val="28"/>
          <w:szCs w:val="28"/>
          <w:rtl/>
        </w:rPr>
        <w:t xml:space="preserve">[شماره صفحه واقعی : 2309]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0" w:name="pg14439_134660"/>
    <w:bookmarkEnd w:id="300"/>
    <w:p>
      <w:pPr>
        <w:pStyle w:val="BookText"/>
      </w:pPr>
      <w:r>
        <w:rPr>
          <w:rFonts w:ascii="Amiri" w:hAnsi="Amiri" w:eastAsia="Amiri" w:cs="Amiri"/>
          <w:lang w:bidi="ar-SA"/>
          <w:color w:val="111111"/>
          <w:sz w:val="28"/>
          <w:szCs w:val="28"/>
          <w:rtl/>
        </w:rPr>
        <w:t xml:space="preserve">على الحذف. قال الخليل : وقد تثنى على الحذف فيقال : ذاتا. قال </w:t>
      </w:r>
      <w:r>
        <w:rPr>
          <w:rStyle w:val="FootnoteReference"/>
        </w:rPr>
        <w:footnoteReference w:id="726"/>
      </w:r>
      <w:r>
        <w:rPr>
          <w:rFonts w:ascii="Amiri" w:hAnsi="Amiri" w:eastAsia="Amiri" w:cs="Amiri"/>
          <w:lang w:bidi="ar-SA"/>
          <w:color w:val="111111"/>
          <w:sz w:val="28"/>
          <w:szCs w:val="28"/>
          <w:rtl/>
        </w:rPr>
        <w:t xml:space="preserve">الحطيئَة :</w:t>
      </w:r>
    </w:p>
    <w:p>
      <w:pPr>
        <w:pStyle w:val="BookText"/>
      </w:pPr>
      <w:r>
        <w:rPr>
          <w:rFonts w:ascii="Amiri" w:hAnsi="Amiri" w:eastAsia="Amiri" w:cs="Amiri"/>
          <w:lang w:bidi="ar-SA"/>
          <w:color w:val="111111"/>
          <w:sz w:val="28"/>
          <w:szCs w:val="28"/>
          <w:rtl/>
        </w:rPr>
        <w:t xml:space="preserve">وخَرقٍ قَدْ قَطَعْتُ بلا دَليلٍ</w:t>
      </w:r>
    </w:p>
    <w:p>
      <w:pPr>
        <w:pStyle w:val="BookText"/>
      </w:pPr>
      <w:r>
        <w:rPr>
          <w:rFonts w:ascii="Amiri" w:hAnsi="Amiri" w:eastAsia="Amiri" w:cs="Amiri"/>
          <w:lang w:bidi="ar-SA"/>
          <w:color w:val="111111"/>
          <w:sz w:val="28"/>
          <w:szCs w:val="28"/>
          <w:rtl/>
        </w:rPr>
        <w:t xml:space="preserve">بعنْسَيْ رَحْلةٍ ذَاتي </w:t>
      </w:r>
      <w:r>
        <w:rPr>
          <w:rStyle w:val="FootnoteReference"/>
        </w:rPr>
        <w:footnoteReference w:id="727"/>
      </w:r>
    </w:p>
    <w:p>
      <w:pPr>
        <w:pStyle w:val="BookText"/>
      </w:pPr>
      <w:r>
        <w:rPr>
          <w:rFonts w:ascii="Amiri" w:hAnsi="Amiri" w:eastAsia="Amiri" w:cs="Amiri"/>
          <w:lang w:bidi="ar-SA"/>
          <w:color w:val="111111"/>
          <w:sz w:val="28"/>
          <w:szCs w:val="28"/>
          <w:rtl/>
        </w:rPr>
        <w:t xml:space="preserve">ثفَال</w:t>
      </w:r>
    </w:p>
    <w:p>
      <w:pPr>
        <w:pStyle w:val="BookText"/>
      </w:pPr>
      <w:r>
        <w:rPr>
          <w:rFonts w:ascii="Amiri" w:hAnsi="Amiri" w:eastAsia="Amiri" w:cs="Amiri"/>
          <w:lang w:bidi="ar-SA"/>
          <w:color w:val="111111"/>
          <w:sz w:val="28"/>
          <w:szCs w:val="28"/>
          <w:rtl/>
        </w:rPr>
        <w:t xml:space="preserve">وذات الشيء : نفسُه ، يقال : عرفه من ذات نفسه : أي عرفه لا من تعريف غيره إِياه.</w:t>
      </w:r>
    </w:p>
    <w:p>
      <w:pPr>
        <w:pStyle w:val="BookText"/>
      </w:pPr>
      <w:r>
        <w:rPr>
          <w:rFonts w:ascii="Amiri" w:hAnsi="Amiri" w:eastAsia="Amiri" w:cs="Amiri"/>
          <w:lang w:bidi="ar-SA"/>
          <w:color w:val="111111"/>
          <w:sz w:val="28"/>
          <w:szCs w:val="28"/>
          <w:rtl/>
        </w:rPr>
        <w:t xml:space="preserve">ويقال : لقيت فلاناً ذات يوم. قال الخليل : والعرب تقول : أتيته ذا صباح ، ولو قالوا : ذات صباح لحَسُنَ كقولهم : ذاتَ يومٍ لأنَّ ( ذا ) و ( ذات ) وقتٌ مضافٌ إِلى يومٍ وصباح.</w:t>
      </w:r>
    </w:p>
    <w:p>
      <w:pPr>
        <w:pStyle w:val="BookText"/>
      </w:pPr>
      <w:r>
        <w:rPr>
          <w:rFonts w:ascii="Amiri" w:hAnsi="Amiri" w:eastAsia="Amiri" w:cs="Amiri"/>
          <w:lang w:bidi="ar-SA"/>
          <w:color w:val="111111"/>
          <w:sz w:val="28"/>
          <w:szCs w:val="28"/>
          <w:rtl/>
        </w:rPr>
        <w:t xml:space="preserve">ويقال : قَلَّتْ ذات يد فلان : أي قَلَّ ما يملك.</w:t>
      </w:r>
    </w:p>
    <w:p>
      <w:pPr>
        <w:pStyle w:val="BookText"/>
      </w:pPr>
      <w:r>
        <w:rPr>
          <w:rFonts w:ascii="IRNazanin" w:hAnsi="IRNazanin" w:eastAsia="IRNazanin" w:cs="IRNazanin"/>
          <w:lang w:bidi="fa-IR"/>
          <w:color w:val="111111"/>
          <w:sz w:val="28"/>
          <w:szCs w:val="28"/>
          <w:rtl/>
        </w:rPr>
        <w:t xml:space="preserve">و</w:t>
      </w:r>
    </w:p>
    <w:p>
      <w:pPr>
        <w:pStyle w:val="Heading5"/>
      </w:pPr>
      <w:bookmarkStart w:id="2086" w:name="_Toc1391"/>
      <w:r>
        <w:t>ذو</w:t>
      </w:r>
      <w:bookmarkEnd w:id="2086"/>
    </w:p>
    <w:p>
      <w:pPr>
        <w:pStyle w:val="BookText"/>
      </w:pPr>
      <w:r>
        <w:rPr>
          <w:rFonts w:ascii="Amiri" w:hAnsi="Amiri" w:eastAsia="Amiri" w:cs="Amiri"/>
          <w:lang w:bidi="ar-SA"/>
          <w:color w:val="111111"/>
          <w:sz w:val="28"/>
          <w:szCs w:val="28"/>
          <w:rtl/>
        </w:rPr>
        <w:t xml:space="preserve">[ذو]  اسم ناقص يجري بتصاريف الإِعراب. يقال : هو ذو مال ، علامة الرفع فيه الواو ، ورأيت ذا مال ، علامة النصب الألف. ومررت بذي مال ، علامة الجر الياء. ومعنى ذي مال : أي صاحب مال. قال الله تعالى : ( رَبُّكُمْ ذُو رَحْمَةٍ واسِعَةٍ )</w:t>
      </w:r>
      <w:r>
        <w:rPr>
          <w:rStyle w:val="FootnoteReference"/>
        </w:rPr>
        <w:footnoteReference w:id="728"/>
      </w:r>
      <w:r>
        <w:rPr>
          <w:rFonts w:ascii="Amiri" w:hAnsi="Amiri" w:eastAsia="Amiri" w:cs="Amiri"/>
          <w:lang w:bidi="ar-SA"/>
          <w:color w:val="111111"/>
          <w:sz w:val="28"/>
          <w:szCs w:val="28"/>
          <w:rtl/>
        </w:rPr>
        <w:t xml:space="preserve">وأصل ذو ذوىً مثل هوى وتثنيته : ذوان وجمعه : ذوون. قال الله تعالى : ( يَحْكُمُ بِهِ ذَوا عَدْلٍ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وأذواء حِمْيَر : ملوك منهم يتسمون بأسماء يُضاف إِليها ذو. كقولهم : ذو سحر وذو جدن وذو يزن </w:t>
      </w:r>
      <w:r>
        <w:rPr>
          <w:rStyle w:val="FootnoteReference"/>
        </w:rPr>
        <w:footnoteReference w:id="730"/>
      </w:r>
      <w:r>
        <w:rPr>
          <w:rFonts w:ascii="Amiri" w:hAnsi="Amiri" w:eastAsia="Amiri" w:cs="Amiri"/>
          <w:lang w:bidi="ar-SA"/>
          <w:color w:val="111111"/>
          <w:sz w:val="28"/>
          <w:szCs w:val="28"/>
          <w:rtl/>
        </w:rPr>
        <w:t xml:space="preserve">. وذو خليل</w:t>
      </w:r>
    </w:p>
    <w:p>
      <w:pPr>
        <w:pStyle w:val="BookText"/>
      </w:pPr>
      <w:r>
        <w:rPr>
          <w:rFonts w:ascii="IRNazanin" w:hAnsi="IRNazanin" w:eastAsia="IRNazanin" w:cs="IRNazanin"/>
          <w:lang w:bidi="fa-IR"/>
          <w:color w:val="111111"/>
          <w:sz w:val="28"/>
          <w:szCs w:val="28"/>
          <w:rtl/>
        </w:rPr>
        <w:t xml:space="preserve">[شماره صفحه واقعی : 2310]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1" w:name="pg14439_134661"/>
    <w:bookmarkEnd w:id="301"/>
    <w:p>
      <w:pPr>
        <w:pStyle w:val="BookText"/>
      </w:pPr>
      <w:r>
        <w:rPr>
          <w:rFonts w:ascii="Amiri" w:hAnsi="Amiri" w:eastAsia="Amiri" w:cs="Amiri"/>
          <w:lang w:bidi="ar-SA"/>
          <w:color w:val="111111"/>
          <w:sz w:val="28"/>
          <w:szCs w:val="28"/>
          <w:rtl/>
        </w:rPr>
        <w:t xml:space="preserve">وذو حَزْفَرٍ وذو صرواح وذو عُثْكُلان وذو ثَعْلبان وغير ذلك. وكانت هذه الأذواء تسمى المثامنة. وأذواء حمير لا يحتمل ذكرها هذا الموضع ، ومُجمع على الذَّوِين </w:t>
      </w:r>
      <w:r>
        <w:rPr>
          <w:rStyle w:val="FootnoteReference"/>
        </w:rPr>
        <w:footnoteReference w:id="731"/>
      </w:r>
      <w:r>
        <w:rPr>
          <w:rFonts w:ascii="Amiri" w:hAnsi="Amiri" w:eastAsia="Amiri" w:cs="Amiri"/>
          <w:lang w:bidi="ar-SA"/>
          <w:color w:val="111111"/>
          <w:sz w:val="28"/>
          <w:szCs w:val="28"/>
          <w:rtl/>
        </w:rPr>
        <w:t xml:space="preserve">، وهو قول الكميت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ولكنِّي أريدُ به الذَّوِينا</w:t>
      </w:r>
    </w:p>
    <w:p>
      <w:pPr>
        <w:pStyle w:val="BookText"/>
      </w:pPr>
      <w:r>
        <w:rPr>
          <w:rFonts w:ascii="Amiri" w:hAnsi="Amiri" w:eastAsia="Amiri" w:cs="Amiri"/>
          <w:lang w:bidi="ar-SA"/>
          <w:color w:val="111111"/>
          <w:sz w:val="28"/>
          <w:szCs w:val="28"/>
          <w:rtl/>
        </w:rPr>
        <w:t xml:space="preserve">وذو : بمعنى الذي بلغة طيّئ. قال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وان</w:t>
      </w:r>
    </w:p>
    <w:p>
      <w:pPr>
        <w:pStyle w:val="BookText"/>
      </w:pPr>
      <w:r>
        <w:rPr>
          <w:rFonts w:ascii="Amiri" w:hAnsi="Amiri" w:eastAsia="Amiri" w:cs="Amiri"/>
          <w:lang w:bidi="ar-SA"/>
          <w:color w:val="111111"/>
          <w:sz w:val="28"/>
          <w:szCs w:val="28"/>
          <w:rtl/>
        </w:rPr>
        <w:t xml:space="preserve">مولاي ذويعيرني</w:t>
      </w:r>
    </w:p>
    <w:p>
      <w:pPr>
        <w:pStyle w:val="BookText"/>
      </w:pPr>
      <w:r>
        <w:rPr>
          <w:rFonts w:ascii="IRNazanin" w:hAnsi="IRNazanin" w:eastAsia="IRNazanin" w:cs="IRNazanin"/>
          <w:lang w:bidi="fa-IR"/>
          <w:color w:val="111111"/>
          <w:sz w:val="28"/>
          <w:szCs w:val="28"/>
          <w:rtl/>
        </w:rPr>
        <w:t xml:space="preserve">لااحنه</w:t>
      </w:r>
    </w:p>
    <w:p>
      <w:pPr>
        <w:pStyle w:val="BookText"/>
      </w:pPr>
      <w:r>
        <w:rPr>
          <w:rFonts w:ascii="IRNazanin" w:hAnsi="IRNazanin" w:eastAsia="IRNazanin" w:cs="IRNazanin"/>
          <w:lang w:bidi="fa-IR"/>
          <w:color w:val="111111"/>
          <w:sz w:val="28"/>
          <w:szCs w:val="28"/>
          <w:rtl/>
        </w:rPr>
        <w:t xml:space="preserve">عنده ولا جر مه</w:t>
      </w:r>
    </w:p>
    <w:p>
      <w:pPr>
        <w:pStyle w:val="BookText"/>
      </w:pPr>
      <w:r>
        <w:rPr>
          <w:rFonts w:ascii="Amiri" w:hAnsi="Amiri" w:eastAsia="Amiri" w:cs="Amiri"/>
          <w:lang w:bidi="ar-SA"/>
          <w:color w:val="111111"/>
          <w:sz w:val="28"/>
          <w:szCs w:val="28"/>
          <w:rtl/>
        </w:rPr>
        <w:t xml:space="preserve">ذاك</w:t>
      </w:r>
    </w:p>
    <w:p>
      <w:pPr>
        <w:pStyle w:val="BookText"/>
      </w:pPr>
      <w:r>
        <w:rPr>
          <w:rFonts w:ascii="Amiri" w:hAnsi="Amiri" w:eastAsia="Amiri" w:cs="Amiri"/>
          <w:lang w:bidi="ar-SA"/>
          <w:color w:val="111111"/>
          <w:sz w:val="28"/>
          <w:szCs w:val="28"/>
          <w:rtl/>
        </w:rPr>
        <w:t xml:space="preserve">خليلي وذو يعاتبني</w:t>
      </w:r>
    </w:p>
    <w:p>
      <w:pPr>
        <w:pStyle w:val="BookText"/>
      </w:pPr>
      <w:r>
        <w:rPr>
          <w:rFonts w:ascii="Amiri" w:hAnsi="Amiri" w:eastAsia="Amiri" w:cs="Amiri"/>
          <w:lang w:bidi="ar-SA"/>
          <w:color w:val="111111"/>
          <w:sz w:val="28"/>
          <w:szCs w:val="28"/>
          <w:rtl/>
        </w:rPr>
        <w:t xml:space="preserve">يرمي</w:t>
      </w:r>
    </w:p>
    <w:p>
      <w:pPr>
        <w:pStyle w:val="BookText"/>
      </w:pPr>
      <w:r>
        <w:rPr>
          <w:rFonts w:ascii="Amiri" w:hAnsi="Amiri" w:eastAsia="Amiri" w:cs="Amiri"/>
          <w:lang w:bidi="ar-SA"/>
          <w:color w:val="111111"/>
          <w:sz w:val="28"/>
          <w:szCs w:val="28"/>
          <w:rtl/>
        </w:rPr>
        <w:t xml:space="preserve">ورائي بامسهم او امسلمه</w:t>
      </w:r>
    </w:p>
    <w:p>
      <w:pPr>
        <w:pStyle w:val="BookText"/>
      </w:pPr>
      <w:r>
        <w:rPr>
          <w:rFonts w:ascii="Amiri" w:hAnsi="Amiri" w:eastAsia="Amiri" w:cs="Amiri"/>
          <w:lang w:bidi="ar-SA"/>
          <w:color w:val="111111"/>
          <w:sz w:val="28"/>
          <w:szCs w:val="28"/>
          <w:rtl/>
        </w:rPr>
        <w:t xml:space="preserve">ويروى في البيت الأول : ويروى أيضاً ، وانظر اللسان والتاج ( ذو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خليلي وذو يعاونني</w:t>
      </w:r>
    </w:p>
    <w:p>
      <w:pPr>
        <w:pStyle w:val="BookText"/>
      </w:pPr>
      <w:r>
        <w:rPr>
          <w:rFonts w:ascii="Amiri" w:hAnsi="Amiri" w:eastAsia="Amiri" w:cs="Amiri"/>
          <w:lang w:bidi="ar-SA"/>
          <w:color w:val="111111"/>
          <w:sz w:val="28"/>
          <w:szCs w:val="28"/>
          <w:rtl/>
        </w:rPr>
        <w:t xml:space="preserve">يرمي ورائي بمَسْهَمٍ وبمْسْلَمَهْ</w:t>
      </w:r>
    </w:p>
    <w:p>
      <w:pPr>
        <w:pStyle w:val="BookText"/>
      </w:pPr>
      <w:r>
        <w:rPr>
          <w:rFonts w:ascii="Amiri" w:hAnsi="Amiri" w:eastAsia="Amiri" w:cs="Amiri"/>
          <w:lang w:bidi="ar-SA"/>
          <w:color w:val="111111"/>
          <w:sz w:val="28"/>
          <w:szCs w:val="28"/>
          <w:rtl/>
        </w:rPr>
        <w:t xml:space="preserve">أراد : بالسهم والسِّلمة ، وهي لغة حمير </w:t>
      </w:r>
      <w:r>
        <w:rPr>
          <w:rStyle w:val="FootnoteReference"/>
        </w:rPr>
        <w:footnoteReference w:id="734"/>
      </w:r>
      <w:r>
        <w:rPr>
          <w:rFonts w:ascii="Amiri" w:hAnsi="Amiri" w:eastAsia="Amiri" w:cs="Amiri"/>
          <w:lang w:bidi="ar-SA"/>
          <w:color w:val="111111"/>
          <w:sz w:val="28"/>
          <w:szCs w:val="28"/>
          <w:rtl/>
        </w:rPr>
        <w:t xml:space="preserve">يبدلون من لام المعرفة ميماً.</w:t>
      </w:r>
    </w:p>
    <w:p>
      <w:pPr>
        <w:pStyle w:val="BookText"/>
      </w:pPr>
      <w:r>
        <w:rPr>
          <w:rFonts w:ascii="Amiri" w:hAnsi="Amiri" w:eastAsia="Amiri" w:cs="Amiri"/>
          <w:lang w:bidi="ar-SA"/>
          <w:color w:val="111111"/>
          <w:sz w:val="28"/>
          <w:szCs w:val="28"/>
          <w:rtl/>
        </w:rPr>
        <w:t xml:space="preserve">يقولون : أرجل وامرأة ونحو ذلك.</w:t>
      </w:r>
    </w:p>
    <w:p>
      <w:pPr>
        <w:pStyle w:val="BookText"/>
      </w:pPr>
      <w:r>
        <w:rPr>
          <w:rFonts w:ascii="IRNazanin" w:hAnsi="IRNazanin" w:eastAsia="IRNazanin" w:cs="IRNazanin"/>
          <w:lang w:bidi="fa-IR"/>
          <w:color w:val="111111"/>
          <w:sz w:val="28"/>
          <w:szCs w:val="28"/>
          <w:rtl/>
        </w:rPr>
        <w:t xml:space="preserve">ل</w:t>
      </w:r>
    </w:p>
    <w:p>
      <w:pPr>
        <w:pStyle w:val="Heading5"/>
      </w:pPr>
      <w:bookmarkStart w:id="2087" w:name="_Toc1392"/>
      <w:r>
        <w:t>الذَّال</w:t>
      </w:r>
      <w:bookmarkEnd w:id="2087"/>
    </w:p>
    <w:p>
      <w:pPr>
        <w:pStyle w:val="BookText"/>
      </w:pPr>
      <w:r>
        <w:rPr>
          <w:rFonts w:ascii="Amiri" w:hAnsi="Amiri" w:eastAsia="Amiri" w:cs="Amiri"/>
          <w:lang w:bidi="ar-SA"/>
          <w:color w:val="111111"/>
          <w:sz w:val="28"/>
          <w:szCs w:val="28"/>
          <w:rtl/>
        </w:rPr>
        <w:t xml:space="preserve">[الذَّال]  هذا الحرف ، وتصغيره : ذُوَيْلة. قال الخليل : وكذلك كل حرف من حروف الهجاء يتبعه ألفٌ بعدهُ حرفٌ صحيحٌ فإِن ألفه ترجع واواً وإِن كان بعد الألف مدة مثل الحاء والطاء فإِنها من الياء. تقول حَاء حُيَيَّة وطاء وطيية.</w:t>
      </w:r>
    </w:p>
    <w:p>
      <w:pPr>
        <w:pStyle w:val="BookText"/>
      </w:pPr>
      <w:r>
        <w:rPr>
          <w:rFonts w:ascii="IRNazanin" w:hAnsi="IRNazanin" w:eastAsia="IRNazanin" w:cs="IRNazanin"/>
          <w:lang w:bidi="fa-IR"/>
          <w:color w:val="111111"/>
          <w:sz w:val="28"/>
          <w:szCs w:val="28"/>
          <w:rtl/>
        </w:rPr>
        <w:t xml:space="preserve">[شماره صفحه واقعی : 2311]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2" w:name="pg14439_134662"/>
    <w:bookmarkEnd w:id="30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2088" w:name="_Toc1393"/>
      <w:r>
        <w:t>الإِذْوَابة</w:t>
      </w:r>
      <w:bookmarkEnd w:id="2088"/>
    </w:p>
    <w:p>
      <w:pPr>
        <w:pStyle w:val="BookText"/>
      </w:pPr>
      <w:r>
        <w:rPr>
          <w:rFonts w:ascii="Amiri" w:hAnsi="Amiri" w:eastAsia="Amiri" w:cs="Amiri"/>
          <w:lang w:bidi="ar-SA"/>
          <w:color w:val="111111"/>
          <w:sz w:val="28"/>
          <w:szCs w:val="28"/>
          <w:rtl/>
        </w:rPr>
        <w:t xml:space="preserve">[الإِذْوَابة]  الزُّبْدُ يذاب في القدر.</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089" w:name="_Toc1394"/>
      <w:r>
        <w:t>المذاق</w:t>
      </w:r>
      <w:bookmarkEnd w:id="2089"/>
    </w:p>
    <w:p>
      <w:pPr>
        <w:pStyle w:val="BookText"/>
      </w:pPr>
      <w:r>
        <w:rPr>
          <w:rFonts w:ascii="Amiri" w:hAnsi="Amiri" w:eastAsia="Amiri" w:cs="Amiri"/>
          <w:lang w:bidi="ar-SA"/>
          <w:color w:val="111111"/>
          <w:sz w:val="28"/>
          <w:szCs w:val="28"/>
          <w:rtl/>
        </w:rPr>
        <w:t xml:space="preserve">[المذاق] والمذاقة ، بالهاء : الذوق.</w:t>
      </w:r>
    </w:p>
    <w:p>
      <w:pPr>
        <w:pStyle w:val="BookText"/>
      </w:pPr>
      <w:r>
        <w:rPr>
          <w:rFonts w:ascii="Amiri" w:hAnsi="Amiri" w:eastAsia="Amiri" w:cs="Amiri"/>
          <w:lang w:bidi="ar-SA"/>
          <w:color w:val="111111"/>
          <w:sz w:val="28"/>
          <w:szCs w:val="28"/>
          <w:rtl/>
        </w:rPr>
        <w:t xml:space="preserve">و [ مِفْعَل ] وبكسر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2090" w:name="_Toc1395"/>
      <w:r>
        <w:t>المِذْوَدُ</w:t>
      </w:r>
      <w:bookmarkEnd w:id="2090"/>
    </w:p>
    <w:p>
      <w:pPr>
        <w:pStyle w:val="BookText"/>
      </w:pPr>
      <w:r>
        <w:rPr>
          <w:rFonts w:ascii="Amiri" w:hAnsi="Amiri" w:eastAsia="Amiri" w:cs="Amiri"/>
          <w:lang w:bidi="ar-SA"/>
          <w:color w:val="111111"/>
          <w:sz w:val="28"/>
          <w:szCs w:val="28"/>
          <w:rtl/>
        </w:rPr>
        <w:t xml:space="preserve">[المِذْوَدُ]  اللسان ، عن الجوهري وأنشد قول حسان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لِسَاني وسَيْفِي صَارِمَان كِلَاهما</w:t>
      </w:r>
    </w:p>
    <w:p>
      <w:pPr>
        <w:pStyle w:val="BookText"/>
      </w:pPr>
      <w:r>
        <w:rPr>
          <w:rFonts w:ascii="Amiri" w:hAnsi="Amiri" w:eastAsia="Amiri" w:cs="Amiri"/>
          <w:lang w:bidi="ar-SA"/>
          <w:color w:val="111111"/>
          <w:sz w:val="28"/>
          <w:szCs w:val="28"/>
          <w:rtl/>
        </w:rPr>
        <w:t xml:space="preserve">ويبلغُ مَا لَا يبلغُ السَّيْفُ مِذْوَدي</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091" w:name="_Toc1396"/>
      <w:r>
        <w:t>الذائد</w:t>
      </w:r>
      <w:bookmarkEnd w:id="2091"/>
    </w:p>
    <w:p>
      <w:pPr>
        <w:pStyle w:val="BookText"/>
      </w:pPr>
      <w:r>
        <w:rPr>
          <w:rFonts w:ascii="Amiri" w:hAnsi="Amiri" w:eastAsia="Amiri" w:cs="Amiri"/>
          <w:lang w:bidi="ar-SA"/>
          <w:color w:val="111111"/>
          <w:sz w:val="28"/>
          <w:szCs w:val="28"/>
          <w:rtl/>
        </w:rPr>
        <w:t xml:space="preserve">[الذائد]  اسم فرس نجيب جداً من نسل الحرون </w:t>
      </w:r>
      <w:r>
        <w:rPr>
          <w:rStyle w:val="FootnoteReference"/>
        </w:rPr>
        <w:footnoteReference w:id="736"/>
      </w:r>
      <w:r>
        <w:rPr>
          <w:rFonts w:ascii="Amiri" w:hAnsi="Amiri" w:eastAsia="Amiri" w:cs="Amiri"/>
          <w:lang w:bidi="ar-SA"/>
          <w:color w:val="111111"/>
          <w:sz w:val="28"/>
          <w:szCs w:val="28"/>
          <w:rtl/>
        </w:rPr>
        <w:t xml:space="preserve">، قاله الجوهري.</w:t>
      </w:r>
    </w:p>
    <w:p>
      <w:pPr>
        <w:pStyle w:val="BookText"/>
      </w:pPr>
      <w:r>
        <w:rPr>
          <w:rFonts w:ascii="Amiri" w:hAnsi="Amiri" w:eastAsia="Amiri" w:cs="Amiri"/>
          <w:lang w:bidi="ar-SA"/>
          <w:color w:val="111111"/>
          <w:sz w:val="28"/>
          <w:szCs w:val="28"/>
          <w:rtl/>
        </w:rPr>
        <w:t xml:space="preserve">قال الأصمعي : هو الذائد بن بُطين بن بظان ابن الحرون.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092" w:name="_Toc1397"/>
      <w:r>
        <w:t>الذَّوَاقُ</w:t>
      </w:r>
      <w:bookmarkEnd w:id="2092"/>
    </w:p>
    <w:p>
      <w:pPr>
        <w:pStyle w:val="BookText"/>
      </w:pPr>
      <w:r>
        <w:rPr>
          <w:rFonts w:ascii="Amiri" w:hAnsi="Amiri" w:eastAsia="Amiri" w:cs="Amiri"/>
          <w:lang w:bidi="ar-SA"/>
          <w:color w:val="111111"/>
          <w:sz w:val="28"/>
          <w:szCs w:val="28"/>
          <w:rtl/>
        </w:rPr>
        <w:t xml:space="preserve">[الذَّوَاقُ]  الذَّوْقُ ، يقال : ما ذقت ذواقاً : أي شيئاً. وفي صفة النبي عليه‌السلام : « لا يذم ذوَاقاً ولا يمدحه ».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[شماره صفحه واقعی : 2312]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3" w:name="pg14439_134663"/>
    <w:bookmarkEnd w:id="303"/>
    <w:p>
      <w:pPr>
        <w:pStyle w:val="BookText"/>
      </w:pPr>
      <w:r>
        <w:rPr>
          <w:rFonts w:ascii="Amiri" w:hAnsi="Amiri" w:eastAsia="Amiri" w:cs="Amiri"/>
          <w:lang w:bidi="ar-SA"/>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93" w:name="_Toc1398"/>
      <w:r>
        <w:t>ذؤاد</w:t>
      </w:r>
      <w:bookmarkEnd w:id="2093"/>
    </w:p>
    <w:p>
      <w:pPr>
        <w:pStyle w:val="BookText"/>
      </w:pPr>
      <w:r>
        <w:rPr>
          <w:rFonts w:ascii="IRNazanin" w:hAnsi="IRNazanin" w:eastAsia="IRNazanin" w:cs="IRNazanin"/>
          <w:lang w:bidi="fa-IR"/>
          <w:color w:val="111111"/>
          <w:sz w:val="28"/>
          <w:szCs w:val="28"/>
          <w:rtl/>
        </w:rPr>
        <w:t xml:space="preserve">[ذؤاد]  أبو ذؤاد </w:t>
      </w:r>
      <w:r>
        <w:rPr>
          <w:rStyle w:val="FootnoteReference"/>
        </w:rPr>
        <w:footnoteReference w:id="738"/>
      </w:r>
      <w:r>
        <w:rPr>
          <w:rFonts w:ascii="Amiri" w:hAnsi="Amiri" w:eastAsia="Amiri" w:cs="Amiri"/>
          <w:lang w:bidi="ar-SA"/>
          <w:color w:val="111111"/>
          <w:sz w:val="28"/>
          <w:szCs w:val="28"/>
          <w:rtl/>
        </w:rPr>
        <w:t xml:space="preserve">: شاعر من إِياد.</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94" w:name="_Toc1399"/>
      <w:r>
        <w:t>ذوُدَان</w:t>
      </w:r>
      <w:bookmarkEnd w:id="2094"/>
    </w:p>
    <w:p>
      <w:pPr>
        <w:pStyle w:val="BookText"/>
      </w:pPr>
      <w:r>
        <w:rPr>
          <w:rFonts w:ascii="Amiri" w:hAnsi="Amiri" w:eastAsia="Amiri" w:cs="Amiri"/>
          <w:lang w:bidi="ar-SA"/>
          <w:color w:val="111111"/>
          <w:sz w:val="28"/>
          <w:szCs w:val="28"/>
          <w:rtl/>
        </w:rPr>
        <w:t xml:space="preserve">[ذوُدَان] بن أسد : بطن من بني أسد ، قال امرؤ القيس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قُولا لِذُودَانَ عبيد العَصَا</w:t>
      </w:r>
    </w:p>
    <w:p>
      <w:pPr>
        <w:pStyle w:val="BookText"/>
      </w:pPr>
      <w:r>
        <w:rPr>
          <w:rFonts w:ascii="Amiri" w:hAnsi="Amiri" w:eastAsia="Amiri" w:cs="Amiri"/>
          <w:lang w:bidi="ar-SA"/>
          <w:color w:val="111111"/>
          <w:sz w:val="28"/>
          <w:szCs w:val="28"/>
          <w:rtl/>
        </w:rPr>
        <w:t xml:space="preserve">ما غَرَّكُمْ بالأسَدِ الباسِلِ</w:t>
      </w:r>
    </w:p>
    <w:p>
      <w:pPr>
        <w:pStyle w:val="BookText"/>
      </w:pPr>
      <w:r>
        <w:rPr>
          <w:rFonts w:ascii="Amiri" w:hAnsi="Amiri" w:eastAsia="Amiri" w:cs="Amiri"/>
          <w:lang w:bidi="ar-SA"/>
          <w:color w:val="111111"/>
          <w:sz w:val="28"/>
          <w:szCs w:val="28"/>
          <w:rtl/>
        </w:rPr>
        <w:t xml:space="preserve">وذودان أيضاً : بطن من بني كلاب بن ربيعة.</w:t>
      </w:r>
    </w:p>
    <w:p>
      <w:pPr>
        <w:pStyle w:val="BookText"/>
      </w:pPr>
      <w:r>
        <w:rPr>
          <w:rFonts w:ascii="IRNazanin" w:hAnsi="IRNazanin" w:eastAsia="IRNazanin" w:cs="IRNazanin"/>
          <w:lang w:bidi="fa-IR"/>
          <w:color w:val="111111"/>
          <w:sz w:val="28"/>
          <w:szCs w:val="28"/>
          <w:rtl/>
        </w:rPr>
        <w:t xml:space="preserve">[شماره صفحه واقعی : 2313]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4" w:name="pg14439_134664"/>
    <w:bookmarkEnd w:id="304"/>
    <w:p>
      <w:pPr>
        <w:pStyle w:val="Heading4"/>
      </w:pPr>
      <w:bookmarkStart w:id="2095" w:name="_Toc1400"/>
      <w:r>
        <w:t>الأفعال</w:t>
      </w:r>
      <w:bookmarkEnd w:id="2095"/>
    </w:p>
    <w:p>
      <w:pPr>
        <w:pStyle w:val="Heading5"/>
      </w:pPr>
      <w:bookmarkStart w:id="2096" w:name="_Toc1401"/>
      <w:r>
        <w:t>اشارة</w:t>
      </w:r>
      <w:bookmarkEnd w:id="2096"/>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097" w:name="_Toc1402"/>
      <w:r>
        <w:t>ذَاب</w:t>
      </w:r>
      <w:bookmarkEnd w:id="2097"/>
    </w:p>
    <w:p>
      <w:pPr>
        <w:pStyle w:val="BookText"/>
      </w:pPr>
      <w:r>
        <w:rPr>
          <w:rFonts w:ascii="Amiri" w:hAnsi="Amiri" w:eastAsia="Amiri" w:cs="Amiri"/>
          <w:lang w:bidi="ar-SA"/>
          <w:color w:val="111111"/>
          <w:sz w:val="28"/>
          <w:szCs w:val="28"/>
          <w:rtl/>
        </w:rPr>
        <w:t xml:space="preserve">[ذَاب] الشيءُ ذوباً وذوباناً : نقيض جمد.</w:t>
      </w:r>
    </w:p>
    <w:p>
      <w:pPr>
        <w:pStyle w:val="BookText"/>
      </w:pPr>
      <w:r>
        <w:rPr>
          <w:rFonts w:ascii="Amiri" w:hAnsi="Amiri" w:eastAsia="Amiri" w:cs="Amiri"/>
          <w:lang w:bidi="ar-SA"/>
          <w:color w:val="111111"/>
          <w:sz w:val="28"/>
          <w:szCs w:val="28"/>
          <w:rtl/>
        </w:rPr>
        <w:t xml:space="preserve">ويقال : ذاب لي على فلان كذا : أي وجب.</w:t>
      </w:r>
    </w:p>
    <w:p>
      <w:pPr>
        <w:pStyle w:val="BookText"/>
      </w:pPr>
      <w:r>
        <w:rPr>
          <w:rFonts w:ascii="IRNazanin" w:hAnsi="IRNazanin" w:eastAsia="IRNazanin" w:cs="IRNazanin"/>
          <w:lang w:bidi="fa-IR"/>
          <w:color w:val="111111"/>
          <w:sz w:val="28"/>
          <w:szCs w:val="28"/>
          <w:rtl/>
        </w:rPr>
        <w:t xml:space="preserve">وذابت الشمس : اشتد حرها.</w:t>
      </w:r>
    </w:p>
    <w:p>
      <w:pPr>
        <w:pStyle w:val="BookText"/>
      </w:pPr>
      <w:r>
        <w:rPr>
          <w:rFonts w:ascii="IRNazanin" w:hAnsi="IRNazanin" w:eastAsia="IRNazanin" w:cs="IRNazanin"/>
          <w:lang w:bidi="fa-IR"/>
          <w:color w:val="111111"/>
          <w:sz w:val="28"/>
          <w:szCs w:val="28"/>
          <w:rtl/>
        </w:rPr>
        <w:t xml:space="preserve">ح</w:t>
      </w:r>
    </w:p>
    <w:p>
      <w:pPr>
        <w:pStyle w:val="Heading5"/>
      </w:pPr>
      <w:bookmarkStart w:id="2098" w:name="_Toc1403"/>
      <w:r>
        <w:t>ذاح</w:t>
      </w:r>
      <w:bookmarkEnd w:id="2098"/>
    </w:p>
    <w:p>
      <w:pPr>
        <w:pStyle w:val="BookText"/>
      </w:pPr>
      <w:r>
        <w:rPr>
          <w:rFonts w:ascii="Amiri" w:hAnsi="Amiri" w:eastAsia="Amiri" w:cs="Amiri"/>
          <w:lang w:bidi="ar-SA"/>
          <w:color w:val="111111"/>
          <w:sz w:val="28"/>
          <w:szCs w:val="28"/>
          <w:rtl/>
        </w:rPr>
        <w:t xml:space="preserve">[ذاح]  الذَّوْح ، بالحاء : السير السريع.</w:t>
      </w:r>
    </w:p>
    <w:p>
      <w:pPr>
        <w:pStyle w:val="BookText"/>
      </w:pPr>
      <w:r>
        <w:rPr>
          <w:rFonts w:ascii="Amiri" w:hAnsi="Amiri" w:eastAsia="Amiri" w:cs="Amiri"/>
          <w:lang w:bidi="ar-SA"/>
          <w:color w:val="111111"/>
          <w:sz w:val="28"/>
          <w:szCs w:val="28"/>
          <w:rtl/>
        </w:rPr>
        <w:t xml:space="preserve">عن الأصمعي. قال ساعدة الهذلي يصف ضبعاً تنبش قبر ميت لتأكله </w:t>
      </w:r>
      <w:r>
        <w:rPr>
          <w:rStyle w:val="FootnoteReference"/>
        </w:rPr>
        <w:footnoteReference w:id="740"/>
      </w:r>
    </w:p>
    <w:p>
      <w:pPr>
        <w:pStyle w:val="BookText"/>
      </w:pPr>
      <w:r>
        <w:rPr>
          <w:rFonts w:ascii="Amiri" w:hAnsi="Amiri" w:eastAsia="Amiri" w:cs="Amiri"/>
          <w:lang w:bidi="ar-SA"/>
          <w:color w:val="111111"/>
          <w:sz w:val="28"/>
          <w:szCs w:val="28"/>
          <w:rtl/>
        </w:rPr>
        <w:t xml:space="preserve">وساعدة بن جُؤيّة : شاعر مخضرم جاهلي ، قال الآمدي : شعرهُ محشوٌّ بالغريب والمعاني الغامضة ». انظر المؤتلف والمختلف للآمدي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فذاحَتْ بالوتائِرِ ثمَّ بدَّتْ</w:t>
      </w:r>
    </w:p>
    <w:p>
      <w:pPr>
        <w:pStyle w:val="BookText"/>
      </w:pPr>
      <w:r>
        <w:rPr>
          <w:rFonts w:ascii="Amiri" w:hAnsi="Amiri" w:eastAsia="Amiri" w:cs="Amiri"/>
          <w:lang w:bidi="ar-SA"/>
          <w:color w:val="111111"/>
          <w:sz w:val="28"/>
          <w:szCs w:val="28"/>
          <w:rtl/>
        </w:rPr>
        <w:t xml:space="preserve">يديها عِنْدَ جانبِهِ تَهيلُ</w:t>
      </w:r>
    </w:p>
    <w:p>
      <w:pPr>
        <w:pStyle w:val="BookText"/>
      </w:pPr>
      <w:r>
        <w:rPr>
          <w:rFonts w:ascii="Amiri" w:hAnsi="Amiri" w:eastAsia="Amiri" w:cs="Amiri"/>
          <w:lang w:bidi="ar-SA"/>
          <w:color w:val="111111"/>
          <w:sz w:val="28"/>
          <w:szCs w:val="28"/>
          <w:rtl/>
        </w:rPr>
        <w:t xml:space="preserve">قيل : الوتائر : الطرائق من الأرض ، جمع وتيرة وقيل الوتائر : ما بين الأصابع.</w:t>
      </w:r>
    </w:p>
    <w:p>
      <w:pPr>
        <w:pStyle w:val="BookText"/>
      </w:pPr>
      <w:r>
        <w:rPr>
          <w:rFonts w:ascii="Amiri" w:hAnsi="Amiri" w:eastAsia="Amiri" w:cs="Amiri"/>
          <w:lang w:bidi="ar-SA"/>
          <w:color w:val="111111"/>
          <w:sz w:val="28"/>
          <w:szCs w:val="28"/>
          <w:rtl/>
        </w:rPr>
        <w:t xml:space="preserve">وقيل : فداحت : أي فرجت ما بين أصابعها تحفر. وبدَّت : أي فرقت ما بين يديها.</w:t>
      </w:r>
    </w:p>
    <w:p>
      <w:pPr>
        <w:pStyle w:val="BookText"/>
      </w:pPr>
      <w:r>
        <w:rPr>
          <w:rFonts w:ascii="IRNazanin" w:hAnsi="IRNazanin" w:eastAsia="IRNazanin" w:cs="IRNazanin"/>
          <w:lang w:bidi="fa-IR"/>
          <w:color w:val="111111"/>
          <w:sz w:val="28"/>
          <w:szCs w:val="28"/>
          <w:rtl/>
        </w:rPr>
        <w:t xml:space="preserve">د</w:t>
      </w:r>
    </w:p>
    <w:p>
      <w:pPr>
        <w:pStyle w:val="Heading5"/>
      </w:pPr>
      <w:bookmarkStart w:id="2099" w:name="_Toc1404"/>
      <w:r>
        <w:t>ذاده</w:t>
      </w:r>
      <w:bookmarkEnd w:id="2099"/>
    </w:p>
    <w:p>
      <w:pPr>
        <w:pStyle w:val="BookText"/>
      </w:pPr>
      <w:r>
        <w:rPr>
          <w:rFonts w:ascii="Amiri" w:hAnsi="Amiri" w:eastAsia="Amiri" w:cs="Amiri"/>
          <w:lang w:bidi="ar-SA"/>
          <w:color w:val="111111"/>
          <w:sz w:val="28"/>
          <w:szCs w:val="28"/>
          <w:rtl/>
        </w:rPr>
        <w:t xml:space="preserve">[ذاده] ذوداً وذياداً : إِذا طرده ودفعه قال جميل بن معمر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ذادَ عَنَّا الناسَ إِلا قَراعُنَا</w:t>
      </w:r>
    </w:p>
    <w:p>
      <w:pPr>
        <w:pStyle w:val="BookText"/>
      </w:pPr>
      <w:r>
        <w:rPr>
          <w:rFonts w:ascii="Amiri" w:hAnsi="Amiri" w:eastAsia="Amiri" w:cs="Amiri"/>
          <w:lang w:bidi="ar-SA"/>
          <w:color w:val="111111"/>
          <w:sz w:val="28"/>
          <w:szCs w:val="28"/>
          <w:rtl/>
        </w:rPr>
        <w:t xml:space="preserve">وإِقْدامُنا واللازمُ الحق يعرفُ</w:t>
      </w:r>
    </w:p>
    <w:p>
      <w:pPr>
        <w:pStyle w:val="BookText"/>
      </w:pPr>
      <w:r>
        <w:rPr>
          <w:rFonts w:ascii="IRNazanin" w:hAnsi="IRNazanin" w:eastAsia="IRNazanin" w:cs="IRNazanin"/>
          <w:lang w:bidi="fa-IR"/>
          <w:color w:val="111111"/>
          <w:sz w:val="28"/>
          <w:szCs w:val="28"/>
          <w:rtl/>
        </w:rPr>
        <w:t xml:space="preserve">ق</w:t>
      </w:r>
    </w:p>
    <w:p>
      <w:pPr>
        <w:pStyle w:val="Heading5"/>
      </w:pPr>
      <w:bookmarkStart w:id="2100" w:name="_Toc1405"/>
      <w:r>
        <w:t>ذقت</w:t>
      </w:r>
      <w:bookmarkEnd w:id="2100"/>
    </w:p>
    <w:p>
      <w:pPr>
        <w:pStyle w:val="BookText"/>
      </w:pPr>
      <w:r>
        <w:rPr>
          <w:rFonts w:ascii="Amiri" w:hAnsi="Amiri" w:eastAsia="Amiri" w:cs="Amiri"/>
          <w:lang w:bidi="ar-SA"/>
          <w:color w:val="111111"/>
          <w:sz w:val="28"/>
          <w:szCs w:val="28"/>
          <w:rtl/>
        </w:rPr>
        <w:t xml:space="preserve">[ذقت] الشيء ذوقاً : أي طعمته ، قال</w:t>
      </w:r>
    </w:p>
    <w:p>
      <w:pPr>
        <w:pStyle w:val="BookText"/>
      </w:pPr>
      <w:r>
        <w:rPr>
          <w:rFonts w:ascii="IRNazanin" w:hAnsi="IRNazanin" w:eastAsia="IRNazanin" w:cs="IRNazanin"/>
          <w:lang w:bidi="fa-IR"/>
          <w:color w:val="111111"/>
          <w:sz w:val="28"/>
          <w:szCs w:val="28"/>
          <w:rtl/>
        </w:rPr>
        <w:t xml:space="preserve">[شماره صفحه واقعی : 2314]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5" w:name="pg14439_134665"/>
    <w:bookmarkEnd w:id="305"/>
    <w:p>
      <w:pPr>
        <w:pStyle w:val="BookText"/>
      </w:pPr>
      <w:r>
        <w:rPr>
          <w:rFonts w:ascii="Amiri" w:hAnsi="Amiri" w:eastAsia="Amiri" w:cs="Amiri"/>
          <w:lang w:bidi="ar-SA"/>
          <w:color w:val="111111"/>
          <w:sz w:val="28"/>
          <w:szCs w:val="28"/>
          <w:rtl/>
        </w:rPr>
        <w:t xml:space="preserve">الله تعالى : ( ذُقْ إِنَّكَ أَنْتَ الْعَزِيزُ )</w:t>
      </w:r>
      <w:r>
        <w:rPr>
          <w:rStyle w:val="FootnoteReference"/>
        </w:rPr>
        <w:footnoteReference w:id="742"/>
      </w:r>
      <w:r>
        <w:rPr>
          <w:rFonts w:ascii="Amiri" w:hAnsi="Amiri" w:eastAsia="Amiri" w:cs="Amiri"/>
          <w:lang w:bidi="ar-SA"/>
          <w:color w:val="111111"/>
          <w:sz w:val="28"/>
          <w:szCs w:val="28"/>
          <w:rtl/>
        </w:rPr>
        <w:t xml:space="preserve">قرأ الكسائي بفتح الهمزة : أي لأنك كنت تقول </w:t>
      </w:r>
      <w:r>
        <w:rPr>
          <w:rStyle w:val="FootnoteReference"/>
        </w:rPr>
        <w:footnoteReference w:id="743"/>
      </w:r>
      <w:r>
        <w:rPr>
          <w:rFonts w:ascii="Amiri" w:hAnsi="Amiri" w:eastAsia="Amiri" w:cs="Amiri"/>
          <w:lang w:bidi="ar-SA"/>
          <w:color w:val="111111"/>
          <w:sz w:val="28"/>
          <w:szCs w:val="28"/>
          <w:rtl/>
        </w:rPr>
        <w:t xml:space="preserve">: أنت العزيز الكريم. وقرأ الباقون : بكسرها.</w:t>
      </w:r>
    </w:p>
    <w:p>
      <w:pPr>
        <w:pStyle w:val="BookText"/>
      </w:pPr>
      <w:r>
        <w:rPr>
          <w:rFonts w:ascii="Amiri" w:hAnsi="Amiri" w:eastAsia="Amiri" w:cs="Amiri"/>
          <w:lang w:bidi="ar-SA"/>
          <w:color w:val="111111"/>
          <w:sz w:val="28"/>
          <w:szCs w:val="28"/>
          <w:rtl/>
        </w:rPr>
        <w:t xml:space="preserve">وذقت ما عند فلان : أي خبرته.</w:t>
      </w:r>
    </w:p>
    <w:p>
      <w:pPr>
        <w:pStyle w:val="BookText"/>
      </w:pPr>
      <w:r>
        <w:rPr>
          <w:rFonts w:ascii="Amiri" w:hAnsi="Amiri" w:eastAsia="Amiri" w:cs="Amiri"/>
          <w:lang w:bidi="ar-SA"/>
          <w:color w:val="111111"/>
          <w:sz w:val="28"/>
          <w:szCs w:val="28"/>
          <w:rtl/>
        </w:rPr>
        <w:t xml:space="preserve">وذاق القوس : إِذا جربها بالرمي عنها.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2101" w:name="_Toc1406"/>
      <w:r>
        <w:t>ذوى</w:t>
      </w:r>
      <w:bookmarkEnd w:id="2101"/>
    </w:p>
    <w:p>
      <w:pPr>
        <w:pStyle w:val="BookText"/>
      </w:pPr>
      <w:r>
        <w:rPr>
          <w:rFonts w:ascii="Amiri" w:hAnsi="Amiri" w:eastAsia="Amiri" w:cs="Amiri"/>
          <w:lang w:bidi="ar-SA"/>
          <w:color w:val="111111"/>
          <w:sz w:val="28"/>
          <w:szCs w:val="28"/>
          <w:rtl/>
        </w:rPr>
        <w:t xml:space="preserve">[ذوى] العودُ ذَيّاً وذُوِيّاً : إِذا يبس فهو ذاو ، وفي الحديث </w:t>
      </w:r>
      <w:r>
        <w:rPr>
          <w:rStyle w:val="FootnoteReference"/>
        </w:rPr>
        <w:footnoteReference w:id="744"/>
      </w:r>
      <w:r>
        <w:rPr>
          <w:rFonts w:ascii="Amiri" w:hAnsi="Amiri" w:eastAsia="Amiri" w:cs="Amiri"/>
          <w:lang w:bidi="ar-SA"/>
          <w:color w:val="111111"/>
          <w:sz w:val="28"/>
          <w:szCs w:val="28"/>
          <w:rtl/>
        </w:rPr>
        <w:t xml:space="preserve">: « كان عمر يستاك وهو صائم لكنه يستاك بعود قد ذَوَى » قال مالك وأحمد وإِسحاق يكره السواك بالعود الرطب. وقال أبو حنيفة وأصحابه والشافعي ومن وافقهم </w:t>
      </w:r>
      <w:r>
        <w:rPr>
          <w:rStyle w:val="FootnoteReference"/>
        </w:rPr>
        <w:footnoteReference w:id="745"/>
      </w:r>
      <w:r>
        <w:rPr>
          <w:rFonts w:ascii="Amiri" w:hAnsi="Amiri" w:eastAsia="Amiri" w:cs="Amiri"/>
          <w:lang w:bidi="ar-SA"/>
          <w:color w:val="111111"/>
          <w:sz w:val="28"/>
          <w:szCs w:val="28"/>
          <w:rtl/>
        </w:rPr>
        <w:t xml:space="preserve">: لا يكره.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02" w:name="_Toc1407"/>
      <w:r>
        <w:t>الإِذابة</w:t>
      </w:r>
      <w:bookmarkEnd w:id="2102"/>
    </w:p>
    <w:p>
      <w:pPr>
        <w:pStyle w:val="BookText"/>
      </w:pPr>
      <w:r>
        <w:rPr>
          <w:rFonts w:ascii="Amiri" w:hAnsi="Amiri" w:eastAsia="Amiri" w:cs="Amiri"/>
          <w:lang w:bidi="ar-SA"/>
          <w:color w:val="111111"/>
          <w:sz w:val="28"/>
          <w:szCs w:val="28"/>
          <w:rtl/>
        </w:rPr>
        <w:t xml:space="preserve">[الإِذابة]  أذابه فذاب.</w:t>
      </w:r>
    </w:p>
    <w:p>
      <w:pPr>
        <w:pStyle w:val="BookText"/>
      </w:pPr>
      <w:r>
        <w:rPr>
          <w:rFonts w:ascii="Amiri" w:hAnsi="Amiri" w:eastAsia="Amiri" w:cs="Amiri"/>
          <w:lang w:bidi="ar-SA"/>
          <w:color w:val="111111"/>
          <w:sz w:val="28"/>
          <w:szCs w:val="28"/>
          <w:rtl/>
        </w:rPr>
        <w:t xml:space="preserve">ويقال : أذاب القوم على بني فلان : إِذا أغاروا وأنهبوا.</w:t>
      </w:r>
    </w:p>
    <w:p>
      <w:pPr>
        <w:pStyle w:val="BookText"/>
      </w:pPr>
      <w:r>
        <w:rPr>
          <w:rFonts w:ascii="Amiri" w:hAnsi="Amiri" w:eastAsia="Amiri" w:cs="Amiri"/>
          <w:lang w:bidi="ar-SA"/>
          <w:color w:val="111111"/>
          <w:sz w:val="28"/>
          <w:szCs w:val="28"/>
          <w:rtl/>
        </w:rPr>
        <w:t xml:space="preserve">ويقال : أذاب فلان أمرَهُ : إِذا أصلحه </w:t>
      </w:r>
      <w:r>
        <w:rPr>
          <w:rStyle w:val="FootnoteReference"/>
        </w:rPr>
        <w:footnoteReference w:id="746"/>
      </w:r>
      <w:r>
        <w:rPr>
          <w:rFonts w:ascii="Amiri" w:hAnsi="Amiri" w:eastAsia="Amiri" w:cs="Amiri"/>
          <w:lang w:bidi="ar-SA"/>
          <w:color w:val="111111"/>
          <w:sz w:val="28"/>
          <w:szCs w:val="28"/>
          <w:rtl/>
        </w:rPr>
        <w:t xml:space="preserve">، ومنه قول بشر بن أبي</w:t>
      </w:r>
    </w:p>
    <w:p>
      <w:pPr>
        <w:pStyle w:val="BookText"/>
      </w:pPr>
      <w:r>
        <w:rPr>
          <w:rFonts w:ascii="IRNazanin" w:hAnsi="IRNazanin" w:eastAsia="IRNazanin" w:cs="IRNazanin"/>
          <w:lang w:bidi="fa-IR"/>
          <w:color w:val="111111"/>
          <w:sz w:val="28"/>
          <w:szCs w:val="28"/>
          <w:rtl/>
        </w:rPr>
        <w:t xml:space="preserve">[شماره صفحه واقعی : 2315]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6" w:name="pg14439_134666"/>
    <w:bookmarkEnd w:id="306"/>
    <w:p>
      <w:pPr>
        <w:pStyle w:val="BookText"/>
      </w:pPr>
      <w:r>
        <w:rPr>
          <w:rFonts w:ascii="IRNazanin" w:hAnsi="IRNazanin" w:eastAsia="IRNazanin" w:cs="IRNazanin"/>
          <w:lang w:bidi="fa-IR"/>
          <w:color w:val="111111"/>
          <w:sz w:val="28"/>
          <w:szCs w:val="28"/>
          <w:rtl/>
        </w:rPr>
        <w:t xml:space="preserve">خازم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فكنتم كَذَاتِ القِدْرِ لم تَدْرِ إِذْ غَلَت</w:t>
      </w:r>
    </w:p>
    <w:p>
      <w:pPr>
        <w:pStyle w:val="BookText"/>
      </w:pPr>
      <w:r>
        <w:rPr>
          <w:rFonts w:ascii="Amiri" w:hAnsi="Amiri" w:eastAsia="Amiri" w:cs="Amiri"/>
          <w:lang w:bidi="ar-SA"/>
          <w:color w:val="111111"/>
          <w:sz w:val="28"/>
          <w:szCs w:val="28"/>
          <w:rtl/>
        </w:rPr>
        <w:t xml:space="preserve">أَتُنْزِلها مَذمُومَةً أم تُذِيبُها؟</w:t>
      </w:r>
    </w:p>
    <w:p>
      <w:pPr>
        <w:pStyle w:val="BookText"/>
      </w:pPr>
      <w:r>
        <w:rPr>
          <w:rFonts w:ascii="IRNazanin" w:hAnsi="IRNazanin" w:eastAsia="IRNazanin" w:cs="IRNazanin"/>
          <w:lang w:bidi="fa-IR"/>
          <w:color w:val="111111"/>
          <w:sz w:val="28"/>
          <w:szCs w:val="28"/>
          <w:rtl/>
        </w:rPr>
        <w:t xml:space="preserve">د</w:t>
      </w:r>
    </w:p>
    <w:p>
      <w:pPr>
        <w:pStyle w:val="Heading5"/>
      </w:pPr>
      <w:bookmarkStart w:id="2103" w:name="_Toc1408"/>
      <w:r>
        <w:t>الإِذْوادُ</w:t>
      </w:r>
      <w:bookmarkEnd w:id="2103"/>
    </w:p>
    <w:p>
      <w:pPr>
        <w:pStyle w:val="BookText"/>
      </w:pPr>
      <w:r>
        <w:rPr>
          <w:rFonts w:ascii="Amiri" w:hAnsi="Amiri" w:eastAsia="Amiri" w:cs="Amiri"/>
          <w:lang w:bidi="ar-SA"/>
          <w:color w:val="111111"/>
          <w:sz w:val="28"/>
          <w:szCs w:val="28"/>
          <w:rtl/>
        </w:rPr>
        <w:t xml:space="preserve">[الإِذْوادُ]  أذْوَدْتُ الرجلَ : إِذا أعنته على ذياد أهله.</w:t>
      </w:r>
    </w:p>
    <w:p>
      <w:pPr>
        <w:pStyle w:val="BookText"/>
      </w:pPr>
      <w:r>
        <w:rPr>
          <w:rFonts w:ascii="IRNazanin" w:hAnsi="IRNazanin" w:eastAsia="IRNazanin" w:cs="IRNazanin"/>
          <w:lang w:bidi="fa-IR"/>
          <w:color w:val="111111"/>
          <w:sz w:val="28"/>
          <w:szCs w:val="28"/>
          <w:rtl/>
        </w:rPr>
        <w:t xml:space="preserve">ق</w:t>
      </w:r>
    </w:p>
    <w:p>
      <w:pPr>
        <w:pStyle w:val="Heading5"/>
      </w:pPr>
      <w:bookmarkStart w:id="2104" w:name="_Toc1409"/>
      <w:r>
        <w:t>الإِذاقة</w:t>
      </w:r>
      <w:bookmarkEnd w:id="2104"/>
    </w:p>
    <w:p>
      <w:pPr>
        <w:pStyle w:val="BookText"/>
      </w:pPr>
      <w:r>
        <w:rPr>
          <w:rFonts w:ascii="Amiri" w:hAnsi="Amiri" w:eastAsia="Amiri" w:cs="Amiri"/>
          <w:lang w:bidi="ar-SA"/>
          <w:color w:val="111111"/>
          <w:sz w:val="28"/>
          <w:szCs w:val="28"/>
          <w:rtl/>
        </w:rPr>
        <w:t xml:space="preserve">[الإِذاقة]  أذَقْتُه الشيءَ ، فذاقه ، قال الله تعالى : ( لِيُذِيقَهُمْ بَعْضَ الَّذِي عَمِلُوا )</w:t>
      </w:r>
      <w:r>
        <w:rPr>
          <w:rStyle w:val="FootnoteReference"/>
        </w:rPr>
        <w:footnoteReference w:id="748"/>
      </w:r>
      <w:r>
        <w:rPr>
          <w:rFonts w:ascii="Amiri" w:hAnsi="Amiri" w:eastAsia="Amiri" w:cs="Amiri"/>
          <w:lang w:bidi="ar-SA"/>
          <w:color w:val="111111"/>
          <w:sz w:val="28"/>
          <w:szCs w:val="28"/>
          <w:rtl/>
        </w:rPr>
        <w:t xml:space="preserve">. أي لِيُذيقَهُمْ من العذاب في الدنيا. كلهم قرأ بالياء غير ابن كثير ويعقوب في رواية عنهما ، فقرأا بالنون.</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2105" w:name="_Toc1410"/>
      <w:r>
        <w:t>أَذْوَى</w:t>
      </w:r>
      <w:bookmarkEnd w:id="2105"/>
    </w:p>
    <w:p>
      <w:pPr>
        <w:pStyle w:val="BookText"/>
      </w:pPr>
      <w:r>
        <w:rPr>
          <w:rFonts w:ascii="Amiri" w:hAnsi="Amiri" w:eastAsia="Amiri" w:cs="Amiri"/>
          <w:lang w:bidi="ar-SA"/>
          <w:color w:val="111111"/>
          <w:sz w:val="28"/>
          <w:szCs w:val="28"/>
          <w:rtl/>
        </w:rPr>
        <w:t xml:space="preserve">[أَذْوَى] الحَرُّ البقل : أي أيبسه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106" w:name="_Toc1411"/>
      <w:r>
        <w:t>التذويب</w:t>
      </w:r>
      <w:bookmarkEnd w:id="2106"/>
    </w:p>
    <w:p>
      <w:pPr>
        <w:pStyle w:val="BookText"/>
      </w:pPr>
      <w:r>
        <w:rPr>
          <w:rFonts w:ascii="Amiri" w:hAnsi="Amiri" w:eastAsia="Amiri" w:cs="Amiri"/>
          <w:lang w:bidi="ar-SA"/>
          <w:color w:val="111111"/>
          <w:sz w:val="28"/>
          <w:szCs w:val="28"/>
          <w:rtl/>
        </w:rPr>
        <w:t xml:space="preserve">[التذويب]  ذوَّبَ الشيءَ وأذابه بمعنى.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2107" w:name="_Toc1412"/>
      <w:r>
        <w:t>التَّذَوُّقُ</w:t>
      </w:r>
      <w:bookmarkEnd w:id="2107"/>
    </w:p>
    <w:p>
      <w:pPr>
        <w:pStyle w:val="BookText"/>
      </w:pPr>
      <w:r>
        <w:rPr>
          <w:rFonts w:ascii="Amiri" w:hAnsi="Amiri" w:eastAsia="Amiri" w:cs="Amiri"/>
          <w:lang w:bidi="ar-SA"/>
          <w:color w:val="111111"/>
          <w:sz w:val="28"/>
          <w:szCs w:val="28"/>
          <w:rtl/>
        </w:rPr>
        <w:t xml:space="preserve">[التَّذَوُّقُ]  تَذَوَّقَ الشيءَ : أي ذاقه شيئاً بعد شيءٍ.</w:t>
      </w:r>
    </w:p>
    <w:p>
      <w:pPr>
        <w:pStyle w:val="BookText"/>
      </w:pPr>
      <w:r>
        <w:rPr>
          <w:rFonts w:ascii="IRNazanin" w:hAnsi="IRNazanin" w:eastAsia="IRNazanin" w:cs="IRNazanin"/>
          <w:lang w:bidi="fa-IR"/>
          <w:color w:val="111111"/>
          <w:sz w:val="28"/>
          <w:szCs w:val="28"/>
          <w:rtl/>
        </w:rPr>
        <w:t xml:space="preserve">[شماره صفحه واقعی : 2316]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7" w:name="pg14439_134667"/>
    <w:bookmarkEnd w:id="307"/>
    <w:p>
      <w:pPr>
        <w:pStyle w:val="Heading3"/>
      </w:pPr>
      <w:bookmarkStart w:id="2108" w:name="_Toc1413"/>
      <w:r>
        <w:t>باب الذال والياء وما بعدهما</w:t>
      </w:r>
      <w:bookmarkEnd w:id="2108"/>
    </w:p>
    <w:p>
      <w:pPr>
        <w:pStyle w:val="Heading4"/>
      </w:pPr>
      <w:bookmarkStart w:id="2109" w:name="_Toc1414"/>
      <w:r>
        <w:t>الأسماء</w:t>
      </w:r>
      <w:bookmarkEnd w:id="2109"/>
    </w:p>
    <w:p>
      <w:pPr>
        <w:pStyle w:val="Heading5"/>
      </w:pPr>
      <w:bookmarkStart w:id="2110" w:name="_Toc1415"/>
      <w:r>
        <w:t>اشارة</w:t>
      </w:r>
      <w:bookmarkEnd w:id="21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111" w:name="_Toc1416"/>
      <w:r>
        <w:t>الذَّيْلُ</w:t>
      </w:r>
      <w:bookmarkEnd w:id="2111"/>
    </w:p>
    <w:p>
      <w:pPr>
        <w:pStyle w:val="BookText"/>
      </w:pPr>
      <w:r>
        <w:rPr>
          <w:rFonts w:ascii="Amiri" w:hAnsi="Amiri" w:eastAsia="Amiri" w:cs="Amiri"/>
          <w:lang w:bidi="ar-SA"/>
          <w:color w:val="111111"/>
          <w:sz w:val="28"/>
          <w:szCs w:val="28"/>
          <w:rtl/>
        </w:rPr>
        <w:t xml:space="preserve">[الذَّيْلُ]  معروف للفرس والقميص وغيرهما.</w:t>
      </w:r>
    </w:p>
    <w:p>
      <w:pPr>
        <w:pStyle w:val="BookText"/>
      </w:pPr>
      <w:r>
        <w:rPr>
          <w:rFonts w:ascii="Amiri" w:hAnsi="Amiri" w:eastAsia="Amiri" w:cs="Amiri"/>
          <w:lang w:bidi="ar-SA"/>
          <w:color w:val="111111"/>
          <w:sz w:val="28"/>
          <w:szCs w:val="28"/>
          <w:rtl/>
        </w:rPr>
        <w:t xml:space="preserve">وذيل الريح : ما جَرَّتْ على وجه الأرض من التراب ، قال :</w:t>
      </w:r>
    </w:p>
    <w:p>
      <w:pPr>
        <w:pStyle w:val="BookText"/>
      </w:pPr>
      <w:r>
        <w:rPr>
          <w:rFonts w:ascii="Amiri" w:hAnsi="Amiri" w:eastAsia="Amiri" w:cs="Amiri"/>
          <w:lang w:bidi="ar-SA"/>
          <w:color w:val="111111"/>
          <w:sz w:val="28"/>
          <w:szCs w:val="28"/>
          <w:rtl/>
        </w:rPr>
        <w:t xml:space="preserve">جَرَّت عليه الريحُ ذيلاً أغبرا</w:t>
      </w:r>
    </w:p>
    <w:p>
      <w:pPr>
        <w:pStyle w:val="BookText"/>
      </w:pPr>
      <w:r>
        <w:rPr>
          <w:rFonts w:ascii="Amiri" w:hAnsi="Amiri" w:eastAsia="Amiri" w:cs="Amiri"/>
          <w:lang w:bidi="ar-SA"/>
          <w:color w:val="111111"/>
          <w:sz w:val="28"/>
          <w:szCs w:val="28"/>
          <w:rtl/>
        </w:rPr>
        <w:t xml:space="preserve">والجميع : الذيول والأذيال.</w:t>
      </w:r>
    </w:p>
    <w:p>
      <w:pPr>
        <w:pStyle w:val="BookText"/>
      </w:pPr>
      <w:r>
        <w:rPr>
          <w:rFonts w:ascii="Amiri" w:hAnsi="Amiri" w:eastAsia="Amiri" w:cs="Amiri"/>
          <w:lang w:bidi="ar-SA"/>
          <w:color w:val="111111"/>
          <w:sz w:val="28"/>
          <w:szCs w:val="28"/>
          <w:rtl/>
        </w:rPr>
        <w:t xml:space="preserve">ويقال : جاء أذيال من الناس : أي أواخر منهم قليل.</w:t>
      </w:r>
    </w:p>
    <w:p>
      <w:pPr>
        <w:pStyle w:val="BookText"/>
      </w:pPr>
      <w:r>
        <w:rPr>
          <w:rFonts w:ascii="Amiri" w:hAnsi="Amiri" w:eastAsia="Amiri" w:cs="Amiri"/>
          <w:lang w:bidi="ar-SA"/>
          <w:color w:val="111111"/>
          <w:sz w:val="28"/>
          <w:szCs w:val="28"/>
          <w:rtl/>
        </w:rPr>
        <w:t xml:space="preserve">ويقال في المَثَل : « مَنْ يُطِلْ ذَيْلَهُ يَنْتَطِقْ به » </w:t>
      </w:r>
      <w:r>
        <w:rPr>
          <w:rStyle w:val="FootnoteReference"/>
        </w:rPr>
        <w:footnoteReference w:id="750"/>
      </w:r>
      <w:r>
        <w:rPr>
          <w:rFonts w:ascii="Amiri" w:hAnsi="Amiri" w:eastAsia="Amiri" w:cs="Amiri"/>
          <w:lang w:bidi="ar-SA"/>
          <w:color w:val="111111"/>
          <w:sz w:val="28"/>
          <w:szCs w:val="28"/>
          <w:rtl/>
        </w:rPr>
        <w:t xml:space="preserve">معناه : من كان في سَعَةٍ أنفق كيف شاء.</w:t>
      </w:r>
    </w:p>
    <w:p>
      <w:pPr>
        <w:pStyle w:val="BookText"/>
      </w:pPr>
      <w:r>
        <w:rPr>
          <w:rFonts w:ascii="Amiri" w:hAnsi="Amiri" w:eastAsia="Amiri" w:cs="Amiri"/>
          <w:lang w:bidi="ar-SA"/>
          <w:color w:val="111111"/>
          <w:sz w:val="28"/>
          <w:szCs w:val="28"/>
          <w:rtl/>
        </w:rPr>
        <w:t xml:space="preserve">ويقولون : « من يَطُلْ ذيلُ أبيه ينتطق به » : أي من كَثُرَ بنو أبيه أعانوه.</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12" w:name="_Toc1417"/>
      <w:r>
        <w:t>الذِّيْبُ</w:t>
      </w:r>
      <w:bookmarkEnd w:id="2112"/>
    </w:p>
    <w:p>
      <w:pPr>
        <w:pStyle w:val="BookText"/>
      </w:pPr>
      <w:r>
        <w:rPr>
          <w:rFonts w:ascii="Amiri" w:hAnsi="Amiri" w:eastAsia="Amiri" w:cs="Amiri"/>
          <w:lang w:bidi="ar-SA"/>
          <w:color w:val="111111"/>
          <w:sz w:val="28"/>
          <w:szCs w:val="28"/>
          <w:rtl/>
        </w:rPr>
        <w:t xml:space="preserve">[الذِّيْبُ]  يهمز ولا يهمز. وأصله الهمز. وقرأ الكسائي ونافع في روايةٍ : أن يأكله الذيب </w:t>
      </w:r>
      <w:r>
        <w:rPr>
          <w:rStyle w:val="FootnoteReference"/>
        </w:rPr>
        <w:footnoteReference w:id="751"/>
      </w:r>
      <w:r>
        <w:rPr>
          <w:rFonts w:ascii="Amiri" w:hAnsi="Amiri" w:eastAsia="Amiri" w:cs="Amiri"/>
          <w:lang w:bidi="ar-SA"/>
          <w:color w:val="111111"/>
          <w:sz w:val="28"/>
          <w:szCs w:val="28"/>
          <w:rtl/>
        </w:rPr>
        <w:t xml:space="preserve">بغير همز. وهو اختيار أبي عبيد. وعن حمزة : التخفيف إِذا وقف ، وعن أبي عمرو : إِذا أدرج.</w:t>
      </w:r>
    </w:p>
    <w:p>
      <w:pPr>
        <w:pStyle w:val="BookText"/>
      </w:pPr>
      <w:r>
        <w:rPr>
          <w:rFonts w:ascii="IRNazanin" w:hAnsi="IRNazanin" w:eastAsia="IRNazanin" w:cs="IRNazanin"/>
          <w:lang w:bidi="fa-IR"/>
          <w:color w:val="111111"/>
          <w:sz w:val="28"/>
          <w:szCs w:val="28"/>
          <w:rtl/>
        </w:rPr>
        <w:t xml:space="preserve">خ</w:t>
      </w:r>
    </w:p>
    <w:p>
      <w:pPr>
        <w:pStyle w:val="Heading5"/>
      </w:pPr>
      <w:bookmarkStart w:id="2113" w:name="_Toc1418"/>
      <w:r>
        <w:t>الذِّيْخُ</w:t>
      </w:r>
      <w:bookmarkEnd w:id="2113"/>
    </w:p>
    <w:p>
      <w:pPr>
        <w:pStyle w:val="BookText"/>
      </w:pPr>
      <w:r>
        <w:rPr>
          <w:rFonts w:ascii="Amiri" w:hAnsi="Amiri" w:eastAsia="Amiri" w:cs="Amiri"/>
          <w:lang w:bidi="ar-SA"/>
          <w:color w:val="111111"/>
          <w:sz w:val="28"/>
          <w:szCs w:val="28"/>
          <w:rtl/>
        </w:rPr>
        <w:t xml:space="preserve">[الذِّيْخُ] ، بالخاء معجمةً : ذكر الضّباع ، والجمع : الذِّيخَةُ. ويقال : إِنه لا جمع له.</w:t>
      </w:r>
    </w:p>
    <w:p>
      <w:pPr>
        <w:pStyle w:val="BookText"/>
      </w:pPr>
      <w:r>
        <w:rPr>
          <w:rFonts w:ascii="IRNazanin" w:hAnsi="IRNazanin" w:eastAsia="IRNazanin" w:cs="IRNazanin"/>
          <w:lang w:bidi="fa-IR"/>
          <w:color w:val="111111"/>
          <w:sz w:val="28"/>
          <w:szCs w:val="28"/>
          <w:rtl/>
        </w:rPr>
        <w:t xml:space="preserve">[شماره صفحه واقعی : 2317]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8" w:name="pg14439_134668"/>
    <w:bookmarkEnd w:id="308"/>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114" w:name="_Toc1419"/>
      <w:r>
        <w:t>الذَّابُ</w:t>
      </w:r>
      <w:bookmarkEnd w:id="2114"/>
    </w:p>
    <w:p>
      <w:pPr>
        <w:pStyle w:val="BookText"/>
      </w:pPr>
      <w:r>
        <w:rPr>
          <w:rFonts w:ascii="Amiri" w:hAnsi="Amiri" w:eastAsia="Amiri" w:cs="Amiri"/>
          <w:lang w:bidi="ar-SA"/>
          <w:color w:val="111111"/>
          <w:sz w:val="28"/>
          <w:szCs w:val="28"/>
          <w:rtl/>
        </w:rPr>
        <w:t xml:space="preserve">[الذَّابُ]  العيب.</w:t>
      </w:r>
    </w:p>
    <w:p>
      <w:pPr>
        <w:pStyle w:val="BookText"/>
      </w:pPr>
      <w:r>
        <w:rPr>
          <w:rFonts w:ascii="IRNazanin" w:hAnsi="IRNazanin" w:eastAsia="IRNazanin" w:cs="IRNazanin"/>
          <w:lang w:bidi="fa-IR"/>
          <w:color w:val="111111"/>
          <w:sz w:val="28"/>
          <w:szCs w:val="28"/>
          <w:rtl/>
        </w:rPr>
        <w:t xml:space="preserve">م</w:t>
      </w:r>
    </w:p>
    <w:p>
      <w:pPr>
        <w:pStyle w:val="Heading5"/>
      </w:pPr>
      <w:bookmarkStart w:id="2115" w:name="_Toc1420"/>
      <w:r>
        <w:t>الذَّامُ</w:t>
      </w:r>
      <w:bookmarkEnd w:id="2115"/>
    </w:p>
    <w:p>
      <w:pPr>
        <w:pStyle w:val="BookText"/>
      </w:pPr>
      <w:r>
        <w:rPr>
          <w:rFonts w:ascii="Amiri" w:hAnsi="Amiri" w:eastAsia="Amiri" w:cs="Amiri"/>
          <w:lang w:bidi="ar-SA"/>
          <w:color w:val="111111"/>
          <w:sz w:val="28"/>
          <w:szCs w:val="28"/>
          <w:rtl/>
        </w:rPr>
        <w:t xml:space="preserve">[الذَّامُ]  العيب ، يقال : لا تَعْدم الحسناء ذاماً.</w:t>
      </w:r>
    </w:p>
    <w:p>
      <w:pPr>
        <w:pStyle w:val="BookText"/>
      </w:pPr>
      <w:r>
        <w:rPr>
          <w:rFonts w:ascii="IRNazanin" w:hAnsi="IRNazanin" w:eastAsia="IRNazanin" w:cs="IRNazanin"/>
          <w:lang w:bidi="fa-IR"/>
          <w:color w:val="111111"/>
          <w:sz w:val="28"/>
          <w:szCs w:val="28"/>
          <w:rtl/>
        </w:rPr>
        <w:t xml:space="preserve">ن</w:t>
      </w:r>
    </w:p>
    <w:p>
      <w:pPr>
        <w:pStyle w:val="Heading5"/>
      </w:pPr>
      <w:bookmarkStart w:id="2116" w:name="_Toc1421"/>
      <w:r>
        <w:t>الذَّان</w:t>
      </w:r>
      <w:bookmarkEnd w:id="2116"/>
    </w:p>
    <w:p>
      <w:pPr>
        <w:pStyle w:val="BookText"/>
      </w:pPr>
      <w:r>
        <w:rPr>
          <w:rFonts w:ascii="Amiri" w:hAnsi="Amiri" w:eastAsia="Amiri" w:cs="Amiri"/>
          <w:lang w:bidi="ar-SA"/>
          <w:color w:val="111111"/>
          <w:sz w:val="28"/>
          <w:szCs w:val="28"/>
          <w:rtl/>
        </w:rPr>
        <w:t xml:space="preserve">[الذَّان]  لغة في الذّام ، قال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رَدَدْنَا الكتيبة مَفْلُولةً </w:t>
      </w:r>
      <w:r>
        <w:rPr>
          <w:rStyle w:val="FootnoteReference"/>
        </w:rPr>
        <w:footnoteReference w:id="753"/>
      </w:r>
    </w:p>
    <w:p>
      <w:pPr>
        <w:pStyle w:val="BookText"/>
      </w:pPr>
      <w:r>
        <w:rPr>
          <w:rFonts w:ascii="Amiri" w:hAnsi="Amiri" w:eastAsia="Amiri" w:cs="Amiri"/>
          <w:lang w:bidi="ar-SA"/>
          <w:color w:val="111111"/>
          <w:sz w:val="28"/>
          <w:szCs w:val="28"/>
          <w:rtl/>
        </w:rPr>
        <w:t xml:space="preserve">بها أَفْنُها وبها ذَانُها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117" w:name="_Toc1422"/>
      <w:r>
        <w:t>مِذْيَاع</w:t>
      </w:r>
      <w:bookmarkEnd w:id="2117"/>
    </w:p>
    <w:p>
      <w:pPr>
        <w:pStyle w:val="BookText"/>
      </w:pPr>
      <w:r>
        <w:rPr>
          <w:rFonts w:ascii="Amiri" w:hAnsi="Amiri" w:eastAsia="Amiri" w:cs="Amiri"/>
          <w:lang w:bidi="ar-SA"/>
          <w:color w:val="111111"/>
          <w:sz w:val="28"/>
          <w:szCs w:val="28"/>
          <w:rtl/>
        </w:rPr>
        <w:t xml:space="preserve">[مِذْيَاع]  رجل مذياع : لا يكتم السر ، وفي حديث </w:t>
      </w:r>
      <w:r>
        <w:rPr>
          <w:rStyle w:val="FootnoteReference"/>
        </w:rPr>
        <w:footnoteReference w:id="754"/>
      </w:r>
      <w:r>
        <w:rPr>
          <w:rFonts w:ascii="Amiri" w:hAnsi="Amiri" w:eastAsia="Amiri" w:cs="Amiri"/>
          <w:lang w:bidi="ar-SA"/>
          <w:color w:val="111111"/>
          <w:sz w:val="28"/>
          <w:szCs w:val="28"/>
          <w:rtl/>
        </w:rPr>
        <w:t xml:space="preserve">علي رضي‌الله‌عنه : « ليسوا بالمساييح ولا المذاييع ». أي إِذا سمعوا مكروهاً أذاعوه.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118" w:name="_Toc1423"/>
      <w:r>
        <w:t>ذَيَّالٌ</w:t>
      </w:r>
      <w:bookmarkEnd w:id="2118"/>
    </w:p>
    <w:p>
      <w:pPr>
        <w:pStyle w:val="BookText"/>
      </w:pPr>
      <w:r>
        <w:rPr>
          <w:rFonts w:ascii="Amiri" w:hAnsi="Amiri" w:eastAsia="Amiri" w:cs="Amiri"/>
          <w:lang w:bidi="ar-SA"/>
          <w:color w:val="111111"/>
          <w:sz w:val="28"/>
          <w:szCs w:val="28"/>
          <w:rtl/>
        </w:rPr>
        <w:t xml:space="preserve">[ذَيَّالٌ]  يقال : فرس ذَيَّال : إِذا كان طويلاً طويل الذيل. فإِذا كان قصيراً وذيلُه طويلٌ قالوا : ذيال الذيل.</w:t>
      </w:r>
    </w:p>
    <w:p>
      <w:pPr>
        <w:pStyle w:val="BookText"/>
      </w:pPr>
      <w:r>
        <w:rPr>
          <w:rFonts w:ascii="IRNazanin" w:hAnsi="IRNazanin" w:eastAsia="IRNazanin" w:cs="IRNazanin"/>
          <w:lang w:bidi="fa-IR"/>
          <w:color w:val="111111"/>
          <w:sz w:val="28"/>
          <w:szCs w:val="28"/>
          <w:rtl/>
        </w:rPr>
        <w:t xml:space="preserve">[شماره صفحه واقعی : 2318]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9" w:name="pg14439_134669"/>
    <w:bookmarkEnd w:id="309"/>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119" w:name="_Toc1424"/>
      <w:r>
        <w:t>الذّايل</w:t>
      </w:r>
      <w:bookmarkEnd w:id="2119"/>
    </w:p>
    <w:p>
      <w:pPr>
        <w:pStyle w:val="BookText"/>
      </w:pPr>
      <w:r>
        <w:rPr>
          <w:rFonts w:ascii="Amiri" w:hAnsi="Amiri" w:eastAsia="Amiri" w:cs="Amiri"/>
          <w:lang w:bidi="ar-SA"/>
          <w:color w:val="111111"/>
          <w:sz w:val="28"/>
          <w:szCs w:val="28"/>
          <w:rtl/>
        </w:rPr>
        <w:t xml:space="preserve">[الذّايل]  الدرع الطويلة الذيل ، قال النابغة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صَمُوتٍ نَثْلَةٌ تُبَّعِيَّةٌ</w:t>
      </w:r>
    </w:p>
    <w:p>
      <w:pPr>
        <w:pStyle w:val="BookText"/>
      </w:pPr>
      <w:r>
        <w:rPr>
          <w:rFonts w:ascii="Amiri" w:hAnsi="Amiri" w:eastAsia="Amiri" w:cs="Amiri"/>
          <w:lang w:bidi="ar-SA"/>
          <w:color w:val="111111"/>
          <w:sz w:val="28"/>
          <w:szCs w:val="28"/>
          <w:rtl/>
        </w:rPr>
        <w:t xml:space="preserve">ونَسْجُ سُلَيمٍ كُلَّ قَضَّاءَ ذَائلِ</w:t>
      </w:r>
    </w:p>
    <w:p>
      <w:pPr>
        <w:pStyle w:val="BookText"/>
      </w:pPr>
      <w:r>
        <w:rPr>
          <w:rFonts w:ascii="Amiri" w:hAnsi="Amiri" w:eastAsia="Amiri" w:cs="Amiri"/>
          <w:lang w:bidi="ar-SA"/>
          <w:color w:val="111111"/>
          <w:sz w:val="28"/>
          <w:szCs w:val="28"/>
          <w:rtl/>
        </w:rPr>
        <w:t xml:space="preserve">القَضَّاء : الخشنة.</w:t>
      </w:r>
    </w:p>
    <w:p>
      <w:pPr>
        <w:pStyle w:val="BookText"/>
      </w:pPr>
      <w:r>
        <w:rPr>
          <w:rFonts w:ascii="Amiri" w:hAnsi="Amiri" w:eastAsia="Amiri" w:cs="Amiri"/>
          <w:lang w:bidi="ar-SA"/>
          <w:color w:val="111111"/>
          <w:sz w:val="28"/>
          <w:szCs w:val="28"/>
          <w:rtl/>
        </w:rPr>
        <w:t xml:space="preserve">ويقال : فرس ذَايل : أي طويل الذيل.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20" w:name="_Toc1425"/>
      <w:r>
        <w:t>الذايلَةُ</w:t>
      </w:r>
      <w:bookmarkEnd w:id="2120"/>
    </w:p>
    <w:p>
      <w:pPr>
        <w:pStyle w:val="BookText"/>
      </w:pPr>
      <w:r>
        <w:rPr>
          <w:rFonts w:ascii="Amiri" w:hAnsi="Amiri" w:eastAsia="Amiri" w:cs="Amiri"/>
          <w:lang w:bidi="ar-SA"/>
          <w:color w:val="111111"/>
          <w:sz w:val="28"/>
          <w:szCs w:val="28"/>
          <w:rtl/>
        </w:rPr>
        <w:t xml:space="preserve">[الذايلَةُ]  الدرعُ الطويلة الذيل.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121" w:name="_Toc1426"/>
      <w:r>
        <w:t>ذِيادٌ</w:t>
      </w:r>
      <w:bookmarkEnd w:id="2121"/>
    </w:p>
    <w:p>
      <w:pPr>
        <w:pStyle w:val="BookText"/>
      </w:pPr>
      <w:r>
        <w:rPr>
          <w:rFonts w:ascii="Amiri" w:hAnsi="Amiri" w:eastAsia="Amiri" w:cs="Amiri"/>
          <w:lang w:bidi="ar-SA"/>
          <w:color w:val="111111"/>
          <w:sz w:val="28"/>
          <w:szCs w:val="28"/>
          <w:rtl/>
        </w:rPr>
        <w:t xml:space="preserve">[ذِيادٌ]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122" w:name="_Toc1427"/>
      <w:r>
        <w:t>الذِّيَارُ</w:t>
      </w:r>
      <w:bookmarkEnd w:id="2122"/>
    </w:p>
    <w:p>
      <w:pPr>
        <w:pStyle w:val="BookText"/>
      </w:pPr>
      <w:r>
        <w:rPr>
          <w:rFonts w:ascii="Amiri" w:hAnsi="Amiri" w:eastAsia="Amiri" w:cs="Amiri"/>
          <w:lang w:bidi="ar-SA"/>
          <w:color w:val="111111"/>
          <w:sz w:val="28"/>
          <w:szCs w:val="28"/>
          <w:rtl/>
        </w:rPr>
        <w:t xml:space="preserve">[الذِّيَارُ]  ما تُذَيَّرُ به أَطْبَاءُ </w:t>
      </w:r>
      <w:r>
        <w:rPr>
          <w:rStyle w:val="FootnoteReference"/>
        </w:rPr>
        <w:footnoteReference w:id="756"/>
      </w:r>
      <w:r>
        <w:rPr>
          <w:rFonts w:ascii="Amiri" w:hAnsi="Amiri" w:eastAsia="Amiri" w:cs="Amiri"/>
          <w:lang w:bidi="ar-SA"/>
          <w:color w:val="111111"/>
          <w:sz w:val="28"/>
          <w:szCs w:val="28"/>
          <w:rtl/>
        </w:rPr>
        <w:t xml:space="preserve">الناقة ، وهو بعر رطب يخلط بالتراب ثم تُمسح به أطباؤها لِئَلَّا يرضَعها الفصيل. قال </w:t>
      </w:r>
      <w:r>
        <w:rPr>
          <w:rStyle w:val="FootnoteReference"/>
        </w:rPr>
        <w:footnoteReference w:id="757"/>
      </w:r>
    </w:p>
    <w:p>
      <w:pPr>
        <w:pStyle w:val="BookText"/>
      </w:pPr>
      <w:r>
        <w:rPr>
          <w:rFonts w:ascii="Amiri" w:hAnsi="Amiri" w:eastAsia="Amiri" w:cs="Amiri"/>
          <w:lang w:bidi="ar-SA"/>
          <w:color w:val="111111"/>
          <w:sz w:val="28"/>
          <w:szCs w:val="28"/>
          <w:rtl/>
        </w:rPr>
        <w:t xml:space="preserve">غدت وهي محشو كة طالق</w:t>
      </w:r>
    </w:p>
    <w:p>
      <w:pPr>
        <w:pStyle w:val="BookText"/>
      </w:pPr>
      <w:r>
        <w:rPr>
          <w:rFonts w:ascii="Amiri" w:hAnsi="Amiri" w:eastAsia="Amiri" w:cs="Amiri"/>
          <w:lang w:bidi="ar-SA"/>
          <w:color w:val="111111"/>
          <w:sz w:val="28"/>
          <w:szCs w:val="28"/>
          <w:rtl/>
        </w:rPr>
        <w:t xml:space="preserve">ونسبه إلى أبي ذؤيب ، ولأبي ذؤيب الهذلي قصيدة على هذا الوزن والروي في ديوان الهذليين : ( 1 / 129 ـ 136 ) والبيت ليس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غَدَتْ وهي مَحْشُوكةٌ حافِلٌ</w:t>
      </w:r>
    </w:p>
    <w:p>
      <w:pPr>
        <w:pStyle w:val="BookText"/>
      </w:pPr>
      <w:r>
        <w:rPr>
          <w:rFonts w:ascii="Amiri" w:hAnsi="Amiri" w:eastAsia="Amiri" w:cs="Amiri"/>
          <w:lang w:bidi="ar-SA"/>
          <w:color w:val="111111"/>
          <w:sz w:val="28"/>
          <w:szCs w:val="28"/>
          <w:rtl/>
        </w:rPr>
        <w:t xml:space="preserve">فَرَاحَ الذِّيَارُ عَلَيْهَا صَحِيْحَا</w:t>
      </w:r>
    </w:p>
    <w:p>
      <w:pPr>
        <w:pStyle w:val="BookText"/>
      </w:pPr>
      <w:r>
        <w:rPr>
          <w:rFonts w:ascii="IRNazanin" w:hAnsi="IRNazanin" w:eastAsia="IRNazanin" w:cs="IRNazanin"/>
          <w:lang w:bidi="fa-IR"/>
          <w:color w:val="111111"/>
          <w:sz w:val="28"/>
          <w:szCs w:val="28"/>
          <w:rtl/>
        </w:rPr>
        <w:t xml:space="preserve">[شماره صفحه واقعی : 2319]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0" w:name="pg14439_134670"/>
    <w:bookmarkEnd w:id="310"/>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123" w:name="_Toc1428"/>
      <w:r>
        <w:t>الذَّيْفَانُ</w:t>
      </w:r>
      <w:bookmarkEnd w:id="2123"/>
    </w:p>
    <w:p>
      <w:pPr>
        <w:pStyle w:val="BookText"/>
      </w:pPr>
      <w:r>
        <w:rPr>
          <w:rFonts w:ascii="Amiri" w:hAnsi="Amiri" w:eastAsia="Amiri" w:cs="Amiri"/>
          <w:lang w:bidi="ar-SA"/>
          <w:color w:val="111111"/>
          <w:sz w:val="28"/>
          <w:szCs w:val="28"/>
          <w:rtl/>
        </w:rPr>
        <w:t xml:space="preserve">[الذَّيْفَانُ]  السُّمُّ القاتل.</w:t>
      </w:r>
    </w:p>
    <w:p>
      <w:pPr>
        <w:pStyle w:val="BookText"/>
      </w:pPr>
      <w:r>
        <w:rPr>
          <w:rFonts w:ascii="Amiri" w:hAnsi="Amiri" w:eastAsia="Amiri" w:cs="Amiri"/>
          <w:lang w:bidi="ar-SA"/>
          <w:color w:val="111111"/>
          <w:sz w:val="28"/>
          <w:szCs w:val="28"/>
          <w:rtl/>
        </w:rPr>
        <w:t xml:space="preserve">و [ فِعلان ] ، بكسر الفاء</w:t>
      </w:r>
    </w:p>
    <w:p>
      <w:pPr>
        <w:pStyle w:val="Heading5"/>
      </w:pPr>
      <w:bookmarkStart w:id="2124" w:name="_Toc1429"/>
      <w:r>
        <w:t>الذِّيْفَانُ</w:t>
      </w:r>
      <w:bookmarkEnd w:id="2124"/>
    </w:p>
    <w:p>
      <w:pPr>
        <w:pStyle w:val="BookText"/>
      </w:pPr>
      <w:r>
        <w:rPr>
          <w:rFonts w:ascii="Amiri" w:hAnsi="Amiri" w:eastAsia="Amiri" w:cs="Amiri"/>
          <w:lang w:bidi="ar-SA"/>
          <w:color w:val="111111"/>
          <w:sz w:val="28"/>
          <w:szCs w:val="28"/>
          <w:rtl/>
        </w:rPr>
        <w:t xml:space="preserve">[الذِّيْفَانُ]  لغة في الذَّيْفَان ، قال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موتاً مِنَ الذِّيفَانِ والذُّبَاحِ.</w:t>
      </w:r>
    </w:p>
    <w:p>
      <w:pPr>
        <w:pStyle w:val="BookText"/>
      </w:pPr>
      <w:r>
        <w:rPr>
          <w:rFonts w:ascii="Amiri" w:hAnsi="Amiri" w:eastAsia="Amiri" w:cs="Amiri"/>
          <w:lang w:bidi="ar-SA"/>
          <w:color w:val="111111"/>
          <w:sz w:val="28"/>
          <w:szCs w:val="28"/>
          <w:rtl/>
        </w:rPr>
        <w:t xml:space="preserve">ويقال : إِنه مهموز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2320]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1" w:name="pg14439_134671"/>
    <w:bookmarkEnd w:id="311"/>
    <w:p>
      <w:pPr>
        <w:pStyle w:val="Heading4"/>
      </w:pPr>
      <w:bookmarkStart w:id="2125" w:name="_Toc1430"/>
      <w:r>
        <w:t>الأفعال</w:t>
      </w:r>
      <w:bookmarkEnd w:id="2125"/>
    </w:p>
    <w:p>
      <w:pPr>
        <w:pStyle w:val="Heading5"/>
      </w:pPr>
      <w:bookmarkStart w:id="2126" w:name="_Toc1431"/>
      <w:r>
        <w:t>اشارة</w:t>
      </w:r>
      <w:bookmarkEnd w:id="2126"/>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ع</w:t>
      </w:r>
    </w:p>
    <w:p>
      <w:pPr>
        <w:pStyle w:val="Heading5"/>
      </w:pPr>
      <w:bookmarkStart w:id="2127" w:name="_Toc1432"/>
      <w:r>
        <w:t>ذَاعَ</w:t>
      </w:r>
      <w:bookmarkEnd w:id="2127"/>
    </w:p>
    <w:p>
      <w:pPr>
        <w:pStyle w:val="BookText"/>
      </w:pPr>
      <w:r>
        <w:rPr>
          <w:rFonts w:ascii="Amiri" w:hAnsi="Amiri" w:eastAsia="Amiri" w:cs="Amiri"/>
          <w:lang w:bidi="ar-SA"/>
          <w:color w:val="111111"/>
          <w:sz w:val="28"/>
          <w:szCs w:val="28"/>
          <w:rtl/>
        </w:rPr>
        <w:t xml:space="preserve">[ذَاعَ] السرُّ ذيوعاً وذَيْعُوعَةً </w:t>
      </w:r>
      <w:r>
        <w:rPr>
          <w:rStyle w:val="FootnoteReference"/>
        </w:rPr>
        <w:footnoteReference w:id="760"/>
      </w:r>
      <w:r>
        <w:rPr>
          <w:rFonts w:ascii="Amiri" w:hAnsi="Amiri" w:eastAsia="Amiri" w:cs="Amiri"/>
          <w:lang w:bidi="ar-SA"/>
          <w:color w:val="111111"/>
          <w:sz w:val="28"/>
          <w:szCs w:val="28"/>
          <w:rtl/>
        </w:rPr>
        <w:t xml:space="preserve">: أي انتشر.</w:t>
      </w:r>
    </w:p>
    <w:p>
      <w:pPr>
        <w:pStyle w:val="BookText"/>
      </w:pPr>
      <w:r>
        <w:rPr>
          <w:rFonts w:ascii="IRNazanin" w:hAnsi="IRNazanin" w:eastAsia="IRNazanin" w:cs="IRNazanin"/>
          <w:lang w:bidi="fa-IR"/>
          <w:color w:val="111111"/>
          <w:sz w:val="28"/>
          <w:szCs w:val="28"/>
          <w:rtl/>
        </w:rPr>
        <w:t xml:space="preserve">ل</w:t>
      </w:r>
    </w:p>
    <w:p>
      <w:pPr>
        <w:pStyle w:val="Heading5"/>
      </w:pPr>
      <w:bookmarkStart w:id="2128" w:name="_Toc1433"/>
      <w:r>
        <w:t>ذالت</w:t>
      </w:r>
      <w:bookmarkEnd w:id="2128"/>
    </w:p>
    <w:p>
      <w:pPr>
        <w:pStyle w:val="BookText"/>
      </w:pPr>
      <w:r>
        <w:rPr>
          <w:rFonts w:ascii="Amiri" w:hAnsi="Amiri" w:eastAsia="Amiri" w:cs="Amiri"/>
          <w:lang w:bidi="ar-SA"/>
          <w:color w:val="111111"/>
          <w:sz w:val="28"/>
          <w:szCs w:val="28"/>
          <w:rtl/>
        </w:rPr>
        <w:t xml:space="preserve">[ذالت] المرأةُ : جَرَّتْ ذيلها على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2129" w:name="_Toc1434"/>
      <w:r>
        <w:t>ذَامَ</w:t>
      </w:r>
      <w:bookmarkEnd w:id="2129"/>
    </w:p>
    <w:p>
      <w:pPr>
        <w:pStyle w:val="BookText"/>
      </w:pPr>
      <w:r>
        <w:rPr>
          <w:rFonts w:ascii="Amiri" w:hAnsi="Amiri" w:eastAsia="Amiri" w:cs="Amiri"/>
          <w:lang w:bidi="ar-SA"/>
          <w:color w:val="111111"/>
          <w:sz w:val="28"/>
          <w:szCs w:val="28"/>
          <w:rtl/>
        </w:rPr>
        <w:t xml:space="preserve">[ذَامَ]  الذَّيْمُ : العيب ، ذامه ذيماً : إِذا عابه.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130" w:name="_Toc1435"/>
      <w:r>
        <w:t>أذاع</w:t>
      </w:r>
      <w:bookmarkEnd w:id="2130"/>
    </w:p>
    <w:p>
      <w:pPr>
        <w:pStyle w:val="BookText"/>
      </w:pPr>
      <w:r>
        <w:rPr>
          <w:rFonts w:ascii="Amiri" w:hAnsi="Amiri" w:eastAsia="Amiri" w:cs="Amiri"/>
          <w:lang w:bidi="ar-SA"/>
          <w:color w:val="111111"/>
          <w:sz w:val="28"/>
          <w:szCs w:val="28"/>
          <w:rtl/>
        </w:rPr>
        <w:t xml:space="preserve">[أذاع] السرَّ : أي أفشاه وأظهره.</w:t>
      </w:r>
    </w:p>
    <w:p>
      <w:pPr>
        <w:pStyle w:val="BookText"/>
      </w:pPr>
      <w:r>
        <w:rPr>
          <w:rFonts w:ascii="Amiri" w:hAnsi="Amiri" w:eastAsia="Amiri" w:cs="Amiri"/>
          <w:lang w:bidi="ar-SA"/>
          <w:color w:val="111111"/>
          <w:sz w:val="28"/>
          <w:szCs w:val="28"/>
          <w:rtl/>
        </w:rPr>
        <w:t xml:space="preserve">ويقال : أذاع بالشيء : إِذا ذهب به.</w:t>
      </w:r>
    </w:p>
    <w:p>
      <w:pPr>
        <w:pStyle w:val="BookText"/>
      </w:pPr>
      <w:r>
        <w:rPr>
          <w:rFonts w:ascii="Amiri" w:hAnsi="Amiri" w:eastAsia="Amiri" w:cs="Amiri"/>
          <w:lang w:bidi="ar-SA"/>
          <w:color w:val="111111"/>
          <w:sz w:val="28"/>
          <w:szCs w:val="28"/>
          <w:rtl/>
        </w:rPr>
        <w:t xml:space="preserve">وأذاعت الإِبلُ ما في الحوض : إِذا شربته كُلَّهُ.</w:t>
      </w:r>
    </w:p>
    <w:p>
      <w:pPr>
        <w:pStyle w:val="BookText"/>
      </w:pPr>
      <w:r>
        <w:rPr>
          <w:rFonts w:ascii="IRNazanin" w:hAnsi="IRNazanin" w:eastAsia="IRNazanin" w:cs="IRNazanin"/>
          <w:lang w:bidi="fa-IR"/>
          <w:color w:val="111111"/>
          <w:sz w:val="28"/>
          <w:szCs w:val="28"/>
          <w:rtl/>
        </w:rPr>
        <w:t xml:space="preserve">ل</w:t>
      </w:r>
    </w:p>
    <w:p>
      <w:pPr>
        <w:pStyle w:val="Heading5"/>
      </w:pPr>
      <w:bookmarkStart w:id="2131" w:name="_Toc1436"/>
      <w:r>
        <w:t>أذاله</w:t>
      </w:r>
      <w:bookmarkEnd w:id="2131"/>
    </w:p>
    <w:p>
      <w:pPr>
        <w:pStyle w:val="BookText"/>
      </w:pPr>
      <w:r>
        <w:rPr>
          <w:rFonts w:ascii="Amiri" w:hAnsi="Amiri" w:eastAsia="Amiri" w:cs="Amiri"/>
          <w:lang w:bidi="ar-SA"/>
          <w:color w:val="111111"/>
          <w:sz w:val="28"/>
          <w:szCs w:val="28"/>
          <w:rtl/>
        </w:rPr>
        <w:t xml:space="preserve">[أذاله]  أي أهانه ، قال الأخطل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يَغْشين جيفَةَ كاهل عَرَّيْنَها</w:t>
      </w:r>
    </w:p>
    <w:p>
      <w:pPr>
        <w:pStyle w:val="BookText"/>
      </w:pPr>
      <w:r>
        <w:rPr>
          <w:rFonts w:ascii="Amiri" w:hAnsi="Amiri" w:eastAsia="Amiri" w:cs="Amiri"/>
          <w:lang w:bidi="ar-SA"/>
          <w:color w:val="111111"/>
          <w:sz w:val="28"/>
          <w:szCs w:val="28"/>
          <w:rtl/>
        </w:rPr>
        <w:t xml:space="preserve">وابنُ المُهَزَّمِ قد تَرَكْنَ مُذَالا</w:t>
      </w:r>
    </w:p>
    <w:p>
      <w:pPr>
        <w:pStyle w:val="BookText"/>
      </w:pPr>
      <w:r>
        <w:rPr>
          <w:rFonts w:ascii="Amiri" w:hAnsi="Amiri" w:eastAsia="Amiri" w:cs="Amiri"/>
          <w:lang w:bidi="ar-SA"/>
          <w:color w:val="111111"/>
          <w:sz w:val="28"/>
          <w:szCs w:val="28"/>
          <w:rtl/>
        </w:rPr>
        <w:t xml:space="preserve">وأذلت المرأة قناعها : أي أرسلته.</w:t>
      </w:r>
    </w:p>
    <w:p>
      <w:pPr>
        <w:pStyle w:val="BookText"/>
      </w:pPr>
      <w:r>
        <w:rPr>
          <w:rFonts w:ascii="Amiri" w:hAnsi="Amiri" w:eastAsia="Amiri" w:cs="Amiri"/>
          <w:lang w:bidi="ar-SA"/>
          <w:color w:val="111111"/>
          <w:sz w:val="28"/>
          <w:szCs w:val="28"/>
          <w:rtl/>
        </w:rPr>
        <w:t xml:space="preserve">وأُذِيلَ الفرسُ : إِذا أسيء القيامُ عليه حتى يَهْزُلَ.</w:t>
      </w:r>
    </w:p>
    <w:p>
      <w:pPr>
        <w:pStyle w:val="BookText"/>
      </w:pPr>
      <w:r>
        <w:rPr>
          <w:rFonts w:ascii="Amiri" w:hAnsi="Amiri" w:eastAsia="Amiri" w:cs="Amiri"/>
          <w:lang w:bidi="ar-SA"/>
          <w:color w:val="111111"/>
          <w:sz w:val="28"/>
          <w:szCs w:val="28"/>
          <w:rtl/>
        </w:rPr>
        <w:t xml:space="preserve">ويقال للحلقة الدقيقة اللطيفة من حلق الدرع وغيرها : مذالة قال :</w:t>
      </w:r>
    </w:p>
    <w:p>
      <w:pPr>
        <w:pStyle w:val="BookText"/>
      </w:pPr>
      <w:r>
        <w:rPr>
          <w:rFonts w:ascii="Amiri" w:hAnsi="Amiri" w:eastAsia="Amiri" w:cs="Amiri"/>
          <w:lang w:bidi="ar-SA"/>
          <w:color w:val="111111"/>
          <w:sz w:val="28"/>
          <w:szCs w:val="28"/>
          <w:rtl/>
        </w:rPr>
        <w:t xml:space="preserve">مِنَ الماذِيِّ والحَلَقِ المُذَالِ</w:t>
      </w:r>
    </w:p>
    <w:p>
      <w:pPr>
        <w:pStyle w:val="BookText"/>
      </w:pPr>
      <w:r>
        <w:rPr>
          <w:rFonts w:ascii="IRNazanin" w:hAnsi="IRNazanin" w:eastAsia="IRNazanin" w:cs="IRNazanin"/>
          <w:lang w:bidi="fa-IR"/>
          <w:color w:val="111111"/>
          <w:sz w:val="28"/>
          <w:szCs w:val="28"/>
          <w:rtl/>
        </w:rPr>
        <w:t xml:space="preserve">[شماره صفحه واقعی : 2321]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2" w:name="pg14439_134672"/>
    <w:bookmarkEnd w:id="312"/>
    <w:p>
      <w:pPr>
        <w:pStyle w:val="BookText"/>
      </w:pPr>
      <w:r>
        <w:rPr>
          <w:rFonts w:ascii="Amiri" w:hAnsi="Amiri" w:eastAsia="Amiri" w:cs="Amiri"/>
          <w:lang w:bidi="ar-SA"/>
          <w:color w:val="111111"/>
          <w:sz w:val="28"/>
          <w:szCs w:val="28"/>
          <w:rtl/>
        </w:rPr>
        <w:t xml:space="preserve">والمذال في العروض من الشعر : ما يزيد على وتده الآخرِ حرف ليس </w:t>
      </w:r>
      <w:r>
        <w:rPr>
          <w:rStyle w:val="FootnoteReference"/>
        </w:rPr>
        <w:footnoteReference w:id="762"/>
      </w:r>
      <w:r>
        <w:rPr>
          <w:rFonts w:ascii="Amiri" w:hAnsi="Amiri" w:eastAsia="Amiri" w:cs="Amiri"/>
          <w:lang w:bidi="ar-SA"/>
          <w:color w:val="111111"/>
          <w:sz w:val="28"/>
          <w:szCs w:val="28"/>
          <w:rtl/>
        </w:rPr>
        <w:t xml:space="preserve">من الجزء الذي زيد فيه من الأجزاء التي أواخرها أوتاد مثل : فاعلن يصير فاعلان ، كقوله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 بِنا نَسْأَلِ الدَّارَ عن أهْلِهَا</w:t>
      </w:r>
    </w:p>
    <w:p>
      <w:pPr>
        <w:pStyle w:val="BookText"/>
      </w:pPr>
      <w:r>
        <w:rPr>
          <w:rFonts w:ascii="Amiri" w:hAnsi="Amiri" w:eastAsia="Amiri" w:cs="Amiri"/>
          <w:lang w:bidi="ar-SA"/>
          <w:color w:val="111111"/>
          <w:sz w:val="28"/>
          <w:szCs w:val="28"/>
          <w:rtl/>
        </w:rPr>
        <w:t xml:space="preserve">إِنْ أَجَابَتْ لَنا الدَّارُ رَجْع السُّؤالْ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132" w:name="_Toc1437"/>
      <w:r>
        <w:t>التَّذْييخ</w:t>
      </w:r>
      <w:bookmarkEnd w:id="2132"/>
    </w:p>
    <w:p>
      <w:pPr>
        <w:pStyle w:val="BookText"/>
      </w:pPr>
      <w:r>
        <w:rPr>
          <w:rFonts w:ascii="Amiri" w:hAnsi="Amiri" w:eastAsia="Amiri" w:cs="Amiri"/>
          <w:lang w:bidi="ar-SA"/>
          <w:color w:val="111111"/>
          <w:sz w:val="28"/>
          <w:szCs w:val="28"/>
          <w:rtl/>
        </w:rPr>
        <w:t xml:space="preserve">[التَّذْييخ]  ذَيِّخْتُ الرجلَ : إِذا أَذْلَلْتُه ، بالخاء معجمة.</w:t>
      </w:r>
    </w:p>
    <w:p>
      <w:pPr>
        <w:pStyle w:val="BookText"/>
      </w:pPr>
      <w:r>
        <w:rPr>
          <w:rFonts w:ascii="IRNazanin" w:hAnsi="IRNazanin" w:eastAsia="IRNazanin" w:cs="IRNazanin"/>
          <w:lang w:bidi="fa-IR"/>
          <w:color w:val="111111"/>
          <w:sz w:val="28"/>
          <w:szCs w:val="28"/>
          <w:rtl/>
        </w:rPr>
        <w:t xml:space="preserve">ر</w:t>
      </w:r>
    </w:p>
    <w:p>
      <w:pPr>
        <w:pStyle w:val="Heading5"/>
      </w:pPr>
      <w:bookmarkStart w:id="2133" w:name="_Toc1438"/>
      <w:r>
        <w:t>التَّذْييرُ</w:t>
      </w:r>
      <w:bookmarkEnd w:id="2133"/>
    </w:p>
    <w:p>
      <w:pPr>
        <w:pStyle w:val="BookText"/>
      </w:pPr>
      <w:r>
        <w:rPr>
          <w:rFonts w:ascii="Amiri" w:hAnsi="Amiri" w:eastAsia="Amiri" w:cs="Amiri"/>
          <w:lang w:bidi="ar-SA"/>
          <w:color w:val="111111"/>
          <w:sz w:val="28"/>
          <w:szCs w:val="28"/>
          <w:rtl/>
        </w:rPr>
        <w:t xml:space="preserve">[التَّذْييرُ]  ذَيَّرَ أطْباءَ الناقةِ بذيار لئلا يرضعَها الفصيلُ.</w:t>
      </w:r>
    </w:p>
    <w:p>
      <w:pPr>
        <w:pStyle w:val="BookText"/>
      </w:pPr>
      <w:r>
        <w:rPr>
          <w:rFonts w:ascii="IRNazanin" w:hAnsi="IRNazanin" w:eastAsia="IRNazanin" w:cs="IRNazanin"/>
          <w:lang w:bidi="fa-IR"/>
          <w:color w:val="111111"/>
          <w:sz w:val="28"/>
          <w:szCs w:val="28"/>
          <w:rtl/>
        </w:rPr>
        <w:t xml:space="preserve">ل</w:t>
      </w:r>
    </w:p>
    <w:p>
      <w:pPr>
        <w:pStyle w:val="Heading5"/>
      </w:pPr>
      <w:bookmarkStart w:id="2134" w:name="_Toc1439"/>
      <w:r>
        <w:t>التَّذْييل</w:t>
      </w:r>
      <w:bookmarkEnd w:id="2134"/>
    </w:p>
    <w:p>
      <w:pPr>
        <w:pStyle w:val="BookText"/>
      </w:pPr>
      <w:r>
        <w:rPr>
          <w:rFonts w:ascii="Amiri" w:hAnsi="Amiri" w:eastAsia="Amiri" w:cs="Amiri"/>
          <w:lang w:bidi="ar-SA"/>
          <w:color w:val="111111"/>
          <w:sz w:val="28"/>
          <w:szCs w:val="28"/>
          <w:rtl/>
        </w:rPr>
        <w:t xml:space="preserve">[التَّذْييل]  مُلَاءٌ مُذَيَّلٌ : أي طويل الأذيال ، قال امرؤ القيس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فعن</w:t>
      </w:r>
    </w:p>
    <w:p>
      <w:pPr>
        <w:pStyle w:val="BookText"/>
      </w:pPr>
      <w:r>
        <w:rPr>
          <w:rFonts w:ascii="Amiri" w:hAnsi="Amiri" w:eastAsia="Amiri" w:cs="Amiri"/>
          <w:lang w:bidi="ar-SA"/>
          <w:color w:val="111111"/>
          <w:sz w:val="28"/>
          <w:szCs w:val="28"/>
          <w:rtl/>
        </w:rPr>
        <w:t xml:space="preserve">لنا سرب كان نعاجه</w:t>
      </w:r>
    </w:p>
    <w:p>
      <w:pPr>
        <w:pStyle w:val="BookText"/>
      </w:pPr>
      <w:r>
        <w:rPr>
          <w:rFonts w:ascii="Amiri" w:hAnsi="Amiri" w:eastAsia="Amiri" w:cs="Amiri"/>
          <w:lang w:bidi="ar-SA"/>
          <w:color w:val="111111"/>
          <w:sz w:val="28"/>
          <w:szCs w:val="28"/>
          <w:rtl/>
        </w:rPr>
        <w:t xml:space="preserve">عذاري</w:t>
      </w:r>
    </w:p>
    <w:p>
      <w:pPr>
        <w:pStyle w:val="BookText"/>
      </w:pPr>
      <w:r>
        <w:rPr>
          <w:rFonts w:ascii="Amiri" w:hAnsi="Amiri" w:eastAsia="Amiri" w:cs="Amiri"/>
          <w:lang w:bidi="ar-SA"/>
          <w:color w:val="111111"/>
          <w:sz w:val="28"/>
          <w:szCs w:val="28"/>
          <w:rtl/>
        </w:rPr>
        <w:t xml:space="preserve">دوار في الملاء المذيل</w:t>
      </w:r>
    </w:p>
    <w:p>
      <w:pPr>
        <w:pStyle w:val="BookText"/>
      </w:pPr>
      <w:r>
        <w:rPr>
          <w:rFonts w:ascii="IRNazanin" w:hAnsi="IRNazanin" w:eastAsia="IRNazanin" w:cs="IRNazanin"/>
          <w:lang w:bidi="fa-IR"/>
          <w:color w:val="111111"/>
          <w:sz w:val="28"/>
          <w:szCs w:val="28"/>
          <w:rtl/>
        </w:rPr>
        <w:t xml:space="preserve">وقد سبق للمؤلف الاستشهاد به على هذا النحو.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كمشْيِ العَذَارى في مُلَاءٍ مُذَيَّلِ</w:t>
      </w:r>
    </w:p>
    <w:p>
      <w:pPr>
        <w:pStyle w:val="BookText"/>
      </w:pPr>
      <w:r>
        <w:rPr>
          <w:rFonts w:ascii="Amiri" w:hAnsi="Amiri" w:eastAsia="Amiri" w:cs="Amiri"/>
          <w:lang w:bidi="ar-SA"/>
          <w:color w:val="111111"/>
          <w:sz w:val="28"/>
          <w:szCs w:val="28"/>
          <w:rtl/>
        </w:rPr>
        <w:t xml:space="preserve">همزة</w:t>
      </w:r>
    </w:p>
    <w:p>
      <w:pPr>
        <w:pStyle w:val="Heading5"/>
      </w:pPr>
      <w:bookmarkStart w:id="2135" w:name="_Toc1440"/>
      <w:r>
        <w:t>التَّذْييء</w:t>
      </w:r>
      <w:bookmarkEnd w:id="2135"/>
    </w:p>
    <w:p>
      <w:pPr>
        <w:pStyle w:val="BookText"/>
      </w:pPr>
      <w:r>
        <w:rPr>
          <w:rFonts w:ascii="Amiri" w:hAnsi="Amiri" w:eastAsia="Amiri" w:cs="Amiri"/>
          <w:lang w:bidi="ar-SA"/>
          <w:color w:val="111111"/>
          <w:sz w:val="28"/>
          <w:szCs w:val="28"/>
          <w:rtl/>
        </w:rPr>
        <w:t xml:space="preserve">[التَّذْييء]  ذَيَّأْتُ اللحمَ فتذيَّأ ، مهموز : أي فصلته عن العظم.</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همزة</w:t>
      </w:r>
    </w:p>
    <w:p>
      <w:pPr>
        <w:pStyle w:val="Heading5"/>
      </w:pPr>
      <w:bookmarkStart w:id="2136" w:name="_Toc1441"/>
      <w:r>
        <w:t>التَّذَيُّؤ</w:t>
      </w:r>
      <w:bookmarkEnd w:id="2136"/>
    </w:p>
    <w:p>
      <w:pPr>
        <w:pStyle w:val="BookText"/>
      </w:pPr>
      <w:r>
        <w:rPr>
          <w:rFonts w:ascii="Amiri" w:hAnsi="Amiri" w:eastAsia="Amiri" w:cs="Amiri"/>
          <w:lang w:bidi="ar-SA"/>
          <w:color w:val="111111"/>
          <w:sz w:val="28"/>
          <w:szCs w:val="28"/>
          <w:rtl/>
        </w:rPr>
        <w:t xml:space="preserve">[التَّذَيُّؤ]  تَذَيَّأ اللحمُ عن العظم ، مهموز : أي تفصَّل.</w:t>
      </w:r>
    </w:p>
    <w:p>
      <w:pPr>
        <w:pStyle w:val="BookText"/>
      </w:pPr>
      <w:r>
        <w:rPr>
          <w:rFonts w:ascii="Amiri" w:hAnsi="Amiri" w:eastAsia="Amiri" w:cs="Amiri"/>
          <w:lang w:bidi="ar-SA"/>
          <w:color w:val="111111"/>
          <w:sz w:val="28"/>
          <w:szCs w:val="28"/>
          <w:rtl/>
        </w:rPr>
        <w:t xml:space="preserve">وتَذَيَّأَتِ القِربةُ : إِذا فسدت وتقطعت.</w:t>
      </w:r>
    </w:p>
    <w:p>
      <w:pPr>
        <w:pStyle w:val="BookText"/>
      </w:pPr>
      <w:r>
        <w:rPr>
          <w:rFonts w:ascii="IRNazanin" w:hAnsi="IRNazanin" w:eastAsia="IRNazanin" w:cs="IRNazanin"/>
          <w:lang w:bidi="fa-IR"/>
          <w:color w:val="111111"/>
          <w:sz w:val="28"/>
          <w:szCs w:val="28"/>
          <w:rtl/>
        </w:rPr>
        <w:t xml:space="preserve">[شماره صفحه واقعی : 2322]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3" w:name="pg14439_134673"/>
    <w:bookmarkEnd w:id="313"/>
    <w:p>
      <w:pPr>
        <w:pStyle w:val="Heading3"/>
      </w:pPr>
      <w:bookmarkStart w:id="2137" w:name="_Toc1442"/>
      <w:r>
        <w:t>باب الذال والهمزة وما بعدهما</w:t>
      </w:r>
      <w:bookmarkEnd w:id="2137"/>
    </w:p>
    <w:p>
      <w:pPr>
        <w:pStyle w:val="Heading4"/>
      </w:pPr>
      <w:bookmarkStart w:id="2138" w:name="_Toc1443"/>
      <w:r>
        <w:t>الأسماء</w:t>
      </w:r>
      <w:bookmarkEnd w:id="2138"/>
    </w:p>
    <w:p>
      <w:pPr>
        <w:pStyle w:val="Heading5"/>
      </w:pPr>
      <w:bookmarkStart w:id="2139" w:name="_Toc1444"/>
      <w:r>
        <w:t>اشارة</w:t>
      </w:r>
      <w:bookmarkEnd w:id="213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140" w:name="_Toc1445"/>
      <w:r>
        <w:t>الذَّأْفُ</w:t>
      </w:r>
      <w:bookmarkEnd w:id="2140"/>
    </w:p>
    <w:p>
      <w:pPr>
        <w:pStyle w:val="BookText"/>
      </w:pPr>
      <w:r>
        <w:rPr>
          <w:rFonts w:ascii="Amiri" w:hAnsi="Amiri" w:eastAsia="Amiri" w:cs="Amiri"/>
          <w:lang w:bidi="ar-SA"/>
          <w:color w:val="111111"/>
          <w:sz w:val="28"/>
          <w:szCs w:val="28"/>
          <w:rtl/>
        </w:rPr>
        <w:t xml:space="preserve">[الذَّأْفُ]  يقال : إِن الذأفَ الموتُ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41" w:name="_Toc1446"/>
      <w:r>
        <w:t>الذِّئْبُ</w:t>
      </w:r>
      <w:bookmarkEnd w:id="2141"/>
    </w:p>
    <w:p>
      <w:pPr>
        <w:pStyle w:val="BookText"/>
      </w:pPr>
      <w:r>
        <w:rPr>
          <w:rFonts w:ascii="Amiri" w:hAnsi="Amiri" w:eastAsia="Amiri" w:cs="Amiri"/>
          <w:lang w:bidi="ar-SA"/>
          <w:color w:val="111111"/>
          <w:sz w:val="28"/>
          <w:szCs w:val="28"/>
          <w:rtl/>
        </w:rPr>
        <w:t xml:space="preserve">[الذِّئْبُ]  معروف ، وجمعه : أَذْؤُبٌ وذِئاب وذُؤْبان.</w:t>
      </w:r>
    </w:p>
    <w:p>
      <w:pPr>
        <w:pStyle w:val="BookText"/>
      </w:pPr>
      <w:r>
        <w:rPr>
          <w:rFonts w:ascii="Amiri" w:hAnsi="Amiri" w:eastAsia="Amiri" w:cs="Amiri"/>
          <w:lang w:bidi="ar-SA"/>
          <w:color w:val="111111"/>
          <w:sz w:val="28"/>
          <w:szCs w:val="28"/>
          <w:rtl/>
        </w:rPr>
        <w:t xml:space="preserve">قال أحمد بن يحيى </w:t>
      </w:r>
      <w:r>
        <w:rPr>
          <w:rStyle w:val="FootnoteReference"/>
        </w:rPr>
        <w:footnoteReference w:id="766"/>
      </w:r>
      <w:r>
        <w:rPr>
          <w:rFonts w:ascii="Amiri" w:hAnsi="Amiri" w:eastAsia="Amiri" w:cs="Amiri"/>
          <w:lang w:bidi="ar-SA"/>
          <w:color w:val="111111"/>
          <w:sz w:val="28"/>
          <w:szCs w:val="28"/>
          <w:rtl/>
        </w:rPr>
        <w:t xml:space="preserve">: اشتقاقه تَذَاءَبَتِ الرياح : أي جاءت من كل وجه ، وكذلك الذئب يجيء من كل وجه.</w:t>
      </w:r>
    </w:p>
    <w:p>
      <w:pPr>
        <w:pStyle w:val="BookText"/>
      </w:pPr>
      <w:r>
        <w:rPr>
          <w:rFonts w:ascii="Amiri" w:hAnsi="Amiri" w:eastAsia="Amiri" w:cs="Amiri"/>
          <w:lang w:bidi="ar-SA"/>
          <w:color w:val="111111"/>
          <w:sz w:val="28"/>
          <w:szCs w:val="28"/>
          <w:rtl/>
        </w:rPr>
        <w:t xml:space="preserve">وذِئْبٌ : من أسماء الرجال.</w:t>
      </w:r>
    </w:p>
    <w:p>
      <w:pPr>
        <w:pStyle w:val="BookText"/>
      </w:pPr>
      <w:r>
        <w:rPr>
          <w:rFonts w:ascii="Amiri" w:hAnsi="Amiri" w:eastAsia="Amiri" w:cs="Amiri"/>
          <w:lang w:bidi="ar-SA"/>
          <w:color w:val="111111"/>
          <w:sz w:val="28"/>
          <w:szCs w:val="28"/>
          <w:rtl/>
        </w:rPr>
        <w:t xml:space="preserve">وذؤيب ، بالتصغير : أيضاً.</w:t>
      </w:r>
    </w:p>
    <w:p>
      <w:pPr>
        <w:pStyle w:val="BookText"/>
      </w:pPr>
      <w:r>
        <w:rPr>
          <w:rFonts w:ascii="Amiri" w:hAnsi="Amiri" w:eastAsia="Amiri" w:cs="Amiri"/>
          <w:lang w:bidi="ar-SA"/>
          <w:color w:val="111111"/>
          <w:sz w:val="28"/>
          <w:szCs w:val="28"/>
          <w:rtl/>
        </w:rPr>
        <w:t xml:space="preserve">( وبنو ذِئب : حي من الأزد </w:t>
      </w:r>
      <w:r>
        <w:rPr>
          <w:rStyle w:val="FootnoteReference"/>
        </w:rPr>
        <w:footnoteReference w:id="767"/>
      </w:r>
      <w:r>
        <w:rPr>
          <w:rFonts w:ascii="Amiri" w:hAnsi="Amiri" w:eastAsia="Amiri" w:cs="Amiri"/>
          <w:lang w:bidi="ar-SA"/>
          <w:color w:val="111111"/>
          <w:sz w:val="28"/>
          <w:szCs w:val="28"/>
          <w:rtl/>
        </w:rPr>
        <w:t xml:space="preserve">، وإِليهم ينسب الذئبي الكاهن </w:t>
      </w:r>
      <w:r>
        <w:rPr>
          <w:rStyle w:val="FootnoteReference"/>
        </w:rPr>
        <w:footnoteReference w:id="768"/>
      </w:r>
      <w:r>
        <w:rPr>
          <w:rFonts w:ascii="IRNazanin" w:hAnsi="IRNazanin" w:eastAsia="IRNazanin" w:cs="IRNazanin"/>
          <w:lang w:bidi="fa-IR"/>
          <w:color w:val="111111"/>
          <w:sz w:val="28"/>
          <w:szCs w:val="28"/>
          <w:rtl/>
        </w:rPr>
        <w:t xml:space="preserve">، قال الأعشى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نَظَرَتْ ذاتُ أَشْفارٍ كنظْرَتِها</w:t>
      </w:r>
    </w:p>
    <w:p>
      <w:pPr>
        <w:pStyle w:val="BookText"/>
      </w:pPr>
      <w:r>
        <w:rPr>
          <w:rFonts w:ascii="Amiri" w:hAnsi="Amiri" w:eastAsia="Amiri" w:cs="Amiri"/>
          <w:lang w:bidi="ar-SA"/>
          <w:color w:val="111111"/>
          <w:sz w:val="28"/>
          <w:szCs w:val="28"/>
          <w:rtl/>
        </w:rPr>
        <w:t xml:space="preserve">حَقّاً ولا كَذَبَ الذِّئْبيُ إِذ سَجَعَا</w:t>
      </w:r>
    </w:p>
    <w:p>
      <w:pPr>
        <w:pStyle w:val="BookText"/>
      </w:pPr>
      <w:r>
        <w:rPr>
          <w:rFonts w:ascii="IRNazanin" w:hAnsi="IRNazanin" w:eastAsia="IRNazanin" w:cs="IRNazanin"/>
          <w:lang w:bidi="fa-IR"/>
          <w:color w:val="111111"/>
          <w:sz w:val="28"/>
          <w:szCs w:val="28"/>
          <w:rtl/>
        </w:rPr>
        <w:t xml:space="preserve">وهو ذئب بن حَجَر بن عمرو بن</w:t>
      </w:r>
    </w:p>
    <w:p>
      <w:pPr>
        <w:pStyle w:val="BookText"/>
      </w:pPr>
      <w:r>
        <w:rPr>
          <w:rFonts w:ascii="IRNazanin" w:hAnsi="IRNazanin" w:eastAsia="IRNazanin" w:cs="IRNazanin"/>
          <w:lang w:bidi="fa-IR"/>
          <w:color w:val="111111"/>
          <w:sz w:val="28"/>
          <w:szCs w:val="28"/>
          <w:rtl/>
        </w:rPr>
        <w:t xml:space="preserve">[شماره صفحه واقعی : 2323]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14" w:name="pg14439_134674"/>
    <w:bookmarkEnd w:id="314"/>
    <w:p>
      <w:pPr>
        <w:pStyle w:val="BookText"/>
      </w:pPr>
      <w:r>
        <w:rPr>
          <w:rFonts w:ascii="Amiri" w:hAnsi="Amiri" w:eastAsia="Amiri" w:cs="Amiri"/>
          <w:lang w:bidi="ar-SA"/>
          <w:color w:val="111111"/>
          <w:sz w:val="28"/>
          <w:szCs w:val="28"/>
          <w:rtl/>
        </w:rPr>
        <w:t xml:space="preserve">حارثة بن عدي بن عمرو بن مازن ، من الأزد. قاله ابن الحباب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142" w:name="_Toc1447"/>
      <w:r>
        <w:t>الذئبة</w:t>
      </w:r>
      <w:bookmarkEnd w:id="2142"/>
    </w:p>
    <w:p>
      <w:pPr>
        <w:pStyle w:val="BookText"/>
      </w:pPr>
      <w:r>
        <w:rPr>
          <w:rFonts w:ascii="Amiri" w:hAnsi="Amiri" w:eastAsia="Amiri" w:cs="Amiri"/>
          <w:lang w:bidi="ar-SA"/>
          <w:color w:val="111111"/>
          <w:sz w:val="28"/>
          <w:szCs w:val="28"/>
          <w:rtl/>
        </w:rPr>
        <w:t xml:space="preserve">[الذئبة]  الفُرجة ما بين دفتي السرج والقتب ، وما تحت ملتقى الحِنْوَيْن ، يقع على المنسج ، قال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وقَتَبٍ ذِئْبَتُه كالمِنْجَلِ</w:t>
      </w:r>
    </w:p>
    <w:p>
      <w:pPr>
        <w:pStyle w:val="BookText"/>
      </w:pPr>
      <w:r>
        <w:rPr>
          <w:rFonts w:ascii="Amiri" w:hAnsi="Amiri" w:eastAsia="Amiri" w:cs="Amiri"/>
          <w:lang w:bidi="ar-SA"/>
          <w:color w:val="111111"/>
          <w:sz w:val="28"/>
          <w:szCs w:val="28"/>
          <w:rtl/>
        </w:rPr>
        <w:t xml:space="preserve">والذئبة : داء يأخذ الدابةَ.</w:t>
      </w:r>
    </w:p>
    <w:p>
      <w:pPr>
        <w:pStyle w:val="BookText"/>
      </w:pPr>
      <w:r>
        <w:rPr>
          <w:rFonts w:ascii="Amiri" w:hAnsi="Amiri" w:eastAsia="Amiri" w:cs="Amiri"/>
          <w:lang w:bidi="ar-SA"/>
          <w:color w:val="111111"/>
          <w:sz w:val="28"/>
          <w:szCs w:val="28"/>
          <w:rtl/>
        </w:rPr>
        <w:t xml:space="preserve">والذئبة : الأنثى من الذئاب.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43" w:name="_Toc1448"/>
      <w:r>
        <w:t>مَذْأَبَةٌ</w:t>
      </w:r>
      <w:bookmarkEnd w:id="2143"/>
    </w:p>
    <w:p>
      <w:pPr>
        <w:pStyle w:val="BookText"/>
      </w:pPr>
      <w:r>
        <w:rPr>
          <w:rFonts w:ascii="Amiri" w:hAnsi="Amiri" w:eastAsia="Amiri" w:cs="Amiri"/>
          <w:lang w:bidi="ar-SA"/>
          <w:color w:val="111111"/>
          <w:sz w:val="28"/>
          <w:szCs w:val="28"/>
          <w:rtl/>
        </w:rPr>
        <w:t xml:space="preserve">[مَذْأَبَةٌ]  أَرْضٌ مَذْأَبَةٌ : كثيرة الذئاب.</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2144" w:name="_Toc1449"/>
      <w:r>
        <w:t>مُذَأَّب</w:t>
      </w:r>
      <w:bookmarkEnd w:id="2144"/>
    </w:p>
    <w:p>
      <w:pPr>
        <w:pStyle w:val="BookText"/>
      </w:pPr>
      <w:r>
        <w:rPr>
          <w:rFonts w:ascii="Amiri" w:hAnsi="Amiri" w:eastAsia="Amiri" w:cs="Amiri"/>
          <w:lang w:bidi="ar-SA"/>
          <w:color w:val="111111"/>
          <w:sz w:val="28"/>
          <w:szCs w:val="28"/>
          <w:rtl/>
        </w:rPr>
        <w:t xml:space="preserve">[مُذَأَّب]  غلام مُذَأَّبٌ : له ذؤابة.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45" w:name="_Toc1450"/>
      <w:r>
        <w:t>الذُّؤَابَةُ</w:t>
      </w:r>
      <w:bookmarkEnd w:id="2145"/>
    </w:p>
    <w:p>
      <w:pPr>
        <w:pStyle w:val="BookText"/>
      </w:pPr>
      <w:r>
        <w:rPr>
          <w:rFonts w:ascii="Amiri" w:hAnsi="Amiri" w:eastAsia="Amiri" w:cs="Amiri"/>
          <w:lang w:bidi="ar-SA"/>
          <w:color w:val="111111"/>
          <w:sz w:val="28"/>
          <w:szCs w:val="28"/>
          <w:rtl/>
        </w:rPr>
        <w:t xml:space="preserve">[الذُّؤَابَةُ]  شعر مضفور </w:t>
      </w:r>
      <w:r>
        <w:rPr>
          <w:rStyle w:val="FootnoteReference"/>
        </w:rPr>
        <w:footnoteReference w:id="772"/>
      </w:r>
      <w:r>
        <w:rPr>
          <w:rFonts w:ascii="Amiri" w:hAnsi="Amiri" w:eastAsia="Amiri" w:cs="Amiri"/>
          <w:lang w:bidi="ar-SA"/>
          <w:color w:val="111111"/>
          <w:sz w:val="28"/>
          <w:szCs w:val="28"/>
          <w:rtl/>
        </w:rPr>
        <w:t xml:space="preserve">في أعلى الرأس.</w:t>
      </w:r>
    </w:p>
    <w:p>
      <w:pPr>
        <w:pStyle w:val="BookText"/>
      </w:pPr>
      <w:r>
        <w:rPr>
          <w:rFonts w:ascii="Amiri" w:hAnsi="Amiri" w:eastAsia="Amiri" w:cs="Amiri"/>
          <w:lang w:bidi="ar-SA"/>
          <w:color w:val="111111"/>
          <w:sz w:val="28"/>
          <w:szCs w:val="28"/>
          <w:rtl/>
        </w:rPr>
        <w:t xml:space="preserve">وذؤابة الشرف والعز : أعلاه ، والجميع : الذوائب.</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773"/>
      </w:r>
      <w:r>
        <w:rPr>
          <w:rFonts w:ascii="Amiri" w:hAnsi="Amiri" w:eastAsia="Amiri" w:cs="Amiri"/>
          <w:lang w:bidi="ar-SA"/>
          <w:color w:val="111111"/>
          <w:sz w:val="28"/>
          <w:szCs w:val="28"/>
          <w:rtl/>
        </w:rPr>
        <w:t xml:space="preserve">: والقياس الذآيب ،</w:t>
      </w:r>
    </w:p>
    <w:p>
      <w:pPr>
        <w:pStyle w:val="BookText"/>
      </w:pPr>
      <w:r>
        <w:rPr>
          <w:rFonts w:ascii="IRNazanin" w:hAnsi="IRNazanin" w:eastAsia="IRNazanin" w:cs="IRNazanin"/>
          <w:lang w:bidi="fa-IR"/>
          <w:color w:val="111111"/>
          <w:sz w:val="28"/>
          <w:szCs w:val="28"/>
          <w:rtl/>
        </w:rPr>
        <w:t xml:space="preserve">[شماره صفحه واقعی : 2324]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5" w:name="pg14439_134675"/>
    <w:bookmarkEnd w:id="315"/>
    <w:p>
      <w:pPr>
        <w:pStyle w:val="BookText"/>
      </w:pPr>
      <w:r>
        <w:rPr>
          <w:rFonts w:ascii="Amiri" w:hAnsi="Amiri" w:eastAsia="Amiri" w:cs="Amiri"/>
          <w:lang w:bidi="ar-SA"/>
          <w:color w:val="111111"/>
          <w:sz w:val="28"/>
          <w:szCs w:val="28"/>
          <w:rtl/>
        </w:rPr>
        <w:t xml:space="preserve">ولكن لما التقت همزتان ليس بينهما إِلا ألف لينة لَيَّنُوا الأولى منهما لثقل التقاء همزتين في كلمة واحدة قال جميل بن معمر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قُضَاعةُ قَوْمي إِنَّ قومي ذُؤَابةٌ</w:t>
      </w:r>
    </w:p>
    <w:p>
      <w:pPr>
        <w:pStyle w:val="BookText"/>
      </w:pPr>
      <w:r>
        <w:rPr>
          <w:rFonts w:ascii="Amiri" w:hAnsi="Amiri" w:eastAsia="Amiri" w:cs="Amiri"/>
          <w:lang w:bidi="ar-SA"/>
          <w:color w:val="111111"/>
          <w:sz w:val="28"/>
          <w:szCs w:val="28"/>
          <w:rtl/>
        </w:rPr>
        <w:t xml:space="preserve">بفضلِ المساعي في الملمَّات تُعْرفُ</w:t>
      </w:r>
    </w:p>
    <w:p>
      <w:pPr>
        <w:pStyle w:val="BookText"/>
      </w:pPr>
      <w:r>
        <w:rPr>
          <w:rFonts w:ascii="IRNazanin" w:hAnsi="IRNazanin" w:eastAsia="IRNazanin" w:cs="IRNazanin"/>
          <w:lang w:bidi="fa-IR"/>
          <w:color w:val="111111"/>
          <w:sz w:val="28"/>
          <w:szCs w:val="28"/>
          <w:rtl/>
        </w:rPr>
        <w:t xml:space="preserve">ل</w:t>
      </w:r>
    </w:p>
    <w:p>
      <w:pPr>
        <w:pStyle w:val="Heading5"/>
      </w:pPr>
      <w:bookmarkStart w:id="2146" w:name="_Toc1451"/>
      <w:r>
        <w:t>ذُؤالة</w:t>
      </w:r>
      <w:bookmarkEnd w:id="2146"/>
    </w:p>
    <w:p>
      <w:pPr>
        <w:pStyle w:val="BookText"/>
      </w:pPr>
      <w:r>
        <w:rPr>
          <w:rFonts w:ascii="Amiri" w:hAnsi="Amiri" w:eastAsia="Amiri" w:cs="Amiri"/>
          <w:lang w:bidi="ar-SA"/>
          <w:color w:val="111111"/>
          <w:sz w:val="28"/>
          <w:szCs w:val="28"/>
          <w:rtl/>
        </w:rPr>
        <w:t xml:space="preserve">[ذُؤالة]  اسم معروف للذئب لا ينصرف ، مذكر ، لا تدخله الألف واللام.</w:t>
      </w:r>
    </w:p>
    <w:p>
      <w:pPr>
        <w:pStyle w:val="BookText"/>
      </w:pPr>
      <w:r>
        <w:rPr>
          <w:rFonts w:ascii="Amiri" w:hAnsi="Amiri" w:eastAsia="Amiri" w:cs="Amiri"/>
          <w:lang w:bidi="ar-SA"/>
          <w:color w:val="111111"/>
          <w:sz w:val="28"/>
          <w:szCs w:val="28"/>
          <w:rtl/>
        </w:rPr>
        <w:t xml:space="preserve">فُعْلان ، بضم الفاء</w:t>
      </w:r>
    </w:p>
    <w:p>
      <w:pPr>
        <w:pStyle w:val="Heading5"/>
      </w:pPr>
      <w:bookmarkStart w:id="2147" w:name="_Toc1452"/>
      <w:r>
        <w:t>الذُّؤْبان</w:t>
      </w:r>
      <w:bookmarkEnd w:id="2147"/>
    </w:p>
    <w:p>
      <w:pPr>
        <w:pStyle w:val="BookText"/>
      </w:pPr>
      <w:r>
        <w:rPr>
          <w:rFonts w:ascii="Amiri" w:hAnsi="Amiri" w:eastAsia="Amiri" w:cs="Amiri"/>
          <w:lang w:bidi="ar-SA"/>
          <w:color w:val="111111"/>
          <w:sz w:val="28"/>
          <w:szCs w:val="28"/>
          <w:rtl/>
        </w:rPr>
        <w:t xml:space="preserve">[الذُّؤْبان]  جمع ذئب ، ومنه قولهم : ذُؤْبان العرب.</w:t>
      </w:r>
    </w:p>
    <w:p>
      <w:pPr>
        <w:pStyle w:val="BookText"/>
      </w:pPr>
      <w:r>
        <w:rPr>
          <w:rFonts w:ascii="IRNazanin" w:hAnsi="IRNazanin" w:eastAsia="IRNazanin" w:cs="IRNazanin"/>
          <w:lang w:bidi="fa-IR"/>
          <w:color w:val="111111"/>
          <w:sz w:val="28"/>
          <w:szCs w:val="28"/>
          <w:rtl/>
        </w:rPr>
        <w:t xml:space="preserve">ل</w:t>
      </w:r>
    </w:p>
    <w:p>
      <w:pPr>
        <w:pStyle w:val="Heading5"/>
      </w:pPr>
      <w:bookmarkStart w:id="2148" w:name="_Toc1453"/>
      <w:r>
        <w:t>الذُّؤْلانُ</w:t>
      </w:r>
      <w:bookmarkEnd w:id="2148"/>
    </w:p>
    <w:p>
      <w:pPr>
        <w:pStyle w:val="BookText"/>
      </w:pPr>
      <w:r>
        <w:rPr>
          <w:rFonts w:ascii="Amiri" w:hAnsi="Amiri" w:eastAsia="Amiri" w:cs="Amiri"/>
          <w:lang w:bidi="ar-SA"/>
          <w:color w:val="111111"/>
          <w:sz w:val="28"/>
          <w:szCs w:val="28"/>
          <w:rtl/>
        </w:rPr>
        <w:t xml:space="preserve">[الذُّؤْلانُ]  يقال : إِنه ابن آوى.</w:t>
      </w:r>
    </w:p>
    <w:p>
      <w:pPr>
        <w:pStyle w:val="BookText"/>
      </w:pPr>
      <w:r>
        <w:rPr>
          <w:rFonts w:ascii="Amiri" w:hAnsi="Amiri" w:eastAsia="Amiri" w:cs="Amiri"/>
          <w:lang w:bidi="ar-SA"/>
          <w:color w:val="111111"/>
          <w:sz w:val="28"/>
          <w:szCs w:val="28"/>
          <w:rtl/>
        </w:rPr>
        <w:t xml:space="preserve">وقيل : الذُّولَان : جمع ذُؤَالة ، وهو الذئب. ويقال : جمعه ذِيلان.</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2149" w:name="_Toc1454"/>
      <w:r>
        <w:t>الذُّؤْنُون</w:t>
      </w:r>
      <w:bookmarkEnd w:id="2149"/>
    </w:p>
    <w:p>
      <w:pPr>
        <w:pStyle w:val="BookText"/>
      </w:pPr>
      <w:r>
        <w:rPr>
          <w:rFonts w:ascii="Amiri" w:hAnsi="Amiri" w:eastAsia="Amiri" w:cs="Amiri"/>
          <w:lang w:bidi="ar-SA"/>
          <w:color w:val="111111"/>
          <w:sz w:val="28"/>
          <w:szCs w:val="28"/>
          <w:rtl/>
        </w:rPr>
        <w:t xml:space="preserve">[الذُّؤْنُون] ، بالنون مكررة : نبت من الكمْأَة ضعيف ، طويل له رأس مدور تأكله الأعراب ، واحدته ذُؤنونة ، بالهاء ، وجمعه : ذَآنِين قال الفرزدق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عَشِيَّةَ ولَّيْتُمْ كأنّ سُيُوفكمْ</w:t>
      </w:r>
    </w:p>
    <w:p>
      <w:pPr>
        <w:pStyle w:val="BookText"/>
      </w:pPr>
      <w:r>
        <w:rPr>
          <w:rFonts w:ascii="Amiri" w:hAnsi="Amiri" w:eastAsia="Amiri" w:cs="Amiri"/>
          <w:lang w:bidi="ar-SA"/>
          <w:color w:val="111111"/>
          <w:sz w:val="28"/>
          <w:szCs w:val="28"/>
          <w:rtl/>
        </w:rPr>
        <w:t xml:space="preserve">ذآنينُ في أعناقِكُم لَمْ تُسَلَّلِ</w:t>
      </w:r>
    </w:p>
    <w:p>
      <w:pPr>
        <w:pStyle w:val="BookText"/>
      </w:pPr>
      <w:r>
        <w:rPr>
          <w:rFonts w:ascii="Amiri" w:hAnsi="Amiri" w:eastAsia="Amiri" w:cs="Amiri"/>
          <w:lang w:bidi="ar-SA"/>
          <w:color w:val="111111"/>
          <w:sz w:val="28"/>
          <w:szCs w:val="28"/>
          <w:rtl/>
        </w:rPr>
        <w:t xml:space="preserve">شبه سيوفهم بالذآنين في الضعف.</w:t>
      </w:r>
    </w:p>
    <w:p>
      <w:pPr>
        <w:pStyle w:val="BookText"/>
      </w:pPr>
      <w:r>
        <w:rPr>
          <w:rFonts w:ascii="IRNazanin" w:hAnsi="IRNazanin" w:eastAsia="IRNazanin" w:cs="IRNazanin"/>
          <w:lang w:bidi="fa-IR"/>
          <w:color w:val="111111"/>
          <w:sz w:val="28"/>
          <w:szCs w:val="28"/>
          <w:rtl/>
        </w:rPr>
        <w:t xml:space="preserve">[شماره صفحه واقعی : 2325]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6" w:name="pg14439_134676"/>
    <w:bookmarkEnd w:id="316"/>
    <w:p>
      <w:pPr>
        <w:pStyle w:val="Heading4"/>
      </w:pPr>
      <w:bookmarkStart w:id="2150" w:name="_Toc1455"/>
      <w:r>
        <w:t>الأفعال</w:t>
      </w:r>
      <w:bookmarkEnd w:id="2150"/>
    </w:p>
    <w:p>
      <w:pPr>
        <w:pStyle w:val="Heading5"/>
      </w:pPr>
      <w:bookmarkStart w:id="2151" w:name="_Toc1456"/>
      <w:r>
        <w:t>اشارة</w:t>
      </w:r>
      <w:bookmarkEnd w:id="2151"/>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152" w:name="_Toc1457"/>
      <w:r>
        <w:t>ذَأَبَ ] ، ] يَذْأَبُ</w:t>
      </w:r>
      <w:bookmarkEnd w:id="2152"/>
    </w:p>
    <w:p>
      <w:pPr>
        <w:pStyle w:val="BookText"/>
      </w:pPr>
      <w:r>
        <w:rPr>
          <w:rFonts w:ascii="Amiri" w:hAnsi="Amiri" w:eastAsia="Amiri" w:cs="Amiri"/>
          <w:lang w:bidi="ar-SA"/>
          <w:color w:val="111111"/>
          <w:sz w:val="28"/>
          <w:szCs w:val="28"/>
          <w:rtl/>
        </w:rPr>
        <w:t xml:space="preserve">[ذَأَبَ ] ، ] يَذْأَبُ]  بِرْذُونٌ [ مذؤوب ]</w:t>
      </w:r>
      <w:r>
        <w:rPr>
          <w:rStyle w:val="FootnoteReference"/>
        </w:rPr>
        <w:footnoteReference w:id="776"/>
      </w:r>
      <w:r>
        <w:rPr>
          <w:rFonts w:ascii="Amiri" w:hAnsi="Amiri" w:eastAsia="Amiri" w:cs="Amiri"/>
          <w:lang w:bidi="ar-SA"/>
          <w:color w:val="111111"/>
          <w:sz w:val="28"/>
          <w:szCs w:val="28"/>
          <w:rtl/>
        </w:rPr>
        <w:t xml:space="preserve">: إِذا أصابته الذئبة ، وهي داء يأخذ الدواب.</w:t>
      </w:r>
    </w:p>
    <w:p>
      <w:pPr>
        <w:pStyle w:val="BookText"/>
      </w:pPr>
      <w:r>
        <w:rPr>
          <w:rFonts w:ascii="Amiri" w:hAnsi="Amiri" w:eastAsia="Amiri" w:cs="Amiri"/>
          <w:lang w:bidi="ar-SA"/>
          <w:color w:val="111111"/>
          <w:sz w:val="28"/>
          <w:szCs w:val="28"/>
          <w:rtl/>
        </w:rPr>
        <w:t xml:space="preserve">ويقال : ذُئِبَ الرجلُ فهو [ مَذْؤوب] </w:t>
      </w:r>
      <w:r>
        <w:rPr>
          <w:rStyle w:val="FootnoteReference"/>
        </w:rPr>
        <w:footnoteReference w:id="777"/>
      </w:r>
      <w:r>
        <w:rPr>
          <w:rFonts w:ascii="Amiri" w:hAnsi="Amiri" w:eastAsia="Amiri" w:cs="Amiri"/>
          <w:lang w:bidi="ar-SA"/>
          <w:color w:val="111111"/>
          <w:sz w:val="28"/>
          <w:szCs w:val="28"/>
          <w:rtl/>
        </w:rPr>
        <w:t xml:space="preserve">: إِذا وقع الذئب في غنمه ، أو أفزعته الذئاب.</w:t>
      </w:r>
    </w:p>
    <w:p>
      <w:pPr>
        <w:pStyle w:val="BookText"/>
      </w:pPr>
      <w:r>
        <w:rPr>
          <w:rFonts w:ascii="Amiri" w:hAnsi="Amiri" w:eastAsia="Amiri" w:cs="Amiri"/>
          <w:lang w:bidi="ar-SA"/>
          <w:color w:val="111111"/>
          <w:sz w:val="28"/>
          <w:szCs w:val="28"/>
          <w:rtl/>
        </w:rPr>
        <w:t xml:space="preserve">ويقال : ذأب الرجلُ القتبَ ونحوه : إِذا أجاد صنعته. قال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إذ</w:t>
      </w:r>
    </w:p>
    <w:p>
      <w:pPr>
        <w:pStyle w:val="BookText"/>
      </w:pPr>
      <w:r>
        <w:rPr>
          <w:rFonts w:ascii="Amiri" w:hAnsi="Amiri" w:eastAsia="Amiri" w:cs="Amiri"/>
          <w:lang w:bidi="ar-SA"/>
          <w:color w:val="111111"/>
          <w:sz w:val="28"/>
          <w:szCs w:val="28"/>
          <w:rtl/>
        </w:rPr>
        <w:t xml:space="preserve">أشال الحلي أيلية</w:t>
      </w:r>
    </w:p>
    <w:p>
      <w:pPr>
        <w:pStyle w:val="BookText"/>
      </w:pPr>
      <w:r>
        <w:rPr>
          <w:rFonts w:ascii="Amiri" w:hAnsi="Amiri" w:eastAsia="Amiri" w:cs="Amiri"/>
          <w:lang w:bidi="ar-SA"/>
          <w:color w:val="111111"/>
          <w:sz w:val="28"/>
          <w:szCs w:val="28"/>
          <w:rtl/>
        </w:rPr>
        <w:t xml:space="preserve">ذايتها</w:t>
      </w:r>
    </w:p>
    <w:p>
      <w:pPr>
        <w:pStyle w:val="BookText"/>
      </w:pPr>
      <w:r>
        <w:rPr>
          <w:rFonts w:ascii="IRNazanin" w:hAnsi="IRNazanin" w:eastAsia="IRNazanin" w:cs="IRNazanin"/>
          <w:lang w:bidi="fa-IR"/>
          <w:color w:val="111111"/>
          <w:sz w:val="28"/>
          <w:szCs w:val="28"/>
          <w:rtl/>
        </w:rPr>
        <w:t xml:space="preserve">نسوه من جذام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مَشْكُوكٍ عصافِيْرُهُ</w:t>
      </w:r>
    </w:p>
    <w:p>
      <w:pPr>
        <w:pStyle w:val="BookText"/>
      </w:pPr>
      <w:r>
        <w:rPr>
          <w:rFonts w:ascii="Amiri" w:hAnsi="Amiri" w:eastAsia="Amiri" w:cs="Amiri"/>
          <w:lang w:bidi="ar-SA"/>
          <w:color w:val="111111"/>
          <w:sz w:val="28"/>
          <w:szCs w:val="28"/>
          <w:rtl/>
        </w:rPr>
        <w:t xml:space="preserve">ذَأَبَتْهُ نِسْوةٌ مِنْ جُذَامِ</w:t>
      </w:r>
    </w:p>
    <w:p>
      <w:pPr>
        <w:pStyle w:val="BookText"/>
      </w:pPr>
      <w:r>
        <w:rPr>
          <w:rFonts w:ascii="IRNazanin" w:hAnsi="IRNazanin" w:eastAsia="IRNazanin" w:cs="IRNazanin"/>
          <w:lang w:bidi="fa-IR"/>
          <w:color w:val="111111"/>
          <w:sz w:val="28"/>
          <w:szCs w:val="28"/>
          <w:rtl/>
        </w:rPr>
        <w:t xml:space="preserve">ل</w:t>
      </w:r>
    </w:p>
    <w:p>
      <w:pPr>
        <w:pStyle w:val="Heading5"/>
      </w:pPr>
      <w:bookmarkStart w:id="2153" w:name="_Toc1458"/>
      <w:r>
        <w:t>ذَأَلَ ] [ ، يَذْأَلَ</w:t>
      </w:r>
      <w:bookmarkEnd w:id="2153"/>
    </w:p>
    <w:p>
      <w:pPr>
        <w:pStyle w:val="BookText"/>
      </w:pPr>
      <w:r>
        <w:rPr>
          <w:rFonts w:ascii="Amiri" w:hAnsi="Amiri" w:eastAsia="Amiri" w:cs="Amiri"/>
          <w:lang w:bidi="ar-SA"/>
          <w:color w:val="111111"/>
          <w:sz w:val="28"/>
          <w:szCs w:val="28"/>
          <w:rtl/>
        </w:rPr>
        <w:t xml:space="preserve">[ذَأَلَ ] [ ، يَذْأَلَ]  الذَّأَلَان : مِشية في سرعة ، ومنه سمي الذئب : ذُؤالة.</w:t>
      </w:r>
    </w:p>
    <w:p>
      <w:pPr>
        <w:pStyle w:val="BookText"/>
      </w:pPr>
      <w:r>
        <w:rPr>
          <w:rFonts w:ascii="IRNazanin" w:hAnsi="IRNazanin" w:eastAsia="IRNazanin" w:cs="IRNazanin"/>
          <w:lang w:bidi="fa-IR"/>
          <w:color w:val="111111"/>
          <w:sz w:val="28"/>
          <w:szCs w:val="28"/>
          <w:rtl/>
        </w:rPr>
        <w:t xml:space="preserve">م</w:t>
      </w:r>
    </w:p>
    <w:p>
      <w:pPr>
        <w:pStyle w:val="Heading5"/>
      </w:pPr>
      <w:bookmarkStart w:id="2154" w:name="_Toc1459"/>
      <w:r>
        <w:t>ذَأَمَ ] ، [ يَذْأَمُ</w:t>
      </w:r>
      <w:bookmarkEnd w:id="2154"/>
    </w:p>
    <w:p>
      <w:pPr>
        <w:pStyle w:val="BookText"/>
      </w:pPr>
      <w:r>
        <w:rPr>
          <w:rFonts w:ascii="Amiri" w:hAnsi="Amiri" w:eastAsia="Amiri" w:cs="Amiri"/>
          <w:lang w:bidi="ar-SA"/>
          <w:color w:val="111111"/>
          <w:sz w:val="28"/>
          <w:szCs w:val="28"/>
          <w:rtl/>
        </w:rPr>
        <w:t xml:space="preserve">[ذَأَمَ ] ، [ يَذْأَمُ]  ذَأَمَهُ : أي حقره ، فهو مَذْؤُوم </w:t>
      </w:r>
      <w:r>
        <w:rPr>
          <w:rStyle w:val="FootnoteReference"/>
        </w:rPr>
        <w:footnoteReference w:id="779"/>
      </w:r>
      <w:r>
        <w:rPr>
          <w:rFonts w:ascii="Amiri" w:hAnsi="Amiri" w:eastAsia="Amiri" w:cs="Amiri"/>
          <w:lang w:bidi="ar-SA"/>
          <w:color w:val="111111"/>
          <w:sz w:val="28"/>
          <w:szCs w:val="28"/>
          <w:rtl/>
        </w:rPr>
        <w:t xml:space="preserve">. قال الله تعالى : ( اخْرُجْ مِنْها مَذْؤُماً مَدْحُوراً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وذأمه : إِذا عابه وزجره.</w:t>
      </w:r>
    </w:p>
    <w:p>
      <w:pPr>
        <w:pStyle w:val="BookText"/>
      </w:pPr>
      <w:r>
        <w:rPr>
          <w:rFonts w:ascii="Amiri" w:hAnsi="Amiri" w:eastAsia="Amiri" w:cs="Amiri"/>
          <w:lang w:bidi="ar-SA"/>
          <w:color w:val="111111"/>
          <w:sz w:val="28"/>
          <w:szCs w:val="28"/>
          <w:rtl/>
        </w:rPr>
        <w:t xml:space="preserve">والذأم : العيب. وفي المثل : « لا تعدم الحسناء ذأما » </w:t>
      </w:r>
      <w:r>
        <w:rPr>
          <w:rStyle w:val="FootnoteReference"/>
        </w:rPr>
        <w:footnoteReference w:id="781"/>
      </w:r>
      <w:r>
        <w:rPr>
          <w:rFonts w:ascii="Amiri" w:hAnsi="Amiri" w:eastAsia="Amiri" w:cs="Amiri"/>
          <w:lang w:bidi="ar-SA"/>
          <w:color w:val="111111"/>
          <w:sz w:val="28"/>
          <w:szCs w:val="28"/>
          <w:rtl/>
        </w:rPr>
        <w:t xml:space="preserve">مهموز ، وغير مهموز ، قال :</w:t>
      </w:r>
    </w:p>
    <w:p>
      <w:pPr>
        <w:pStyle w:val="BookText"/>
      </w:pPr>
      <w:r>
        <w:rPr>
          <w:rFonts w:ascii="Amiri" w:hAnsi="Amiri" w:eastAsia="Amiri" w:cs="Amiri"/>
          <w:lang w:bidi="ar-SA"/>
          <w:color w:val="111111"/>
          <w:sz w:val="28"/>
          <w:szCs w:val="28"/>
          <w:rtl/>
        </w:rPr>
        <w:t xml:space="preserve">لَمْ يَقْبَلُوا الحقَّ بَلْ زاغَتْ قُلُوبُهُمُ</w:t>
      </w:r>
    </w:p>
    <w:p>
      <w:pPr>
        <w:pStyle w:val="BookText"/>
      </w:pPr>
      <w:r>
        <w:rPr>
          <w:rFonts w:ascii="Amiri" w:hAnsi="Amiri" w:eastAsia="Amiri" w:cs="Amiri"/>
          <w:lang w:bidi="ar-SA"/>
          <w:color w:val="111111"/>
          <w:sz w:val="28"/>
          <w:szCs w:val="28"/>
          <w:rtl/>
        </w:rPr>
        <w:t xml:space="preserve">قَبْلَ القِتَالِ وَمَا مِثْلِي يذْأَمِ</w:t>
      </w:r>
    </w:p>
    <w:p>
      <w:pPr>
        <w:pStyle w:val="BookText"/>
      </w:pPr>
      <w:r>
        <w:rPr>
          <w:rFonts w:ascii="IRNazanin" w:hAnsi="IRNazanin" w:eastAsia="IRNazanin" w:cs="IRNazanin"/>
          <w:lang w:bidi="fa-IR"/>
          <w:color w:val="111111"/>
          <w:sz w:val="28"/>
          <w:szCs w:val="28"/>
          <w:rtl/>
        </w:rPr>
        <w:t xml:space="preserve">[شماره صفحه واقعی : 2326]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7" w:name="pg14439_134677"/>
    <w:bookmarkEnd w:id="317"/>
    <w:p>
      <w:pPr>
        <w:pStyle w:val="BookText"/>
      </w:pPr>
      <w:r>
        <w:rPr>
          <w:rFonts w:ascii="Amiri" w:hAnsi="Amiri" w:eastAsia="Amiri" w:cs="Amiri"/>
          <w:lang w:bidi="ar-SA"/>
          <w:color w:val="111111"/>
          <w:sz w:val="28"/>
          <w:szCs w:val="28"/>
          <w:rtl/>
        </w:rPr>
        <w:t xml:space="preserve">وعليه يفسر قوله تعالى : مَذْؤُماً</w:t>
      </w:r>
      <w:r>
        <w:rPr>
          <w:rStyle w:val="FootnoteReference"/>
        </w:rPr>
        <w:footnoteReference w:id="782"/>
      </w:r>
      <w:r>
        <w:rPr>
          <w:rFonts w:ascii="Amiri" w:hAnsi="Amiri" w:eastAsia="Amiri" w:cs="Amiri"/>
          <w:lang w:bidi="ar-SA"/>
          <w:color w:val="111111"/>
          <w:sz w:val="28"/>
          <w:szCs w:val="28"/>
          <w:rtl/>
        </w:rPr>
        <w:t xml:space="preserve">أيضاً أي : معيباً مذموماً. وقيل : أي منفياً ، عن مجاهد. وقيل : أي مقيتاً ، عن ابن عباس.</w:t>
      </w:r>
    </w:p>
    <w:p>
      <w:pPr>
        <w:pStyle w:val="Heading5"/>
      </w:pPr>
      <w:bookmarkStart w:id="2155" w:name="_Toc1460"/>
      <w:r>
        <w:t>ذَأَوَ ] ، [ يذؤو</w:t>
      </w:r>
      <w:bookmarkEnd w:id="2155"/>
    </w:p>
    <w:p>
      <w:pPr>
        <w:pStyle w:val="BookText"/>
      </w:pPr>
      <w:r>
        <w:rPr>
          <w:rFonts w:ascii="Amiri" w:hAnsi="Amiri" w:eastAsia="Amiri" w:cs="Amiri"/>
          <w:lang w:bidi="ar-SA"/>
          <w:color w:val="111111"/>
          <w:sz w:val="28"/>
          <w:szCs w:val="28"/>
          <w:rtl/>
        </w:rPr>
        <w:t xml:space="preserve">[ذَأَوَ ] ، [ يذؤو]  ذأى الإِبلَ ذأواً : أي ساقها سوقاً شديداً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156" w:name="_Toc1461"/>
      <w:r>
        <w:t>ذَأيَ</w:t>
      </w:r>
      <w:bookmarkEnd w:id="2156"/>
    </w:p>
    <w:p>
      <w:pPr>
        <w:pStyle w:val="BookText"/>
      </w:pPr>
      <w:r>
        <w:rPr>
          <w:rFonts w:ascii="Amiri" w:hAnsi="Amiri" w:eastAsia="Amiri" w:cs="Amiri"/>
          <w:lang w:bidi="ar-SA"/>
          <w:color w:val="111111"/>
          <w:sz w:val="28"/>
          <w:szCs w:val="28"/>
          <w:rtl/>
        </w:rPr>
        <w:t xml:space="preserve">[ذَأيَ]  ذَأَى العُودُ ذأياً : مثل ذوى : إِذا يبس قال :</w:t>
      </w:r>
    </w:p>
    <w:p>
      <w:pPr>
        <w:pStyle w:val="BookText"/>
      </w:pPr>
      <w:r>
        <w:rPr>
          <w:rFonts w:ascii="Amiri" w:hAnsi="Amiri" w:eastAsia="Amiri" w:cs="Amiri"/>
          <w:lang w:bidi="ar-SA"/>
          <w:color w:val="111111"/>
          <w:sz w:val="28"/>
          <w:szCs w:val="28"/>
          <w:rtl/>
        </w:rPr>
        <w:t xml:space="preserve">أقام به حتى ذأى العُوْدُ والتوى</w:t>
      </w:r>
    </w:p>
    <w:p>
      <w:pPr>
        <w:pStyle w:val="BookText"/>
      </w:pPr>
      <w:r>
        <w:rPr>
          <w:rFonts w:ascii="Amiri" w:hAnsi="Amiri" w:eastAsia="Amiri" w:cs="Amiri"/>
          <w:lang w:bidi="ar-SA"/>
          <w:color w:val="111111"/>
          <w:sz w:val="28"/>
          <w:szCs w:val="28"/>
          <w:rtl/>
        </w:rPr>
        <w:t xml:space="preserve">وذأى الإِبلَ : أي ساقها ذأياً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157" w:name="_Toc1462"/>
      <w:r>
        <w:t>ذَئِجَ</w:t>
      </w:r>
      <w:bookmarkEnd w:id="2157"/>
    </w:p>
    <w:p>
      <w:pPr>
        <w:pStyle w:val="BookText"/>
      </w:pPr>
      <w:r>
        <w:rPr>
          <w:rFonts w:ascii="Amiri" w:hAnsi="Amiri" w:eastAsia="Amiri" w:cs="Amiri"/>
          <w:lang w:bidi="ar-SA"/>
          <w:color w:val="111111"/>
          <w:sz w:val="28"/>
          <w:szCs w:val="28"/>
          <w:rtl/>
        </w:rPr>
        <w:t xml:space="preserve">[ذَئِجَ]  ذَئِجَ ، بالجيم : إِذا أكثر من شُرْبِ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2158" w:name="_Toc1463"/>
      <w:r>
        <w:t>ذَئِرَ</w:t>
      </w:r>
      <w:bookmarkEnd w:id="2158"/>
    </w:p>
    <w:p>
      <w:pPr>
        <w:pStyle w:val="BookText"/>
      </w:pPr>
      <w:r>
        <w:rPr>
          <w:rFonts w:ascii="Amiri" w:hAnsi="Amiri" w:eastAsia="Amiri" w:cs="Amiri"/>
          <w:lang w:bidi="ar-SA"/>
          <w:color w:val="111111"/>
          <w:sz w:val="28"/>
          <w:szCs w:val="28"/>
          <w:rtl/>
        </w:rPr>
        <w:t xml:space="preserve">[ذَئِرَ]  ذَئِرْتُ الشيءَ : إِذا كرهْتُهُ وانصرفْتُ عنه.</w:t>
      </w:r>
    </w:p>
    <w:p>
      <w:pPr>
        <w:pStyle w:val="BookText"/>
      </w:pPr>
      <w:r>
        <w:rPr>
          <w:rFonts w:ascii="Amiri" w:hAnsi="Amiri" w:eastAsia="Amiri" w:cs="Amiri"/>
          <w:lang w:bidi="ar-SA"/>
          <w:color w:val="111111"/>
          <w:sz w:val="28"/>
          <w:szCs w:val="28"/>
          <w:rtl/>
        </w:rPr>
        <w:t xml:space="preserve">وذَئِر عليه : أي اجترأ عليه. يقال : ذئرت المرأة على زوجها : أي ساء خلقها له واجترأت عليه ، وهي ذَئِرٌ ، بغير هاء. وفي الحديث </w:t>
      </w:r>
      <w:r>
        <w:rPr>
          <w:rStyle w:val="FootnoteReference"/>
        </w:rPr>
        <w:footnoteReference w:id="785"/>
      </w:r>
      <w:r>
        <w:rPr>
          <w:rFonts w:ascii="Amiri" w:hAnsi="Amiri" w:eastAsia="Amiri" w:cs="Amiri"/>
          <w:lang w:bidi="ar-SA"/>
          <w:color w:val="111111"/>
          <w:sz w:val="28"/>
          <w:szCs w:val="28"/>
          <w:rtl/>
        </w:rPr>
        <w:t xml:space="preserve">: « لما نهى النبي عليه‌السلام عن ضرب النساء : ذَئِرَ النّساء على أزواجهنَ ».</w:t>
      </w:r>
    </w:p>
    <w:p>
      <w:pPr>
        <w:pStyle w:val="BookText"/>
      </w:pPr>
      <w:r>
        <w:rPr>
          <w:rFonts w:ascii="IRNazanin" w:hAnsi="IRNazanin" w:eastAsia="IRNazanin" w:cs="IRNazanin"/>
          <w:lang w:bidi="fa-IR"/>
          <w:color w:val="111111"/>
          <w:sz w:val="28"/>
          <w:szCs w:val="28"/>
          <w:rtl/>
        </w:rPr>
        <w:t xml:space="preserve">[شماره صفحه واقعی : 2327]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8" w:name="pg14439_134678"/>
    <w:bookmarkEnd w:id="318"/>
    <w:p>
      <w:pPr>
        <w:pStyle w:val="BookText"/>
      </w:pPr>
      <w:r>
        <w:rPr>
          <w:rFonts w:ascii="Amiri" w:hAnsi="Amiri" w:eastAsia="Amiri" w:cs="Amiri"/>
          <w:lang w:bidi="ar-SA"/>
          <w:color w:val="111111"/>
          <w:sz w:val="28"/>
          <w:szCs w:val="28"/>
          <w:rtl/>
        </w:rPr>
        <w:t xml:space="preserve">والذَّئِرُ : المغتاظ الشديد الغيظ ومصدره الذَّأْرُ. قال عبيد بن الأبرص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أَتَانَا عن تميمٍ أَنَّهُمْ</w:t>
      </w:r>
    </w:p>
    <w:p>
      <w:pPr>
        <w:pStyle w:val="BookText"/>
      </w:pPr>
      <w:r>
        <w:rPr>
          <w:rFonts w:ascii="Amiri" w:hAnsi="Amiri" w:eastAsia="Amiri" w:cs="Amiri"/>
          <w:lang w:bidi="ar-SA"/>
          <w:color w:val="111111"/>
          <w:sz w:val="28"/>
          <w:szCs w:val="28"/>
          <w:rtl/>
        </w:rPr>
        <w:t xml:space="preserve">ذَئِرُوا لِقَتْلَى عَامِرٍ وتَغَضَّبُوا</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159" w:name="_Toc1464"/>
      <w:r>
        <w:t>ذَؤُب</w:t>
      </w:r>
      <w:bookmarkEnd w:id="2159"/>
    </w:p>
    <w:p>
      <w:pPr>
        <w:pStyle w:val="BookText"/>
      </w:pPr>
      <w:r>
        <w:rPr>
          <w:rFonts w:ascii="Amiri" w:hAnsi="Amiri" w:eastAsia="Amiri" w:cs="Amiri"/>
          <w:lang w:bidi="ar-SA"/>
          <w:color w:val="111111"/>
          <w:sz w:val="28"/>
          <w:szCs w:val="28"/>
          <w:rtl/>
        </w:rPr>
        <w:t xml:space="preserve">[ذَؤُب]  ذؤب الرجل : إِذا صار خبيثاً.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60" w:name="_Toc1465"/>
      <w:r>
        <w:t>الإِذْآبُ</w:t>
      </w:r>
      <w:bookmarkEnd w:id="2160"/>
    </w:p>
    <w:p>
      <w:pPr>
        <w:pStyle w:val="BookText"/>
      </w:pPr>
      <w:r>
        <w:rPr>
          <w:rFonts w:ascii="IRNazanin" w:hAnsi="IRNazanin" w:eastAsia="IRNazanin" w:cs="IRNazanin"/>
          <w:lang w:bidi="fa-IR"/>
          <w:color w:val="111111"/>
          <w:sz w:val="28"/>
          <w:szCs w:val="28"/>
          <w:rtl/>
        </w:rPr>
        <w:t xml:space="preserve">[الإِذْآبُ]  أذأب : إِذا فزع وخاف. وقال بعضهم : الإِذآب : الفرار. قال العجاج </w:t>
      </w:r>
      <w:r>
        <w:rPr>
          <w:rStyle w:val="FootnoteReference"/>
        </w:rPr>
        <w:footnoteReference w:id="787"/>
      </w:r>
    </w:p>
    <w:p>
      <w:pPr>
        <w:pStyle w:val="BookText"/>
      </w:pPr>
      <w:r>
        <w:rPr>
          <w:rFonts w:ascii="Amiri" w:hAnsi="Amiri" w:eastAsia="Amiri" w:cs="Amiri"/>
          <w:lang w:bidi="ar-SA"/>
          <w:color w:val="111111"/>
          <w:sz w:val="28"/>
          <w:szCs w:val="28"/>
          <w:rtl/>
        </w:rPr>
        <w:t xml:space="preserve">أما في اللسان ( ذأب ) فهو منسوب إلى الدُّبَيْري ، وروايته :</w:t>
      </w:r>
    </w:p>
    <w:p>
      <w:pPr>
        <w:pStyle w:val="BookText"/>
      </w:pPr>
      <w:r>
        <w:rPr>
          <w:rFonts w:ascii="Amiri" w:hAnsi="Amiri" w:eastAsia="Amiri" w:cs="Amiri"/>
          <w:lang w:bidi="ar-SA"/>
          <w:color w:val="111111"/>
          <w:sz w:val="28"/>
          <w:szCs w:val="28"/>
          <w:rtl/>
        </w:rPr>
        <w:t xml:space="preserve">أني</w:t>
      </w:r>
    </w:p>
    <w:p>
      <w:pPr>
        <w:pStyle w:val="BookText"/>
      </w:pPr>
      <w:r>
        <w:rPr>
          <w:rFonts w:ascii="Amiri" w:hAnsi="Amiri" w:eastAsia="Amiri" w:cs="Amiri"/>
          <w:lang w:bidi="ar-SA"/>
          <w:color w:val="111111"/>
          <w:sz w:val="28"/>
          <w:szCs w:val="28"/>
          <w:rtl/>
        </w:rPr>
        <w:t xml:space="preserve">ما ليصث قوم هربا</w:t>
      </w:r>
    </w:p>
    <w:p>
      <w:pPr>
        <w:pStyle w:val="BookText"/>
      </w:pPr>
      <w:r>
        <w:rPr>
          <w:rFonts w:ascii="IRNazanin" w:hAnsi="IRNazanin" w:eastAsia="IRNazanin" w:cs="IRNazanin"/>
          <w:lang w:bidi="fa-IR"/>
          <w:color w:val="111111"/>
          <w:sz w:val="28"/>
          <w:szCs w:val="28"/>
          <w:rtl/>
        </w:rPr>
        <w:t xml:space="preserve">فتقطت</w:t>
      </w:r>
    </w:p>
    <w:p>
      <w:pPr>
        <w:pStyle w:val="BookText"/>
      </w:pPr>
      <w:r>
        <w:rPr>
          <w:rFonts w:ascii="IRNazanin" w:hAnsi="IRNazanin" w:eastAsia="IRNazanin" w:cs="IRNazanin"/>
          <w:lang w:bidi="fa-IR"/>
          <w:color w:val="111111"/>
          <w:sz w:val="28"/>
          <w:szCs w:val="28"/>
          <w:rtl/>
        </w:rPr>
        <w:t xml:space="preserve">نخوته واذابا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إِذا ما لَيْثُ قَوْمٍ أذْأَبا</w:t>
      </w:r>
    </w:p>
    <w:p>
      <w:pPr>
        <w:pStyle w:val="BookText"/>
      </w:pPr>
      <w:r>
        <w:rPr>
          <w:rFonts w:ascii="Amiri" w:hAnsi="Amiri" w:eastAsia="Amiri" w:cs="Amiri"/>
          <w:lang w:bidi="ar-SA"/>
          <w:color w:val="111111"/>
          <w:sz w:val="28"/>
          <w:szCs w:val="28"/>
          <w:rtl/>
        </w:rPr>
        <w:t xml:space="preserve">وسَقَطَتْ نَجْوَتُهُ وَهَرَبا</w:t>
      </w:r>
    </w:p>
    <w:p>
      <w:pPr>
        <w:pStyle w:val="BookText"/>
      </w:pPr>
      <w:r>
        <w:rPr>
          <w:rFonts w:ascii="IRNazanin" w:hAnsi="IRNazanin" w:eastAsia="IRNazanin" w:cs="IRNazanin"/>
          <w:lang w:bidi="fa-IR"/>
          <w:color w:val="111111"/>
          <w:sz w:val="28"/>
          <w:szCs w:val="28"/>
          <w:rtl/>
        </w:rPr>
        <w:t xml:space="preserve">ر</w:t>
      </w:r>
    </w:p>
    <w:p>
      <w:pPr>
        <w:pStyle w:val="Heading5"/>
      </w:pPr>
      <w:bookmarkStart w:id="2161" w:name="_Toc1466"/>
      <w:r>
        <w:t>الإِذْآرُ</w:t>
      </w:r>
      <w:bookmarkEnd w:id="2161"/>
    </w:p>
    <w:p>
      <w:pPr>
        <w:pStyle w:val="BookText"/>
      </w:pPr>
      <w:r>
        <w:rPr>
          <w:rFonts w:ascii="Amiri" w:hAnsi="Amiri" w:eastAsia="Amiri" w:cs="Amiri"/>
          <w:lang w:bidi="ar-SA"/>
          <w:color w:val="111111"/>
          <w:sz w:val="28"/>
          <w:szCs w:val="28"/>
          <w:rtl/>
        </w:rPr>
        <w:t xml:space="preserve">[الإِذْآرُ]  أَذْأره : أي أَلْجَأه.</w:t>
      </w:r>
    </w:p>
    <w:p>
      <w:pPr>
        <w:pStyle w:val="BookText"/>
      </w:pPr>
      <w:r>
        <w:rPr>
          <w:rFonts w:ascii="IRNazanin" w:hAnsi="IRNazanin" w:eastAsia="IRNazanin" w:cs="IRNazanin"/>
          <w:lang w:bidi="fa-IR"/>
          <w:color w:val="111111"/>
          <w:sz w:val="28"/>
          <w:szCs w:val="28"/>
          <w:rtl/>
        </w:rPr>
        <w:t xml:space="preserve">م</w:t>
      </w:r>
    </w:p>
    <w:p>
      <w:pPr>
        <w:pStyle w:val="Heading5"/>
      </w:pPr>
      <w:bookmarkStart w:id="2162" w:name="_Toc1467"/>
      <w:r>
        <w:t>الإِذآم</w:t>
      </w:r>
      <w:bookmarkEnd w:id="2162"/>
    </w:p>
    <w:p>
      <w:pPr>
        <w:pStyle w:val="BookText"/>
      </w:pPr>
      <w:r>
        <w:rPr>
          <w:rFonts w:ascii="Amiri" w:hAnsi="Amiri" w:eastAsia="Amiri" w:cs="Amiri"/>
          <w:lang w:bidi="ar-SA"/>
          <w:color w:val="111111"/>
          <w:sz w:val="28"/>
          <w:szCs w:val="28"/>
          <w:rtl/>
        </w:rPr>
        <w:t xml:space="preserve">[الإِذآم]  قال الفراء : يقال أَذْأَمني على كذا : أي أكرهني.</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163" w:name="_Toc1468"/>
      <w:r>
        <w:t>المُذَاءرَةُ</w:t>
      </w:r>
      <w:bookmarkEnd w:id="2163"/>
    </w:p>
    <w:p>
      <w:pPr>
        <w:pStyle w:val="BookText"/>
      </w:pPr>
      <w:r>
        <w:rPr>
          <w:rFonts w:ascii="Amiri" w:hAnsi="Amiri" w:eastAsia="Amiri" w:cs="Amiri"/>
          <w:lang w:bidi="ar-SA"/>
          <w:color w:val="111111"/>
          <w:sz w:val="28"/>
          <w:szCs w:val="28"/>
          <w:rtl/>
        </w:rPr>
        <w:t xml:space="preserve">[المُذَاءرَةُ]  يقال : ناقة مُذَائر : وهي التي ترأم بأنفها ولا يَصْدُقُ حُبُّها.</w:t>
      </w:r>
    </w:p>
    <w:p>
      <w:pPr>
        <w:pStyle w:val="BookText"/>
      </w:pPr>
      <w:r>
        <w:rPr>
          <w:rFonts w:ascii="Amiri" w:hAnsi="Amiri" w:eastAsia="Amiri" w:cs="Amiri"/>
          <w:lang w:bidi="ar-SA"/>
          <w:color w:val="111111"/>
          <w:sz w:val="28"/>
          <w:szCs w:val="28"/>
          <w:rtl/>
        </w:rPr>
        <w:t xml:space="preserve">ويقال : المذائر : التي تنفر عن الولد ساعة تضعه.</w:t>
      </w:r>
    </w:p>
    <w:p>
      <w:pPr>
        <w:pStyle w:val="BookText"/>
      </w:pPr>
      <w:r>
        <w:rPr>
          <w:rFonts w:ascii="IRNazanin" w:hAnsi="IRNazanin" w:eastAsia="IRNazanin" w:cs="IRNazanin"/>
          <w:lang w:bidi="fa-IR"/>
          <w:color w:val="111111"/>
          <w:sz w:val="28"/>
          <w:szCs w:val="28"/>
          <w:rtl/>
        </w:rPr>
        <w:t xml:space="preserve">[شماره صفحه واقعی : 2328]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9" w:name="pg14439_134679"/>
    <w:bookmarkEnd w:id="319"/>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164" w:name="_Toc1469"/>
      <w:r>
        <w:t>التَّذَأُب</w:t>
      </w:r>
      <w:bookmarkEnd w:id="2164"/>
    </w:p>
    <w:p>
      <w:pPr>
        <w:pStyle w:val="BookText"/>
      </w:pPr>
      <w:r>
        <w:rPr>
          <w:rFonts w:ascii="Amiri" w:hAnsi="Amiri" w:eastAsia="Amiri" w:cs="Amiri"/>
          <w:lang w:bidi="ar-SA"/>
          <w:color w:val="111111"/>
          <w:sz w:val="28"/>
          <w:szCs w:val="28"/>
          <w:rtl/>
        </w:rPr>
        <w:t xml:space="preserve">[التَّذَأُب]  تَذَأَبَتِ الرياح : أي اختلفت وجاءت من كل جانب. قال ذو الرمة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يُشْئِزهُ ثَأْدٌ وَيُسْهِرُهُ</w:t>
      </w:r>
    </w:p>
    <w:p>
      <w:pPr>
        <w:pStyle w:val="BookText"/>
      </w:pPr>
      <w:r>
        <w:rPr>
          <w:rFonts w:ascii="Amiri" w:hAnsi="Amiri" w:eastAsia="Amiri" w:cs="Amiri"/>
          <w:lang w:bidi="ar-SA"/>
          <w:color w:val="111111"/>
          <w:sz w:val="28"/>
          <w:szCs w:val="28"/>
          <w:rtl/>
        </w:rPr>
        <w:t xml:space="preserve">تَذَؤُّبُ الرِّيح والوَسْوَاسُ والهِضَبُ</w:t>
      </w:r>
    </w:p>
    <w:p>
      <w:pPr>
        <w:pStyle w:val="Heading5"/>
      </w:pPr>
      <w:bookmarkStart w:id="2165" w:name="_Toc1470"/>
      <w:r>
        <w:t>الهِضَبُ</w:t>
      </w:r>
      <w:bookmarkEnd w:id="2165"/>
    </w:p>
    <w:p>
      <w:pPr>
        <w:pStyle w:val="BookText"/>
      </w:pPr>
      <w:r>
        <w:rPr>
          <w:rFonts w:ascii="Amiri" w:hAnsi="Amiri" w:eastAsia="Amiri" w:cs="Amiri"/>
          <w:lang w:bidi="ar-SA"/>
          <w:color w:val="111111"/>
          <w:sz w:val="28"/>
          <w:szCs w:val="28"/>
          <w:rtl/>
        </w:rPr>
        <w:t xml:space="preserve">[الهِضَبُ]  جمع هضبة : وهي المَطْرَةُ. ويقال : تَذَأَبَتْه الجنُّ : أي أفزعته.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166" w:name="_Toc1471"/>
      <w:r>
        <w:t>التَّذَاؤبُ</w:t>
      </w:r>
      <w:bookmarkEnd w:id="2166"/>
    </w:p>
    <w:p>
      <w:pPr>
        <w:pStyle w:val="BookText"/>
      </w:pPr>
      <w:r>
        <w:rPr>
          <w:rFonts w:ascii="Amiri" w:hAnsi="Amiri" w:eastAsia="Amiri" w:cs="Amiri"/>
          <w:lang w:bidi="ar-SA"/>
          <w:color w:val="111111"/>
          <w:sz w:val="28"/>
          <w:szCs w:val="28"/>
          <w:rtl/>
        </w:rPr>
        <w:t xml:space="preserve">[التَّذَاؤبُ]  تَذَاءَبَتِ الرياح : أتت من كل جانب واختلفت.</w:t>
      </w:r>
    </w:p>
    <w:p>
      <w:pPr>
        <w:pStyle w:val="BookText"/>
      </w:pPr>
      <w:r>
        <w:rPr>
          <w:rFonts w:ascii="Amiri" w:hAnsi="Amiri" w:eastAsia="Amiri" w:cs="Amiri"/>
          <w:lang w:bidi="ar-SA"/>
          <w:color w:val="111111"/>
          <w:sz w:val="28"/>
          <w:szCs w:val="28"/>
          <w:rtl/>
        </w:rPr>
        <w:t xml:space="preserve">وتذاءبتُ الناقةَ : إِذا ظَأَرْتَها </w:t>
      </w:r>
      <w:r>
        <w:rPr>
          <w:rStyle w:val="FootnoteReference"/>
        </w:rPr>
        <w:footnoteReference w:id="789"/>
      </w:r>
      <w:r>
        <w:rPr>
          <w:rFonts w:ascii="Amiri" w:hAnsi="Amiri" w:eastAsia="Amiri" w:cs="Amiri"/>
          <w:lang w:bidi="ar-SA"/>
          <w:color w:val="111111"/>
          <w:sz w:val="28"/>
          <w:szCs w:val="28"/>
          <w:rtl/>
        </w:rPr>
        <w:t xml:space="preserve">فشبهت لها بالذئب لتكون أَرْأَمَ عليه.</w:t>
      </w:r>
    </w:p>
    <w:p>
      <w:pPr>
        <w:pStyle w:val="BookText"/>
      </w:pPr>
      <w:r>
        <w:rPr>
          <w:rFonts w:ascii="Amiri" w:hAnsi="Amiri" w:eastAsia="Amiri" w:cs="Amiri"/>
          <w:lang w:bidi="ar-SA"/>
          <w:color w:val="111111"/>
          <w:sz w:val="28"/>
          <w:szCs w:val="28"/>
          <w:rtl/>
        </w:rPr>
        <w:t xml:space="preserve">ويقال للذي أفزعته الجن : تذاءبَتْه الجن ، قال ذو الرمة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 كَأَنَّ به جنّاً تُذَائِبُه</w:t>
      </w:r>
    </w:p>
    <w:p>
      <w:pPr>
        <w:pStyle w:val="BookText"/>
      </w:pPr>
      <w:r>
        <w:rPr>
          <w:rFonts w:ascii="Amiri" w:hAnsi="Amiri" w:eastAsia="Amiri" w:cs="Amiri"/>
          <w:lang w:bidi="ar-SA"/>
          <w:color w:val="111111"/>
          <w:sz w:val="28"/>
          <w:szCs w:val="28"/>
          <w:rtl/>
        </w:rPr>
        <w:t xml:space="preserve">من كُلِّ أَقْطَارِه يَخْشَى ويَرْتَقِبُ</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ن</w:t>
      </w:r>
    </w:p>
    <w:p>
      <w:pPr>
        <w:pStyle w:val="Heading5"/>
      </w:pPr>
      <w:bookmarkStart w:id="2167" w:name="_Toc1472"/>
      <w:r>
        <w:t>التذأنُنُ</w:t>
      </w:r>
      <w:bookmarkEnd w:id="2167"/>
    </w:p>
    <w:p>
      <w:pPr>
        <w:pStyle w:val="BookText"/>
      </w:pPr>
      <w:r>
        <w:rPr>
          <w:rFonts w:ascii="Amiri" w:hAnsi="Amiri" w:eastAsia="Amiri" w:cs="Amiri"/>
          <w:lang w:bidi="ar-SA"/>
          <w:color w:val="111111"/>
          <w:sz w:val="28"/>
          <w:szCs w:val="28"/>
          <w:rtl/>
        </w:rPr>
        <w:t xml:space="preserve">[التذأنُنُ] يقال : خرج الناس يَتَذَأنَنُون : أي يتطلبون الذؤنون.</w:t>
      </w:r>
    </w:p>
    <w:p>
      <w:pPr>
        <w:pStyle w:val="BookText"/>
      </w:pPr>
      <w:r>
        <w:rPr>
          <w:rFonts w:ascii="IRNazanin" w:hAnsi="IRNazanin" w:eastAsia="IRNazanin" w:cs="IRNazanin"/>
          <w:lang w:bidi="fa-IR"/>
          <w:color w:val="111111"/>
          <w:sz w:val="28"/>
          <w:szCs w:val="28"/>
          <w:rtl/>
        </w:rPr>
        <w:t xml:space="preserve">[شماره صفحه واقعی : 2329]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2330]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0" w:name="pg14439_134681"/>
    <w:bookmarkEnd w:id="320"/>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ر</w:t>
      </w:r>
    </w:p>
    <w:p>
      <w:pPr>
        <w:pStyle w:val="Heading2"/>
      </w:pPr>
      <w:bookmarkStart w:id="2168" w:name="_Toc1473"/>
      <w:r>
        <w:t>حرف الراء</w:t>
      </w:r>
      <w:bookmarkEnd w:id="2168"/>
    </w:p>
    <w:p>
      <w:pPr>
        <w:pStyle w:val="Heading3"/>
      </w:pPr>
      <w:bookmarkStart w:id="2169" w:name="_Toc1474"/>
      <w:r>
        <w:t>اشارة</w:t>
      </w:r>
      <w:bookmarkEnd w:id="2169"/>
    </w:p>
    <w:p>
      <w:pPr>
        <w:pStyle w:val="BookText"/>
      </w:pPr>
      <w:r>
        <w:rPr>
          <w:rFonts w:ascii="IRNazanin" w:hAnsi="IRNazanin" w:eastAsia="IRNazanin" w:cs="IRNazanin"/>
          <w:lang w:bidi="fa-IR"/>
          <w:color w:val="111111"/>
          <w:sz w:val="28"/>
          <w:szCs w:val="28"/>
          <w:rtl/>
        </w:rPr>
        <w:t xml:space="preserve">[شماره صفحه واقعی : 2331]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2332]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1" w:name="pg14439_134683"/>
    <w:bookmarkEnd w:id="321"/>
    <w:p>
      <w:pPr>
        <w:pStyle w:val="Heading3"/>
      </w:pPr>
      <w:bookmarkStart w:id="2170" w:name="_Toc1475"/>
      <w:r>
        <w:t>باب الراء وما بعدها من الحروف في المضاعف</w:t>
      </w:r>
      <w:bookmarkEnd w:id="2170"/>
    </w:p>
    <w:p>
      <w:pPr>
        <w:pStyle w:val="Heading4"/>
      </w:pPr>
      <w:bookmarkStart w:id="2171" w:name="_Toc1476"/>
      <w:r>
        <w:t>الأسماء</w:t>
      </w:r>
      <w:bookmarkEnd w:id="2171"/>
    </w:p>
    <w:p>
      <w:pPr>
        <w:pStyle w:val="Heading5"/>
      </w:pPr>
      <w:bookmarkStart w:id="2172" w:name="_Toc1477"/>
      <w:r>
        <w:t>اشارة</w:t>
      </w:r>
      <w:bookmarkEnd w:id="2172"/>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73" w:name="_Toc1478"/>
      <w:r>
        <w:t>الرَّبُ</w:t>
      </w:r>
      <w:bookmarkEnd w:id="2173"/>
    </w:p>
    <w:p>
      <w:pPr>
        <w:pStyle w:val="BookText"/>
      </w:pPr>
      <w:r>
        <w:rPr>
          <w:rFonts w:ascii="Amiri" w:hAnsi="Amiri" w:eastAsia="Amiri" w:cs="Amiri"/>
          <w:lang w:bidi="ar-SA"/>
          <w:color w:val="111111"/>
          <w:sz w:val="28"/>
          <w:szCs w:val="28"/>
          <w:rtl/>
        </w:rPr>
        <w:t xml:space="preserve">[الرَّبُ]  الله تعالى ، قال تعالى : ( وَاللهِ رَبِّنا )</w:t>
      </w:r>
      <w:r>
        <w:rPr>
          <w:rStyle w:val="FootnoteReference"/>
        </w:rPr>
        <w:footnoteReference w:id="791"/>
      </w:r>
      <w:r>
        <w:rPr>
          <w:rFonts w:ascii="Amiri" w:hAnsi="Amiri" w:eastAsia="Amiri" w:cs="Amiri"/>
          <w:lang w:bidi="ar-SA"/>
          <w:color w:val="111111"/>
          <w:sz w:val="28"/>
          <w:szCs w:val="28"/>
          <w:rtl/>
        </w:rPr>
        <w:t xml:space="preserve">قرأ حمزة والكسائي بنصب الباء على النداء ، وهو رأي أبي عبيد ، وقرأ الباقون بالخفض على النعت وكذلك قرأ حمزة والكسائي : ( وَتَذَرُونَ أَحْسَنَ الْخالِقِينَ اللهَ رَبَّكُمْ وَرَبَ آبائِكُمُ الْأَوَّلِينَ )</w:t>
      </w:r>
      <w:r>
        <w:rPr>
          <w:rStyle w:val="FootnoteReference"/>
        </w:rPr>
        <w:footnoteReference w:id="792"/>
      </w:r>
      <w:r>
        <w:rPr>
          <w:rFonts w:ascii="Amiri" w:hAnsi="Amiri" w:eastAsia="Amiri" w:cs="Amiri"/>
          <w:lang w:bidi="ar-SA"/>
          <w:color w:val="111111"/>
          <w:sz w:val="28"/>
          <w:szCs w:val="28"/>
          <w:rtl/>
        </w:rPr>
        <w:t xml:space="preserve">بالنصب على البدل ، والباقون بالرفع على الابتداء ، وقرأ ابن كثير ونافع وأبو عمرو : رَبُ السماوات والأرض </w:t>
      </w:r>
      <w:r>
        <w:rPr>
          <w:rStyle w:val="FootnoteReference"/>
        </w:rPr>
        <w:footnoteReference w:id="793"/>
      </w:r>
      <w:r>
        <w:rPr>
          <w:rFonts w:ascii="Amiri" w:hAnsi="Amiri" w:eastAsia="Amiri" w:cs="Amiri"/>
          <w:lang w:bidi="ar-SA"/>
          <w:color w:val="111111"/>
          <w:sz w:val="28"/>
          <w:szCs w:val="28"/>
          <w:rtl/>
        </w:rPr>
        <w:t xml:space="preserve">في « الدخان » و « عَمَّ يتساءلون » بالرفع ، وكذلك قوله : ( رَبُ الْمَشْرِقِ وَالْمَغْرِبِ )</w:t>
      </w:r>
      <w:r>
        <w:rPr>
          <w:rStyle w:val="FootnoteReference"/>
        </w:rPr>
        <w:footnoteReference w:id="794"/>
      </w:r>
      <w:r>
        <w:rPr>
          <w:rFonts w:ascii="Amiri" w:hAnsi="Amiri" w:eastAsia="Amiri" w:cs="Amiri"/>
          <w:lang w:bidi="ar-SA"/>
          <w:color w:val="111111"/>
          <w:sz w:val="28"/>
          <w:szCs w:val="28"/>
          <w:rtl/>
        </w:rPr>
        <w:t xml:space="preserve">ووافقهم ابن عامر ويعقوب غير الذي في « الدخان » فرفعاه ، والباقون بالخفض. واختلف عن عاصم في الذي في « المزمل ».</w:t>
      </w:r>
    </w:p>
    <w:p>
      <w:pPr>
        <w:pStyle w:val="BookText"/>
      </w:pPr>
      <w:r>
        <w:rPr>
          <w:rFonts w:ascii="Amiri" w:hAnsi="Amiri" w:eastAsia="Amiri" w:cs="Amiri"/>
          <w:lang w:bidi="ar-SA"/>
          <w:color w:val="111111"/>
          <w:sz w:val="28"/>
          <w:szCs w:val="28"/>
          <w:rtl/>
        </w:rPr>
        <w:t xml:space="preserve">والرَّبُ : المالك. ورب كل شيء : مالكه. يقال : رَبُ الدارِ ، ورَبُ المالِ.</w:t>
      </w:r>
    </w:p>
    <w:p>
      <w:pPr>
        <w:pStyle w:val="BookText"/>
      </w:pPr>
      <w:r>
        <w:rPr>
          <w:rFonts w:ascii="Amiri" w:hAnsi="Amiri" w:eastAsia="Amiri" w:cs="Amiri"/>
          <w:lang w:bidi="ar-SA"/>
          <w:color w:val="111111"/>
          <w:sz w:val="28"/>
          <w:szCs w:val="28"/>
          <w:rtl/>
        </w:rPr>
        <w:t xml:space="preserve">والرَّبُ : السيد ، ومنه قوله تعالى : ( أَمَّا أَحَدُكُما فَيَسْقِي رَبَّهُ خَمْراً )</w:t>
      </w:r>
      <w:r>
        <w:rPr>
          <w:rStyle w:val="FootnoteReference"/>
        </w:rPr>
        <w:footnoteReference w:id="795"/>
      </w:r>
      <w:r>
        <w:rPr>
          <w:rFonts w:ascii="IRNazanin" w:hAnsi="IRNazanin" w:eastAsia="IRNazanin" w:cs="IRNazanin"/>
          <w:lang w:bidi="fa-IR"/>
          <w:color w:val="111111"/>
          <w:sz w:val="28"/>
          <w:szCs w:val="28"/>
          <w:rtl/>
        </w:rPr>
        <w:t xml:space="preserve">. قال الأعشى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2333]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2" w:name="pg14439_134684"/>
    <w:bookmarkEnd w:id="322"/>
    <w:p>
      <w:pPr>
        <w:pStyle w:val="BookText"/>
      </w:pPr>
      <w:r>
        <w:rPr>
          <w:rFonts w:ascii="Amiri" w:hAnsi="Amiri" w:eastAsia="Amiri" w:cs="Amiri"/>
          <w:lang w:bidi="ar-SA"/>
          <w:color w:val="111111"/>
          <w:sz w:val="28"/>
          <w:szCs w:val="28"/>
          <w:rtl/>
        </w:rPr>
        <w:t xml:space="preserve">أَمْ غَابَ رَبُّكَ فاعْتَرتْكَ خَصَاصةٌ</w:t>
      </w:r>
    </w:p>
    <w:p>
      <w:pPr>
        <w:pStyle w:val="BookText"/>
      </w:pPr>
      <w:r>
        <w:rPr>
          <w:rFonts w:ascii="Amiri" w:hAnsi="Amiri" w:eastAsia="Amiri" w:cs="Amiri"/>
          <w:lang w:bidi="ar-SA"/>
          <w:color w:val="111111"/>
          <w:sz w:val="28"/>
          <w:szCs w:val="28"/>
          <w:rtl/>
        </w:rPr>
        <w:t xml:space="preserve">فَلَعَلَ رَبَّكَ أَنْ يَعُودَ مُؤَيِّدا</w:t>
      </w:r>
    </w:p>
    <w:p>
      <w:pPr>
        <w:pStyle w:val="BookText"/>
      </w:pPr>
      <w:r>
        <w:rPr>
          <w:rFonts w:ascii="Amiri" w:hAnsi="Amiri" w:eastAsia="Amiri" w:cs="Amiri"/>
          <w:lang w:bidi="ar-SA"/>
          <w:color w:val="111111"/>
          <w:sz w:val="28"/>
          <w:szCs w:val="28"/>
          <w:rtl/>
        </w:rPr>
        <w:t xml:space="preserve">والرَّبُ : المصلح للشيء.</w:t>
      </w:r>
    </w:p>
    <w:p>
      <w:pPr>
        <w:pStyle w:val="BookText"/>
      </w:pPr>
      <w:r>
        <w:rPr>
          <w:rFonts w:ascii="Amiri" w:hAnsi="Amiri" w:eastAsia="Amiri" w:cs="Amiri"/>
          <w:lang w:bidi="ar-SA"/>
          <w:color w:val="111111"/>
          <w:sz w:val="28"/>
          <w:szCs w:val="28"/>
          <w:rtl/>
        </w:rPr>
        <w:t xml:space="preserve">والرب : المدبر ، ومنه قوله تعالى : ( وَالرَّبَّانِيُّونَ وَالْأَحْبارُ )</w:t>
      </w:r>
      <w:r>
        <w:rPr>
          <w:rStyle w:val="FootnoteReference"/>
        </w:rPr>
        <w:footnoteReference w:id="797"/>
      </w:r>
      <w:r>
        <w:rPr>
          <w:rFonts w:ascii="Amiri" w:hAnsi="Amiri" w:eastAsia="Amiri" w:cs="Amiri"/>
          <w:lang w:bidi="ar-SA"/>
          <w:color w:val="111111"/>
          <w:sz w:val="28"/>
          <w:szCs w:val="28"/>
          <w:rtl/>
        </w:rPr>
        <w:t xml:space="preserve">سُمُّوا ربانيين لقيامهم بتدبير أمور الناس. والمرأة : رَبَّهُ البيت ، لأنها تدبِّرُهُ.</w:t>
      </w:r>
    </w:p>
    <w:p>
      <w:pPr>
        <w:pStyle w:val="BookText"/>
      </w:pPr>
      <w:r>
        <w:rPr>
          <w:rFonts w:ascii="IRNazanin" w:hAnsi="IRNazanin" w:eastAsia="IRNazanin" w:cs="IRNazanin"/>
          <w:lang w:bidi="fa-IR"/>
          <w:color w:val="111111"/>
          <w:sz w:val="28"/>
          <w:szCs w:val="28"/>
          <w:rtl/>
        </w:rPr>
        <w:t xml:space="preserve">ت</w:t>
      </w:r>
    </w:p>
    <w:p>
      <w:pPr>
        <w:pStyle w:val="Heading5"/>
      </w:pPr>
      <w:bookmarkStart w:id="2174" w:name="_Toc1479"/>
      <w:r>
        <w:t>الرَّتُ</w:t>
      </w:r>
      <w:bookmarkEnd w:id="2174"/>
    </w:p>
    <w:p>
      <w:pPr>
        <w:pStyle w:val="BookText"/>
      </w:pPr>
      <w:r>
        <w:rPr>
          <w:rFonts w:ascii="Amiri" w:hAnsi="Amiri" w:eastAsia="Amiri" w:cs="Amiri"/>
          <w:lang w:bidi="ar-SA"/>
          <w:color w:val="111111"/>
          <w:sz w:val="28"/>
          <w:szCs w:val="28"/>
          <w:rtl/>
        </w:rPr>
        <w:t xml:space="preserve">[الرَّتُ]  قال ابن الأعرابي : الرَّتُ : الرئيس ، وجمعه : رتوت.</w:t>
      </w:r>
    </w:p>
    <w:p>
      <w:pPr>
        <w:pStyle w:val="BookText"/>
      </w:pPr>
      <w:r>
        <w:rPr>
          <w:rFonts w:ascii="Amiri" w:hAnsi="Amiri" w:eastAsia="Amiri" w:cs="Amiri"/>
          <w:lang w:bidi="ar-SA"/>
          <w:color w:val="111111"/>
          <w:sz w:val="28"/>
          <w:szCs w:val="28"/>
          <w:rtl/>
        </w:rPr>
        <w:t xml:space="preserve">والرَّتُ : ذكر الخنازير ، والجمع ، الرُّتُوت أيضاً.</w:t>
      </w:r>
    </w:p>
    <w:p>
      <w:pPr>
        <w:pStyle w:val="BookText"/>
      </w:pPr>
      <w:r>
        <w:rPr>
          <w:rFonts w:ascii="IRNazanin" w:hAnsi="IRNazanin" w:eastAsia="IRNazanin" w:cs="IRNazanin"/>
          <w:lang w:bidi="fa-IR"/>
          <w:color w:val="111111"/>
          <w:sz w:val="28"/>
          <w:szCs w:val="28"/>
          <w:rtl/>
        </w:rPr>
        <w:t xml:space="preserve">ث</w:t>
      </w:r>
    </w:p>
    <w:p>
      <w:pPr>
        <w:pStyle w:val="Heading5"/>
      </w:pPr>
      <w:bookmarkStart w:id="2175" w:name="_Toc1480"/>
      <w:r>
        <w:t>الرَّثُ</w:t>
      </w:r>
      <w:bookmarkEnd w:id="2175"/>
    </w:p>
    <w:p>
      <w:pPr>
        <w:pStyle w:val="BookText"/>
      </w:pPr>
      <w:r>
        <w:rPr>
          <w:rFonts w:ascii="Amiri" w:hAnsi="Amiri" w:eastAsia="Amiri" w:cs="Amiri"/>
          <w:lang w:bidi="ar-SA"/>
          <w:color w:val="111111"/>
          <w:sz w:val="28"/>
          <w:szCs w:val="28"/>
          <w:rtl/>
        </w:rPr>
        <w:t xml:space="preserve">[الرَّثُ]  البالي. يقال : حَبْلٌ رَثٌ ، ورجلٌ رَثُ الهيئةِ في لُبْسِه.</w:t>
      </w:r>
    </w:p>
    <w:p>
      <w:pPr>
        <w:pStyle w:val="BookText"/>
      </w:pPr>
      <w:r>
        <w:rPr>
          <w:rFonts w:ascii="IRNazanin" w:hAnsi="IRNazanin" w:eastAsia="IRNazanin" w:cs="IRNazanin"/>
          <w:lang w:bidi="fa-IR"/>
          <w:color w:val="111111"/>
          <w:sz w:val="28"/>
          <w:szCs w:val="28"/>
          <w:rtl/>
        </w:rPr>
        <w:t xml:space="preserve">د</w:t>
      </w:r>
    </w:p>
    <w:p>
      <w:pPr>
        <w:pStyle w:val="Heading5"/>
      </w:pPr>
      <w:bookmarkStart w:id="2176" w:name="_Toc1481"/>
      <w:r>
        <w:t>الرَّدُّ</w:t>
      </w:r>
      <w:bookmarkEnd w:id="2176"/>
    </w:p>
    <w:p>
      <w:pPr>
        <w:pStyle w:val="BookText"/>
      </w:pPr>
      <w:r>
        <w:rPr>
          <w:rFonts w:ascii="Amiri" w:hAnsi="Amiri" w:eastAsia="Amiri" w:cs="Amiri"/>
          <w:lang w:bidi="ar-SA"/>
          <w:color w:val="111111"/>
          <w:sz w:val="28"/>
          <w:szCs w:val="28"/>
          <w:rtl/>
        </w:rPr>
        <w:t xml:space="preserve">[الرَّدُّ]  اسم الشيء يؤخذ ثم يرد ، والجميع : الردود.</w:t>
      </w:r>
    </w:p>
    <w:p>
      <w:pPr>
        <w:pStyle w:val="BookText"/>
      </w:pPr>
      <w:r>
        <w:rPr>
          <w:rFonts w:ascii="IRNazanin" w:hAnsi="IRNazanin" w:eastAsia="IRNazanin" w:cs="IRNazanin"/>
          <w:lang w:bidi="fa-IR"/>
          <w:color w:val="111111"/>
          <w:sz w:val="28"/>
          <w:szCs w:val="28"/>
          <w:rtl/>
        </w:rPr>
        <w:t xml:space="preserve">س</w:t>
      </w:r>
    </w:p>
    <w:p>
      <w:pPr>
        <w:pStyle w:val="Heading5"/>
      </w:pPr>
      <w:bookmarkStart w:id="2177" w:name="_Toc1482"/>
      <w:r>
        <w:t>الرَّسُ</w:t>
      </w:r>
      <w:bookmarkEnd w:id="2177"/>
    </w:p>
    <w:p>
      <w:pPr>
        <w:pStyle w:val="BookText"/>
      </w:pPr>
      <w:r>
        <w:rPr>
          <w:rFonts w:ascii="Amiri" w:hAnsi="Amiri" w:eastAsia="Amiri" w:cs="Amiri"/>
          <w:lang w:bidi="ar-SA"/>
          <w:color w:val="111111"/>
          <w:sz w:val="28"/>
          <w:szCs w:val="28"/>
          <w:rtl/>
        </w:rPr>
        <w:t xml:space="preserve">[الرَّسُ]  </w:t>
      </w:r>
      <w:r>
        <w:rPr>
          <w:rStyle w:val="FootnoteReference"/>
        </w:rPr>
        <w:footnoteReference w:id="798"/>
      </w:r>
      <w:r>
        <w:rPr>
          <w:rFonts w:ascii="Amiri" w:hAnsi="Amiri" w:eastAsia="Amiri" w:cs="Amiri"/>
          <w:lang w:bidi="ar-SA"/>
          <w:color w:val="111111"/>
          <w:sz w:val="28"/>
          <w:szCs w:val="28"/>
          <w:rtl/>
        </w:rPr>
        <w:t xml:space="preserve">وادٍ معروف في قول زهير </w:t>
      </w:r>
      <w:r>
        <w:rPr>
          <w:rStyle w:val="FootnoteReference"/>
        </w:rPr>
        <w:footnoteReference w:id="799"/>
      </w:r>
    </w:p>
    <w:p>
      <w:pPr>
        <w:pStyle w:val="BookText"/>
      </w:pPr>
      <w:r>
        <w:rPr>
          <w:rFonts w:ascii="Amiri" w:hAnsi="Amiri" w:eastAsia="Amiri" w:cs="Amiri"/>
          <w:lang w:bidi="ar-SA"/>
          <w:color w:val="111111"/>
          <w:sz w:val="28"/>
          <w:szCs w:val="28"/>
          <w:rtl/>
        </w:rPr>
        <w:t xml:space="preserve">بكرن بكوراً واستحرن بسحرة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فَهُنَّ ووادِي الرَّسِ كاليدِ لِلْفَمِ</w:t>
      </w:r>
    </w:p>
    <w:p>
      <w:pPr>
        <w:pStyle w:val="BookText"/>
      </w:pPr>
      <w:r>
        <w:rPr>
          <w:rFonts w:ascii="Amiri" w:hAnsi="Amiri" w:eastAsia="Amiri" w:cs="Amiri"/>
          <w:lang w:bidi="ar-SA"/>
          <w:color w:val="111111"/>
          <w:sz w:val="28"/>
          <w:szCs w:val="28"/>
          <w:rtl/>
        </w:rPr>
        <w:t xml:space="preserve">والرَّسُ : كُلُّ بئر غيرِ مطوية. والرَّسُ : بئر كانت لبقية من ثمود.</w:t>
      </w:r>
    </w:p>
    <w:p>
      <w:pPr>
        <w:pStyle w:val="BookText"/>
      </w:pPr>
      <w:r>
        <w:rPr>
          <w:rFonts w:ascii="Amiri" w:hAnsi="Amiri" w:eastAsia="Amiri" w:cs="Amiri"/>
          <w:lang w:bidi="ar-SA"/>
          <w:color w:val="111111"/>
          <w:sz w:val="28"/>
          <w:szCs w:val="28"/>
          <w:rtl/>
        </w:rPr>
        <w:t xml:space="preserve">والرَّسُ : في قوله تعالى : ( وَأَصْحابَ الرَّسِ )</w:t>
      </w:r>
      <w:r>
        <w:rPr>
          <w:rStyle w:val="FootnoteReference"/>
        </w:rPr>
        <w:footnoteReference w:id="800"/>
      </w:r>
      <w:r>
        <w:rPr>
          <w:rFonts w:ascii="Amiri" w:hAnsi="Amiri" w:eastAsia="Amiri" w:cs="Amiri"/>
          <w:lang w:bidi="ar-SA"/>
          <w:color w:val="111111"/>
          <w:sz w:val="28"/>
          <w:szCs w:val="28"/>
          <w:rtl/>
        </w:rPr>
        <w:t xml:space="preserve">: بئر بمأرب. قال مجاهد : رَسُّوا نبيَّهم فيها ؛ قال كعب الأحبار </w:t>
      </w:r>
      <w:r>
        <w:rPr>
          <w:rStyle w:val="FootnoteReference"/>
        </w:rPr>
        <w:footnoteReference w:id="801"/>
      </w:r>
      <w:r>
        <w:rPr>
          <w:rFonts w:ascii="IRNazanin" w:hAnsi="IRNazanin" w:eastAsia="IRNazanin" w:cs="IRNazanin"/>
          <w:lang w:bidi="fa-IR"/>
          <w:color w:val="111111"/>
          <w:sz w:val="28"/>
          <w:szCs w:val="28"/>
          <w:rtl/>
        </w:rPr>
        <w:t xml:space="preserve">: هم أصحاب الأخدود.</w:t>
      </w:r>
    </w:p>
    <w:p>
      <w:pPr>
        <w:pStyle w:val="BookText"/>
      </w:pPr>
      <w:r>
        <w:rPr>
          <w:rFonts w:ascii="Amiri" w:hAnsi="Amiri" w:eastAsia="Amiri" w:cs="Amiri"/>
          <w:lang w:bidi="ar-SA"/>
          <w:color w:val="111111"/>
          <w:sz w:val="28"/>
          <w:szCs w:val="28"/>
          <w:rtl/>
        </w:rPr>
        <w:t xml:space="preserve">والرَّسُ : الأخدود.</w:t>
      </w:r>
    </w:p>
    <w:p>
      <w:pPr>
        <w:pStyle w:val="BookText"/>
      </w:pPr>
      <w:r>
        <w:rPr>
          <w:rFonts w:ascii="IRNazanin" w:hAnsi="IRNazanin" w:eastAsia="IRNazanin" w:cs="IRNazanin"/>
          <w:lang w:bidi="fa-IR"/>
          <w:color w:val="111111"/>
          <w:sz w:val="28"/>
          <w:szCs w:val="28"/>
          <w:rtl/>
        </w:rPr>
        <w:t xml:space="preserve">[شماره صفحه واقعی : 2334]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3" w:name="pg14439_134685"/>
    <w:bookmarkEnd w:id="323"/>
    <w:p>
      <w:pPr>
        <w:pStyle w:val="BookText"/>
      </w:pPr>
      <w:r>
        <w:rPr>
          <w:rFonts w:ascii="Amiri" w:hAnsi="Amiri" w:eastAsia="Amiri" w:cs="Amiri"/>
          <w:lang w:bidi="ar-SA"/>
          <w:color w:val="111111"/>
          <w:sz w:val="28"/>
          <w:szCs w:val="28"/>
          <w:rtl/>
        </w:rPr>
        <w:t xml:space="preserve">والرَّسُ : اسم ماء.</w:t>
      </w:r>
    </w:p>
    <w:p>
      <w:pPr>
        <w:pStyle w:val="BookText"/>
      </w:pPr>
      <w:r>
        <w:rPr>
          <w:rFonts w:ascii="Amiri" w:hAnsi="Amiri" w:eastAsia="Amiri" w:cs="Amiri"/>
          <w:lang w:bidi="ar-SA"/>
          <w:color w:val="111111"/>
          <w:sz w:val="28"/>
          <w:szCs w:val="28"/>
          <w:rtl/>
        </w:rPr>
        <w:t xml:space="preserve">ويقال : بلغني رسٌ من خبر ، وهو ابتداؤه.</w:t>
      </w:r>
    </w:p>
    <w:p>
      <w:pPr>
        <w:pStyle w:val="BookText"/>
      </w:pPr>
      <w:r>
        <w:rPr>
          <w:rFonts w:ascii="Amiri" w:hAnsi="Amiri" w:eastAsia="Amiri" w:cs="Amiri"/>
          <w:lang w:bidi="ar-SA"/>
          <w:color w:val="111111"/>
          <w:sz w:val="28"/>
          <w:szCs w:val="28"/>
          <w:rtl/>
        </w:rPr>
        <w:t xml:space="preserve">ورَسُ الحمَّى : مَسُّها.</w:t>
      </w:r>
    </w:p>
    <w:p>
      <w:pPr>
        <w:pStyle w:val="BookText"/>
      </w:pPr>
      <w:r>
        <w:rPr>
          <w:rFonts w:ascii="Amiri" w:hAnsi="Amiri" w:eastAsia="Amiri" w:cs="Amiri"/>
          <w:lang w:bidi="ar-SA"/>
          <w:color w:val="111111"/>
          <w:sz w:val="28"/>
          <w:szCs w:val="28"/>
          <w:rtl/>
        </w:rPr>
        <w:t xml:space="preserve">والرَّسُ في الرويّ : حركة ما قبل ألف التأسيس في مثل قوله في المقيد :</w:t>
      </w:r>
    </w:p>
    <w:p>
      <w:pPr>
        <w:pStyle w:val="BookText"/>
      </w:pPr>
      <w:r>
        <w:rPr>
          <w:rFonts w:ascii="Amiri" w:hAnsi="Amiri" w:eastAsia="Amiri" w:cs="Amiri"/>
          <w:lang w:bidi="ar-SA"/>
          <w:color w:val="111111"/>
          <w:sz w:val="28"/>
          <w:szCs w:val="28"/>
          <w:rtl/>
        </w:rPr>
        <w:t xml:space="preserve">صَلْتُ الجبينِ مُهَذَبُ</w:t>
      </w:r>
    </w:p>
    <w:p>
      <w:pPr>
        <w:pStyle w:val="BookText"/>
      </w:pPr>
      <w:r>
        <w:rPr>
          <w:rFonts w:ascii="Amiri" w:hAnsi="Amiri" w:eastAsia="Amiri" w:cs="Amiri"/>
          <w:lang w:bidi="ar-SA"/>
          <w:color w:val="111111"/>
          <w:sz w:val="28"/>
          <w:szCs w:val="28"/>
          <w:rtl/>
        </w:rPr>
        <w:t xml:space="preserve">ينمي إِلى عَمْرو بنِ عَامرْ</w:t>
      </w:r>
    </w:p>
    <w:p>
      <w:pPr>
        <w:pStyle w:val="BookText"/>
      </w:pPr>
      <w:r>
        <w:rPr>
          <w:rFonts w:ascii="Amiri" w:hAnsi="Amiri" w:eastAsia="Amiri" w:cs="Amiri"/>
          <w:lang w:bidi="ar-SA"/>
          <w:color w:val="111111"/>
          <w:sz w:val="28"/>
          <w:szCs w:val="28"/>
          <w:rtl/>
        </w:rPr>
        <w:t xml:space="preserve">حركة العين رَسُ. وفي المطلق كقوله :</w:t>
      </w:r>
    </w:p>
    <w:p>
      <w:pPr>
        <w:pStyle w:val="BookText"/>
      </w:pPr>
      <w:r>
        <w:rPr>
          <w:rFonts w:ascii="Amiri" w:hAnsi="Amiri" w:eastAsia="Amiri" w:cs="Amiri"/>
          <w:lang w:bidi="ar-SA"/>
          <w:color w:val="111111"/>
          <w:sz w:val="28"/>
          <w:szCs w:val="28"/>
          <w:rtl/>
        </w:rPr>
        <w:t xml:space="preserve">لنا كُلُّ مَشْهوبٍ يُرَوِّي بكفِّهِ</w:t>
      </w:r>
    </w:p>
    <w:p>
      <w:pPr>
        <w:pStyle w:val="BookText"/>
      </w:pPr>
      <w:r>
        <w:rPr>
          <w:rFonts w:ascii="Amiri" w:hAnsi="Amiri" w:eastAsia="Amiri" w:cs="Amiri"/>
          <w:lang w:bidi="ar-SA"/>
          <w:color w:val="111111"/>
          <w:sz w:val="28"/>
          <w:szCs w:val="28"/>
          <w:rtl/>
        </w:rPr>
        <w:t xml:space="preserve">غِراراً سِنَانٍ دَيْلَمَيٍّ وعَامِلُهْ</w:t>
      </w:r>
    </w:p>
    <w:p>
      <w:pPr>
        <w:pStyle w:val="BookText"/>
      </w:pPr>
      <w:r>
        <w:rPr>
          <w:rFonts w:ascii="Amiri" w:hAnsi="Amiri" w:eastAsia="Amiri" w:cs="Amiri"/>
          <w:lang w:bidi="ar-SA"/>
          <w:color w:val="111111"/>
          <w:sz w:val="28"/>
          <w:szCs w:val="28"/>
          <w:rtl/>
        </w:rPr>
        <w:t xml:space="preserve">حركة العين : رَسٌ.</w:t>
      </w:r>
    </w:p>
    <w:p>
      <w:pPr>
        <w:pStyle w:val="BookText"/>
      </w:pPr>
      <w:r>
        <w:rPr>
          <w:rFonts w:ascii="IRNazanin" w:hAnsi="IRNazanin" w:eastAsia="IRNazanin" w:cs="IRNazanin"/>
          <w:lang w:bidi="fa-IR"/>
          <w:color w:val="111111"/>
          <w:sz w:val="28"/>
          <w:szCs w:val="28"/>
          <w:rtl/>
        </w:rPr>
        <w:t xml:space="preserve">ش</w:t>
      </w:r>
    </w:p>
    <w:p>
      <w:pPr>
        <w:pStyle w:val="Heading5"/>
      </w:pPr>
      <w:bookmarkStart w:id="2178" w:name="_Toc1483"/>
      <w:r>
        <w:t>الرَّشُ</w:t>
      </w:r>
      <w:bookmarkEnd w:id="2178"/>
    </w:p>
    <w:p>
      <w:pPr>
        <w:pStyle w:val="BookText"/>
      </w:pPr>
      <w:r>
        <w:rPr>
          <w:rFonts w:ascii="Amiri" w:hAnsi="Amiri" w:eastAsia="Amiri" w:cs="Amiri"/>
          <w:lang w:bidi="ar-SA"/>
          <w:color w:val="111111"/>
          <w:sz w:val="28"/>
          <w:szCs w:val="28"/>
          <w:rtl/>
        </w:rPr>
        <w:t xml:space="preserve">[الرَّشُ]  القليل من المطر ، وأصله مصدر.</w:t>
      </w:r>
    </w:p>
    <w:p>
      <w:pPr>
        <w:pStyle w:val="BookText"/>
      </w:pPr>
      <w:r>
        <w:rPr>
          <w:rFonts w:ascii="IRNazanin" w:hAnsi="IRNazanin" w:eastAsia="IRNazanin" w:cs="IRNazanin"/>
          <w:lang w:bidi="fa-IR"/>
          <w:color w:val="111111"/>
          <w:sz w:val="28"/>
          <w:szCs w:val="28"/>
          <w:rtl/>
        </w:rPr>
        <w:t xml:space="preserve">ض</w:t>
      </w:r>
    </w:p>
    <w:p>
      <w:pPr>
        <w:pStyle w:val="Heading5"/>
      </w:pPr>
      <w:bookmarkStart w:id="2179" w:name="_Toc1484"/>
      <w:r>
        <w:t>الرَّضُ</w:t>
      </w:r>
      <w:bookmarkEnd w:id="2179"/>
    </w:p>
    <w:p>
      <w:pPr>
        <w:pStyle w:val="BookText"/>
      </w:pPr>
      <w:r>
        <w:rPr>
          <w:rFonts w:ascii="Amiri" w:hAnsi="Amiri" w:eastAsia="Amiri" w:cs="Amiri"/>
          <w:lang w:bidi="ar-SA"/>
          <w:color w:val="111111"/>
          <w:sz w:val="28"/>
          <w:szCs w:val="28"/>
          <w:rtl/>
        </w:rPr>
        <w:t xml:space="preserve">[الرَّضُ] ، بالضاد معجمة : تمرٌ يُرَضُ وينقع في المحض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180" w:name="_Toc1485"/>
      <w:r>
        <w:t>الرَّفُ</w:t>
      </w:r>
      <w:bookmarkEnd w:id="2180"/>
    </w:p>
    <w:p>
      <w:pPr>
        <w:pStyle w:val="BookText"/>
      </w:pPr>
      <w:r>
        <w:rPr>
          <w:rFonts w:ascii="Amiri" w:hAnsi="Amiri" w:eastAsia="Amiri" w:cs="Amiri"/>
          <w:lang w:bidi="ar-SA"/>
          <w:color w:val="111111"/>
          <w:sz w:val="28"/>
          <w:szCs w:val="28"/>
          <w:rtl/>
        </w:rPr>
        <w:t xml:space="preserve">[الرَّفُ]  واحد فوق البيت ، وهو شبه الطاق.</w:t>
      </w:r>
    </w:p>
    <w:p>
      <w:pPr>
        <w:pStyle w:val="BookText"/>
      </w:pPr>
      <w:r>
        <w:rPr>
          <w:rFonts w:ascii="Amiri" w:hAnsi="Amiri" w:eastAsia="Amiri" w:cs="Amiri"/>
          <w:lang w:bidi="ar-SA"/>
          <w:color w:val="111111"/>
          <w:sz w:val="28"/>
          <w:szCs w:val="28"/>
          <w:rtl/>
        </w:rPr>
        <w:t xml:space="preserve">ويقال : الرَّفُ : الشاء الكثيرة ؛ ويقال : هو من الضأن. وعن اللحياني : يقال للقطيع من البقر رَفٌ.</w:t>
      </w:r>
    </w:p>
    <w:p>
      <w:pPr>
        <w:pStyle w:val="BookText"/>
      </w:pPr>
      <w:r>
        <w:rPr>
          <w:rFonts w:ascii="IRNazanin" w:hAnsi="IRNazanin" w:eastAsia="IRNazanin" w:cs="IRNazanin"/>
          <w:lang w:bidi="fa-IR"/>
          <w:color w:val="111111"/>
          <w:sz w:val="28"/>
          <w:szCs w:val="28"/>
          <w:rtl/>
        </w:rPr>
        <w:t xml:space="preserve">ق</w:t>
      </w:r>
    </w:p>
    <w:p>
      <w:pPr>
        <w:pStyle w:val="Heading5"/>
      </w:pPr>
      <w:bookmarkStart w:id="2181" w:name="_Toc1486"/>
      <w:r>
        <w:t>الرَّقُ</w:t>
      </w:r>
      <w:bookmarkEnd w:id="2181"/>
    </w:p>
    <w:p>
      <w:pPr>
        <w:pStyle w:val="BookText"/>
      </w:pPr>
      <w:r>
        <w:rPr>
          <w:rFonts w:ascii="Amiri" w:hAnsi="Amiri" w:eastAsia="Amiri" w:cs="Amiri"/>
          <w:lang w:bidi="ar-SA"/>
          <w:color w:val="111111"/>
          <w:sz w:val="28"/>
          <w:szCs w:val="28"/>
          <w:rtl/>
        </w:rPr>
        <w:t xml:space="preserve">[الرَّقُ]  ذكر السلاحف.</w:t>
      </w:r>
    </w:p>
    <w:p>
      <w:pPr>
        <w:pStyle w:val="BookText"/>
      </w:pPr>
      <w:r>
        <w:rPr>
          <w:rFonts w:ascii="Amiri" w:hAnsi="Amiri" w:eastAsia="Amiri" w:cs="Amiri"/>
          <w:lang w:bidi="ar-SA"/>
          <w:color w:val="111111"/>
          <w:sz w:val="28"/>
          <w:szCs w:val="28"/>
          <w:rtl/>
        </w:rPr>
        <w:t xml:space="preserve">والرَّقُ : ما يُكتب فيه. قال الله تعالى : ( فِي رَقٍ مَنْشُورٍ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182" w:name="_Toc1487"/>
      <w:r>
        <w:t>الرَّكُ</w:t>
      </w:r>
      <w:bookmarkEnd w:id="2182"/>
    </w:p>
    <w:p>
      <w:pPr>
        <w:pStyle w:val="BookText"/>
      </w:pPr>
      <w:r>
        <w:rPr>
          <w:rFonts w:ascii="Amiri" w:hAnsi="Amiri" w:eastAsia="Amiri" w:cs="Amiri"/>
          <w:lang w:bidi="ar-SA"/>
          <w:color w:val="111111"/>
          <w:sz w:val="28"/>
          <w:szCs w:val="28"/>
          <w:rtl/>
        </w:rPr>
        <w:t xml:space="preserve">[الرَّكُ]  قال الأصمعي : سألت أعرابياً عن قول زهير </w:t>
      </w:r>
      <w:r>
        <w:rPr>
          <w:rStyle w:val="FootnoteReference"/>
        </w:rPr>
        <w:footnoteReference w:id="804"/>
      </w:r>
    </w:p>
    <w:p>
      <w:pPr>
        <w:pStyle w:val="BookText"/>
      </w:pPr>
      <w:r>
        <w:rPr>
          <w:rFonts w:ascii="Amiri" w:hAnsi="Amiri" w:eastAsia="Amiri" w:cs="Amiri"/>
          <w:lang w:bidi="ar-SA"/>
          <w:color w:val="111111"/>
          <w:sz w:val="28"/>
          <w:szCs w:val="28"/>
          <w:rtl/>
        </w:rPr>
        <w:t xml:space="preserve">ثم استمروا وقالوا ان مشربكم</w:t>
      </w:r>
    </w:p>
    <w:p>
      <w:pPr>
        <w:pStyle w:val="BookText"/>
      </w:pPr>
      <w:r>
        <w:rPr>
          <w:rFonts w:ascii="Amiri" w:hAnsi="Amiri" w:eastAsia="Amiri" w:cs="Amiri"/>
          <w:lang w:bidi="ar-SA"/>
          <w:color w:val="111111"/>
          <w:sz w:val="28"/>
          <w:szCs w:val="28"/>
          <w:rtl/>
        </w:rPr>
        <w:t xml:space="preserve">وسلمى : أحد جبلي طيئ ، وفَيْد : بلدة على نصف طريق مكة من الكوفة ، وهي من منازل طيئ ؛ وسيأتي البيت كاملاً ، وروايته في اللسان ( ركك ) : « إن موعدكم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2335]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4" w:name="pg14439_134686"/>
    <w:bookmarkEnd w:id="324"/>
    <w:p>
      <w:pPr>
        <w:pStyle w:val="BookText"/>
      </w:pPr>
      <w:r>
        <w:rPr>
          <w:rFonts w:ascii="Amiri" w:hAnsi="Amiri" w:eastAsia="Amiri" w:cs="Amiri"/>
          <w:lang w:bidi="ar-SA"/>
          <w:color w:val="111111"/>
          <w:sz w:val="28"/>
          <w:szCs w:val="28"/>
          <w:rtl/>
        </w:rPr>
        <w:t xml:space="preserve">مَاءٌ بشرقيِّ سَلْمَى فَيْدُ أو رَكَكُ</w:t>
      </w:r>
    </w:p>
    <w:p>
      <w:pPr>
        <w:pStyle w:val="BookText"/>
      </w:pPr>
      <w:r>
        <w:rPr>
          <w:rFonts w:ascii="Amiri" w:hAnsi="Amiri" w:eastAsia="Amiri" w:cs="Amiri"/>
          <w:lang w:bidi="ar-SA"/>
          <w:color w:val="111111"/>
          <w:sz w:val="28"/>
          <w:szCs w:val="28"/>
          <w:rtl/>
        </w:rPr>
        <w:t xml:space="preserve">قال : لعله أراد ركّاً ، وهو ماء ، فأظهر التضعيف.</w:t>
      </w:r>
    </w:p>
    <w:p>
      <w:pPr>
        <w:pStyle w:val="BookText"/>
      </w:pPr>
      <w:r>
        <w:rPr>
          <w:rFonts w:ascii="IRNazanin" w:hAnsi="IRNazanin" w:eastAsia="IRNazanin" w:cs="IRNazanin"/>
          <w:lang w:bidi="fa-IR"/>
          <w:color w:val="111111"/>
          <w:sz w:val="28"/>
          <w:szCs w:val="28"/>
          <w:rtl/>
        </w:rPr>
        <w:t xml:space="preserve">م</w:t>
      </w:r>
    </w:p>
    <w:p>
      <w:pPr>
        <w:pStyle w:val="Heading5"/>
      </w:pPr>
      <w:bookmarkStart w:id="2183" w:name="_Toc1488"/>
      <w:r>
        <w:t>الرَّمُ</w:t>
      </w:r>
      <w:bookmarkEnd w:id="2183"/>
    </w:p>
    <w:p>
      <w:pPr>
        <w:pStyle w:val="BookText"/>
      </w:pPr>
      <w:r>
        <w:rPr>
          <w:rFonts w:ascii="Amiri" w:hAnsi="Amiri" w:eastAsia="Amiri" w:cs="Amiri"/>
          <w:lang w:bidi="ar-SA"/>
          <w:color w:val="111111"/>
          <w:sz w:val="28"/>
          <w:szCs w:val="28"/>
          <w:rtl/>
        </w:rPr>
        <w:t xml:space="preserve">[الرَّمُ]  يقال : ما لي منه حَمٌّ ولا رَمٌ : أي بُدٌّ.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184" w:name="_Toc1489"/>
      <w:r>
        <w:t>الرَّقَّةُ</w:t>
      </w:r>
      <w:bookmarkEnd w:id="2184"/>
    </w:p>
    <w:p>
      <w:pPr>
        <w:pStyle w:val="BookText"/>
      </w:pPr>
      <w:r>
        <w:rPr>
          <w:rFonts w:ascii="Amiri" w:hAnsi="Amiri" w:eastAsia="Amiri" w:cs="Amiri"/>
          <w:lang w:bidi="ar-SA"/>
          <w:color w:val="111111"/>
          <w:sz w:val="28"/>
          <w:szCs w:val="28"/>
          <w:rtl/>
        </w:rPr>
        <w:t xml:space="preserve">[الرَّقَّةُ] ، بالقاف : الموضع ينضب عنه الماء </w:t>
      </w:r>
      <w:r>
        <w:rPr>
          <w:rStyle w:val="FootnoteReference"/>
        </w:rPr>
        <w:footnoteReference w:id="805"/>
      </w:r>
    </w:p>
    <w:p>
      <w:pPr>
        <w:pStyle w:val="BookText"/>
      </w:pPr>
      <w:r>
        <w:rPr>
          <w:rFonts w:ascii="Amiri" w:hAnsi="Amiri" w:eastAsia="Amiri" w:cs="Amiri"/>
          <w:lang w:bidi="ar-SA"/>
          <w:color w:val="111111"/>
          <w:sz w:val="28"/>
          <w:szCs w:val="28"/>
          <w:rtl/>
        </w:rPr>
        <w:t xml:space="preserve">كما أن القطع الزراعية على أرض صخرية تكون مغطاة بطبقة رقيقة من التراب ويرويها القليل من المطر تسمى رقَّة.</w:t>
      </w:r>
    </w:p>
    <w:p>
      <w:pPr>
        <w:pStyle w:val="BookText"/>
      </w:pPr>
      <w:r>
        <w:rPr>
          <w:rFonts w:ascii="Amiri" w:hAnsi="Amiri" w:eastAsia="Amiri" w:cs="Amiri"/>
          <w:lang w:bidi="ar-SA"/>
          <w:color w:val="111111"/>
          <w:sz w:val="28"/>
          <w:szCs w:val="28"/>
          <w:rtl/>
        </w:rPr>
        <w:t xml:space="preserve">فيكثر فيه النبات.</w:t>
      </w:r>
    </w:p>
    <w:p>
      <w:pPr>
        <w:pStyle w:val="BookText"/>
      </w:pPr>
      <w:r>
        <w:rPr>
          <w:rFonts w:ascii="Amiri" w:hAnsi="Amiri" w:eastAsia="Amiri" w:cs="Amiri"/>
          <w:lang w:bidi="ar-SA"/>
          <w:color w:val="111111"/>
          <w:sz w:val="28"/>
          <w:szCs w:val="28"/>
          <w:rtl/>
        </w:rPr>
        <w:t xml:space="preserve">والرَّقَّة : اسم موضع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85" w:name="_Toc1490"/>
      <w:r>
        <w:t>الرُّبُ</w:t>
      </w:r>
      <w:bookmarkEnd w:id="2185"/>
    </w:p>
    <w:p>
      <w:pPr>
        <w:pStyle w:val="BookText"/>
      </w:pPr>
      <w:r>
        <w:rPr>
          <w:rFonts w:ascii="IRNazanin" w:hAnsi="IRNazanin" w:eastAsia="IRNazanin" w:cs="IRNazanin"/>
          <w:lang w:bidi="fa-IR"/>
          <w:color w:val="111111"/>
          <w:sz w:val="28"/>
          <w:szCs w:val="28"/>
          <w:rtl/>
        </w:rPr>
        <w:t xml:space="preserve">[الرُّبُ]  الطلاء الخاثر من العنب ونحوه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 حرف جر لا يقع إِلا على نكرة ؛ ومن العرب من يخفف الباء ، والأصل التثقيل ، والعرب تخفف المثقل ، ولا تثقل المخفف. وقرأ نافع وعاصم قوله تعالى : ( رُبَما يَوَدُّ الَّذِينَ كَفَرُوا )</w:t>
      </w:r>
      <w:r>
        <w:rPr>
          <w:rStyle w:val="FootnoteReference"/>
        </w:rPr>
        <w:footnoteReference w:id="808"/>
      </w:r>
      <w:r>
        <w:rPr>
          <w:rFonts w:ascii="Amiri" w:hAnsi="Amiri" w:eastAsia="Amiri" w:cs="Amiri"/>
          <w:lang w:bidi="ar-SA"/>
          <w:color w:val="111111"/>
          <w:sz w:val="28"/>
          <w:szCs w:val="28"/>
          <w:rtl/>
        </w:rPr>
        <w:t xml:space="preserve">بالتخفيف :</w:t>
      </w:r>
    </w:p>
    <w:p>
      <w:pPr>
        <w:pStyle w:val="BookText"/>
      </w:pPr>
      <w:r>
        <w:rPr>
          <w:rFonts w:ascii="IRNazanin" w:hAnsi="IRNazanin" w:eastAsia="IRNazanin" w:cs="IRNazanin"/>
          <w:lang w:bidi="fa-IR"/>
          <w:color w:val="111111"/>
          <w:sz w:val="28"/>
          <w:szCs w:val="28"/>
          <w:rtl/>
        </w:rPr>
        <w:t xml:space="preserve">[شماره صفحه واقعی : 2336]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5" w:name="pg14439_134687"/>
    <w:bookmarkEnd w:id="325"/>
    <w:p>
      <w:pPr>
        <w:pStyle w:val="BookText"/>
      </w:pPr>
      <w:r>
        <w:rPr>
          <w:rFonts w:ascii="Amiri" w:hAnsi="Amiri" w:eastAsia="Amiri" w:cs="Amiri"/>
          <w:lang w:bidi="ar-SA"/>
          <w:color w:val="111111"/>
          <w:sz w:val="28"/>
          <w:szCs w:val="28"/>
          <w:rtl/>
        </w:rPr>
        <w:t xml:space="preserve">والباقون بالتشديد ، قال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ناصرٍ لَكَ من لُؤَيٍ</w:t>
      </w:r>
    </w:p>
    <w:p>
      <w:pPr>
        <w:pStyle w:val="BookText"/>
      </w:pPr>
      <w:r>
        <w:rPr>
          <w:rFonts w:ascii="Amiri" w:hAnsi="Amiri" w:eastAsia="Amiri" w:cs="Amiri"/>
          <w:lang w:bidi="ar-SA"/>
          <w:color w:val="111111"/>
          <w:sz w:val="28"/>
          <w:szCs w:val="28"/>
          <w:rtl/>
        </w:rPr>
        <w:t xml:space="preserve">كريمٍ لَوْ تُنَاديه أَجَابا</w:t>
      </w:r>
    </w:p>
    <w:p>
      <w:pPr>
        <w:pStyle w:val="BookText"/>
      </w:pPr>
      <w:r>
        <w:rPr>
          <w:rFonts w:ascii="Amiri" w:hAnsi="Amiri" w:eastAsia="Amiri" w:cs="Amiri"/>
          <w:lang w:bidi="ar-SA"/>
          <w:color w:val="111111"/>
          <w:sz w:val="28"/>
          <w:szCs w:val="28"/>
          <w:rtl/>
        </w:rPr>
        <w:t xml:space="preserve">قال الأصمعي : سمعت أبا عمرو بن العلاء يقرأ « ربما » مخففة ومثقلة. قال : التخفيف لغة أهل الحجاز. والتثقيل لغة تميم وبكر وقيس ، وحكى أبو زيد أنه يقال : رُبَّتَما ورَبَتَما بتأنيث الكلمة مثقلة ومخففة. فهذه أربع لغات. ويقال : إِن « ربما » في الآية مستعملة للتكثير ، وإِن كانت مستعملة في الأصل للتقليل ؛ ويقال : إِنها ههنا للتقليل لأنهم قالوا ذلك في بعض المواضع لا في كلها.</w:t>
      </w:r>
    </w:p>
    <w:p>
      <w:pPr>
        <w:pStyle w:val="BookText"/>
      </w:pPr>
      <w:r>
        <w:rPr>
          <w:rFonts w:ascii="IRNazanin" w:hAnsi="IRNazanin" w:eastAsia="IRNazanin" w:cs="IRNazanin"/>
          <w:lang w:bidi="fa-IR"/>
          <w:color w:val="111111"/>
          <w:sz w:val="28"/>
          <w:szCs w:val="28"/>
          <w:rtl/>
        </w:rPr>
        <w:t xml:space="preserve">خ</w:t>
      </w:r>
    </w:p>
    <w:p>
      <w:pPr>
        <w:pStyle w:val="Heading5"/>
      </w:pPr>
      <w:bookmarkStart w:id="2186" w:name="_Toc1491"/>
      <w:r>
        <w:t>الرُّخُ</w:t>
      </w:r>
      <w:bookmarkEnd w:id="2186"/>
    </w:p>
    <w:p>
      <w:pPr>
        <w:pStyle w:val="BookText"/>
      </w:pPr>
      <w:r>
        <w:rPr>
          <w:rFonts w:ascii="Amiri" w:hAnsi="Amiri" w:eastAsia="Amiri" w:cs="Amiri"/>
          <w:lang w:bidi="ar-SA"/>
          <w:color w:val="111111"/>
          <w:sz w:val="28"/>
          <w:szCs w:val="28"/>
          <w:rtl/>
        </w:rPr>
        <w:t xml:space="preserve">[الرُّخُ] ، بالخاء معجمة : نبات هش ، أي : رخو.</w:t>
      </w:r>
    </w:p>
    <w:p>
      <w:pPr>
        <w:pStyle w:val="BookText"/>
      </w:pPr>
      <w:r>
        <w:rPr>
          <w:rFonts w:ascii="Amiri" w:hAnsi="Amiri" w:eastAsia="Amiri" w:cs="Amiri"/>
          <w:lang w:bidi="ar-SA"/>
          <w:color w:val="111111"/>
          <w:sz w:val="28"/>
          <w:szCs w:val="28"/>
          <w:rtl/>
        </w:rPr>
        <w:t xml:space="preserve">والرُّخُ : رخ الشِّطرنج من كلام العجم : وهو أداة من أدوات الشطرنج </w:t>
      </w:r>
      <w:r>
        <w:rPr>
          <w:rStyle w:val="FootnoteReference"/>
        </w:rPr>
        <w:footnoteReference w:id="810"/>
      </w:r>
      <w:r>
        <w:rPr>
          <w:rFonts w:ascii="Amiri" w:hAnsi="Amiri" w:eastAsia="Amiri" w:cs="Amiri"/>
          <w:lang w:bidi="ar-SA"/>
          <w:color w:val="111111"/>
          <w:sz w:val="28"/>
          <w:szCs w:val="28"/>
          <w:rtl/>
        </w:rPr>
        <w:t xml:space="preserve">، والجميع : الرِّخاخ والرِّخَخَةُ.</w:t>
      </w:r>
    </w:p>
    <w:p>
      <w:pPr>
        <w:pStyle w:val="BookText"/>
      </w:pPr>
      <w:r>
        <w:rPr>
          <w:rFonts w:ascii="IRNazanin" w:hAnsi="IRNazanin" w:eastAsia="IRNazanin" w:cs="IRNazanin"/>
          <w:lang w:bidi="fa-IR"/>
          <w:color w:val="111111"/>
          <w:sz w:val="28"/>
          <w:szCs w:val="28"/>
          <w:rtl/>
        </w:rPr>
        <w:t xml:space="preserve">ز</w:t>
      </w:r>
    </w:p>
    <w:p>
      <w:pPr>
        <w:pStyle w:val="Heading5"/>
      </w:pPr>
      <w:bookmarkStart w:id="2187" w:name="_Toc1492"/>
      <w:r>
        <w:t>الرُّزُّ</w:t>
      </w:r>
      <w:bookmarkEnd w:id="2187"/>
    </w:p>
    <w:p>
      <w:pPr>
        <w:pStyle w:val="BookText"/>
      </w:pPr>
      <w:r>
        <w:rPr>
          <w:rFonts w:ascii="Amiri" w:hAnsi="Amiri" w:eastAsia="Amiri" w:cs="Amiri"/>
          <w:lang w:bidi="ar-SA"/>
          <w:color w:val="111111"/>
          <w:sz w:val="28"/>
          <w:szCs w:val="28"/>
          <w:rtl/>
        </w:rPr>
        <w:t xml:space="preserve">[الرُّزُّ]  لغة في الأرز </w:t>
      </w:r>
      <w:r>
        <w:rPr>
          <w:rStyle w:val="FootnoteReference"/>
        </w:rPr>
        <w:footnoteReference w:id="811"/>
      </w:r>
      <w:r>
        <w:rPr>
          <w:rFonts w:ascii="Amiri" w:hAnsi="Amiri" w:eastAsia="Amiri" w:cs="Amiri"/>
          <w:lang w:bidi="ar-SA"/>
          <w:color w:val="111111"/>
          <w:sz w:val="28"/>
          <w:szCs w:val="28"/>
          <w:rtl/>
        </w:rPr>
        <w:t xml:space="preserve">. وهو حار في الدرجة الأولى ، قابض.</w:t>
      </w:r>
    </w:p>
    <w:p>
      <w:pPr>
        <w:pStyle w:val="BookText"/>
      </w:pPr>
      <w:r>
        <w:rPr>
          <w:rFonts w:ascii="IRNazanin" w:hAnsi="IRNazanin" w:eastAsia="IRNazanin" w:cs="IRNazanin"/>
          <w:lang w:bidi="fa-IR"/>
          <w:color w:val="111111"/>
          <w:sz w:val="28"/>
          <w:szCs w:val="28"/>
          <w:rtl/>
        </w:rPr>
        <w:t xml:space="preserve">ق</w:t>
      </w:r>
    </w:p>
    <w:p>
      <w:pPr>
        <w:pStyle w:val="Heading5"/>
      </w:pPr>
      <w:bookmarkStart w:id="2188" w:name="_Toc1493"/>
      <w:r>
        <w:t>الرُّقُ</w:t>
      </w:r>
      <w:bookmarkEnd w:id="2188"/>
    </w:p>
    <w:p>
      <w:pPr>
        <w:pStyle w:val="BookText"/>
      </w:pPr>
      <w:r>
        <w:rPr>
          <w:rFonts w:ascii="Amiri" w:hAnsi="Amiri" w:eastAsia="Amiri" w:cs="Amiri"/>
          <w:lang w:bidi="ar-SA"/>
          <w:color w:val="111111"/>
          <w:sz w:val="28"/>
          <w:szCs w:val="28"/>
          <w:rtl/>
        </w:rPr>
        <w:t xml:space="preserve">[الرُّقُ]  لغة في الرَّق ، وهي الأرض اللينة.</w:t>
      </w:r>
    </w:p>
    <w:p>
      <w:pPr>
        <w:pStyle w:val="BookText"/>
      </w:pPr>
      <w:r>
        <w:rPr>
          <w:rFonts w:ascii="IRNazanin" w:hAnsi="IRNazanin" w:eastAsia="IRNazanin" w:cs="IRNazanin"/>
          <w:lang w:bidi="fa-IR"/>
          <w:color w:val="111111"/>
          <w:sz w:val="28"/>
          <w:szCs w:val="28"/>
          <w:rtl/>
        </w:rPr>
        <w:t xml:space="preserve">م</w:t>
      </w:r>
    </w:p>
    <w:p>
      <w:pPr>
        <w:pStyle w:val="Heading5"/>
      </w:pPr>
      <w:bookmarkStart w:id="2189" w:name="_Toc1494"/>
      <w:r>
        <w:t>الرُّمُ</w:t>
      </w:r>
      <w:bookmarkEnd w:id="2189"/>
    </w:p>
    <w:p>
      <w:pPr>
        <w:pStyle w:val="BookText"/>
      </w:pPr>
      <w:r>
        <w:rPr>
          <w:rFonts w:ascii="Amiri" w:hAnsi="Amiri" w:eastAsia="Amiri" w:cs="Amiri"/>
          <w:lang w:bidi="ar-SA"/>
          <w:color w:val="111111"/>
          <w:sz w:val="28"/>
          <w:szCs w:val="28"/>
          <w:rtl/>
        </w:rPr>
        <w:t xml:space="preserve">[الرُّمُ]  يقال : ما له عن ذاك حمٌّ ولا رُمّ : أي ليس يحول دونه شيء.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2337]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6" w:name="pg14439_134688"/>
    <w:bookmarkEnd w:id="326"/>
    <w:p>
      <w:pPr>
        <w:pStyle w:val="BookText"/>
      </w:pPr>
      <w:r>
        <w:rPr>
          <w:rFonts w:ascii="IRNazanin" w:hAnsi="IRNazanin" w:eastAsia="IRNazanin" w:cs="IRNazanin"/>
          <w:lang w:bidi="fa-IR"/>
          <w:color w:val="111111"/>
          <w:sz w:val="28"/>
          <w:szCs w:val="28"/>
          <w:rtl/>
        </w:rPr>
        <w:t xml:space="preserve">م</w:t>
      </w:r>
    </w:p>
    <w:p>
      <w:pPr>
        <w:pStyle w:val="Heading5"/>
      </w:pPr>
      <w:bookmarkStart w:id="2190" w:name="_Toc1495"/>
      <w:r>
        <w:t>الرُّمَّةُ</w:t>
      </w:r>
      <w:bookmarkEnd w:id="2190"/>
    </w:p>
    <w:p>
      <w:pPr>
        <w:pStyle w:val="BookText"/>
      </w:pPr>
      <w:r>
        <w:rPr>
          <w:rFonts w:ascii="Amiri" w:hAnsi="Amiri" w:eastAsia="Amiri" w:cs="Amiri"/>
          <w:lang w:bidi="ar-SA"/>
          <w:color w:val="111111"/>
          <w:sz w:val="28"/>
          <w:szCs w:val="28"/>
          <w:rtl/>
        </w:rPr>
        <w:t xml:space="preserve">[الرُّمَّةُ]  الحبل البالي ، قال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قفرا</w:t>
      </w:r>
    </w:p>
    <w:p>
      <w:pPr>
        <w:pStyle w:val="BookText"/>
      </w:pPr>
      <w:r>
        <w:rPr>
          <w:rFonts w:ascii="Amiri" w:hAnsi="Amiri" w:eastAsia="Amiri" w:cs="Amiri"/>
          <w:lang w:bidi="ar-SA"/>
          <w:color w:val="111111"/>
          <w:sz w:val="28"/>
          <w:szCs w:val="28"/>
          <w:rtl/>
        </w:rPr>
        <w:t xml:space="preserve">محاها ابد الابيد</w:t>
      </w:r>
    </w:p>
    <w:p>
      <w:pPr>
        <w:pStyle w:val="BookText"/>
      </w:pPr>
      <w:r>
        <w:rPr>
          <w:rFonts w:ascii="IRNazanin" w:hAnsi="IRNazanin" w:eastAsia="IRNazanin" w:cs="IRNazanin"/>
          <w:lang w:bidi="fa-IR"/>
          <w:color w:val="111111"/>
          <w:sz w:val="28"/>
          <w:szCs w:val="28"/>
          <w:rtl/>
        </w:rPr>
        <w:t xml:space="preserve">والد</w:t>
      </w:r>
    </w:p>
    <w:p>
      <w:pPr>
        <w:pStyle w:val="BookText"/>
      </w:pPr>
      <w:r>
        <w:rPr>
          <w:rFonts w:ascii="Amiri" w:hAnsi="Amiri" w:eastAsia="Amiri" w:cs="Amiri"/>
          <w:lang w:bidi="ar-SA"/>
          <w:color w:val="111111"/>
          <w:sz w:val="28"/>
          <w:szCs w:val="28"/>
          <w:rtl/>
        </w:rPr>
        <w:t xml:space="preserve">هر يبلي جدة الجديد</w:t>
      </w:r>
    </w:p>
    <w:p>
      <w:pPr>
        <w:pStyle w:val="BookText"/>
      </w:pPr>
      <w:r>
        <w:rPr>
          <w:rFonts w:ascii="Amiri" w:hAnsi="Amiri" w:eastAsia="Amiri" w:cs="Amiri"/>
          <w:lang w:bidi="ar-SA"/>
          <w:color w:val="111111"/>
          <w:sz w:val="28"/>
          <w:szCs w:val="28"/>
          <w:rtl/>
        </w:rPr>
        <w:t xml:space="preserve">غير</w:t>
      </w:r>
    </w:p>
    <w:p>
      <w:pPr>
        <w:pStyle w:val="BookText"/>
      </w:pPr>
      <w:r>
        <w:rPr>
          <w:rFonts w:ascii="Amiri" w:hAnsi="Amiri" w:eastAsia="Amiri" w:cs="Amiri"/>
          <w:lang w:bidi="ar-SA"/>
          <w:color w:val="111111"/>
          <w:sz w:val="28"/>
          <w:szCs w:val="28"/>
          <w:rtl/>
        </w:rPr>
        <w:t xml:space="preserve">ثلاث باقيات سود</w:t>
      </w:r>
    </w:p>
    <w:p>
      <w:pPr>
        <w:pStyle w:val="BookText"/>
      </w:pPr>
      <w:r>
        <w:rPr>
          <w:rFonts w:ascii="Amiri" w:hAnsi="Amiri" w:eastAsia="Amiri" w:cs="Amiri"/>
          <w:lang w:bidi="ar-SA"/>
          <w:color w:val="111111"/>
          <w:sz w:val="28"/>
          <w:szCs w:val="28"/>
          <w:rtl/>
        </w:rPr>
        <w:t xml:space="preserve">وغير</w:t>
      </w:r>
    </w:p>
    <w:p>
      <w:pPr>
        <w:pStyle w:val="BookText"/>
      </w:pPr>
      <w:r>
        <w:rPr>
          <w:rFonts w:ascii="Amiri" w:hAnsi="Amiri" w:eastAsia="Amiri" w:cs="Amiri"/>
          <w:lang w:bidi="ar-SA"/>
          <w:color w:val="111111"/>
          <w:sz w:val="28"/>
          <w:szCs w:val="28"/>
          <w:rtl/>
        </w:rPr>
        <w:t xml:space="preserve">باقي ملعب الوليد</w:t>
      </w:r>
    </w:p>
    <w:p>
      <w:pPr>
        <w:pStyle w:val="BookText"/>
      </w:pPr>
      <w:r>
        <w:rPr>
          <w:rFonts w:ascii="Amiri" w:hAnsi="Amiri" w:eastAsia="Amiri" w:cs="Amiri"/>
          <w:lang w:bidi="ar-SA"/>
          <w:color w:val="111111"/>
          <w:sz w:val="28"/>
          <w:szCs w:val="28"/>
          <w:rtl/>
        </w:rPr>
        <w:t xml:space="preserve">اشعت باقي رمة التقليد</w:t>
      </w:r>
    </w:p>
    <w:p>
      <w:pPr>
        <w:pStyle w:val="BookText"/>
      </w:pPr>
      <w:r>
        <w:rPr>
          <w:rFonts w:ascii="Amiri" w:hAnsi="Amiri" w:eastAsia="Amiri" w:cs="Amiri"/>
          <w:lang w:bidi="ar-SA"/>
          <w:color w:val="111111"/>
          <w:sz w:val="28"/>
          <w:szCs w:val="28"/>
          <w:rtl/>
        </w:rPr>
        <w:t xml:space="preserve">وبالبيت الخامس سمي ( ذا الرُّمة ) وكان اسمه غيلان كما سبق ، وفي الرُّمَّة لغتان : الرُّمَّة والرِّمَّة ، أي بضم الراء وكسره : انظر المقاييس ( رم ) : ( 2 / 378 ـ 380 ).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أَشْعَثَ باقي رُمَّةِ التقليدِ</w:t>
      </w:r>
    </w:p>
    <w:p>
      <w:pPr>
        <w:pStyle w:val="BookText"/>
      </w:pPr>
      <w:r>
        <w:rPr>
          <w:rFonts w:ascii="Amiri" w:hAnsi="Amiri" w:eastAsia="Amiri" w:cs="Amiri"/>
          <w:lang w:bidi="ar-SA"/>
          <w:color w:val="111111"/>
          <w:sz w:val="28"/>
          <w:szCs w:val="28"/>
          <w:rtl/>
        </w:rPr>
        <w:t xml:space="preserve">وبهذا البيت سمي ذو الرُّمَّة ، واسمه غيلان بن عقبة.</w:t>
      </w:r>
    </w:p>
    <w:p>
      <w:pPr>
        <w:pStyle w:val="BookText"/>
      </w:pPr>
      <w:r>
        <w:rPr>
          <w:rFonts w:ascii="Amiri" w:hAnsi="Amiri" w:eastAsia="Amiri" w:cs="Amiri"/>
          <w:lang w:bidi="ar-SA"/>
          <w:color w:val="111111"/>
          <w:sz w:val="28"/>
          <w:szCs w:val="28"/>
          <w:rtl/>
        </w:rPr>
        <w:t xml:space="preserve">ويقال : ادفعه إِليه برُمَّته : أي كله.</w:t>
      </w:r>
    </w:p>
    <w:p>
      <w:pPr>
        <w:pStyle w:val="BookText"/>
      </w:pPr>
      <w:r>
        <w:rPr>
          <w:rFonts w:ascii="Amiri" w:hAnsi="Amiri" w:eastAsia="Amiri" w:cs="Amiri"/>
          <w:lang w:bidi="ar-SA"/>
          <w:color w:val="111111"/>
          <w:sz w:val="28"/>
          <w:szCs w:val="28"/>
          <w:rtl/>
        </w:rPr>
        <w:t xml:space="preserve">وأصل ذلك أن رجلاً من العرب باع بعيراً وفيه رُمَّةُ حبلٍ فقيل له : ادفعه إِلى المشتري برمته : أي بحبله.</w:t>
      </w:r>
    </w:p>
    <w:p>
      <w:pPr>
        <w:pStyle w:val="BookText"/>
      </w:pPr>
      <w:r>
        <w:rPr>
          <w:rFonts w:ascii="IRNazanin" w:hAnsi="IRNazanin" w:eastAsia="IRNazanin" w:cs="IRNazanin"/>
          <w:lang w:bidi="fa-IR"/>
          <w:color w:val="111111"/>
          <w:sz w:val="28"/>
          <w:szCs w:val="28"/>
          <w:rtl/>
        </w:rPr>
        <w:t xml:space="preserve">ومن المنسوب</w:t>
      </w:r>
    </w:p>
    <w:p>
      <w:pPr>
        <w:pStyle w:val="Heading5"/>
      </w:pPr>
      <w:bookmarkStart w:id="2191" w:name="_Toc1496"/>
      <w:r>
        <w:t>رُبِّيّ</w:t>
      </w:r>
      <w:bookmarkEnd w:id="2191"/>
    </w:p>
    <w:p>
      <w:pPr>
        <w:pStyle w:val="BookText"/>
      </w:pPr>
      <w:r>
        <w:rPr>
          <w:rFonts w:ascii="Amiri" w:hAnsi="Amiri" w:eastAsia="Amiri" w:cs="Amiri"/>
          <w:lang w:bidi="ar-SA"/>
          <w:color w:val="111111"/>
          <w:sz w:val="28"/>
          <w:szCs w:val="28"/>
          <w:rtl/>
        </w:rPr>
        <w:t xml:space="preserve">[رُبِّيّ]  قرأ الحسن : قُتِلَ مَعَهُ رُبِّيُونَ </w:t>
      </w:r>
      <w:r>
        <w:rPr>
          <w:rStyle w:val="FootnoteReference"/>
        </w:rPr>
        <w:footnoteReference w:id="813"/>
      </w:r>
      <w:r>
        <w:rPr>
          <w:rFonts w:ascii="IRNazanin" w:hAnsi="IRNazanin" w:eastAsia="IRNazanin" w:cs="IRNazanin"/>
          <w:lang w:bidi="fa-IR"/>
          <w:color w:val="111111"/>
          <w:sz w:val="28"/>
          <w:szCs w:val="28"/>
          <w:rtl/>
        </w:rPr>
        <w:t xml:space="preserve">بضم الراء.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192" w:name="_Toc1497"/>
      <w:r>
        <w:t>الرِّزُّ</w:t>
      </w:r>
      <w:bookmarkEnd w:id="2192"/>
    </w:p>
    <w:p>
      <w:pPr>
        <w:pStyle w:val="BookText"/>
      </w:pPr>
      <w:r>
        <w:rPr>
          <w:rFonts w:ascii="Amiri" w:hAnsi="Amiri" w:eastAsia="Amiri" w:cs="Amiri"/>
          <w:lang w:bidi="ar-SA"/>
          <w:color w:val="111111"/>
          <w:sz w:val="28"/>
          <w:szCs w:val="28"/>
          <w:rtl/>
        </w:rPr>
        <w:t xml:space="preserve">[الرِّزُّ]  الصوت الخفي. يقال : وجد فلان في بطنه رِزّاً وهو الصوت ، وفي حديث </w:t>
      </w:r>
      <w:r>
        <w:rPr>
          <w:rStyle w:val="FootnoteReference"/>
        </w:rPr>
        <w:footnoteReference w:id="814"/>
      </w:r>
      <w:r>
        <w:rPr>
          <w:rFonts w:ascii="Amiri" w:hAnsi="Amiri" w:eastAsia="Amiri" w:cs="Amiri"/>
          <w:lang w:bidi="ar-SA"/>
          <w:color w:val="111111"/>
          <w:sz w:val="28"/>
          <w:szCs w:val="28"/>
          <w:rtl/>
        </w:rPr>
        <w:t xml:space="preserve">علي : « من وجد في بطنه رِزّاً فلينصرف ليتوضأ ».</w:t>
      </w:r>
    </w:p>
    <w:p>
      <w:pPr>
        <w:pStyle w:val="BookText"/>
      </w:pPr>
      <w:r>
        <w:rPr>
          <w:rFonts w:ascii="IRNazanin" w:hAnsi="IRNazanin" w:eastAsia="IRNazanin" w:cs="IRNazanin"/>
          <w:lang w:bidi="fa-IR"/>
          <w:color w:val="111111"/>
          <w:sz w:val="28"/>
          <w:szCs w:val="28"/>
          <w:rtl/>
        </w:rPr>
        <w:t xml:space="preserve">ق</w:t>
      </w:r>
    </w:p>
    <w:p>
      <w:pPr>
        <w:pStyle w:val="Heading5"/>
      </w:pPr>
      <w:bookmarkStart w:id="2193" w:name="_Toc1498"/>
      <w:r>
        <w:t>الرِّقُ</w:t>
      </w:r>
      <w:bookmarkEnd w:id="2193"/>
    </w:p>
    <w:p>
      <w:pPr>
        <w:pStyle w:val="BookText"/>
      </w:pPr>
      <w:r>
        <w:rPr>
          <w:rFonts w:ascii="Amiri" w:hAnsi="Amiri" w:eastAsia="Amiri" w:cs="Amiri"/>
          <w:lang w:bidi="ar-SA"/>
          <w:color w:val="111111"/>
          <w:sz w:val="28"/>
          <w:szCs w:val="28"/>
          <w:rtl/>
        </w:rPr>
        <w:t xml:space="preserve">[الرِّقُ]  المِلْكُ.</w:t>
      </w:r>
    </w:p>
    <w:p>
      <w:pPr>
        <w:pStyle w:val="BookText"/>
      </w:pPr>
      <w:r>
        <w:rPr>
          <w:rFonts w:ascii="IRNazanin" w:hAnsi="IRNazanin" w:eastAsia="IRNazanin" w:cs="IRNazanin"/>
          <w:lang w:bidi="fa-IR"/>
          <w:color w:val="111111"/>
          <w:sz w:val="28"/>
          <w:szCs w:val="28"/>
          <w:rtl/>
        </w:rPr>
        <w:t xml:space="preserve">[شماره صفحه واقعی : 2338]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7" w:name="pg14439_134689"/>
    <w:bookmarkEnd w:id="327"/>
    <w:p>
      <w:pPr>
        <w:pStyle w:val="BookText"/>
      </w:pPr>
      <w:r>
        <w:rPr>
          <w:rFonts w:ascii="Amiri" w:hAnsi="Amiri" w:eastAsia="Amiri" w:cs="Amiri"/>
          <w:lang w:bidi="ar-SA"/>
          <w:color w:val="111111"/>
          <w:sz w:val="28"/>
          <w:szCs w:val="28"/>
          <w:rtl/>
        </w:rPr>
        <w:t xml:space="preserve">والرِّقُ : الشيء الرقيق.</w:t>
      </w:r>
    </w:p>
    <w:p>
      <w:pPr>
        <w:pStyle w:val="BookText"/>
      </w:pPr>
      <w:r>
        <w:rPr>
          <w:rFonts w:ascii="Amiri" w:hAnsi="Amiri" w:eastAsia="Amiri" w:cs="Amiri"/>
          <w:lang w:bidi="ar-SA"/>
          <w:color w:val="111111"/>
          <w:sz w:val="28"/>
          <w:szCs w:val="28"/>
          <w:rtl/>
        </w:rPr>
        <w:t xml:space="preserve">والرِّقُ : الأرض اللينة ، عن الأصمعي.</w:t>
      </w:r>
    </w:p>
    <w:p>
      <w:pPr>
        <w:pStyle w:val="BookText"/>
      </w:pPr>
      <w:r>
        <w:rPr>
          <w:rFonts w:ascii="Amiri" w:hAnsi="Amiri" w:eastAsia="Amiri" w:cs="Amiri"/>
          <w:lang w:bidi="ar-SA"/>
          <w:color w:val="111111"/>
          <w:sz w:val="28"/>
          <w:szCs w:val="28"/>
          <w:rtl/>
        </w:rPr>
        <w:t xml:space="preserve">ك</w:t>
      </w:r>
    </w:p>
    <w:p>
      <w:pPr>
        <w:pStyle w:val="Heading5"/>
      </w:pPr>
      <w:bookmarkStart w:id="2194" w:name="_Toc1499"/>
      <w:r>
        <w:t>الرِّكُ</w:t>
      </w:r>
      <w:bookmarkEnd w:id="2194"/>
    </w:p>
    <w:p>
      <w:pPr>
        <w:pStyle w:val="BookText"/>
      </w:pPr>
      <w:r>
        <w:rPr>
          <w:rFonts w:ascii="Amiri" w:hAnsi="Amiri" w:eastAsia="Amiri" w:cs="Amiri"/>
          <w:lang w:bidi="ar-SA"/>
          <w:color w:val="111111"/>
          <w:sz w:val="28"/>
          <w:szCs w:val="28"/>
          <w:rtl/>
        </w:rPr>
        <w:t xml:space="preserve">[الرِّكُ]  المطر الضعيف ، ويقال : هو بفتح الراء.</w:t>
      </w:r>
    </w:p>
    <w:p>
      <w:pPr>
        <w:pStyle w:val="BookText"/>
      </w:pPr>
      <w:r>
        <w:rPr>
          <w:rFonts w:ascii="IRNazanin" w:hAnsi="IRNazanin" w:eastAsia="IRNazanin" w:cs="IRNazanin"/>
          <w:lang w:bidi="fa-IR"/>
          <w:color w:val="111111"/>
          <w:sz w:val="28"/>
          <w:szCs w:val="28"/>
          <w:rtl/>
        </w:rPr>
        <w:t xml:space="preserve">م</w:t>
      </w:r>
    </w:p>
    <w:p>
      <w:pPr>
        <w:pStyle w:val="Heading5"/>
      </w:pPr>
      <w:bookmarkStart w:id="2195" w:name="_Toc1500"/>
      <w:r>
        <w:t>الرِّمُ</w:t>
      </w:r>
      <w:bookmarkEnd w:id="2195"/>
    </w:p>
    <w:p>
      <w:pPr>
        <w:pStyle w:val="BookText"/>
      </w:pPr>
      <w:r>
        <w:rPr>
          <w:rFonts w:ascii="Amiri" w:hAnsi="Amiri" w:eastAsia="Amiri" w:cs="Amiri"/>
          <w:lang w:bidi="ar-SA"/>
          <w:color w:val="111111"/>
          <w:sz w:val="28"/>
          <w:szCs w:val="28"/>
          <w:rtl/>
        </w:rPr>
        <w:t xml:space="preserve">[الرِّمُ]  النِّقْيُ ، وهو المخ. والرِّمُ : الثَّرى يقولون : أجاء بالطِّمِّ والرِّمِ : أي بالمال الكثير ، فالطم : البحر ، والرِّمُ : الثرى.</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196" w:name="_Toc1501"/>
      <w:r>
        <w:t>الرِّبَّة</w:t>
      </w:r>
      <w:bookmarkEnd w:id="2196"/>
    </w:p>
    <w:p>
      <w:pPr>
        <w:pStyle w:val="BookText"/>
      </w:pPr>
      <w:r>
        <w:rPr>
          <w:rFonts w:ascii="Amiri" w:hAnsi="Amiri" w:eastAsia="Amiri" w:cs="Amiri"/>
          <w:lang w:bidi="ar-SA"/>
          <w:color w:val="111111"/>
          <w:sz w:val="28"/>
          <w:szCs w:val="28"/>
          <w:rtl/>
        </w:rPr>
        <w:t xml:space="preserve">[الرِّبَّة]  نبات ينبت في آخر الصيف والجميع : رِبَبٌ. قال ذو الرمة : </w:t>
      </w:r>
      <w:r>
        <w:rPr>
          <w:rStyle w:val="FootnoteReference"/>
        </w:rPr>
        <w:footnoteReference w:id="815"/>
      </w:r>
    </w:p>
    <w:p>
      <w:pPr>
        <w:pStyle w:val="BookText"/>
      </w:pPr>
      <w:r>
        <w:rPr>
          <w:rFonts w:ascii="Amiri" w:hAnsi="Amiri" w:eastAsia="Amiri" w:cs="Amiri"/>
          <w:lang w:bidi="ar-SA"/>
          <w:color w:val="111111"/>
          <w:sz w:val="28"/>
          <w:szCs w:val="28"/>
          <w:rtl/>
        </w:rPr>
        <w:t xml:space="preserve">امسى بوهبين مجتازا لمعرفة</w:t>
      </w:r>
    </w:p>
    <w:p>
      <w:pPr>
        <w:pStyle w:val="BookText"/>
      </w:pPr>
      <w:r>
        <w:rPr>
          <w:rFonts w:ascii="Amiri" w:hAnsi="Amiri" w:eastAsia="Amiri" w:cs="Amiri"/>
          <w:lang w:bidi="ar-SA"/>
          <w:color w:val="111111"/>
          <w:sz w:val="28"/>
          <w:szCs w:val="28"/>
          <w:rtl/>
        </w:rPr>
        <w:t xml:space="preserve">ووهبين : اسم موضع ذكره الهمداني في الصفة : ( 268 ، 298 ، 333 ) ، وهو من ديار تميم ومن مواضع الوحش بالقرب من الدهناء ، وذو الفوارس : ذكرها الهمداني : (333) من ديار تميم أيضاً ، ولم أجد وهبين في معجم ياقوت ، وذَكَر الموضع الثاني باسم ( الفوارس ) ، قال : وهي جبال رمل بالدهناء : ( 4 / 279 ).</w:t>
      </w:r>
    </w:p>
    <w:p>
      <w:pPr>
        <w:pStyle w:val="BookText"/>
      </w:pPr>
      <w:r>
        <w:rPr>
          <w:rFonts w:ascii="Amiri" w:hAnsi="Amiri" w:eastAsia="Amiri" w:cs="Amiri"/>
          <w:lang w:bidi="ar-SA"/>
          <w:color w:val="111111"/>
          <w:sz w:val="28"/>
          <w:szCs w:val="28"/>
          <w:rtl/>
        </w:rPr>
        <w:t xml:space="preserve">مِنْ ذي الفوارِسِ تَدْعُو أَنْفَه الرِّبَبُ</w:t>
      </w:r>
    </w:p>
    <w:p>
      <w:pPr>
        <w:pStyle w:val="BookText"/>
      </w:pPr>
      <w:r>
        <w:rPr>
          <w:rFonts w:ascii="IRNazanin" w:hAnsi="IRNazanin" w:eastAsia="IRNazanin" w:cs="IRNazanin"/>
          <w:lang w:bidi="fa-IR"/>
          <w:color w:val="111111"/>
          <w:sz w:val="28"/>
          <w:szCs w:val="28"/>
          <w:rtl/>
        </w:rPr>
        <w:t xml:space="preserve">ث</w:t>
      </w:r>
    </w:p>
    <w:p>
      <w:pPr>
        <w:pStyle w:val="Heading5"/>
      </w:pPr>
      <w:bookmarkStart w:id="2197" w:name="_Toc1502"/>
      <w:r>
        <w:t>الرِّثَّةُ</w:t>
      </w:r>
      <w:bookmarkEnd w:id="2197"/>
    </w:p>
    <w:p>
      <w:pPr>
        <w:pStyle w:val="BookText"/>
      </w:pPr>
      <w:r>
        <w:rPr>
          <w:rFonts w:ascii="Amiri" w:hAnsi="Amiri" w:eastAsia="Amiri" w:cs="Amiri"/>
          <w:lang w:bidi="ar-SA"/>
          <w:color w:val="111111"/>
          <w:sz w:val="28"/>
          <w:szCs w:val="28"/>
          <w:rtl/>
        </w:rPr>
        <w:t xml:space="preserve">[الرِّثَّةُ] ، بالثاء معجمة بثلاث : أسقاط البيت من الخُلْقان والمتاع الرديء ، والجمع : رِثَثٌ. وقد يقال رَثَّةٌ بفتح الراء أيضاً. والرِّثَّةُ : الضعفاء من الناس.</w:t>
      </w:r>
    </w:p>
    <w:p>
      <w:pPr>
        <w:pStyle w:val="BookText"/>
      </w:pPr>
      <w:r>
        <w:rPr>
          <w:rFonts w:ascii="IRNazanin" w:hAnsi="IRNazanin" w:eastAsia="IRNazanin" w:cs="IRNazanin"/>
          <w:lang w:bidi="fa-IR"/>
          <w:color w:val="111111"/>
          <w:sz w:val="28"/>
          <w:szCs w:val="28"/>
          <w:rtl/>
        </w:rPr>
        <w:t xml:space="preserve">د</w:t>
      </w:r>
    </w:p>
    <w:p>
      <w:pPr>
        <w:pStyle w:val="Heading5"/>
      </w:pPr>
      <w:bookmarkStart w:id="2198" w:name="_Toc1503"/>
      <w:r>
        <w:t>الرِّدَّة</w:t>
      </w:r>
      <w:bookmarkEnd w:id="2198"/>
    </w:p>
    <w:p>
      <w:pPr>
        <w:pStyle w:val="BookText"/>
      </w:pPr>
      <w:r>
        <w:rPr>
          <w:rFonts w:ascii="Amiri" w:hAnsi="Amiri" w:eastAsia="Amiri" w:cs="Amiri"/>
          <w:lang w:bidi="ar-SA"/>
          <w:color w:val="111111"/>
          <w:sz w:val="28"/>
          <w:szCs w:val="28"/>
          <w:rtl/>
        </w:rPr>
        <w:t xml:space="preserve">[الرِّدَّة]  الاسم من الارتداد عن الدين.</w:t>
      </w:r>
    </w:p>
    <w:p>
      <w:pPr>
        <w:pStyle w:val="BookText"/>
      </w:pPr>
      <w:r>
        <w:rPr>
          <w:rFonts w:ascii="Amiri" w:hAnsi="Amiri" w:eastAsia="Amiri" w:cs="Amiri"/>
          <w:lang w:bidi="ar-SA"/>
          <w:color w:val="111111"/>
          <w:sz w:val="28"/>
          <w:szCs w:val="28"/>
          <w:rtl/>
        </w:rPr>
        <w:t xml:space="preserve">والرِّدَّةُ : مصدر من رَدَّ يَرُدُّ.</w:t>
      </w:r>
    </w:p>
    <w:p>
      <w:pPr>
        <w:pStyle w:val="BookText"/>
      </w:pPr>
      <w:r>
        <w:rPr>
          <w:rFonts w:ascii="Amiri" w:hAnsi="Amiri" w:eastAsia="Amiri" w:cs="Amiri"/>
          <w:lang w:bidi="ar-SA"/>
          <w:color w:val="111111"/>
          <w:sz w:val="28"/>
          <w:szCs w:val="28"/>
          <w:rtl/>
        </w:rPr>
        <w:t xml:space="preserve">والرِّدَّةُ : امتلاء الضرع من اللبن قبل النتاج. قال الراجز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تَمْشي مِنَ الرِّدَّةِ مَشْيَ الحُفَّلِ</w:t>
      </w:r>
    </w:p>
    <w:p>
      <w:pPr>
        <w:pStyle w:val="BookText"/>
      </w:pPr>
      <w:r>
        <w:rPr>
          <w:rFonts w:ascii="Amiri" w:hAnsi="Amiri" w:eastAsia="Amiri" w:cs="Amiri"/>
          <w:lang w:bidi="ar-SA"/>
          <w:color w:val="111111"/>
          <w:sz w:val="28"/>
          <w:szCs w:val="28"/>
          <w:rtl/>
        </w:rPr>
        <w:t xml:space="preserve">مَشْيَ الرَّذَايا بالمَزادِ الأثْقَلِ</w:t>
      </w:r>
    </w:p>
    <w:p>
      <w:pPr>
        <w:pStyle w:val="BookText"/>
      </w:pPr>
      <w:r>
        <w:rPr>
          <w:rFonts w:ascii="IRNazanin" w:hAnsi="IRNazanin" w:eastAsia="IRNazanin" w:cs="IRNazanin"/>
          <w:lang w:bidi="fa-IR"/>
          <w:color w:val="111111"/>
          <w:sz w:val="28"/>
          <w:szCs w:val="28"/>
          <w:rtl/>
        </w:rPr>
        <w:t xml:space="preserve">[شماره صفحه واقعی : 2339]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8" w:name="pg14439_134690"/>
    <w:bookmarkEnd w:id="328"/>
    <w:p>
      <w:pPr>
        <w:pStyle w:val="BookText"/>
      </w:pPr>
      <w:r>
        <w:rPr>
          <w:rFonts w:ascii="IRNazanin" w:hAnsi="IRNazanin" w:eastAsia="IRNazanin" w:cs="IRNazanin"/>
          <w:lang w:bidi="fa-IR"/>
          <w:color w:val="111111"/>
          <w:sz w:val="28"/>
          <w:szCs w:val="28"/>
          <w:rtl/>
        </w:rPr>
        <w:t xml:space="preserve">م</w:t>
      </w:r>
    </w:p>
    <w:p>
      <w:pPr>
        <w:pStyle w:val="Heading5"/>
      </w:pPr>
      <w:bookmarkStart w:id="2199" w:name="_Toc1504"/>
      <w:r>
        <w:t>الرِّمَّة</w:t>
      </w:r>
      <w:bookmarkEnd w:id="2199"/>
    </w:p>
    <w:p>
      <w:pPr>
        <w:pStyle w:val="BookText"/>
      </w:pPr>
      <w:r>
        <w:rPr>
          <w:rFonts w:ascii="Amiri" w:hAnsi="Amiri" w:eastAsia="Amiri" w:cs="Amiri"/>
          <w:lang w:bidi="ar-SA"/>
          <w:color w:val="111111"/>
          <w:sz w:val="28"/>
          <w:szCs w:val="28"/>
          <w:rtl/>
        </w:rPr>
        <w:t xml:space="preserve">[الرِّمَّة]  العظام البالية ، وفي الحديث </w:t>
      </w:r>
      <w:r>
        <w:rPr>
          <w:rStyle w:val="FootnoteReference"/>
        </w:rPr>
        <w:footnoteReference w:id="817"/>
      </w:r>
      <w:r>
        <w:rPr>
          <w:rFonts w:ascii="Amiri" w:hAnsi="Amiri" w:eastAsia="Amiri" w:cs="Amiri"/>
          <w:lang w:bidi="ar-SA"/>
          <w:color w:val="111111"/>
          <w:sz w:val="28"/>
          <w:szCs w:val="28"/>
          <w:rtl/>
        </w:rPr>
        <w:t xml:space="preserve">: « أمر النبي عليه‌السلام في الاستنجاء بثلاثة أحجار ، ونهى عن الاستنجاء بالروث والرِّمَّة » قال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عفت</w:t>
      </w:r>
    </w:p>
    <w:p>
      <w:pPr>
        <w:pStyle w:val="BookText"/>
      </w:pPr>
      <w:r>
        <w:rPr>
          <w:rFonts w:ascii="Amiri" w:hAnsi="Amiri" w:eastAsia="Amiri" w:cs="Amiri"/>
          <w:lang w:bidi="ar-SA"/>
          <w:color w:val="111111"/>
          <w:sz w:val="28"/>
          <w:szCs w:val="28"/>
          <w:rtl/>
        </w:rPr>
        <w:t xml:space="preserve">الديار محلها فمقامها</w:t>
      </w:r>
    </w:p>
    <w:p>
      <w:pPr>
        <w:pStyle w:val="BookText"/>
      </w:pPr>
      <w:r>
        <w:rPr>
          <w:rFonts w:ascii="Amiri" w:hAnsi="Amiri" w:eastAsia="Amiri" w:cs="Amiri"/>
          <w:lang w:bidi="ar-SA"/>
          <w:color w:val="111111"/>
          <w:sz w:val="28"/>
          <w:szCs w:val="28"/>
          <w:rtl/>
        </w:rPr>
        <w:t xml:space="preserve">بمني</w:t>
      </w:r>
    </w:p>
    <w:p>
      <w:pPr>
        <w:pStyle w:val="BookText"/>
      </w:pPr>
      <w:r>
        <w:rPr>
          <w:rFonts w:ascii="IRNazanin" w:hAnsi="IRNazanin" w:eastAsia="IRNazanin" w:cs="IRNazanin"/>
          <w:lang w:bidi="fa-IR"/>
          <w:color w:val="111111"/>
          <w:sz w:val="28"/>
          <w:szCs w:val="28"/>
          <w:rtl/>
        </w:rPr>
        <w:t xml:space="preserve">تابد غولها فرجامها</w:t>
      </w:r>
    </w:p>
    <w:p>
      <w:pPr>
        <w:pStyle w:val="BookText"/>
      </w:pPr>
      <w:r>
        <w:rPr>
          <w:rFonts w:ascii="Amiri" w:hAnsi="Amiri" w:eastAsia="Amiri" w:cs="Amiri"/>
          <w:lang w:bidi="ar-SA"/>
          <w:color w:val="111111"/>
          <w:sz w:val="28"/>
          <w:szCs w:val="28"/>
          <w:rtl/>
        </w:rPr>
        <w:t xml:space="preserve">توفي : سنة ( 41 ه‍ 661 م ) انظر الشعر والشعراء : ( 148 ـ 156 ) ، والأغاني : ( 15 / 361 ـ 379 ).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والنِّيْبُ إِن تَغْذُ مِنِّي </w:t>
      </w:r>
      <w:r>
        <w:rPr>
          <w:rStyle w:val="FootnoteReference"/>
        </w:rPr>
        <w:footnoteReference w:id="819"/>
      </w:r>
    </w:p>
    <w:p>
      <w:pPr>
        <w:pStyle w:val="BookText"/>
      </w:pPr>
      <w:r>
        <w:rPr>
          <w:rFonts w:ascii="Amiri" w:hAnsi="Amiri" w:eastAsia="Amiri" w:cs="Amiri"/>
          <w:lang w:bidi="ar-SA"/>
          <w:color w:val="111111"/>
          <w:sz w:val="28"/>
          <w:szCs w:val="28"/>
          <w:rtl/>
        </w:rPr>
        <w:t xml:space="preserve">رِمَّةً خَلَقاً</w:t>
      </w:r>
    </w:p>
    <w:p>
      <w:pPr>
        <w:pStyle w:val="BookText"/>
      </w:pPr>
      <w:r>
        <w:rPr>
          <w:rFonts w:ascii="Amiri" w:hAnsi="Amiri" w:eastAsia="Amiri" w:cs="Amiri"/>
          <w:lang w:bidi="ar-SA"/>
          <w:color w:val="111111"/>
          <w:sz w:val="28"/>
          <w:szCs w:val="28"/>
          <w:rtl/>
        </w:rPr>
        <w:t xml:space="preserve">بَعْدَ المماتِ فإِني كنت أَثَّئِرُ</w:t>
      </w:r>
    </w:p>
    <w:p>
      <w:pPr>
        <w:pStyle w:val="BookText"/>
      </w:pPr>
      <w:r>
        <w:rPr>
          <w:rFonts w:ascii="Amiri" w:hAnsi="Amiri" w:eastAsia="Amiri" w:cs="Amiri"/>
          <w:lang w:bidi="ar-SA"/>
          <w:color w:val="111111"/>
          <w:sz w:val="28"/>
          <w:szCs w:val="28"/>
          <w:rtl/>
        </w:rPr>
        <w:t xml:space="preserve">قوله : تغذ مني : يريد تأكل عظامي ، والإِبل تأكل عظام الموتى. وأثَّئر : أفتعل ، من الثأر ، أي كنت أنحرها في حياتي.</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200" w:name="_Toc1505"/>
      <w:r>
        <w:t>الرِّبِّيُ</w:t>
      </w:r>
      <w:bookmarkEnd w:id="2200"/>
    </w:p>
    <w:p>
      <w:pPr>
        <w:pStyle w:val="BookText"/>
      </w:pPr>
      <w:r>
        <w:rPr>
          <w:rFonts w:ascii="Amiri" w:hAnsi="Amiri" w:eastAsia="Amiri" w:cs="Amiri"/>
          <w:lang w:bidi="ar-SA"/>
          <w:color w:val="111111"/>
          <w:sz w:val="28"/>
          <w:szCs w:val="28"/>
          <w:rtl/>
        </w:rPr>
        <w:t xml:space="preserve">[الرِّبِّيُ]  المُتَأَلِّهُ ، العارف بالرب عزوجل ، وهو واحد الرِّبِّيين.</w:t>
      </w:r>
    </w:p>
    <w:p>
      <w:pPr>
        <w:pStyle w:val="BookText"/>
      </w:pPr>
      <w:r>
        <w:rPr>
          <w:rFonts w:ascii="Amiri" w:hAnsi="Amiri" w:eastAsia="Amiri" w:cs="Amiri"/>
          <w:lang w:bidi="ar-SA"/>
          <w:color w:val="111111"/>
          <w:sz w:val="28"/>
          <w:szCs w:val="28"/>
          <w:rtl/>
        </w:rPr>
        <w:t xml:space="preserve">والرِّبِّيُ : واحد الربيين أيضاً ، وهم الجماعات الكثيرة. وقال ابن عباس والحسن في قوله تعالى : وَكَأَيِّنْ مِنْ نَبِيّ قُتِلَ مَعَهُ رِبِّيُونَ </w:t>
      </w:r>
      <w:r>
        <w:rPr>
          <w:rStyle w:val="FootnoteReference"/>
        </w:rPr>
        <w:footnoteReference w:id="820"/>
      </w:r>
      <w:r>
        <w:rPr>
          <w:rFonts w:ascii="Amiri" w:hAnsi="Amiri" w:eastAsia="Amiri" w:cs="Amiri"/>
          <w:lang w:bidi="ar-SA"/>
          <w:color w:val="111111"/>
          <w:sz w:val="28"/>
          <w:szCs w:val="28"/>
          <w:rtl/>
        </w:rPr>
        <w:t xml:space="preserve">إِن الربيين العلماء ، وقيل : إِن الربيين وزراء الأنبياء. وقيل : الربيون : الأتباع ، والربانيون : الولاة.</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821"/>
      </w:r>
      <w:r>
        <w:rPr>
          <w:rFonts w:ascii="Amiri" w:hAnsi="Amiri" w:eastAsia="Amiri" w:cs="Amiri"/>
          <w:lang w:bidi="ar-SA"/>
          <w:color w:val="111111"/>
          <w:sz w:val="28"/>
          <w:szCs w:val="28"/>
          <w:rtl/>
        </w:rPr>
        <w:t xml:space="preserve">: الربيون الرعية. قرأ نافع وابن كثير وأبو عمرو قُتِلَ وقرأ الباقون ( قاتَلَ ) بالألف. وهو رأي أبي عبيد.</w:t>
      </w:r>
    </w:p>
    <w:p>
      <w:pPr>
        <w:pStyle w:val="BookText"/>
      </w:pPr>
      <w:r>
        <w:rPr>
          <w:rFonts w:ascii="IRNazanin" w:hAnsi="IRNazanin" w:eastAsia="IRNazanin" w:cs="IRNazanin"/>
          <w:lang w:bidi="fa-IR"/>
          <w:color w:val="111111"/>
          <w:sz w:val="28"/>
          <w:szCs w:val="28"/>
          <w:rtl/>
        </w:rPr>
        <w:t xml:space="preserve">[شماره صفحه واقعی : 2340]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9" w:name="pg14439_134691"/>
    <w:bookmarkEnd w:id="329"/>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201" w:name="_Toc1506"/>
      <w:r>
        <w:t>الرَّفَفُ</w:t>
      </w:r>
      <w:bookmarkEnd w:id="2201"/>
    </w:p>
    <w:p>
      <w:pPr>
        <w:pStyle w:val="BookText"/>
      </w:pPr>
      <w:r>
        <w:rPr>
          <w:rFonts w:ascii="Amiri" w:hAnsi="Amiri" w:eastAsia="Amiri" w:cs="Amiri"/>
          <w:lang w:bidi="ar-SA"/>
          <w:color w:val="111111"/>
          <w:sz w:val="28"/>
          <w:szCs w:val="28"/>
          <w:rtl/>
        </w:rPr>
        <w:t xml:space="preserve">[الرَّفَفُ]  قال ابن دريد : الرفف : الرِّقَّةُ ، يقال : ثوب رفيف بيِّن الرفف.</w:t>
      </w:r>
    </w:p>
    <w:p>
      <w:pPr>
        <w:pStyle w:val="BookText"/>
      </w:pPr>
      <w:r>
        <w:rPr>
          <w:rFonts w:ascii="IRNazanin" w:hAnsi="IRNazanin" w:eastAsia="IRNazanin" w:cs="IRNazanin"/>
          <w:lang w:bidi="fa-IR"/>
          <w:color w:val="111111"/>
          <w:sz w:val="28"/>
          <w:szCs w:val="28"/>
          <w:rtl/>
        </w:rPr>
        <w:t xml:space="preserve">ق</w:t>
      </w:r>
    </w:p>
    <w:p>
      <w:pPr>
        <w:pStyle w:val="Heading5"/>
      </w:pPr>
      <w:bookmarkStart w:id="2202" w:name="_Toc1507"/>
      <w:r>
        <w:t>الرَّقَقُ</w:t>
      </w:r>
      <w:bookmarkEnd w:id="2202"/>
    </w:p>
    <w:p>
      <w:pPr>
        <w:pStyle w:val="BookText"/>
      </w:pPr>
      <w:r>
        <w:rPr>
          <w:rFonts w:ascii="Amiri" w:hAnsi="Amiri" w:eastAsia="Amiri" w:cs="Amiri"/>
          <w:lang w:bidi="ar-SA"/>
          <w:color w:val="111111"/>
          <w:sz w:val="28"/>
          <w:szCs w:val="28"/>
          <w:rtl/>
        </w:rPr>
        <w:t xml:space="preserve">[الرَّقَقُ]  ضعف العظام ، قال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تَلْقَ في عَظْمِها وَهَناً ولا رَقَقَا</w:t>
      </w:r>
    </w:p>
    <w:p>
      <w:pPr>
        <w:pStyle w:val="BookText"/>
      </w:pPr>
      <w:r>
        <w:rPr>
          <w:rFonts w:ascii="Amiri" w:hAnsi="Amiri" w:eastAsia="Amiri" w:cs="Amiri"/>
          <w:lang w:bidi="ar-SA"/>
          <w:color w:val="111111"/>
          <w:sz w:val="28"/>
          <w:szCs w:val="28"/>
          <w:rtl/>
        </w:rPr>
        <w:t xml:space="preserve">قال الفراء : يقال : في ماله رَقَقٌ : أي قلة.</w:t>
      </w:r>
    </w:p>
    <w:p>
      <w:pPr>
        <w:pStyle w:val="BookText"/>
      </w:pPr>
      <w:r>
        <w:rPr>
          <w:rFonts w:ascii="Amiri" w:hAnsi="Amiri" w:eastAsia="Amiri" w:cs="Amiri"/>
          <w:lang w:bidi="ar-SA"/>
          <w:color w:val="111111"/>
          <w:sz w:val="28"/>
          <w:szCs w:val="28"/>
          <w:rtl/>
        </w:rPr>
        <w:t xml:space="preserve">ك</w:t>
      </w:r>
    </w:p>
    <w:p>
      <w:pPr>
        <w:pStyle w:val="Heading5"/>
      </w:pPr>
      <w:bookmarkStart w:id="2203" w:name="_Toc1508"/>
      <w:r>
        <w:t>الرَّكَكُ</w:t>
      </w:r>
      <w:bookmarkEnd w:id="2203"/>
    </w:p>
    <w:p>
      <w:pPr>
        <w:pStyle w:val="BookText"/>
      </w:pPr>
      <w:r>
        <w:rPr>
          <w:rFonts w:ascii="Amiri" w:hAnsi="Amiri" w:eastAsia="Amiri" w:cs="Amiri"/>
          <w:lang w:bidi="ar-SA"/>
          <w:color w:val="111111"/>
          <w:sz w:val="28"/>
          <w:szCs w:val="28"/>
          <w:rtl/>
        </w:rPr>
        <w:t xml:space="preserve">[الرَّكَكُ]  اسم ماء في قول زهير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استمروا وقالوا إِن مَوْعِدَكُم</w:t>
      </w:r>
    </w:p>
    <w:p>
      <w:pPr>
        <w:pStyle w:val="BookText"/>
      </w:pPr>
      <w:r>
        <w:rPr>
          <w:rFonts w:ascii="Amiri" w:hAnsi="Amiri" w:eastAsia="Amiri" w:cs="Amiri"/>
          <w:lang w:bidi="ar-SA"/>
          <w:color w:val="111111"/>
          <w:sz w:val="28"/>
          <w:szCs w:val="28"/>
          <w:rtl/>
        </w:rPr>
        <w:t xml:space="preserve">ماءٌ بشرقيِّ سَلْمى فَيْدُ أَوْرَكَكُ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بضم الهمزة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204" w:name="_Toc1509"/>
      <w:r>
        <w:t>الأُرْزُ</w:t>
      </w:r>
      <w:bookmarkEnd w:id="2204"/>
    </w:p>
    <w:p>
      <w:pPr>
        <w:pStyle w:val="BookText"/>
      </w:pPr>
      <w:r>
        <w:rPr>
          <w:rFonts w:ascii="Amiri" w:hAnsi="Amiri" w:eastAsia="Amiri" w:cs="Amiri"/>
          <w:lang w:bidi="ar-SA"/>
          <w:color w:val="111111"/>
          <w:sz w:val="28"/>
          <w:szCs w:val="28"/>
          <w:rtl/>
        </w:rPr>
        <w:t xml:space="preserve">[الأُرْزُ]  معروف.</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ز</w:t>
      </w:r>
    </w:p>
    <w:p>
      <w:pPr>
        <w:pStyle w:val="Heading5"/>
      </w:pPr>
      <w:bookmarkStart w:id="2205" w:name="_Toc1510"/>
      <w:r>
        <w:t>الإِرزيز</w:t>
      </w:r>
      <w:bookmarkEnd w:id="2205"/>
    </w:p>
    <w:p>
      <w:pPr>
        <w:pStyle w:val="BookText"/>
      </w:pPr>
      <w:r>
        <w:rPr>
          <w:rFonts w:ascii="Amiri" w:hAnsi="Amiri" w:eastAsia="Amiri" w:cs="Amiri"/>
          <w:lang w:bidi="ar-SA"/>
          <w:color w:val="111111"/>
          <w:sz w:val="28"/>
          <w:szCs w:val="28"/>
          <w:rtl/>
        </w:rPr>
        <w:t xml:space="preserve">[الإِرزيز]  البَرَدُ مثل الحصى الصغار.</w:t>
      </w:r>
    </w:p>
    <w:p>
      <w:pPr>
        <w:pStyle w:val="BookText"/>
      </w:pPr>
      <w:r>
        <w:rPr>
          <w:rFonts w:ascii="Amiri" w:hAnsi="Amiri" w:eastAsia="Amiri" w:cs="Amiri"/>
          <w:lang w:bidi="ar-SA"/>
          <w:color w:val="111111"/>
          <w:sz w:val="28"/>
          <w:szCs w:val="28"/>
          <w:rtl/>
        </w:rPr>
        <w:t xml:space="preserve">ويقال : الإِرزيز : الرِّعْدَةُ.</w:t>
      </w:r>
    </w:p>
    <w:p>
      <w:pPr>
        <w:pStyle w:val="BookText"/>
      </w:pPr>
      <w:r>
        <w:rPr>
          <w:rFonts w:ascii="Amiri" w:hAnsi="Amiri" w:eastAsia="Amiri" w:cs="Amiri"/>
          <w:lang w:bidi="ar-SA"/>
          <w:color w:val="111111"/>
          <w:sz w:val="28"/>
          <w:szCs w:val="28"/>
          <w:rtl/>
        </w:rPr>
        <w:t xml:space="preserve">( والإِرْزِيزُ : الرصاص الأسود ، فارسي معرب ، وهو الأَسْرُبُّ أيضاً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[شماره صفحه واقعی : 2341]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0" w:name="pg14439_134692"/>
    <w:bookmarkEnd w:id="330"/>
    <w:p>
      <w:pPr>
        <w:pStyle w:val="BookText"/>
      </w:pPr>
      <w:r>
        <w:rPr>
          <w:rFonts w:ascii="IRNazanin" w:hAnsi="IRNazanin" w:eastAsia="IRNazanin" w:cs="IRNazanin"/>
          <w:lang w:bidi="fa-IR"/>
          <w:color w:val="111111"/>
          <w:sz w:val="28"/>
          <w:szCs w:val="28"/>
          <w:rtl/>
        </w:rPr>
        <w:t xml:space="preserve">ب</w:t>
      </w:r>
    </w:p>
    <w:p>
      <w:pPr>
        <w:pStyle w:val="Heading5"/>
      </w:pPr>
      <w:bookmarkStart w:id="2206" w:name="_Toc1511"/>
      <w:r>
        <w:t>المَرَبُ</w:t>
      </w:r>
      <w:bookmarkEnd w:id="2206"/>
    </w:p>
    <w:p>
      <w:pPr>
        <w:pStyle w:val="BookText"/>
      </w:pPr>
      <w:r>
        <w:rPr>
          <w:rFonts w:ascii="Amiri" w:hAnsi="Amiri" w:eastAsia="Amiri" w:cs="Amiri"/>
          <w:lang w:bidi="ar-SA"/>
          <w:color w:val="111111"/>
          <w:sz w:val="28"/>
          <w:szCs w:val="28"/>
          <w:rtl/>
        </w:rPr>
        <w:t xml:space="preserve">[المَرَبُ]  يقال : فلان مَرَبٌ </w:t>
      </w:r>
      <w:r>
        <w:rPr>
          <w:rStyle w:val="FootnoteReference"/>
        </w:rPr>
        <w:footnoteReference w:id="826"/>
      </w:r>
      <w:r>
        <w:rPr>
          <w:rFonts w:ascii="Amiri" w:hAnsi="Amiri" w:eastAsia="Amiri" w:cs="Amiri"/>
          <w:lang w:bidi="ar-SA"/>
          <w:color w:val="111111"/>
          <w:sz w:val="28"/>
          <w:szCs w:val="28"/>
          <w:rtl/>
        </w:rPr>
        <w:t xml:space="preserve">للناس : أي مَجْمَعٌ. وماءٌ مربٌ : مِثْلُهُ.</w:t>
      </w:r>
    </w:p>
    <w:p>
      <w:pPr>
        <w:pStyle w:val="BookText"/>
      </w:pPr>
      <w:r>
        <w:rPr>
          <w:rFonts w:ascii="Amiri" w:hAnsi="Amiri" w:eastAsia="Amiri" w:cs="Amiri"/>
          <w:lang w:bidi="ar-SA"/>
          <w:color w:val="111111"/>
          <w:sz w:val="28"/>
          <w:szCs w:val="28"/>
          <w:rtl/>
        </w:rPr>
        <w:t xml:space="preserve">ومَرَبُ الإِبل : الموضع الذي تلزمه.</w:t>
      </w:r>
    </w:p>
    <w:p>
      <w:pPr>
        <w:pStyle w:val="BookText"/>
      </w:pPr>
      <w:r>
        <w:rPr>
          <w:rFonts w:ascii="Amiri" w:hAnsi="Amiri" w:eastAsia="Amiri" w:cs="Amiri"/>
          <w:lang w:bidi="ar-SA"/>
          <w:color w:val="111111"/>
          <w:sz w:val="28"/>
          <w:szCs w:val="28"/>
          <w:rtl/>
        </w:rPr>
        <w:t xml:space="preserve">وأرض مَرَبٌ : لا يزال بها المطر. قال ذو الرمة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بأولِ ما هاجَتْ لكَ الشوقَ دِمنَةٌ</w:t>
      </w:r>
    </w:p>
    <w:p>
      <w:pPr>
        <w:pStyle w:val="BookText"/>
      </w:pPr>
      <w:r>
        <w:rPr>
          <w:rFonts w:ascii="Amiri" w:hAnsi="Amiri" w:eastAsia="Amiri" w:cs="Amiri"/>
          <w:lang w:bidi="ar-SA"/>
          <w:color w:val="111111"/>
          <w:sz w:val="28"/>
          <w:szCs w:val="28"/>
          <w:rtl/>
        </w:rPr>
        <w:t xml:space="preserve">بأجرعَ مرباعٍ مَرَبٍ مُحَلِّلِ</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207" w:name="_Toc1512"/>
      <w:r>
        <w:t>المَرَمَّةُ</w:t>
      </w:r>
      <w:bookmarkEnd w:id="2207"/>
    </w:p>
    <w:p>
      <w:pPr>
        <w:pStyle w:val="BookText"/>
      </w:pPr>
      <w:r>
        <w:rPr>
          <w:rFonts w:ascii="Amiri" w:hAnsi="Amiri" w:eastAsia="Amiri" w:cs="Amiri"/>
          <w:lang w:bidi="ar-SA"/>
          <w:color w:val="111111"/>
          <w:sz w:val="28"/>
          <w:szCs w:val="28"/>
          <w:rtl/>
        </w:rPr>
        <w:t xml:space="preserve">[المَرَمَّةُ]  لغة في المِرَمَّة ، وهي الشفة من كلِّ ذات ظِلف.</w:t>
      </w:r>
    </w:p>
    <w:p>
      <w:pPr>
        <w:pStyle w:val="BookText"/>
      </w:pPr>
      <w:r>
        <w:rPr>
          <w:rFonts w:ascii="Amiri" w:hAnsi="Amiri" w:eastAsia="Amiri" w:cs="Amiri"/>
          <w:lang w:bidi="ar-SA"/>
          <w:color w:val="111111"/>
          <w:sz w:val="28"/>
          <w:szCs w:val="28"/>
          <w:rtl/>
        </w:rPr>
        <w:t xml:space="preserve">و [ مُفْعِلة ] بضم الميم وكسر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208" w:name="_Toc1513"/>
      <w:r>
        <w:t>المُرِضَّةُ</w:t>
      </w:r>
      <w:bookmarkEnd w:id="2208"/>
    </w:p>
    <w:p>
      <w:pPr>
        <w:pStyle w:val="BookText"/>
      </w:pPr>
      <w:r>
        <w:rPr>
          <w:rFonts w:ascii="Amiri" w:hAnsi="Amiri" w:eastAsia="Amiri" w:cs="Amiri"/>
          <w:lang w:bidi="ar-SA"/>
          <w:color w:val="111111"/>
          <w:sz w:val="28"/>
          <w:szCs w:val="28"/>
          <w:rtl/>
        </w:rPr>
        <w:t xml:space="preserve">[المُرِضَّةُ] ، بالضاد معجمة : اللبن الخاثر ، قال ابن أحمر يصف رجلاً بالبخل </w:t>
      </w:r>
      <w:r>
        <w:rPr>
          <w:rStyle w:val="FootnoteReference"/>
        </w:rPr>
        <w:footnoteReference w:id="828"/>
      </w:r>
    </w:p>
    <w:p>
      <w:pPr>
        <w:pStyle w:val="BookText"/>
      </w:pPr>
      <w:r>
        <w:rPr>
          <w:rFonts w:ascii="Amiri" w:hAnsi="Amiri" w:eastAsia="Amiri" w:cs="Amiri"/>
          <w:lang w:bidi="ar-SA"/>
          <w:color w:val="111111"/>
          <w:sz w:val="28"/>
          <w:szCs w:val="28"/>
          <w:rtl/>
        </w:rPr>
        <w:t xml:space="preserve">إِذَا شَرِبَ المُرِضَّةَ قال أَوْكِيْ</w:t>
      </w:r>
    </w:p>
    <w:p>
      <w:pPr>
        <w:pStyle w:val="BookText"/>
      </w:pPr>
      <w:r>
        <w:rPr>
          <w:rFonts w:ascii="Amiri" w:hAnsi="Amiri" w:eastAsia="Amiri" w:cs="Amiri"/>
          <w:lang w:bidi="ar-SA"/>
          <w:color w:val="111111"/>
          <w:sz w:val="28"/>
          <w:szCs w:val="28"/>
          <w:rtl/>
        </w:rPr>
        <w:t xml:space="preserve">على ما في سِقَائِكِ قد رَوينا</w:t>
      </w:r>
    </w:p>
    <w:p>
      <w:pPr>
        <w:pStyle w:val="BookText"/>
      </w:pPr>
      <w:r>
        <w:rPr>
          <w:rFonts w:ascii="IRNazanin" w:hAnsi="IRNazanin" w:eastAsia="IRNazanin" w:cs="IRNazanin"/>
          <w:lang w:bidi="fa-IR"/>
          <w:color w:val="111111"/>
          <w:sz w:val="28"/>
          <w:szCs w:val="28"/>
          <w:rtl/>
        </w:rPr>
        <w:t xml:space="preserve">ن</w:t>
      </w:r>
    </w:p>
    <w:p>
      <w:pPr>
        <w:pStyle w:val="Heading5"/>
      </w:pPr>
      <w:bookmarkStart w:id="2209" w:name="_Toc1514"/>
      <w:r>
        <w:t>المُرِنَّةُ</w:t>
      </w:r>
      <w:bookmarkEnd w:id="2209"/>
    </w:p>
    <w:p>
      <w:pPr>
        <w:pStyle w:val="BookText"/>
      </w:pPr>
      <w:r>
        <w:rPr>
          <w:rFonts w:ascii="Amiri" w:hAnsi="Amiri" w:eastAsia="Amiri" w:cs="Amiri"/>
          <w:lang w:bidi="ar-SA"/>
          <w:color w:val="111111"/>
          <w:sz w:val="28"/>
          <w:szCs w:val="28"/>
          <w:rtl/>
        </w:rPr>
        <w:t xml:space="preserve">[المُرِنَّةُ]  القوس.</w:t>
      </w:r>
    </w:p>
    <w:p>
      <w:pPr>
        <w:pStyle w:val="BookText"/>
      </w:pPr>
      <w:r>
        <w:rPr>
          <w:rFonts w:ascii="Amiri" w:hAnsi="Amiri" w:eastAsia="Amiri" w:cs="Amiri"/>
          <w:lang w:bidi="ar-SA"/>
          <w:color w:val="111111"/>
          <w:sz w:val="28"/>
          <w:szCs w:val="28"/>
          <w:rtl/>
        </w:rPr>
        <w:t xml:space="preserve">و [ مِفْعَلة ] ، بكسر الميم وفتح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210" w:name="_Toc1515"/>
      <w:r>
        <w:t>المِرَضَّة</w:t>
      </w:r>
      <w:bookmarkEnd w:id="2210"/>
    </w:p>
    <w:p>
      <w:pPr>
        <w:pStyle w:val="BookText"/>
      </w:pPr>
      <w:r>
        <w:rPr>
          <w:rFonts w:ascii="Amiri" w:hAnsi="Amiri" w:eastAsia="Amiri" w:cs="Amiri"/>
          <w:lang w:bidi="ar-SA"/>
          <w:color w:val="111111"/>
          <w:sz w:val="28"/>
          <w:szCs w:val="28"/>
          <w:rtl/>
        </w:rPr>
        <w:t xml:space="preserve">[المِرَضَّة]  قال ابن الأعرابي : المِرَضَّةُ لغة في المُرِضَّةُ.</w:t>
      </w:r>
    </w:p>
    <w:p>
      <w:pPr>
        <w:pStyle w:val="BookText"/>
      </w:pPr>
      <w:r>
        <w:rPr>
          <w:rFonts w:ascii="IRNazanin" w:hAnsi="IRNazanin" w:eastAsia="IRNazanin" w:cs="IRNazanin"/>
          <w:lang w:bidi="fa-IR"/>
          <w:color w:val="111111"/>
          <w:sz w:val="28"/>
          <w:szCs w:val="28"/>
          <w:rtl/>
        </w:rPr>
        <w:t xml:space="preserve">م</w:t>
      </w:r>
    </w:p>
    <w:p>
      <w:pPr>
        <w:pStyle w:val="Heading5"/>
      </w:pPr>
      <w:bookmarkStart w:id="2211" w:name="_Toc1516"/>
      <w:r>
        <w:t>المِرَمَّةُ</w:t>
      </w:r>
      <w:bookmarkEnd w:id="2211"/>
    </w:p>
    <w:p>
      <w:pPr>
        <w:pStyle w:val="BookText"/>
      </w:pPr>
      <w:r>
        <w:rPr>
          <w:rFonts w:ascii="Amiri" w:hAnsi="Amiri" w:eastAsia="Amiri" w:cs="Amiri"/>
          <w:lang w:bidi="ar-SA"/>
          <w:color w:val="111111"/>
          <w:sz w:val="28"/>
          <w:szCs w:val="28"/>
          <w:rtl/>
        </w:rPr>
        <w:t xml:space="preserve">[المِرَمَّةُ]  شفة الشاة وكُلِّ ذات ظِلْفٍ.</w:t>
      </w:r>
    </w:p>
    <w:p>
      <w:pPr>
        <w:pStyle w:val="BookText"/>
      </w:pPr>
      <w:r>
        <w:rPr>
          <w:rFonts w:ascii="IRNazanin" w:hAnsi="IRNazanin" w:eastAsia="IRNazanin" w:cs="IRNazanin"/>
          <w:lang w:bidi="fa-IR"/>
          <w:color w:val="111111"/>
          <w:sz w:val="28"/>
          <w:szCs w:val="28"/>
          <w:rtl/>
        </w:rPr>
        <w:t xml:space="preserve">[شماره صفحه واقعی : 2342]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1" w:name="pg14439_134693"/>
    <w:bookmarkEnd w:id="331"/>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12" w:name="_Toc1517"/>
      <w:r>
        <w:t>مِرْبَاب</w:t>
      </w:r>
      <w:bookmarkEnd w:id="2212"/>
    </w:p>
    <w:p>
      <w:pPr>
        <w:pStyle w:val="BookText"/>
      </w:pPr>
      <w:r>
        <w:rPr>
          <w:rFonts w:ascii="Amiri" w:hAnsi="Amiri" w:eastAsia="Amiri" w:cs="Amiri"/>
          <w:lang w:bidi="ar-SA"/>
          <w:color w:val="111111"/>
          <w:sz w:val="28"/>
          <w:szCs w:val="28"/>
          <w:rtl/>
        </w:rPr>
        <w:t xml:space="preserve">[مِرْبَاب]  أرض مِرْباب : أربَ بها المطر.</w:t>
      </w:r>
    </w:p>
    <w:p>
      <w:pPr>
        <w:pStyle w:val="BookText"/>
      </w:pPr>
      <w:r>
        <w:rPr>
          <w:rFonts w:ascii="IRNazanin" w:hAnsi="IRNazanin" w:eastAsia="IRNazanin" w:cs="IRNazanin"/>
          <w:lang w:bidi="fa-IR"/>
          <w:color w:val="111111"/>
          <w:sz w:val="28"/>
          <w:szCs w:val="28"/>
          <w:rtl/>
        </w:rPr>
        <w:t xml:space="preserve">ن</w:t>
      </w:r>
    </w:p>
    <w:p>
      <w:pPr>
        <w:pStyle w:val="Heading5"/>
      </w:pPr>
      <w:bookmarkStart w:id="2213" w:name="_Toc1518"/>
      <w:r>
        <w:t>المِرنَان</w:t>
      </w:r>
      <w:bookmarkEnd w:id="2213"/>
    </w:p>
    <w:p>
      <w:pPr>
        <w:pStyle w:val="BookText"/>
      </w:pPr>
      <w:r>
        <w:rPr>
          <w:rFonts w:ascii="Amiri" w:hAnsi="Amiri" w:eastAsia="Amiri" w:cs="Amiri"/>
          <w:lang w:bidi="ar-SA"/>
          <w:color w:val="111111"/>
          <w:sz w:val="28"/>
          <w:szCs w:val="28"/>
          <w:rtl/>
        </w:rPr>
        <w:t xml:space="preserve">[المِرنَان]  القوس المِرْنان : شديدة الصوت.</w:t>
      </w:r>
    </w:p>
    <w:p>
      <w:pPr>
        <w:pStyle w:val="BookText"/>
      </w:pPr>
      <w:r>
        <w:rPr>
          <w:rFonts w:ascii="Amiri" w:hAnsi="Amiri" w:eastAsia="Amiri" w:cs="Amiri"/>
          <w:lang w:bidi="ar-SA"/>
          <w:color w:val="111111"/>
          <w:sz w:val="28"/>
          <w:szCs w:val="28"/>
          <w:rtl/>
        </w:rPr>
        <w:t xml:space="preserve">فِعِّيلَى ، بكسر الفاء والعين مشددة</w:t>
      </w:r>
    </w:p>
    <w:p>
      <w:pPr>
        <w:pStyle w:val="BookText"/>
      </w:pPr>
      <w:r>
        <w:rPr>
          <w:rFonts w:ascii="IRNazanin" w:hAnsi="IRNazanin" w:eastAsia="IRNazanin" w:cs="IRNazanin"/>
          <w:lang w:bidi="fa-IR"/>
          <w:color w:val="111111"/>
          <w:sz w:val="28"/>
          <w:szCs w:val="28"/>
          <w:rtl/>
        </w:rPr>
        <w:t xml:space="preserve">د</w:t>
      </w:r>
    </w:p>
    <w:p>
      <w:pPr>
        <w:pStyle w:val="Heading5"/>
      </w:pPr>
      <w:bookmarkStart w:id="2214" w:name="_Toc1519"/>
      <w:r>
        <w:t>الرِّدِّيدَى</w:t>
      </w:r>
      <w:bookmarkEnd w:id="2214"/>
    </w:p>
    <w:p>
      <w:pPr>
        <w:pStyle w:val="BookText"/>
      </w:pPr>
      <w:r>
        <w:rPr>
          <w:rFonts w:ascii="Amiri" w:hAnsi="Amiri" w:eastAsia="Amiri" w:cs="Amiri"/>
          <w:lang w:bidi="ar-SA"/>
          <w:color w:val="111111"/>
          <w:sz w:val="28"/>
          <w:szCs w:val="28"/>
          <w:rtl/>
        </w:rPr>
        <w:t xml:space="preserve">[الرِّدِّيدَى]  الرِّد ، قال </w:t>
      </w:r>
      <w:r>
        <w:rPr>
          <w:rStyle w:val="FootnoteReference"/>
        </w:rPr>
        <w:footnoteReference w:id="829"/>
      </w:r>
      <w:r>
        <w:rPr>
          <w:rFonts w:ascii="Amiri" w:hAnsi="Amiri" w:eastAsia="Amiri" w:cs="Amiri"/>
          <w:lang w:bidi="ar-SA"/>
          <w:color w:val="111111"/>
          <w:sz w:val="28"/>
          <w:szCs w:val="28"/>
          <w:rtl/>
        </w:rPr>
        <w:t xml:space="preserve">عمر [ بن عبد العزيز ] رضي‌الله‌عنه : « لا رِدِّيدى في الصدقة ».</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215" w:name="_Toc1520"/>
      <w:r>
        <w:t>الرَّابُ</w:t>
      </w:r>
      <w:bookmarkEnd w:id="2215"/>
    </w:p>
    <w:p>
      <w:pPr>
        <w:pStyle w:val="BookText"/>
      </w:pPr>
      <w:r>
        <w:rPr>
          <w:rFonts w:ascii="Amiri" w:hAnsi="Amiri" w:eastAsia="Amiri" w:cs="Amiri"/>
          <w:lang w:bidi="ar-SA"/>
          <w:color w:val="111111"/>
          <w:sz w:val="28"/>
          <w:szCs w:val="28"/>
          <w:rtl/>
        </w:rPr>
        <w:t xml:space="preserve">[الرَّابُ]  زوج الأم ، وفي حديث </w:t>
      </w:r>
      <w:r>
        <w:rPr>
          <w:rStyle w:val="FootnoteReference"/>
        </w:rPr>
        <w:footnoteReference w:id="830"/>
      </w:r>
      <w:r>
        <w:rPr>
          <w:rFonts w:ascii="Amiri" w:hAnsi="Amiri" w:eastAsia="Amiri" w:cs="Amiri"/>
          <w:lang w:bidi="ar-SA"/>
          <w:color w:val="111111"/>
          <w:sz w:val="28"/>
          <w:szCs w:val="28"/>
          <w:rtl/>
        </w:rPr>
        <w:t xml:space="preserve">مجاهد أنه كان يكره أن يتزوج الرجل امرأة رابِّهِ ، ولم يكره ذلك عطاء وطاووس وأكثر الفقهاء.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216" w:name="_Toc1521"/>
      <w:r>
        <w:t>الرَّافُ</w:t>
      </w:r>
      <w:bookmarkEnd w:id="2216"/>
    </w:p>
    <w:p>
      <w:pPr>
        <w:pStyle w:val="BookText"/>
      </w:pPr>
      <w:r>
        <w:rPr>
          <w:rFonts w:ascii="Amiri" w:hAnsi="Amiri" w:eastAsia="Amiri" w:cs="Amiri"/>
          <w:lang w:bidi="ar-SA"/>
          <w:color w:val="111111"/>
          <w:sz w:val="28"/>
          <w:szCs w:val="28"/>
          <w:rtl/>
        </w:rPr>
        <w:t xml:space="preserve">[الرَّافُ]  يقال : ما لفلان حَافٌّ ولا رَافٌ.</w:t>
      </w:r>
    </w:p>
    <w:p>
      <w:pPr>
        <w:pStyle w:val="BookText"/>
      </w:pPr>
      <w:r>
        <w:rPr>
          <w:rFonts w:ascii="Amiri" w:hAnsi="Amiri" w:eastAsia="Amiri" w:cs="Amiri"/>
          <w:lang w:bidi="ar-SA"/>
          <w:color w:val="111111"/>
          <w:sz w:val="28"/>
          <w:szCs w:val="28"/>
          <w:rtl/>
        </w:rPr>
        <w:t xml:space="preserve">والحافُّ : الذي يضمه والرافُّ : الذي يطعمه.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17" w:name="_Toc1522"/>
      <w:r>
        <w:t>الرَّابَّةُ</w:t>
      </w:r>
      <w:bookmarkEnd w:id="2217"/>
    </w:p>
    <w:p>
      <w:pPr>
        <w:pStyle w:val="BookText"/>
      </w:pPr>
      <w:r>
        <w:rPr>
          <w:rFonts w:ascii="Amiri" w:hAnsi="Amiri" w:eastAsia="Amiri" w:cs="Amiri"/>
          <w:lang w:bidi="ar-SA"/>
          <w:color w:val="111111"/>
          <w:sz w:val="28"/>
          <w:szCs w:val="28"/>
          <w:rtl/>
        </w:rPr>
        <w:t xml:space="preserve">[الرَّابَّةُ]  امرأة الأب.</w:t>
      </w:r>
    </w:p>
    <w:p>
      <w:pPr>
        <w:pStyle w:val="BookText"/>
      </w:pPr>
      <w:r>
        <w:rPr>
          <w:rFonts w:ascii="IRNazanin" w:hAnsi="IRNazanin" w:eastAsia="IRNazanin" w:cs="IRNazanin"/>
          <w:lang w:bidi="fa-IR"/>
          <w:color w:val="111111"/>
          <w:sz w:val="28"/>
          <w:szCs w:val="28"/>
          <w:rtl/>
        </w:rPr>
        <w:t xml:space="preserve">[شماره صفحه واقعی : 2343]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2" w:name="pg14439_134694"/>
    <w:bookmarkEnd w:id="332"/>
    <w:p>
      <w:pPr>
        <w:pStyle w:val="BookText"/>
      </w:pPr>
      <w:r>
        <w:rPr>
          <w:rFonts w:ascii="IRNazanin" w:hAnsi="IRNazanin" w:eastAsia="IRNazanin" w:cs="IRNazanin"/>
          <w:lang w:bidi="fa-IR"/>
          <w:color w:val="111111"/>
          <w:sz w:val="28"/>
          <w:szCs w:val="28"/>
          <w:rtl/>
        </w:rPr>
        <w:t xml:space="preserve">د</w:t>
      </w:r>
    </w:p>
    <w:p>
      <w:pPr>
        <w:pStyle w:val="Heading5"/>
      </w:pPr>
      <w:bookmarkStart w:id="2218" w:name="_Toc1523"/>
      <w:r>
        <w:t>الرَّادَّةُ</w:t>
      </w:r>
      <w:bookmarkEnd w:id="2218"/>
    </w:p>
    <w:p>
      <w:pPr>
        <w:pStyle w:val="BookText"/>
      </w:pPr>
      <w:r>
        <w:rPr>
          <w:rFonts w:ascii="Amiri" w:hAnsi="Amiri" w:eastAsia="Amiri" w:cs="Amiri"/>
          <w:lang w:bidi="ar-SA"/>
          <w:color w:val="111111"/>
          <w:sz w:val="28"/>
          <w:szCs w:val="28"/>
          <w:rtl/>
        </w:rPr>
        <w:t xml:space="preserve">[الرَّادَّةُ]  يقال : هذا الأمر لا رَادَّةَ له : أي لا فائدة ولا مرجوع.</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19" w:name="_Toc1524"/>
      <w:r>
        <w:t>الرَّباب</w:t>
      </w:r>
      <w:bookmarkEnd w:id="2219"/>
    </w:p>
    <w:p>
      <w:pPr>
        <w:pStyle w:val="BookText"/>
      </w:pPr>
      <w:r>
        <w:rPr>
          <w:rFonts w:ascii="Amiri" w:hAnsi="Amiri" w:eastAsia="Amiri" w:cs="Amiri"/>
          <w:lang w:bidi="ar-SA"/>
          <w:color w:val="111111"/>
          <w:sz w:val="28"/>
          <w:szCs w:val="28"/>
          <w:rtl/>
        </w:rPr>
        <w:t xml:space="preserve">[الرَّباب]  السحابُ المتعلق دون السحاب يكون أبيض وأسود ، الواحدة : رَبَابة ، وبه سميت المرأةَ الرَّباب. قال أبو النجم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في رَبابهِ الكبارِ</w:t>
      </w:r>
    </w:p>
    <w:p>
      <w:pPr>
        <w:pStyle w:val="BookText"/>
      </w:pPr>
      <w:r>
        <w:rPr>
          <w:rFonts w:ascii="Amiri" w:hAnsi="Amiri" w:eastAsia="Amiri" w:cs="Amiri"/>
          <w:lang w:bidi="ar-SA"/>
          <w:color w:val="111111"/>
          <w:sz w:val="28"/>
          <w:szCs w:val="28"/>
          <w:rtl/>
        </w:rPr>
        <w:t xml:space="preserve">رِزَّ عِشار جُلْنَ في عِشارِ</w:t>
      </w:r>
    </w:p>
    <w:p>
      <w:pPr>
        <w:pStyle w:val="BookText"/>
      </w:pPr>
      <w:r>
        <w:rPr>
          <w:rFonts w:ascii="IRNazanin" w:hAnsi="IRNazanin" w:eastAsia="IRNazanin" w:cs="IRNazanin"/>
          <w:lang w:bidi="fa-IR"/>
          <w:color w:val="111111"/>
          <w:sz w:val="28"/>
          <w:szCs w:val="28"/>
          <w:rtl/>
        </w:rPr>
        <w:t xml:space="preserve">ج</w:t>
      </w:r>
    </w:p>
    <w:p>
      <w:pPr>
        <w:pStyle w:val="Heading5"/>
      </w:pPr>
      <w:bookmarkStart w:id="2220" w:name="_Toc1525"/>
      <w:r>
        <w:t>الرَّجاجُ</w:t>
      </w:r>
      <w:bookmarkEnd w:id="2220"/>
    </w:p>
    <w:p>
      <w:pPr>
        <w:pStyle w:val="BookText"/>
      </w:pPr>
      <w:r>
        <w:rPr>
          <w:rFonts w:ascii="Amiri" w:hAnsi="Amiri" w:eastAsia="Amiri" w:cs="Amiri"/>
          <w:lang w:bidi="ar-SA"/>
          <w:color w:val="111111"/>
          <w:sz w:val="28"/>
          <w:szCs w:val="28"/>
          <w:rtl/>
        </w:rPr>
        <w:t xml:space="preserve">[الرَّجاجُ]  الضعفاء من الناس والإِبل ، قال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رِجاجٌ وعلى رجاجِ</w:t>
      </w:r>
    </w:p>
    <w:p>
      <w:pPr>
        <w:pStyle w:val="BookText"/>
      </w:pPr>
      <w:r>
        <w:rPr>
          <w:rFonts w:ascii="IRNazanin" w:hAnsi="IRNazanin" w:eastAsia="IRNazanin" w:cs="IRNazanin"/>
          <w:lang w:bidi="fa-IR"/>
          <w:color w:val="111111"/>
          <w:sz w:val="28"/>
          <w:szCs w:val="28"/>
          <w:rtl/>
        </w:rPr>
        <w:t xml:space="preserve">خ</w:t>
      </w:r>
    </w:p>
    <w:p>
      <w:pPr>
        <w:pStyle w:val="Heading5"/>
      </w:pPr>
      <w:bookmarkStart w:id="2221" w:name="_Toc1526"/>
      <w:r>
        <w:t>الرَّخاخُ</w:t>
      </w:r>
      <w:bookmarkEnd w:id="2221"/>
    </w:p>
    <w:p>
      <w:pPr>
        <w:pStyle w:val="BookText"/>
      </w:pPr>
      <w:r>
        <w:rPr>
          <w:rFonts w:ascii="Amiri" w:hAnsi="Amiri" w:eastAsia="Amiri" w:cs="Amiri"/>
          <w:lang w:bidi="ar-SA"/>
          <w:color w:val="111111"/>
          <w:sz w:val="28"/>
          <w:szCs w:val="28"/>
          <w:rtl/>
        </w:rPr>
        <w:t xml:space="preserve">[الرَّخاخُ] ، بالخاء معجمة : لين العيش وسعته. يقال : هو في عيش رَخاخ أي : واسع.</w:t>
      </w:r>
    </w:p>
    <w:p>
      <w:pPr>
        <w:pStyle w:val="BookText"/>
      </w:pPr>
      <w:r>
        <w:rPr>
          <w:rFonts w:ascii="IRNazanin" w:hAnsi="IRNazanin" w:eastAsia="IRNazanin" w:cs="IRNazanin"/>
          <w:lang w:bidi="fa-IR"/>
          <w:color w:val="111111"/>
          <w:sz w:val="28"/>
          <w:szCs w:val="28"/>
          <w:rtl/>
        </w:rPr>
        <w:t xml:space="preserve">ذ</w:t>
      </w:r>
    </w:p>
    <w:p>
      <w:pPr>
        <w:pStyle w:val="Heading5"/>
      </w:pPr>
      <w:bookmarkStart w:id="2222" w:name="_Toc1527"/>
      <w:r>
        <w:t>الرَّذاذ</w:t>
      </w:r>
      <w:bookmarkEnd w:id="2222"/>
    </w:p>
    <w:p>
      <w:pPr>
        <w:pStyle w:val="BookText"/>
      </w:pPr>
      <w:r>
        <w:rPr>
          <w:rFonts w:ascii="Amiri" w:hAnsi="Amiri" w:eastAsia="Amiri" w:cs="Amiri"/>
          <w:lang w:bidi="ar-SA"/>
          <w:color w:val="111111"/>
          <w:sz w:val="28"/>
          <w:szCs w:val="28"/>
          <w:rtl/>
        </w:rPr>
        <w:t xml:space="preserve">[الرَّذاذ] ، بالذال معجمة : أصغر المطر قطراً ، واحدته رذاذة ، بالهاء ، قال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سَقَى اللهُ إِنْ سَقى بلداً صو</w:t>
      </w:r>
    </w:p>
    <w:p>
      <w:pPr>
        <w:pStyle w:val="BookText"/>
      </w:pPr>
      <w:r>
        <w:rPr>
          <w:rFonts w:ascii="Amiri" w:hAnsi="Amiri" w:eastAsia="Amiri" w:cs="Amiri"/>
          <w:lang w:bidi="ar-SA"/>
          <w:color w:val="111111"/>
          <w:sz w:val="28"/>
          <w:szCs w:val="28"/>
          <w:rtl/>
        </w:rPr>
        <w:t xml:space="preserve">بَ غمامٍ فلا سقى بغداذا</w:t>
      </w:r>
    </w:p>
    <w:p>
      <w:pPr>
        <w:pStyle w:val="BookText"/>
      </w:pPr>
      <w:r>
        <w:rPr>
          <w:rFonts w:ascii="Amiri" w:hAnsi="Amiri" w:eastAsia="Amiri" w:cs="Amiri"/>
          <w:lang w:bidi="ar-SA"/>
          <w:color w:val="111111"/>
          <w:sz w:val="28"/>
          <w:szCs w:val="28"/>
          <w:rtl/>
        </w:rPr>
        <w:t xml:space="preserve">بلدٌ يُمطرُ الغبارَ على النا</w:t>
      </w:r>
    </w:p>
    <w:p>
      <w:pPr>
        <w:pStyle w:val="BookText"/>
      </w:pPr>
      <w:r>
        <w:rPr>
          <w:rFonts w:ascii="Amiri" w:hAnsi="Amiri" w:eastAsia="Amiri" w:cs="Amiri"/>
          <w:lang w:bidi="ar-SA"/>
          <w:color w:val="111111"/>
          <w:sz w:val="28"/>
          <w:szCs w:val="28"/>
          <w:rtl/>
        </w:rPr>
        <w:t xml:space="preserve">سِ كما تمطرُ السَّماءُ الرذاذا</w:t>
      </w:r>
    </w:p>
    <w:p>
      <w:pPr>
        <w:pStyle w:val="BookText"/>
      </w:pPr>
      <w:r>
        <w:rPr>
          <w:rFonts w:ascii="IRNazanin" w:hAnsi="IRNazanin" w:eastAsia="IRNazanin" w:cs="IRNazanin"/>
          <w:lang w:bidi="fa-IR"/>
          <w:color w:val="111111"/>
          <w:sz w:val="28"/>
          <w:szCs w:val="28"/>
          <w:rtl/>
        </w:rPr>
        <w:t xml:space="preserve">ش</w:t>
      </w:r>
    </w:p>
    <w:p>
      <w:pPr>
        <w:pStyle w:val="Heading5"/>
      </w:pPr>
      <w:bookmarkStart w:id="2223" w:name="_Toc1528"/>
      <w:r>
        <w:t>الرَّشاش</w:t>
      </w:r>
      <w:bookmarkEnd w:id="2223"/>
    </w:p>
    <w:p>
      <w:pPr>
        <w:pStyle w:val="BookText"/>
      </w:pPr>
      <w:r>
        <w:rPr>
          <w:rFonts w:ascii="Amiri" w:hAnsi="Amiri" w:eastAsia="Amiri" w:cs="Amiri"/>
          <w:lang w:bidi="ar-SA"/>
          <w:color w:val="111111"/>
          <w:sz w:val="28"/>
          <w:szCs w:val="28"/>
          <w:rtl/>
        </w:rPr>
        <w:t xml:space="preserve">[الرَّشاش]  رَشاشُ الطعنةِ : دَمُها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ورَشاش الدمِ : ما تَرَشَّش منه.</w:t>
      </w:r>
    </w:p>
    <w:p>
      <w:pPr>
        <w:pStyle w:val="BookText"/>
      </w:pPr>
      <w:r>
        <w:rPr>
          <w:rFonts w:ascii="IRNazanin" w:hAnsi="IRNazanin" w:eastAsia="IRNazanin" w:cs="IRNazanin"/>
          <w:lang w:bidi="fa-IR"/>
          <w:color w:val="111111"/>
          <w:sz w:val="28"/>
          <w:szCs w:val="28"/>
          <w:rtl/>
        </w:rPr>
        <w:t xml:space="preserve">[شماره صفحه واقعی : 2344]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3" w:name="pg14439_134695"/>
    <w:bookmarkEnd w:id="333"/>
    <w:p>
      <w:pPr>
        <w:pStyle w:val="BookText"/>
      </w:pPr>
      <w:r>
        <w:rPr>
          <w:rFonts w:ascii="Amiri" w:hAnsi="Amiri" w:eastAsia="Amiri" w:cs="Amiri"/>
          <w:lang w:bidi="ar-SA"/>
          <w:color w:val="111111"/>
          <w:sz w:val="28"/>
          <w:szCs w:val="28"/>
          <w:rtl/>
        </w:rPr>
        <w:t xml:space="preserve">وكذلك رشاش الدمع.</w:t>
      </w:r>
    </w:p>
    <w:p>
      <w:pPr>
        <w:pStyle w:val="BookText"/>
      </w:pPr>
      <w:r>
        <w:rPr>
          <w:rFonts w:ascii="IRNazanin" w:hAnsi="IRNazanin" w:eastAsia="IRNazanin" w:cs="IRNazanin"/>
          <w:lang w:bidi="fa-IR"/>
          <w:color w:val="111111"/>
          <w:sz w:val="28"/>
          <w:szCs w:val="28"/>
          <w:rtl/>
        </w:rPr>
        <w:t xml:space="preserve">ص</w:t>
      </w:r>
    </w:p>
    <w:p>
      <w:pPr>
        <w:pStyle w:val="Heading5"/>
      </w:pPr>
      <w:bookmarkStart w:id="2224" w:name="_Toc1529"/>
      <w:r>
        <w:t>الرَّصاص</w:t>
      </w:r>
      <w:bookmarkEnd w:id="2224"/>
    </w:p>
    <w:p>
      <w:pPr>
        <w:pStyle w:val="BookText"/>
      </w:pPr>
      <w:r>
        <w:rPr>
          <w:rFonts w:ascii="Amiri" w:hAnsi="Amiri" w:eastAsia="Amiri" w:cs="Amiri"/>
          <w:lang w:bidi="ar-SA"/>
          <w:color w:val="111111"/>
          <w:sz w:val="28"/>
          <w:szCs w:val="28"/>
          <w:rtl/>
        </w:rPr>
        <w:t xml:space="preserve">[الرَّصاص]  معروف ، وطبعه بارد في الدرجة الثانية وفيه رطوبة ، ينفع في الأورام الحارة التي تكون في الثديين والمقعدة والأرحام ، ويقطع رطوبة العين ، ويملأ القُرُوح العميقة لحماً ؛ وإِذا خلط بدهنِ وردٍ نفع قروح المعدة والبواسير ، وأبرأ القروح التي يعسر اندمالها. وإِذا أخذت صفيحة من الرصاص وشدت على السَّلْعَةِ </w:t>
      </w:r>
      <w:r>
        <w:rPr>
          <w:rStyle w:val="FootnoteReference"/>
        </w:rPr>
        <w:footnoteReference w:id="835"/>
      </w:r>
      <w:r>
        <w:rPr>
          <w:rFonts w:ascii="Amiri" w:hAnsi="Amiri" w:eastAsia="Amiri" w:cs="Amiri"/>
          <w:lang w:bidi="ar-SA"/>
          <w:color w:val="111111"/>
          <w:sz w:val="28"/>
          <w:szCs w:val="28"/>
          <w:rtl/>
        </w:rPr>
        <w:t xml:space="preserve">أياماً أزالتها. وإِن شدت منه صفائح على ظهر من كثر عليه الاحتلام منع الاحتلام والجنابة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225" w:name="_Toc1530"/>
      <w:r>
        <w:t>الرَّعاعُ</w:t>
      </w:r>
      <w:bookmarkEnd w:id="2225"/>
    </w:p>
    <w:p>
      <w:pPr>
        <w:pStyle w:val="BookText"/>
      </w:pPr>
      <w:r>
        <w:rPr>
          <w:rFonts w:ascii="Amiri" w:hAnsi="Amiri" w:eastAsia="Amiri" w:cs="Amiri"/>
          <w:lang w:bidi="ar-SA"/>
          <w:color w:val="111111"/>
          <w:sz w:val="28"/>
          <w:szCs w:val="28"/>
          <w:rtl/>
        </w:rPr>
        <w:t xml:space="preserve">[الرَّعاعُ]  السَّفِلَةُ من الناس ، قال عمر </w:t>
      </w:r>
      <w:r>
        <w:rPr>
          <w:rStyle w:val="FootnoteReference"/>
        </w:rPr>
        <w:footnoteReference w:id="837"/>
      </w:r>
      <w:r>
        <w:rPr>
          <w:rFonts w:ascii="Amiri" w:hAnsi="Amiri" w:eastAsia="Amiri" w:cs="Amiri"/>
          <w:lang w:bidi="ar-SA"/>
          <w:color w:val="111111"/>
          <w:sz w:val="28"/>
          <w:szCs w:val="28"/>
          <w:rtl/>
        </w:rPr>
        <w:t xml:space="preserve">رضي‌الله‌عنه : الموسم يجمع رَعاع الناس : أي شبابهم ، ويقال : سفهاءهم .. وقال معاوية لرجل : إِني أخاف عليك رعاع الناس أي : شبابهم وسَفِلَتَهُم.</w:t>
      </w:r>
    </w:p>
    <w:p>
      <w:pPr>
        <w:pStyle w:val="BookText"/>
      </w:pPr>
      <w:r>
        <w:rPr>
          <w:rFonts w:ascii="IRNazanin" w:hAnsi="IRNazanin" w:eastAsia="IRNazanin" w:cs="IRNazanin"/>
          <w:lang w:bidi="fa-IR"/>
          <w:color w:val="111111"/>
          <w:sz w:val="28"/>
          <w:szCs w:val="28"/>
          <w:rtl/>
        </w:rPr>
        <w:t xml:space="preserve">ق</w:t>
      </w:r>
    </w:p>
    <w:p>
      <w:pPr>
        <w:pStyle w:val="Heading5"/>
      </w:pPr>
      <w:bookmarkStart w:id="2226" w:name="_Toc1531"/>
      <w:r>
        <w:t>الرَّقاقُ</w:t>
      </w:r>
      <w:bookmarkEnd w:id="2226"/>
    </w:p>
    <w:p>
      <w:pPr>
        <w:pStyle w:val="BookText"/>
      </w:pPr>
      <w:r>
        <w:rPr>
          <w:rFonts w:ascii="Amiri" w:hAnsi="Amiri" w:eastAsia="Amiri" w:cs="Amiri"/>
          <w:lang w:bidi="ar-SA"/>
          <w:color w:val="111111"/>
          <w:sz w:val="28"/>
          <w:szCs w:val="28"/>
          <w:rtl/>
        </w:rPr>
        <w:t xml:space="preserve">[الرَّقاقُ] ؛ بالقاف : الأرض اللينة من غير رمل.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27" w:name="_Toc1532"/>
      <w:r>
        <w:t>الرَّبابة</w:t>
      </w:r>
      <w:bookmarkEnd w:id="2227"/>
    </w:p>
    <w:p>
      <w:pPr>
        <w:pStyle w:val="BookText"/>
      </w:pPr>
      <w:r>
        <w:rPr>
          <w:rFonts w:ascii="Amiri" w:hAnsi="Amiri" w:eastAsia="Amiri" w:cs="Amiri"/>
          <w:lang w:bidi="ar-SA"/>
          <w:color w:val="111111"/>
          <w:sz w:val="28"/>
          <w:szCs w:val="28"/>
          <w:rtl/>
        </w:rPr>
        <w:t xml:space="preserve">[الرَّبابة]  واحدة الرباب.</w:t>
      </w:r>
    </w:p>
    <w:p>
      <w:pPr>
        <w:pStyle w:val="BookText"/>
      </w:pPr>
      <w:r>
        <w:rPr>
          <w:rFonts w:ascii="IRNazanin" w:hAnsi="IRNazanin" w:eastAsia="IRNazanin" w:cs="IRNazanin"/>
          <w:lang w:bidi="fa-IR"/>
          <w:color w:val="111111"/>
          <w:sz w:val="28"/>
          <w:szCs w:val="28"/>
          <w:rtl/>
        </w:rPr>
        <w:t xml:space="preserve">ج</w:t>
      </w:r>
    </w:p>
    <w:p>
      <w:pPr>
        <w:pStyle w:val="Heading5"/>
      </w:pPr>
      <w:bookmarkStart w:id="2228" w:name="_Toc1533"/>
      <w:r>
        <w:t>الرَّجاجَة</w:t>
      </w:r>
      <w:bookmarkEnd w:id="2228"/>
    </w:p>
    <w:p>
      <w:pPr>
        <w:pStyle w:val="BookText"/>
      </w:pPr>
      <w:r>
        <w:rPr>
          <w:rFonts w:ascii="Amiri" w:hAnsi="Amiri" w:eastAsia="Amiri" w:cs="Amiri"/>
          <w:lang w:bidi="ar-SA"/>
          <w:color w:val="111111"/>
          <w:sz w:val="28"/>
          <w:szCs w:val="28"/>
          <w:rtl/>
        </w:rPr>
        <w:t xml:space="preserve">[الرَّجاجَة]  النعجة المهزولة.</w:t>
      </w:r>
    </w:p>
    <w:p>
      <w:pPr>
        <w:pStyle w:val="BookText"/>
      </w:pPr>
      <w:r>
        <w:rPr>
          <w:rFonts w:ascii="Amiri" w:hAnsi="Amiri" w:eastAsia="Amiri" w:cs="Amiri"/>
          <w:lang w:bidi="ar-SA"/>
          <w:color w:val="111111"/>
          <w:sz w:val="28"/>
          <w:szCs w:val="28"/>
          <w:rtl/>
        </w:rPr>
        <w:t xml:space="preserve">ك</w:t>
      </w:r>
    </w:p>
    <w:p>
      <w:pPr>
        <w:pStyle w:val="Heading5"/>
      </w:pPr>
      <w:bookmarkStart w:id="2229" w:name="_Toc1534"/>
      <w:r>
        <w:t>الرَّكاكة</w:t>
      </w:r>
      <w:bookmarkEnd w:id="2229"/>
    </w:p>
    <w:p>
      <w:pPr>
        <w:pStyle w:val="BookText"/>
      </w:pPr>
      <w:r>
        <w:rPr>
          <w:rFonts w:ascii="Amiri" w:hAnsi="Amiri" w:eastAsia="Amiri" w:cs="Amiri"/>
          <w:lang w:bidi="ar-SA"/>
          <w:color w:val="111111"/>
          <w:sz w:val="28"/>
          <w:szCs w:val="28"/>
          <w:rtl/>
        </w:rPr>
        <w:t xml:space="preserve">[الرَّكاكة]  الضعف ، وهي مصدر الرَّكيك.</w:t>
      </w:r>
    </w:p>
    <w:p>
      <w:pPr>
        <w:pStyle w:val="BookText"/>
      </w:pPr>
      <w:r>
        <w:rPr>
          <w:rFonts w:ascii="IRNazanin" w:hAnsi="IRNazanin" w:eastAsia="IRNazanin" w:cs="IRNazanin"/>
          <w:lang w:bidi="fa-IR"/>
          <w:color w:val="111111"/>
          <w:sz w:val="28"/>
          <w:szCs w:val="28"/>
          <w:rtl/>
        </w:rPr>
        <w:t xml:space="preserve">[شماره صفحه واقعی : 2345]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4" w:name="pg14439_134696"/>
    <w:bookmarkEnd w:id="334"/>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30" w:name="_Toc1535"/>
      <w:r>
        <w:t>الرُّباب</w:t>
      </w:r>
      <w:bookmarkEnd w:id="2230"/>
    </w:p>
    <w:p>
      <w:pPr>
        <w:pStyle w:val="BookText"/>
      </w:pPr>
      <w:r>
        <w:rPr>
          <w:rFonts w:ascii="Amiri" w:hAnsi="Amiri" w:eastAsia="Amiri" w:cs="Amiri"/>
          <w:lang w:bidi="ar-SA"/>
          <w:color w:val="111111"/>
          <w:sz w:val="28"/>
          <w:szCs w:val="28"/>
          <w:rtl/>
        </w:rPr>
        <w:t xml:space="preserve">[الرُّباب]  جمع الرُّبَّى من الغنم.</w:t>
      </w:r>
    </w:p>
    <w:p>
      <w:pPr>
        <w:pStyle w:val="BookText"/>
      </w:pPr>
      <w:r>
        <w:rPr>
          <w:rFonts w:ascii="IRNazanin" w:hAnsi="IRNazanin" w:eastAsia="IRNazanin" w:cs="IRNazanin"/>
          <w:lang w:bidi="fa-IR"/>
          <w:color w:val="111111"/>
          <w:sz w:val="28"/>
          <w:szCs w:val="28"/>
          <w:rtl/>
        </w:rPr>
        <w:t xml:space="preserve">ض</w:t>
      </w:r>
    </w:p>
    <w:p>
      <w:pPr>
        <w:pStyle w:val="Heading5"/>
      </w:pPr>
      <w:bookmarkStart w:id="2231" w:name="_Toc1536"/>
      <w:r>
        <w:t>الرُّضاضُ</w:t>
      </w:r>
      <w:bookmarkEnd w:id="2231"/>
    </w:p>
    <w:p>
      <w:pPr>
        <w:pStyle w:val="BookText"/>
      </w:pPr>
      <w:r>
        <w:rPr>
          <w:rFonts w:ascii="Amiri" w:hAnsi="Amiri" w:eastAsia="Amiri" w:cs="Amiri"/>
          <w:lang w:bidi="ar-SA"/>
          <w:color w:val="111111"/>
          <w:sz w:val="28"/>
          <w:szCs w:val="28"/>
          <w:rtl/>
        </w:rPr>
        <w:t xml:space="preserve">[الرُّضاضُ]  رُضاض الشيء ، بالضاد معجمة : فُتَاتهُ.</w:t>
      </w:r>
    </w:p>
    <w:p>
      <w:pPr>
        <w:pStyle w:val="BookText"/>
      </w:pPr>
      <w:r>
        <w:rPr>
          <w:rFonts w:ascii="IRNazanin" w:hAnsi="IRNazanin" w:eastAsia="IRNazanin" w:cs="IRNazanin"/>
          <w:lang w:bidi="fa-IR"/>
          <w:color w:val="111111"/>
          <w:sz w:val="28"/>
          <w:szCs w:val="28"/>
          <w:rtl/>
        </w:rPr>
        <w:t xml:space="preserve">ق</w:t>
      </w:r>
    </w:p>
    <w:p>
      <w:pPr>
        <w:pStyle w:val="Heading5"/>
      </w:pPr>
      <w:bookmarkStart w:id="2232" w:name="_Toc1537"/>
      <w:r>
        <w:t>الرُّقاقُ</w:t>
      </w:r>
      <w:bookmarkEnd w:id="2232"/>
    </w:p>
    <w:p>
      <w:pPr>
        <w:pStyle w:val="BookText"/>
      </w:pPr>
      <w:r>
        <w:rPr>
          <w:rFonts w:ascii="Amiri" w:hAnsi="Amiri" w:eastAsia="Amiri" w:cs="Amiri"/>
          <w:lang w:bidi="ar-SA"/>
          <w:color w:val="111111"/>
          <w:sz w:val="28"/>
          <w:szCs w:val="28"/>
          <w:rtl/>
        </w:rPr>
        <w:t xml:space="preserve">[الرُّقاقُ]  الرقيق. والرُّقاقُ : الخبز الرقيق.</w:t>
      </w:r>
    </w:p>
    <w:p>
      <w:pPr>
        <w:pStyle w:val="BookText"/>
      </w:pPr>
      <w:r>
        <w:rPr>
          <w:rFonts w:ascii="IRNazanin" w:hAnsi="IRNazanin" w:eastAsia="IRNazanin" w:cs="IRNazanin"/>
          <w:lang w:bidi="fa-IR"/>
          <w:color w:val="111111"/>
          <w:sz w:val="28"/>
          <w:szCs w:val="28"/>
          <w:rtl/>
        </w:rPr>
        <w:t xml:space="preserve">م</w:t>
      </w:r>
    </w:p>
    <w:p>
      <w:pPr>
        <w:pStyle w:val="Heading5"/>
      </w:pPr>
      <w:bookmarkStart w:id="2233" w:name="_Toc1538"/>
      <w:r>
        <w:t>الرُّمامُ</w:t>
      </w:r>
      <w:bookmarkEnd w:id="2233"/>
    </w:p>
    <w:p>
      <w:pPr>
        <w:pStyle w:val="BookText"/>
      </w:pPr>
      <w:r>
        <w:rPr>
          <w:rFonts w:ascii="Amiri" w:hAnsi="Amiri" w:eastAsia="Amiri" w:cs="Amiri"/>
          <w:lang w:bidi="ar-SA"/>
          <w:color w:val="111111"/>
          <w:sz w:val="28"/>
          <w:szCs w:val="28"/>
          <w:rtl/>
        </w:rPr>
        <w:t xml:space="preserve">[الرُّمامُ]  الرميم.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34" w:name="_Toc1539"/>
      <w:r>
        <w:t>الرِّبابُ</w:t>
      </w:r>
      <w:bookmarkEnd w:id="2234"/>
    </w:p>
    <w:p>
      <w:pPr>
        <w:pStyle w:val="BookText"/>
      </w:pPr>
      <w:r>
        <w:rPr>
          <w:rFonts w:ascii="Amiri" w:hAnsi="Amiri" w:eastAsia="Amiri" w:cs="Amiri"/>
          <w:lang w:bidi="ar-SA"/>
          <w:color w:val="111111"/>
          <w:sz w:val="28"/>
          <w:szCs w:val="28"/>
          <w:rtl/>
        </w:rPr>
        <w:t xml:space="preserve">[الرِّبابُ]  مصدر الرُّبَّى ، وهي الشاة التي وضعت حديثاً من يوم تضع إِلى عشرين يوماً ، يقال : هي في رِبابها. قال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حَنينَ أمِّ البَوِّ في رِبابها</w:t>
      </w:r>
    </w:p>
    <w:p>
      <w:pPr>
        <w:pStyle w:val="BookText"/>
      </w:pPr>
      <w:r>
        <w:rPr>
          <w:rFonts w:ascii="Amiri" w:hAnsi="Amiri" w:eastAsia="Amiri" w:cs="Amiri"/>
          <w:lang w:bidi="ar-SA"/>
          <w:color w:val="111111"/>
          <w:sz w:val="28"/>
          <w:szCs w:val="28"/>
          <w:rtl/>
        </w:rPr>
        <w:t xml:space="preserve">والرِّباب : خمس قبائل تجمعوا وتحالفوا ، وهم : ضَبَّةُ وثَوْرٌ </w:t>
      </w:r>
      <w:r>
        <w:rPr>
          <w:rStyle w:val="FootnoteReference"/>
        </w:rPr>
        <w:footnoteReference w:id="839"/>
      </w:r>
      <w:r>
        <w:rPr>
          <w:rFonts w:ascii="Amiri" w:hAnsi="Amiri" w:eastAsia="Amiri" w:cs="Amiri"/>
          <w:lang w:bidi="ar-SA"/>
          <w:color w:val="111111"/>
          <w:sz w:val="28"/>
          <w:szCs w:val="28"/>
          <w:rtl/>
        </w:rPr>
        <w:t xml:space="preserve">وعُكْلٌ وعَدِيٌّ وتَيْمٌ. وقيل : إِنما سموا الرِّباب لأنهم جاؤوا برُبٍ فغمسوا أيديهم فيه وتعاقدوا على ذلك.</w:t>
      </w:r>
    </w:p>
    <w:p>
      <w:pPr>
        <w:pStyle w:val="BookText"/>
      </w:pPr>
      <w:r>
        <w:rPr>
          <w:rFonts w:ascii="Amiri" w:hAnsi="Amiri" w:eastAsia="Amiri" w:cs="Amiri"/>
          <w:lang w:bidi="ar-SA"/>
          <w:color w:val="111111"/>
          <w:sz w:val="28"/>
          <w:szCs w:val="28"/>
          <w:rtl/>
        </w:rPr>
        <w:t xml:space="preserve">والرِّباب : العقد والجوار ، قال أبو ذؤيب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تَوَصَّلَ بالركبانِ حيناً وتُؤلِفُ ال</w:t>
      </w:r>
    </w:p>
    <w:p>
      <w:pPr>
        <w:pStyle w:val="BookText"/>
      </w:pPr>
      <w:r>
        <w:rPr>
          <w:rFonts w:ascii="Amiri" w:hAnsi="Amiri" w:eastAsia="Amiri" w:cs="Amiri"/>
          <w:lang w:bidi="ar-SA"/>
          <w:color w:val="111111"/>
          <w:sz w:val="28"/>
          <w:szCs w:val="28"/>
          <w:rtl/>
        </w:rPr>
        <w:t xml:space="preserve">جِوارَ ويُغْشِيها الأمانَ رِبابُها</w:t>
      </w:r>
    </w:p>
    <w:p>
      <w:pPr>
        <w:pStyle w:val="BookText"/>
      </w:pPr>
      <w:r>
        <w:rPr>
          <w:rFonts w:ascii="IRNazanin" w:hAnsi="IRNazanin" w:eastAsia="IRNazanin" w:cs="IRNazanin"/>
          <w:lang w:bidi="fa-IR"/>
          <w:color w:val="111111"/>
          <w:sz w:val="28"/>
          <w:szCs w:val="28"/>
          <w:rtl/>
        </w:rPr>
        <w:t xml:space="preserve">س</w:t>
      </w:r>
    </w:p>
    <w:p>
      <w:pPr>
        <w:pStyle w:val="Heading5"/>
      </w:pPr>
      <w:bookmarkStart w:id="2235" w:name="_Toc1540"/>
      <w:r>
        <w:t>الرِّساس</w:t>
      </w:r>
      <w:bookmarkEnd w:id="2235"/>
    </w:p>
    <w:p>
      <w:pPr>
        <w:pStyle w:val="BookText"/>
      </w:pPr>
      <w:r>
        <w:rPr>
          <w:rFonts w:ascii="Amiri" w:hAnsi="Amiri" w:eastAsia="Amiri" w:cs="Amiri"/>
          <w:lang w:bidi="ar-SA"/>
          <w:color w:val="111111"/>
          <w:sz w:val="28"/>
          <w:szCs w:val="28"/>
          <w:rtl/>
        </w:rPr>
        <w:t xml:space="preserve">[الرِّساس]  جمعَ رسٍ ، وهو البئر ، قال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سبقت الى فرط ناهل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تَنابِلَةٌ يَحْفِرون الرَّساسا</w:t>
      </w:r>
    </w:p>
    <w:p>
      <w:pPr>
        <w:pStyle w:val="BookText"/>
      </w:pPr>
      <w:r>
        <w:rPr>
          <w:rFonts w:ascii="Amiri" w:hAnsi="Amiri" w:eastAsia="Amiri" w:cs="Amiri"/>
          <w:lang w:bidi="ar-SA"/>
          <w:color w:val="111111"/>
          <w:sz w:val="28"/>
          <w:szCs w:val="28"/>
          <w:rtl/>
        </w:rPr>
        <w:t xml:space="preserve">يعني : آبارَ المعادن.</w:t>
      </w:r>
    </w:p>
    <w:p>
      <w:pPr>
        <w:pStyle w:val="BookText"/>
      </w:pPr>
      <w:r>
        <w:rPr>
          <w:rFonts w:ascii="IRNazanin" w:hAnsi="IRNazanin" w:eastAsia="IRNazanin" w:cs="IRNazanin"/>
          <w:lang w:bidi="fa-IR"/>
          <w:color w:val="111111"/>
          <w:sz w:val="28"/>
          <w:szCs w:val="28"/>
          <w:rtl/>
        </w:rPr>
        <w:t xml:space="preserve">[شماره صفحه واقعی : 2346]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5" w:name="pg14439_134697"/>
    <w:bookmarkEnd w:id="335"/>
    <w:p>
      <w:pPr>
        <w:pStyle w:val="BookText"/>
      </w:pPr>
      <w:r>
        <w:rPr>
          <w:rFonts w:ascii="IRNazanin" w:hAnsi="IRNazanin" w:eastAsia="IRNazanin" w:cs="IRNazanin"/>
          <w:lang w:bidi="fa-IR"/>
          <w:color w:val="111111"/>
          <w:sz w:val="28"/>
          <w:szCs w:val="28"/>
          <w:rtl/>
        </w:rPr>
        <w:t xml:space="preserve">ش</w:t>
      </w:r>
    </w:p>
    <w:p>
      <w:pPr>
        <w:pStyle w:val="Heading5"/>
      </w:pPr>
      <w:bookmarkStart w:id="2236" w:name="_Toc1541"/>
      <w:r>
        <w:t>الرِّشاش</w:t>
      </w:r>
      <w:bookmarkEnd w:id="2236"/>
    </w:p>
    <w:p>
      <w:pPr>
        <w:pStyle w:val="BookText"/>
      </w:pPr>
      <w:r>
        <w:rPr>
          <w:rFonts w:ascii="Amiri" w:hAnsi="Amiri" w:eastAsia="Amiri" w:cs="Amiri"/>
          <w:lang w:bidi="ar-SA"/>
          <w:color w:val="111111"/>
          <w:sz w:val="28"/>
          <w:szCs w:val="28"/>
          <w:rtl/>
        </w:rPr>
        <w:t xml:space="preserve">[الرِّشاش]  جمع : رَشٍ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237" w:name="_Toc1542"/>
      <w:r>
        <w:t>الرِّصاص</w:t>
      </w:r>
      <w:bookmarkEnd w:id="2237"/>
    </w:p>
    <w:p>
      <w:pPr>
        <w:pStyle w:val="BookText"/>
      </w:pPr>
      <w:r>
        <w:rPr>
          <w:rFonts w:ascii="Amiri" w:hAnsi="Amiri" w:eastAsia="Amiri" w:cs="Amiri"/>
          <w:lang w:bidi="ar-SA"/>
          <w:color w:val="111111"/>
          <w:sz w:val="28"/>
          <w:szCs w:val="28"/>
          <w:rtl/>
        </w:rPr>
        <w:t xml:space="preserve">[الرِّصاص]  لغة في الرَّصاص.</w:t>
      </w:r>
    </w:p>
    <w:p>
      <w:pPr>
        <w:pStyle w:val="BookText"/>
      </w:pPr>
      <w:r>
        <w:rPr>
          <w:rFonts w:ascii="Amiri" w:hAnsi="Amiri" w:eastAsia="Amiri" w:cs="Amiri"/>
          <w:lang w:bidi="ar-SA"/>
          <w:color w:val="111111"/>
          <w:sz w:val="28"/>
          <w:szCs w:val="28"/>
          <w:rtl/>
        </w:rPr>
        <w:t xml:space="preserve">ك</w:t>
      </w:r>
    </w:p>
    <w:p>
      <w:pPr>
        <w:pStyle w:val="Heading5"/>
      </w:pPr>
      <w:bookmarkStart w:id="2238" w:name="_Toc1543"/>
      <w:r>
        <w:t>الرِّكاك</w:t>
      </w:r>
      <w:bookmarkEnd w:id="2238"/>
    </w:p>
    <w:p>
      <w:pPr>
        <w:pStyle w:val="BookText"/>
      </w:pPr>
      <w:r>
        <w:rPr>
          <w:rFonts w:ascii="Amiri" w:hAnsi="Amiri" w:eastAsia="Amiri" w:cs="Amiri"/>
          <w:lang w:bidi="ar-SA"/>
          <w:color w:val="111111"/>
          <w:sz w:val="28"/>
          <w:szCs w:val="28"/>
          <w:rtl/>
        </w:rPr>
        <w:t xml:space="preserve">[الرِّكاك]  جمع : رَكٍ ، وهو المطر الضعيف.</w:t>
      </w:r>
    </w:p>
    <w:p>
      <w:pPr>
        <w:pStyle w:val="BookText"/>
      </w:pPr>
      <w:r>
        <w:rPr>
          <w:rFonts w:ascii="IRNazanin" w:hAnsi="IRNazanin" w:eastAsia="IRNazanin" w:cs="IRNazanin"/>
          <w:lang w:bidi="fa-IR"/>
          <w:color w:val="111111"/>
          <w:sz w:val="28"/>
          <w:szCs w:val="28"/>
          <w:rtl/>
        </w:rPr>
        <w:t xml:space="preserve">م</w:t>
      </w:r>
    </w:p>
    <w:p>
      <w:pPr>
        <w:pStyle w:val="Heading5"/>
      </w:pPr>
      <w:bookmarkStart w:id="2239" w:name="_Toc1544"/>
      <w:r>
        <w:t>الرِّمامُ</w:t>
      </w:r>
      <w:bookmarkEnd w:id="2239"/>
    </w:p>
    <w:p>
      <w:pPr>
        <w:pStyle w:val="BookText"/>
      </w:pPr>
      <w:r>
        <w:rPr>
          <w:rFonts w:ascii="Amiri" w:hAnsi="Amiri" w:eastAsia="Amiri" w:cs="Amiri"/>
          <w:lang w:bidi="ar-SA"/>
          <w:color w:val="111111"/>
          <w:sz w:val="28"/>
          <w:szCs w:val="28"/>
          <w:rtl/>
        </w:rPr>
        <w:t xml:space="preserve">[الرِّمامُ]  جمع : رِمَّةٍ ، وهي الحبل البالي.</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40" w:name="_Toc1545"/>
      <w:r>
        <w:t>الرِّبابة</w:t>
      </w:r>
      <w:bookmarkEnd w:id="2240"/>
    </w:p>
    <w:p>
      <w:pPr>
        <w:pStyle w:val="BookText"/>
      </w:pPr>
      <w:r>
        <w:rPr>
          <w:rFonts w:ascii="Amiri" w:hAnsi="Amiri" w:eastAsia="Amiri" w:cs="Amiri"/>
          <w:lang w:bidi="ar-SA"/>
          <w:color w:val="111111"/>
          <w:sz w:val="28"/>
          <w:szCs w:val="28"/>
          <w:rtl/>
        </w:rPr>
        <w:t xml:space="preserve">[الرِّبابة]  خرقة أو جلدة تجعل فيها سِهام الميسر ، قال أبو ذؤيب يصف الحمار والأتن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وكَأَنَّهُنَ رِبابةٌ وكأنَّهُ</w:t>
      </w:r>
    </w:p>
    <w:p>
      <w:pPr>
        <w:pStyle w:val="BookText"/>
      </w:pPr>
      <w:r>
        <w:rPr>
          <w:rFonts w:ascii="Amiri" w:hAnsi="Amiri" w:eastAsia="Amiri" w:cs="Amiri"/>
          <w:lang w:bidi="ar-SA"/>
          <w:color w:val="111111"/>
          <w:sz w:val="28"/>
          <w:szCs w:val="28"/>
          <w:rtl/>
        </w:rPr>
        <w:t xml:space="preserve">يَسَرٌ يُفيضُ على القِداحِ ويَصْدَعُ</w:t>
      </w:r>
    </w:p>
    <w:p>
      <w:pPr>
        <w:pStyle w:val="BookText"/>
      </w:pPr>
      <w:r>
        <w:rPr>
          <w:rFonts w:ascii="Amiri" w:hAnsi="Amiri" w:eastAsia="Amiri" w:cs="Amiri"/>
          <w:lang w:bidi="ar-SA"/>
          <w:color w:val="111111"/>
          <w:sz w:val="28"/>
          <w:szCs w:val="28"/>
          <w:rtl/>
        </w:rPr>
        <w:t xml:space="preserve">اليَسَرُ : اللاعب بالقداح. وقوله : يفيض على القداح : أي بالقداح. يصدع أي : يفرّق ، وقيل : أي يظهر الحق. والرِّبابة : العهد قال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امرءاً أَفْضَتْ إِليك رِبابتي</w:t>
      </w:r>
    </w:p>
    <w:p>
      <w:pPr>
        <w:pStyle w:val="BookText"/>
      </w:pPr>
      <w:r>
        <w:rPr>
          <w:rFonts w:ascii="Amiri" w:hAnsi="Amiri" w:eastAsia="Amiri" w:cs="Amiri"/>
          <w:lang w:bidi="ar-SA"/>
          <w:color w:val="111111"/>
          <w:sz w:val="28"/>
          <w:szCs w:val="28"/>
          <w:rtl/>
        </w:rPr>
        <w:t xml:space="preserve">وقَبْلَكَ ربَّتْني فضِعْتُ رُبُوبُ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241" w:name="_Toc1546"/>
      <w:r>
        <w:t>رَبيب ] [ الرجل</w:t>
      </w:r>
      <w:bookmarkEnd w:id="2241"/>
    </w:p>
    <w:p>
      <w:pPr>
        <w:pStyle w:val="BookText"/>
      </w:pPr>
      <w:r>
        <w:rPr>
          <w:rFonts w:ascii="Amiri" w:hAnsi="Amiri" w:eastAsia="Amiri" w:cs="Amiri"/>
          <w:lang w:bidi="ar-SA"/>
          <w:color w:val="111111"/>
          <w:sz w:val="28"/>
          <w:szCs w:val="28"/>
          <w:rtl/>
        </w:rPr>
        <w:t xml:space="preserve">[رَبيب ] [ الرجل]  ابن امرأته من غيره. قال</w:t>
      </w:r>
    </w:p>
    <w:p>
      <w:pPr>
        <w:pStyle w:val="BookText"/>
      </w:pPr>
      <w:r>
        <w:rPr>
          <w:rFonts w:ascii="IRNazanin" w:hAnsi="IRNazanin" w:eastAsia="IRNazanin" w:cs="IRNazanin"/>
          <w:lang w:bidi="fa-IR"/>
          <w:color w:val="111111"/>
          <w:sz w:val="28"/>
          <w:szCs w:val="28"/>
          <w:rtl/>
        </w:rPr>
        <w:t xml:space="preserve">[شماره صفحه واقعی : 2347]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6" w:name="pg14439_134698"/>
    <w:bookmarkEnd w:id="336"/>
    <w:p>
      <w:pPr>
        <w:pStyle w:val="BookText"/>
      </w:pPr>
      <w:r>
        <w:rPr>
          <w:rFonts w:ascii="IRNazanin" w:hAnsi="IRNazanin" w:eastAsia="IRNazanin" w:cs="IRNazanin"/>
          <w:lang w:bidi="fa-IR"/>
          <w:color w:val="111111"/>
          <w:sz w:val="28"/>
          <w:szCs w:val="28"/>
          <w:rtl/>
        </w:rPr>
        <w:t xml:space="preserve">معن بن أوس </w:t>
      </w:r>
      <w:r>
        <w:rPr>
          <w:rStyle w:val="FootnoteReference"/>
        </w:rPr>
        <w:footnoteReference w:id="845"/>
      </w:r>
      <w:r>
        <w:rPr>
          <w:rFonts w:ascii="Amiri" w:hAnsi="Amiri" w:eastAsia="Amiri" w:cs="Amiri"/>
          <w:lang w:bidi="ar-SA"/>
          <w:color w:val="111111"/>
          <w:sz w:val="28"/>
          <w:szCs w:val="28"/>
          <w:rtl/>
        </w:rPr>
        <w:t xml:space="preserve">في ضيعة له :</w:t>
      </w:r>
    </w:p>
    <w:p>
      <w:pPr>
        <w:pStyle w:val="BookText"/>
      </w:pPr>
      <w:r>
        <w:rPr>
          <w:rFonts w:ascii="Amiri" w:hAnsi="Amiri" w:eastAsia="Amiri" w:cs="Amiri"/>
          <w:lang w:bidi="ar-SA"/>
          <w:color w:val="111111"/>
          <w:sz w:val="28"/>
          <w:szCs w:val="28"/>
          <w:rtl/>
        </w:rPr>
        <w:t xml:space="preserve">فَإِنَّ لَها جاريْنِ لَنْ يَغْدُرا بها</w:t>
      </w:r>
    </w:p>
    <w:p>
      <w:pPr>
        <w:pStyle w:val="BookText"/>
      </w:pPr>
      <w:r>
        <w:rPr>
          <w:rFonts w:ascii="Amiri" w:hAnsi="Amiri" w:eastAsia="Amiri" w:cs="Amiri"/>
          <w:lang w:bidi="ar-SA"/>
          <w:color w:val="111111"/>
          <w:sz w:val="28"/>
          <w:szCs w:val="28"/>
          <w:rtl/>
        </w:rPr>
        <w:t xml:space="preserve">ربيبُ النبيِّ وابنُ خَيْرِ الخَلائِفِ</w:t>
      </w:r>
    </w:p>
    <w:p>
      <w:pPr>
        <w:pStyle w:val="BookText"/>
      </w:pPr>
      <w:r>
        <w:rPr>
          <w:rFonts w:ascii="Amiri" w:hAnsi="Amiri" w:eastAsia="Amiri" w:cs="Amiri"/>
          <w:lang w:bidi="ar-SA"/>
          <w:color w:val="111111"/>
          <w:sz w:val="28"/>
          <w:szCs w:val="28"/>
          <w:rtl/>
        </w:rPr>
        <w:t xml:space="preserve">يعني : عمر بن أبي سلمة ، وهو ابن أم سلمة ، وعاصم بن عمر بن الخطاب.</w:t>
      </w:r>
    </w:p>
    <w:p>
      <w:pPr>
        <w:pStyle w:val="BookText"/>
      </w:pPr>
      <w:r>
        <w:rPr>
          <w:rFonts w:ascii="IRNazanin" w:hAnsi="IRNazanin" w:eastAsia="IRNazanin" w:cs="IRNazanin"/>
          <w:lang w:bidi="fa-IR"/>
          <w:color w:val="111111"/>
          <w:sz w:val="28"/>
          <w:szCs w:val="28"/>
          <w:rtl/>
        </w:rPr>
        <w:t xml:space="preserve">ث</w:t>
      </w:r>
    </w:p>
    <w:p>
      <w:pPr>
        <w:pStyle w:val="Heading5"/>
      </w:pPr>
      <w:bookmarkStart w:id="2242" w:name="_Toc1547"/>
      <w:r>
        <w:t>الرَّثيث</w:t>
      </w:r>
      <w:bookmarkEnd w:id="2242"/>
    </w:p>
    <w:p>
      <w:pPr>
        <w:pStyle w:val="BookText"/>
      </w:pPr>
      <w:r>
        <w:rPr>
          <w:rFonts w:ascii="Amiri" w:hAnsi="Amiri" w:eastAsia="Amiri" w:cs="Amiri"/>
          <w:lang w:bidi="ar-SA"/>
          <w:color w:val="111111"/>
          <w:sz w:val="28"/>
          <w:szCs w:val="28"/>
          <w:rtl/>
        </w:rPr>
        <w:t xml:space="preserve">[الرَّثيث]  الجريح ، بالثاء ( معجمة بثلاث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243" w:name="_Toc1548"/>
      <w:r>
        <w:t>رَديد</w:t>
      </w:r>
      <w:bookmarkEnd w:id="2243"/>
    </w:p>
    <w:p>
      <w:pPr>
        <w:pStyle w:val="BookText"/>
      </w:pPr>
      <w:r>
        <w:rPr>
          <w:rFonts w:ascii="Amiri" w:hAnsi="Amiri" w:eastAsia="Amiri" w:cs="Amiri"/>
          <w:lang w:bidi="ar-SA"/>
          <w:color w:val="111111"/>
          <w:sz w:val="28"/>
          <w:szCs w:val="28"/>
          <w:rtl/>
        </w:rPr>
        <w:t xml:space="preserve">[رَديد] الكلام : مردوده.</w:t>
      </w:r>
    </w:p>
    <w:p>
      <w:pPr>
        <w:pStyle w:val="BookText"/>
      </w:pPr>
      <w:r>
        <w:rPr>
          <w:rFonts w:ascii="IRNazanin" w:hAnsi="IRNazanin" w:eastAsia="IRNazanin" w:cs="IRNazanin"/>
          <w:lang w:bidi="fa-IR"/>
          <w:color w:val="111111"/>
          <w:sz w:val="28"/>
          <w:szCs w:val="28"/>
          <w:rtl/>
        </w:rPr>
        <w:t xml:space="preserve">س</w:t>
      </w:r>
    </w:p>
    <w:p>
      <w:pPr>
        <w:pStyle w:val="Heading5"/>
      </w:pPr>
      <w:bookmarkStart w:id="2244" w:name="_Toc1549"/>
      <w:r>
        <w:t>الرَّسيس</w:t>
      </w:r>
      <w:bookmarkEnd w:id="2244"/>
    </w:p>
    <w:p>
      <w:pPr>
        <w:pStyle w:val="BookText"/>
      </w:pPr>
      <w:r>
        <w:rPr>
          <w:rFonts w:ascii="Amiri" w:hAnsi="Amiri" w:eastAsia="Amiri" w:cs="Amiri"/>
          <w:lang w:bidi="ar-SA"/>
          <w:color w:val="111111"/>
          <w:sz w:val="28"/>
          <w:szCs w:val="28"/>
          <w:rtl/>
        </w:rPr>
        <w:t xml:space="preserve">[الرَّسيس]  ما يجده المريض من قِرَّةِ الحُمَّى ، قال ذو الرُّمة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غَيَّرَ النَّأْيُ المُحِبِّين لَمْ أَجِدْ</w:t>
      </w:r>
    </w:p>
    <w:p>
      <w:pPr>
        <w:pStyle w:val="BookText"/>
      </w:pPr>
      <w:r>
        <w:rPr>
          <w:rFonts w:ascii="Amiri" w:hAnsi="Amiri" w:eastAsia="Amiri" w:cs="Amiri"/>
          <w:lang w:bidi="ar-SA"/>
          <w:color w:val="111111"/>
          <w:sz w:val="28"/>
          <w:szCs w:val="28"/>
          <w:rtl/>
        </w:rPr>
        <w:t xml:space="preserve">رَسِيس الهوى مِنْ ذِكْرِ مَيَّةَ يَبْرَحُ</w:t>
      </w:r>
    </w:p>
    <w:p>
      <w:pPr>
        <w:pStyle w:val="BookText"/>
      </w:pPr>
      <w:r>
        <w:rPr>
          <w:rFonts w:ascii="Amiri" w:hAnsi="Amiri" w:eastAsia="Amiri" w:cs="Amiri"/>
          <w:lang w:bidi="ar-SA"/>
          <w:color w:val="111111"/>
          <w:sz w:val="28"/>
          <w:szCs w:val="28"/>
          <w:rtl/>
        </w:rPr>
        <w:t xml:space="preserve">والرَّسيس : الشيء الثابت.</w:t>
      </w:r>
    </w:p>
    <w:p>
      <w:pPr>
        <w:pStyle w:val="BookText"/>
      </w:pPr>
      <w:r>
        <w:rPr>
          <w:rFonts w:ascii="IRNazanin" w:hAnsi="IRNazanin" w:eastAsia="IRNazanin" w:cs="IRNazanin"/>
          <w:lang w:bidi="fa-IR"/>
          <w:color w:val="111111"/>
          <w:sz w:val="28"/>
          <w:szCs w:val="28"/>
          <w:rtl/>
        </w:rPr>
        <w:t xml:space="preserve">ط</w:t>
      </w:r>
    </w:p>
    <w:p>
      <w:pPr>
        <w:pStyle w:val="Heading5"/>
      </w:pPr>
      <w:bookmarkStart w:id="2245" w:name="_Toc1550"/>
      <w:r>
        <w:t>الرَّطيط</w:t>
      </w:r>
      <w:bookmarkEnd w:id="2245"/>
    </w:p>
    <w:p>
      <w:pPr>
        <w:pStyle w:val="BookText"/>
      </w:pPr>
      <w:r>
        <w:rPr>
          <w:rFonts w:ascii="Amiri" w:hAnsi="Amiri" w:eastAsia="Amiri" w:cs="Amiri"/>
          <w:lang w:bidi="ar-SA"/>
          <w:color w:val="111111"/>
          <w:sz w:val="28"/>
          <w:szCs w:val="28"/>
          <w:rtl/>
        </w:rPr>
        <w:t xml:space="preserve">[الرَّطيط]  الجَلَبَةُ والصياح. والرَّطيط : الأحمق.</w:t>
      </w:r>
    </w:p>
    <w:p>
      <w:pPr>
        <w:pStyle w:val="BookText"/>
      </w:pPr>
      <w:r>
        <w:rPr>
          <w:rFonts w:ascii="IRNazanin" w:hAnsi="IRNazanin" w:eastAsia="IRNazanin" w:cs="IRNazanin"/>
          <w:lang w:bidi="fa-IR"/>
          <w:color w:val="111111"/>
          <w:sz w:val="28"/>
          <w:szCs w:val="28"/>
          <w:rtl/>
        </w:rPr>
        <w:t xml:space="preserve">ف</w:t>
      </w:r>
    </w:p>
    <w:p>
      <w:pPr>
        <w:pStyle w:val="Heading5"/>
      </w:pPr>
      <w:bookmarkStart w:id="2246" w:name="_Toc1551"/>
      <w:r>
        <w:t>الرَّفيف</w:t>
      </w:r>
      <w:bookmarkEnd w:id="2246"/>
    </w:p>
    <w:p>
      <w:pPr>
        <w:pStyle w:val="BookText"/>
      </w:pPr>
      <w:r>
        <w:rPr>
          <w:rFonts w:ascii="Amiri" w:hAnsi="Amiri" w:eastAsia="Amiri" w:cs="Amiri"/>
          <w:lang w:bidi="ar-SA"/>
          <w:color w:val="111111"/>
          <w:sz w:val="28"/>
          <w:szCs w:val="28"/>
          <w:rtl/>
        </w:rPr>
        <w:t xml:space="preserve">[الرَّفيف]  يقال : ثوب رفيف بَيِّنُ الرَّفَفِ : أي رقيق.</w:t>
      </w:r>
    </w:p>
    <w:p>
      <w:pPr>
        <w:pStyle w:val="BookText"/>
      </w:pPr>
      <w:r>
        <w:rPr>
          <w:rFonts w:ascii="Amiri" w:hAnsi="Amiri" w:eastAsia="Amiri" w:cs="Amiri"/>
          <w:lang w:bidi="ar-SA"/>
          <w:color w:val="111111"/>
          <w:sz w:val="28"/>
          <w:szCs w:val="28"/>
          <w:rtl/>
        </w:rPr>
        <w:t xml:space="preserve">ورفيف الخباء : رَفْرَفُهُ. ورفيفُ السحابِ : ما تدلى منه ودنا من الأرض.</w:t>
      </w:r>
    </w:p>
    <w:p>
      <w:pPr>
        <w:pStyle w:val="BookText"/>
      </w:pPr>
      <w:r>
        <w:rPr>
          <w:rFonts w:ascii="IRNazanin" w:hAnsi="IRNazanin" w:eastAsia="IRNazanin" w:cs="IRNazanin"/>
          <w:lang w:bidi="fa-IR"/>
          <w:color w:val="111111"/>
          <w:sz w:val="28"/>
          <w:szCs w:val="28"/>
          <w:rtl/>
        </w:rPr>
        <w:t xml:space="preserve">ق</w:t>
      </w:r>
    </w:p>
    <w:p>
      <w:pPr>
        <w:pStyle w:val="Heading5"/>
      </w:pPr>
      <w:bookmarkStart w:id="2247" w:name="_Toc1552"/>
      <w:r>
        <w:t>الرَّقيق</w:t>
      </w:r>
      <w:bookmarkEnd w:id="2247"/>
    </w:p>
    <w:p>
      <w:pPr>
        <w:pStyle w:val="BookText"/>
      </w:pPr>
      <w:r>
        <w:rPr>
          <w:rFonts w:ascii="Amiri" w:hAnsi="Amiri" w:eastAsia="Amiri" w:cs="Amiri"/>
          <w:lang w:bidi="ar-SA"/>
          <w:color w:val="111111"/>
          <w:sz w:val="28"/>
          <w:szCs w:val="28"/>
          <w:rtl/>
        </w:rPr>
        <w:t xml:space="preserve">[الرَّقيق]  المملوك ، وفي الحديث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[شماره صفحه واقعی : 2348]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7" w:name="pg14439_134699"/>
    <w:bookmarkEnd w:id="337"/>
    <w:p>
      <w:pPr>
        <w:pStyle w:val="BookText"/>
      </w:pPr>
      <w:r>
        <w:rPr>
          <w:rFonts w:ascii="Amiri" w:hAnsi="Amiri" w:eastAsia="Amiri" w:cs="Amiri"/>
          <w:lang w:bidi="ar-SA"/>
          <w:color w:val="111111"/>
          <w:sz w:val="28"/>
          <w:szCs w:val="28"/>
          <w:rtl/>
        </w:rPr>
        <w:t xml:space="preserve">عن النبي عليه‌السلام : « عفوت لكم عن صدقة الخيل والرقيق إِلا أن في الرقيق صدقة الفطر » قال مالك والشافعي : يجب إِخراج صدقة الفطر عن العبد المرهون ، والعبد المغصوب إِذا كان يرجو وصولهما ، وكذلك تجب في أم الولد والمدبَّرَ ، والموصى به لخدمة الغير ، والعاريَّة ، والمُكْرى. وللشافعي في الآبق قولان : أحدهما : تجب ، والثاني : إِن عاد إِليه لزمه إِخراجها. قال أبو حنيفة وأصحابه : ليس على رقيق التجارة صدقة الفطر ، ولا عن عبد آبق ولا مغصوب ، ولا مأسور ، وتخرج عن العبد المؤاجر والرهن والوديعة ، وعن العبد الموصى بخدمته لرجل. وبرغبته لآخر يُخرج عنه صاحب الرقبة. وكذلك أم الولد والمدبَّر.</w:t>
      </w:r>
    </w:p>
    <w:p>
      <w:pPr>
        <w:pStyle w:val="BookText"/>
      </w:pPr>
      <w:r>
        <w:rPr>
          <w:rFonts w:ascii="Amiri" w:hAnsi="Amiri" w:eastAsia="Amiri" w:cs="Amiri"/>
          <w:lang w:bidi="ar-SA"/>
          <w:color w:val="111111"/>
          <w:sz w:val="28"/>
          <w:szCs w:val="28"/>
          <w:rtl/>
        </w:rPr>
        <w:t xml:space="preserve">والرَّقيق : نقيض الثخين.</w:t>
      </w:r>
    </w:p>
    <w:p>
      <w:pPr>
        <w:pStyle w:val="BookText"/>
      </w:pPr>
      <w:r>
        <w:rPr>
          <w:rFonts w:ascii="Amiri" w:hAnsi="Amiri" w:eastAsia="Amiri" w:cs="Amiri"/>
          <w:lang w:bidi="ar-SA"/>
          <w:color w:val="111111"/>
          <w:sz w:val="28"/>
          <w:szCs w:val="28"/>
          <w:rtl/>
        </w:rPr>
        <w:t xml:space="preserve">ك</w:t>
      </w:r>
    </w:p>
    <w:p>
      <w:pPr>
        <w:pStyle w:val="Heading5"/>
      </w:pPr>
      <w:bookmarkStart w:id="2248" w:name="_Toc1553"/>
      <w:r>
        <w:t>الرَّكيك</w:t>
      </w:r>
      <w:bookmarkEnd w:id="2248"/>
    </w:p>
    <w:p>
      <w:pPr>
        <w:pStyle w:val="BookText"/>
      </w:pPr>
      <w:r>
        <w:rPr>
          <w:rFonts w:ascii="Amiri" w:hAnsi="Amiri" w:eastAsia="Amiri" w:cs="Amiri"/>
          <w:lang w:bidi="ar-SA"/>
          <w:color w:val="111111"/>
          <w:sz w:val="28"/>
          <w:szCs w:val="28"/>
          <w:rtl/>
        </w:rPr>
        <w:t xml:space="preserve">[الرَّكيك]  الضعيفُ الرأي.</w:t>
      </w:r>
    </w:p>
    <w:p>
      <w:pPr>
        <w:pStyle w:val="BookText"/>
      </w:pPr>
      <w:r>
        <w:rPr>
          <w:rFonts w:ascii="IRNazanin" w:hAnsi="IRNazanin" w:eastAsia="IRNazanin" w:cs="IRNazanin"/>
          <w:lang w:bidi="fa-IR"/>
          <w:color w:val="111111"/>
          <w:sz w:val="28"/>
          <w:szCs w:val="28"/>
          <w:rtl/>
        </w:rPr>
        <w:t xml:space="preserve">م</w:t>
      </w:r>
    </w:p>
    <w:p>
      <w:pPr>
        <w:pStyle w:val="Heading5"/>
      </w:pPr>
      <w:bookmarkStart w:id="2249" w:name="_Toc1554"/>
      <w:r>
        <w:t>الرَّميم</w:t>
      </w:r>
      <w:bookmarkEnd w:id="2249"/>
    </w:p>
    <w:p>
      <w:pPr>
        <w:pStyle w:val="BookText"/>
      </w:pPr>
      <w:r>
        <w:rPr>
          <w:rFonts w:ascii="Amiri" w:hAnsi="Amiri" w:eastAsia="Amiri" w:cs="Amiri"/>
          <w:lang w:bidi="ar-SA"/>
          <w:color w:val="111111"/>
          <w:sz w:val="28"/>
          <w:szCs w:val="28"/>
          <w:rtl/>
        </w:rPr>
        <w:t xml:space="preserve">[الرَّميم]  العظام البالية ، قال الله تعالى </w:t>
      </w:r>
      <w:r>
        <w:rPr>
          <w:rStyle w:val="FootnoteReference"/>
        </w:rPr>
        <w:footnoteReference w:id="849"/>
      </w:r>
      <w:r>
        <w:rPr>
          <w:rFonts w:ascii="Amiri" w:hAnsi="Amiri" w:eastAsia="Amiri" w:cs="Amiri"/>
          <w:lang w:bidi="ar-SA"/>
          <w:color w:val="111111"/>
          <w:sz w:val="28"/>
          <w:szCs w:val="28"/>
          <w:rtl/>
        </w:rPr>
        <w:t xml:space="preserve">: ( يُحْيِ الْعِظامَ وَهِيَ رَمِيمٌ ).</w:t>
      </w:r>
    </w:p>
    <w:p>
      <w:pPr>
        <w:pStyle w:val="BookText"/>
      </w:pPr>
      <w:r>
        <w:rPr>
          <w:rFonts w:ascii="Amiri" w:hAnsi="Amiri" w:eastAsia="Amiri" w:cs="Amiri"/>
          <w:lang w:bidi="ar-SA"/>
          <w:color w:val="111111"/>
          <w:sz w:val="28"/>
          <w:szCs w:val="28"/>
          <w:rtl/>
        </w:rPr>
        <w:t xml:space="preserve">والرَّميم ، أيضاً : الرِّمُ وهو المخ.</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50" w:name="_Toc1555"/>
      <w:r>
        <w:t>الرَّبيبةُ</w:t>
      </w:r>
      <w:bookmarkEnd w:id="2250"/>
    </w:p>
    <w:p>
      <w:pPr>
        <w:pStyle w:val="BookText"/>
      </w:pPr>
      <w:r>
        <w:rPr>
          <w:rFonts w:ascii="Amiri" w:hAnsi="Amiri" w:eastAsia="Amiri" w:cs="Amiri"/>
          <w:lang w:bidi="ar-SA"/>
          <w:color w:val="111111"/>
          <w:sz w:val="28"/>
          <w:szCs w:val="28"/>
          <w:rtl/>
        </w:rPr>
        <w:t xml:space="preserve">[الرَّبيبةُ]  بنت امرأة الرجل ، من غيره.</w:t>
      </w:r>
    </w:p>
    <w:p>
      <w:pPr>
        <w:pStyle w:val="BookText"/>
      </w:pPr>
      <w:r>
        <w:rPr>
          <w:rFonts w:ascii="Amiri" w:hAnsi="Amiri" w:eastAsia="Amiri" w:cs="Amiri"/>
          <w:lang w:bidi="ar-SA"/>
          <w:color w:val="111111"/>
          <w:sz w:val="28"/>
          <w:szCs w:val="28"/>
          <w:rtl/>
        </w:rPr>
        <w:t xml:space="preserve">والرَّبيبة : الشاة تُربَّبْ في البيت ، وفي حديث </w:t>
      </w:r>
      <w:r>
        <w:rPr>
          <w:rStyle w:val="FootnoteReference"/>
        </w:rPr>
        <w:footnoteReference w:id="850"/>
      </w:r>
      <w:r>
        <w:rPr>
          <w:rFonts w:ascii="Amiri" w:hAnsi="Amiri" w:eastAsia="Amiri" w:cs="Amiri"/>
          <w:lang w:bidi="ar-SA"/>
          <w:color w:val="111111"/>
          <w:sz w:val="28"/>
          <w:szCs w:val="28"/>
          <w:rtl/>
        </w:rPr>
        <w:t xml:space="preserve">إِبراهيم : « ليس في الربائب صدقة »</w:t>
      </w:r>
    </w:p>
    <w:p>
      <w:pPr>
        <w:pStyle w:val="BookText"/>
      </w:pPr>
      <w:r>
        <w:rPr>
          <w:rFonts w:ascii="IRNazanin" w:hAnsi="IRNazanin" w:eastAsia="IRNazanin" w:cs="IRNazanin"/>
          <w:lang w:bidi="fa-IR"/>
          <w:color w:val="111111"/>
          <w:sz w:val="28"/>
          <w:szCs w:val="28"/>
          <w:rtl/>
        </w:rPr>
        <w:t xml:space="preserve">غ</w:t>
      </w:r>
    </w:p>
    <w:p>
      <w:pPr>
        <w:pStyle w:val="Heading5"/>
      </w:pPr>
      <w:bookmarkStart w:id="2251" w:name="_Toc1556"/>
      <w:r>
        <w:t>الرَّغيفةُ</w:t>
      </w:r>
      <w:bookmarkEnd w:id="2251"/>
    </w:p>
    <w:p>
      <w:pPr>
        <w:pStyle w:val="BookText"/>
      </w:pPr>
      <w:r>
        <w:rPr>
          <w:rFonts w:ascii="Amiri" w:hAnsi="Amiri" w:eastAsia="Amiri" w:cs="Amiri"/>
          <w:lang w:bidi="ar-SA"/>
          <w:color w:val="111111"/>
          <w:sz w:val="28"/>
          <w:szCs w:val="28"/>
          <w:rtl/>
        </w:rPr>
        <w:t xml:space="preserve">[الرَّغيفةُ] ، بالغين معجمة : طعام يتخذ للنفساء ، وهو لبن يذر عليه دقيق ويُغلى.</w:t>
      </w:r>
    </w:p>
    <w:p>
      <w:pPr>
        <w:pStyle w:val="BookText"/>
      </w:pPr>
      <w:r>
        <w:rPr>
          <w:rFonts w:ascii="IRNazanin" w:hAnsi="IRNazanin" w:eastAsia="IRNazanin" w:cs="IRNazanin"/>
          <w:lang w:bidi="fa-IR"/>
          <w:color w:val="111111"/>
          <w:sz w:val="28"/>
          <w:szCs w:val="28"/>
          <w:rtl/>
        </w:rPr>
        <w:t xml:space="preserve">[شماره صفحه واقعی : 2349]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8" w:name="pg14439_134700"/>
    <w:bookmarkEnd w:id="338"/>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52" w:name="_Toc1557"/>
      <w:r>
        <w:t>رُبَّى</w:t>
      </w:r>
      <w:bookmarkEnd w:id="2252"/>
    </w:p>
    <w:p>
      <w:pPr>
        <w:pStyle w:val="BookText"/>
      </w:pPr>
      <w:r>
        <w:rPr>
          <w:rFonts w:ascii="Amiri" w:hAnsi="Amiri" w:eastAsia="Amiri" w:cs="Amiri"/>
          <w:lang w:bidi="ar-SA"/>
          <w:color w:val="111111"/>
          <w:sz w:val="28"/>
          <w:szCs w:val="28"/>
          <w:rtl/>
        </w:rPr>
        <w:t xml:space="preserve">[رُبَّى]  شاةٌ رُبَّى : وهي التي وضعت حديثاً ، والجميع الرُّباب.</w:t>
      </w:r>
    </w:p>
    <w:p>
      <w:pPr>
        <w:pStyle w:val="BookText"/>
      </w:pPr>
      <w:r>
        <w:rPr>
          <w:rFonts w:ascii="Amiri" w:hAnsi="Amiri" w:eastAsia="Amiri" w:cs="Amiri"/>
          <w:lang w:bidi="ar-SA"/>
          <w:color w:val="111111"/>
          <w:sz w:val="28"/>
          <w:szCs w:val="28"/>
          <w:rtl/>
        </w:rPr>
        <w:t xml:space="preserve">وقيل : هي الشاة تحبس في البيت للبن ، وفي الحديث عن النبي عليه‌السلام </w:t>
      </w:r>
      <w:r>
        <w:rPr>
          <w:rStyle w:val="FootnoteReference"/>
        </w:rPr>
        <w:footnoteReference w:id="851"/>
      </w:r>
      <w:r>
        <w:rPr>
          <w:rFonts w:ascii="Amiri" w:hAnsi="Amiri" w:eastAsia="Amiri" w:cs="Amiri"/>
          <w:lang w:bidi="ar-SA"/>
          <w:color w:val="111111"/>
          <w:sz w:val="28"/>
          <w:szCs w:val="28"/>
          <w:rtl/>
        </w:rPr>
        <w:t xml:space="preserve">: « لا تأخذ الشافعَ ولا الرُّبَّى ولا حَزْرَةَ الرجلِ فإِنه أحق بها ، وخذ الثَّنِيَّة والجَذَعَةَ فإِن ذلك وسط الغنم ».</w:t>
      </w:r>
    </w:p>
    <w:p>
      <w:pPr>
        <w:pStyle w:val="BookText"/>
      </w:pPr>
      <w:r>
        <w:rPr>
          <w:rFonts w:ascii="Amiri" w:hAnsi="Amiri" w:eastAsia="Amiri" w:cs="Amiri"/>
          <w:lang w:bidi="ar-SA"/>
          <w:color w:val="111111"/>
          <w:sz w:val="28"/>
          <w:szCs w:val="28"/>
          <w:rtl/>
        </w:rPr>
        <w:t xml:space="preserve">قال الشافعي : الجذعة من الضأن تجزئ عن الثَّنيَّةِ من المعز ، وقال أبو حنيفة : لا يجزئ إِلا الثني منها ، قال مالك : تُجزئ الجذعة منهما.</w:t>
      </w:r>
    </w:p>
    <w:p>
      <w:pPr>
        <w:pStyle w:val="BookText"/>
      </w:pPr>
      <w:r>
        <w:rPr>
          <w:rFonts w:ascii="Amiri" w:hAnsi="Amiri" w:eastAsia="Amiri" w:cs="Amiri"/>
          <w:lang w:bidi="ar-SA"/>
          <w:color w:val="111111"/>
          <w:sz w:val="28"/>
          <w:szCs w:val="28"/>
          <w:rtl/>
        </w:rPr>
        <w:t xml:space="preserve">ك</w:t>
      </w:r>
    </w:p>
    <w:p>
      <w:pPr>
        <w:pStyle w:val="Heading5"/>
      </w:pPr>
      <w:bookmarkStart w:id="2253" w:name="_Toc1558"/>
      <w:r>
        <w:t>الرُّكَّى</w:t>
      </w:r>
      <w:bookmarkEnd w:id="2253"/>
    </w:p>
    <w:p>
      <w:pPr>
        <w:pStyle w:val="BookText"/>
      </w:pPr>
      <w:r>
        <w:rPr>
          <w:rFonts w:ascii="Amiri" w:hAnsi="Amiri" w:eastAsia="Amiri" w:cs="Amiri"/>
          <w:lang w:bidi="ar-SA"/>
          <w:color w:val="111111"/>
          <w:sz w:val="28"/>
          <w:szCs w:val="28"/>
          <w:rtl/>
        </w:rPr>
        <w:t xml:space="preserve">[الرُّكَّى]  يقال : شحمة الرُّكَّى : التي تذوب ولا تُعَنِّي صاحبها ، يُضرب مثلاً لمن ينال الشيء ولا يُعَنِّيه.</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ح</w:t>
      </w:r>
    </w:p>
    <w:p>
      <w:pPr>
        <w:pStyle w:val="Heading5"/>
      </w:pPr>
      <w:bookmarkStart w:id="2254" w:name="_Toc1559"/>
      <w:r>
        <w:t>رَحّاء</w:t>
      </w:r>
      <w:bookmarkEnd w:id="2254"/>
    </w:p>
    <w:p>
      <w:pPr>
        <w:pStyle w:val="BookText"/>
      </w:pPr>
      <w:r>
        <w:rPr>
          <w:rFonts w:ascii="Amiri" w:hAnsi="Amiri" w:eastAsia="Amiri" w:cs="Amiri"/>
          <w:lang w:bidi="ar-SA"/>
          <w:color w:val="111111"/>
          <w:sz w:val="28"/>
          <w:szCs w:val="28"/>
          <w:rtl/>
        </w:rPr>
        <w:t xml:space="preserve">[رَحّاء]  جَفْنَةٌ رحاء ، بالحاء : أي منبسطة.</w:t>
      </w:r>
    </w:p>
    <w:p>
      <w:pPr>
        <w:pStyle w:val="BookText"/>
      </w:pPr>
      <w:r>
        <w:rPr>
          <w:rFonts w:ascii="IRNazanin" w:hAnsi="IRNazanin" w:eastAsia="IRNazanin" w:cs="IRNazanin"/>
          <w:lang w:bidi="fa-IR"/>
          <w:color w:val="111111"/>
          <w:sz w:val="28"/>
          <w:szCs w:val="28"/>
          <w:rtl/>
        </w:rPr>
        <w:t xml:space="preserve">خ</w:t>
      </w:r>
    </w:p>
    <w:p>
      <w:pPr>
        <w:pStyle w:val="Heading5"/>
      </w:pPr>
      <w:bookmarkStart w:id="2255" w:name="_Toc1560"/>
      <w:r>
        <w:t>رَخّاء</w:t>
      </w:r>
      <w:bookmarkEnd w:id="2255"/>
    </w:p>
    <w:p>
      <w:pPr>
        <w:pStyle w:val="BookText"/>
      </w:pPr>
      <w:r>
        <w:rPr>
          <w:rFonts w:ascii="Amiri" w:hAnsi="Amiri" w:eastAsia="Amiri" w:cs="Amiri"/>
          <w:lang w:bidi="ar-SA"/>
          <w:color w:val="111111"/>
          <w:sz w:val="28"/>
          <w:szCs w:val="28"/>
          <w:rtl/>
        </w:rPr>
        <w:t xml:space="preserve">[رَخّاء]  أرض رَخّاء : أي رخوة.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56" w:name="_Toc1561"/>
      <w:r>
        <w:t>الرَّبان</w:t>
      </w:r>
      <w:bookmarkEnd w:id="2256"/>
    </w:p>
    <w:p>
      <w:pPr>
        <w:pStyle w:val="BookText"/>
      </w:pPr>
      <w:r>
        <w:rPr>
          <w:rFonts w:ascii="Amiri" w:hAnsi="Amiri" w:eastAsia="Amiri" w:cs="Amiri"/>
          <w:lang w:bidi="ar-SA"/>
          <w:color w:val="111111"/>
          <w:sz w:val="28"/>
          <w:szCs w:val="28"/>
          <w:rtl/>
        </w:rPr>
        <w:t xml:space="preserve">[الرَّبان]  قال أبو عبيد : أخذ الشيءَ بِرَبّانِه : أي بجميعه.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257" w:name="_Toc1562"/>
      <w:r>
        <w:t>الرَّبّاني</w:t>
      </w:r>
      <w:bookmarkEnd w:id="2257"/>
    </w:p>
    <w:p>
      <w:pPr>
        <w:pStyle w:val="BookText"/>
      </w:pPr>
      <w:r>
        <w:rPr>
          <w:rFonts w:ascii="Amiri" w:hAnsi="Amiri" w:eastAsia="Amiri" w:cs="Amiri"/>
          <w:lang w:bidi="ar-SA"/>
          <w:color w:val="111111"/>
          <w:sz w:val="28"/>
          <w:szCs w:val="28"/>
          <w:rtl/>
        </w:rPr>
        <w:t xml:space="preserve">[الرَّبّاني]  واحد الرَّبانيين ، وهم العلماء ،</w:t>
      </w:r>
    </w:p>
    <w:p>
      <w:pPr>
        <w:pStyle w:val="BookText"/>
      </w:pPr>
      <w:r>
        <w:rPr>
          <w:rFonts w:ascii="IRNazanin" w:hAnsi="IRNazanin" w:eastAsia="IRNazanin" w:cs="IRNazanin"/>
          <w:lang w:bidi="fa-IR"/>
          <w:color w:val="111111"/>
          <w:sz w:val="28"/>
          <w:szCs w:val="28"/>
          <w:rtl/>
        </w:rPr>
        <w:t xml:space="preserve">[شماره صفحه واقعی : 2350]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9" w:name="pg14439_134701"/>
    <w:bookmarkEnd w:id="339"/>
    <w:p>
      <w:pPr>
        <w:pStyle w:val="BookText"/>
      </w:pPr>
      <w:r>
        <w:rPr>
          <w:rFonts w:ascii="Amiri" w:hAnsi="Amiri" w:eastAsia="Amiri" w:cs="Amiri"/>
          <w:lang w:bidi="ar-SA"/>
          <w:color w:val="111111"/>
          <w:sz w:val="28"/>
          <w:szCs w:val="28"/>
          <w:rtl/>
        </w:rPr>
        <w:t xml:space="preserve">لأنهم يقضون بعلم الرب ؛ ويقال : هم الولاة ، لأنه يربُّون أمرَ الناس أي يدبرون قال الله تعالى : ( وَلكِنْ كُونُوا رَبَّانِيِّينَ )</w:t>
      </w:r>
      <w:r>
        <w:rPr>
          <w:rStyle w:val="FootnoteReference"/>
        </w:rPr>
        <w:footnoteReference w:id="852"/>
      </w:r>
      <w:r>
        <w:rPr>
          <w:rFonts w:ascii="Amiri" w:hAnsi="Amiri" w:eastAsia="Amiri" w:cs="Amiri"/>
          <w:lang w:bidi="ar-SA"/>
          <w:color w:val="111111"/>
          <w:sz w:val="28"/>
          <w:szCs w:val="28"/>
          <w:rtl/>
        </w:rPr>
        <w:t xml:space="preserve">أي : ولكن يقول.</w:t>
      </w:r>
    </w:p>
    <w:p>
      <w:pPr>
        <w:pStyle w:val="BookText"/>
      </w:pPr>
      <w:r>
        <w:rPr>
          <w:rFonts w:ascii="IRNazanin" w:hAnsi="IRNazanin" w:eastAsia="IRNazanin" w:cs="IRNazanin"/>
          <w:lang w:bidi="fa-IR"/>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258" w:name="_Toc1563"/>
      <w:r>
        <w:t>رُبَّان</w:t>
      </w:r>
      <w:bookmarkEnd w:id="2258"/>
    </w:p>
    <w:p>
      <w:pPr>
        <w:pStyle w:val="BookText"/>
      </w:pPr>
      <w:r>
        <w:rPr>
          <w:rFonts w:ascii="Amiri" w:hAnsi="Amiri" w:eastAsia="Amiri" w:cs="Amiri"/>
          <w:lang w:bidi="ar-SA"/>
          <w:color w:val="111111"/>
          <w:sz w:val="28"/>
          <w:szCs w:val="28"/>
          <w:rtl/>
        </w:rPr>
        <w:t xml:space="preserve">[رُبَّان] الشباب : أوله ، قال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العَيْشُ بِرُبَّانِه</w:t>
      </w:r>
    </w:p>
    <w:p>
      <w:pPr>
        <w:pStyle w:val="BookText"/>
      </w:pPr>
      <w:r>
        <w:rPr>
          <w:rFonts w:ascii="Amiri" w:hAnsi="Amiri" w:eastAsia="Amiri" w:cs="Amiri"/>
          <w:lang w:bidi="ar-SA"/>
          <w:color w:val="111111"/>
          <w:sz w:val="28"/>
          <w:szCs w:val="28"/>
          <w:rtl/>
        </w:rPr>
        <w:t xml:space="preserve">وأنتَ مِنْ أَفْنَائِهِ مُعْتَصِر</w:t>
      </w:r>
    </w:p>
    <w:p>
      <w:pPr>
        <w:pStyle w:val="BookText"/>
      </w:pPr>
      <w:r>
        <w:rPr>
          <w:rFonts w:ascii="Amiri" w:hAnsi="Amiri" w:eastAsia="Amiri" w:cs="Amiri"/>
          <w:lang w:bidi="ar-SA"/>
          <w:color w:val="111111"/>
          <w:sz w:val="28"/>
          <w:szCs w:val="28"/>
          <w:rtl/>
        </w:rPr>
        <w:t xml:space="preserve">وأخذه بِرُبَّانِهِ : أي جميعه.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259" w:name="_Toc1564"/>
      <w:r>
        <w:t>الرَّبْرَبُ</w:t>
      </w:r>
      <w:bookmarkEnd w:id="2259"/>
    </w:p>
    <w:p>
      <w:pPr>
        <w:pStyle w:val="BookText"/>
      </w:pPr>
      <w:r>
        <w:rPr>
          <w:rFonts w:ascii="Amiri" w:hAnsi="Amiri" w:eastAsia="Amiri" w:cs="Amiri"/>
          <w:lang w:bidi="ar-SA"/>
          <w:color w:val="111111"/>
          <w:sz w:val="28"/>
          <w:szCs w:val="28"/>
          <w:rtl/>
        </w:rPr>
        <w:t xml:space="preserve">[الرَّبْرَبُ]  القطيع من البقر والظِّباء ، قال النابغة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كُلَّ ذَيّالٍ يُعارضُ رَبْرَباً</w:t>
      </w:r>
    </w:p>
    <w:p>
      <w:pPr>
        <w:pStyle w:val="BookText"/>
      </w:pPr>
      <w:r>
        <w:rPr>
          <w:rFonts w:ascii="Amiri" w:hAnsi="Amiri" w:eastAsia="Amiri" w:cs="Amiri"/>
          <w:lang w:bidi="ar-SA"/>
          <w:color w:val="111111"/>
          <w:sz w:val="28"/>
          <w:szCs w:val="28"/>
          <w:rtl/>
        </w:rPr>
        <w:t xml:space="preserve">إِلى كل رَجَّافٍ مِن الرَّمْلِ سَائِلِ</w:t>
      </w:r>
    </w:p>
    <w:p>
      <w:pPr>
        <w:pStyle w:val="BookText"/>
      </w:pPr>
      <w:r>
        <w:rPr>
          <w:rFonts w:ascii="Amiri" w:hAnsi="Amiri" w:eastAsia="Amiri" w:cs="Amiri"/>
          <w:lang w:bidi="ar-SA"/>
          <w:color w:val="111111"/>
          <w:sz w:val="28"/>
          <w:szCs w:val="28"/>
          <w:rtl/>
        </w:rPr>
        <w:t xml:space="preserve">رَجَّاف : لا يتمالك من لينه.</w:t>
      </w:r>
    </w:p>
    <w:p>
      <w:pPr>
        <w:pStyle w:val="BookText"/>
      </w:pPr>
      <w:r>
        <w:rPr>
          <w:rFonts w:ascii="IRNazanin" w:hAnsi="IRNazanin" w:eastAsia="IRNazanin" w:cs="IRNazanin"/>
          <w:lang w:bidi="fa-IR"/>
          <w:color w:val="111111"/>
          <w:sz w:val="28"/>
          <w:szCs w:val="28"/>
          <w:rtl/>
        </w:rPr>
        <w:t xml:space="preserve">ح</w:t>
      </w:r>
    </w:p>
    <w:p>
      <w:pPr>
        <w:pStyle w:val="Heading5"/>
      </w:pPr>
      <w:bookmarkStart w:id="2260" w:name="_Toc1565"/>
      <w:r>
        <w:t>الرَّحْرَحُ</w:t>
      </w:r>
      <w:bookmarkEnd w:id="2260"/>
    </w:p>
    <w:p>
      <w:pPr>
        <w:pStyle w:val="BookText"/>
      </w:pPr>
      <w:r>
        <w:rPr>
          <w:rFonts w:ascii="Amiri" w:hAnsi="Amiri" w:eastAsia="Amiri" w:cs="Amiri"/>
          <w:lang w:bidi="ar-SA"/>
          <w:color w:val="111111"/>
          <w:sz w:val="28"/>
          <w:szCs w:val="28"/>
          <w:rtl/>
        </w:rPr>
        <w:t xml:space="preserve">[الرَّحْرَحُ] ، بالحاء : الواسع ، يقال : إِناء رَحْرَح </w:t>
      </w:r>
      <w:r>
        <w:rPr>
          <w:rStyle w:val="FootnoteReference"/>
        </w:rPr>
        <w:footnoteReference w:id="855"/>
      </w:r>
      <w:r>
        <w:rPr>
          <w:rFonts w:ascii="IRNazanin" w:hAnsi="IRNazanin" w:eastAsia="IRNazanin" w:cs="IRNazanin"/>
          <w:lang w:bidi="fa-IR"/>
          <w:color w:val="111111"/>
          <w:sz w:val="28"/>
          <w:szCs w:val="28"/>
          <w:rtl/>
        </w:rPr>
        <w:t xml:space="preserve">قال الأغلب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يَغْدُو بِدَلوٍ ورِشَاءٍ مُصْلح</w:t>
      </w:r>
    </w:p>
    <w:p>
      <w:pPr>
        <w:pStyle w:val="BookText"/>
      </w:pPr>
      <w:r>
        <w:rPr>
          <w:rFonts w:ascii="Amiri" w:hAnsi="Amiri" w:eastAsia="Amiri" w:cs="Amiri"/>
          <w:lang w:bidi="ar-SA"/>
          <w:color w:val="111111"/>
          <w:sz w:val="28"/>
          <w:szCs w:val="28"/>
          <w:rtl/>
        </w:rPr>
        <w:t xml:space="preserve">إِلى إِزاءٍ كالمِجَنِّ الرَّحْرَحِ</w:t>
      </w:r>
    </w:p>
    <w:p>
      <w:pPr>
        <w:pStyle w:val="BookText"/>
      </w:pPr>
      <w:r>
        <w:rPr>
          <w:rFonts w:ascii="Amiri" w:hAnsi="Amiri" w:eastAsia="Amiri" w:cs="Amiri"/>
          <w:lang w:bidi="ar-SA"/>
          <w:color w:val="111111"/>
          <w:sz w:val="28"/>
          <w:szCs w:val="28"/>
          <w:rtl/>
        </w:rPr>
        <w:t xml:space="preserve">الإِزاء : مَصَبُّ الماءِ في الحوضِ.</w:t>
      </w:r>
    </w:p>
    <w:p>
      <w:pPr>
        <w:pStyle w:val="BookText"/>
      </w:pPr>
      <w:r>
        <w:rPr>
          <w:rFonts w:ascii="IRNazanin" w:hAnsi="IRNazanin" w:eastAsia="IRNazanin" w:cs="IRNazanin"/>
          <w:lang w:bidi="fa-IR"/>
          <w:color w:val="111111"/>
          <w:sz w:val="28"/>
          <w:szCs w:val="28"/>
          <w:rtl/>
        </w:rPr>
        <w:t xml:space="preserve">[شماره صفحه واقعی : 2351]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0" w:name="pg14439_134702"/>
    <w:bookmarkEnd w:id="340"/>
    <w:p>
      <w:pPr>
        <w:pStyle w:val="BookText"/>
      </w:pPr>
      <w:r>
        <w:rPr>
          <w:rFonts w:ascii="IRNazanin" w:hAnsi="IRNazanin" w:eastAsia="IRNazanin" w:cs="IRNazanin"/>
          <w:lang w:bidi="fa-IR"/>
          <w:color w:val="111111"/>
          <w:sz w:val="28"/>
          <w:szCs w:val="28"/>
          <w:rtl/>
        </w:rPr>
        <w:t xml:space="preserve">ع</w:t>
      </w:r>
    </w:p>
    <w:p>
      <w:pPr>
        <w:pStyle w:val="Heading5"/>
      </w:pPr>
      <w:bookmarkStart w:id="2261" w:name="_Toc1566"/>
      <w:r>
        <w:t>رَعْرَع</w:t>
      </w:r>
      <w:bookmarkEnd w:id="2261"/>
    </w:p>
    <w:p>
      <w:pPr>
        <w:pStyle w:val="BookText"/>
      </w:pPr>
      <w:r>
        <w:rPr>
          <w:rFonts w:ascii="Amiri" w:hAnsi="Amiri" w:eastAsia="Amiri" w:cs="Amiri"/>
          <w:lang w:bidi="ar-SA"/>
          <w:color w:val="111111"/>
          <w:sz w:val="28"/>
          <w:szCs w:val="28"/>
          <w:rtl/>
        </w:rPr>
        <w:t xml:space="preserve">[رَعْرَع]  شاب رَعْرَع : أي حسن الاعتدال ، والجميع : رَعارع ، قال لبيد </w:t>
      </w:r>
      <w:r>
        <w:rPr>
          <w:rStyle w:val="FootnoteReference"/>
        </w:rPr>
        <w:footnoteReference w:id="857"/>
      </w:r>
    </w:p>
    <w:p>
      <w:pPr>
        <w:pStyle w:val="BookText"/>
      </w:pPr>
      <w:r>
        <w:rPr>
          <w:rFonts w:ascii="Amiri" w:hAnsi="Amiri" w:eastAsia="Amiri" w:cs="Amiri"/>
          <w:lang w:bidi="ar-SA"/>
          <w:color w:val="111111"/>
          <w:sz w:val="28"/>
          <w:szCs w:val="28"/>
          <w:rtl/>
        </w:rPr>
        <w:t xml:space="preserve">تُبَكِّي على إِثْرِ الشبابِ الذي مَضى</w:t>
      </w:r>
    </w:p>
    <w:p>
      <w:pPr>
        <w:pStyle w:val="BookText"/>
      </w:pPr>
      <w:r>
        <w:rPr>
          <w:rFonts w:ascii="Amiri" w:hAnsi="Amiri" w:eastAsia="Amiri" w:cs="Amiri"/>
          <w:lang w:bidi="ar-SA"/>
          <w:color w:val="111111"/>
          <w:sz w:val="28"/>
          <w:szCs w:val="28"/>
          <w:rtl/>
        </w:rPr>
        <w:t xml:space="preserve">ألا إِن أخْدَان الشبابِ الرَّعارِعُ</w:t>
      </w:r>
    </w:p>
    <w:p>
      <w:pPr>
        <w:pStyle w:val="BookText"/>
      </w:pPr>
      <w:r>
        <w:rPr>
          <w:rFonts w:ascii="Amiri" w:hAnsi="Amiri" w:eastAsia="Amiri" w:cs="Amiri"/>
          <w:lang w:bidi="ar-SA"/>
          <w:color w:val="111111"/>
          <w:sz w:val="28"/>
          <w:szCs w:val="28"/>
          <w:rtl/>
        </w:rPr>
        <w:t xml:space="preserve">وقَصَبٌ رَعْرَعٌ : أي طويل. وفي حديث </w:t>
      </w:r>
      <w:r>
        <w:rPr>
          <w:rStyle w:val="FootnoteReference"/>
        </w:rPr>
        <w:footnoteReference w:id="858"/>
      </w:r>
      <w:r>
        <w:rPr>
          <w:rFonts w:ascii="Amiri" w:hAnsi="Amiri" w:eastAsia="Amiri" w:cs="Amiri"/>
          <w:lang w:bidi="ar-SA"/>
          <w:color w:val="111111"/>
          <w:sz w:val="28"/>
          <w:szCs w:val="28"/>
          <w:rtl/>
        </w:rPr>
        <w:t xml:space="preserve">رواه وهب بن منبه في صفة النبي عليه‌السلام : « لَو يَمرُّ على القَصَب الرَّعرَع لم يُسمع صوته » : يعني من وقاره.</w:t>
      </w:r>
    </w:p>
    <w:p>
      <w:pPr>
        <w:pStyle w:val="BookText"/>
      </w:pPr>
      <w:r>
        <w:rPr>
          <w:rFonts w:ascii="IRNazanin" w:hAnsi="IRNazanin" w:eastAsia="IRNazanin" w:cs="IRNazanin"/>
          <w:lang w:bidi="fa-IR"/>
          <w:color w:val="111111"/>
          <w:sz w:val="28"/>
          <w:szCs w:val="28"/>
          <w:rtl/>
        </w:rPr>
        <w:t xml:space="preserve">ف</w:t>
      </w:r>
    </w:p>
    <w:p>
      <w:pPr>
        <w:pStyle w:val="Heading5"/>
      </w:pPr>
      <w:bookmarkStart w:id="2262" w:name="_Toc1567"/>
      <w:r>
        <w:t>الرَّفرف</w:t>
      </w:r>
      <w:bookmarkEnd w:id="2262"/>
    </w:p>
    <w:p>
      <w:pPr>
        <w:pStyle w:val="BookText"/>
      </w:pPr>
      <w:r>
        <w:rPr>
          <w:rFonts w:ascii="Amiri" w:hAnsi="Amiri" w:eastAsia="Amiri" w:cs="Amiri"/>
          <w:lang w:bidi="ar-SA"/>
          <w:color w:val="111111"/>
          <w:sz w:val="28"/>
          <w:szCs w:val="28"/>
          <w:rtl/>
        </w:rPr>
        <w:t xml:space="preserve">[الرَّفرف]  كِسْرُ الخباء </w:t>
      </w:r>
      <w:r>
        <w:rPr>
          <w:rStyle w:val="FootnoteReference"/>
        </w:rPr>
        <w:footnoteReference w:id="859"/>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ورَفْرَفُ الثوب : ما ثُني منه.</w:t>
      </w:r>
    </w:p>
    <w:p>
      <w:pPr>
        <w:pStyle w:val="BookText"/>
      </w:pPr>
      <w:r>
        <w:rPr>
          <w:rFonts w:ascii="IRNazanin" w:hAnsi="IRNazanin" w:eastAsia="IRNazanin" w:cs="IRNazanin"/>
          <w:lang w:bidi="fa-IR"/>
          <w:color w:val="111111"/>
          <w:sz w:val="28"/>
          <w:szCs w:val="28"/>
          <w:rtl/>
        </w:rPr>
        <w:t xml:space="preserve">ورَفْرَفُ الدرع : حوافها وما تدلى منها ، قال أبو طالب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تَتَابعَ فيها كُلُّ صقر كَأَنَّهُ</w:t>
      </w:r>
    </w:p>
    <w:p>
      <w:pPr>
        <w:pStyle w:val="BookText"/>
      </w:pPr>
      <w:r>
        <w:rPr>
          <w:rFonts w:ascii="Amiri" w:hAnsi="Amiri" w:eastAsia="Amiri" w:cs="Amiri"/>
          <w:lang w:bidi="ar-SA"/>
          <w:color w:val="111111"/>
          <w:sz w:val="28"/>
          <w:szCs w:val="28"/>
          <w:rtl/>
        </w:rPr>
        <w:t xml:space="preserve">إِذا ما مَشى في رَفْرَفِ الدِّرْع أَحْرَدُ</w:t>
      </w:r>
    </w:p>
    <w:p>
      <w:pPr>
        <w:pStyle w:val="BookText"/>
      </w:pPr>
      <w:r>
        <w:rPr>
          <w:rFonts w:ascii="Amiri" w:hAnsi="Amiri" w:eastAsia="Amiri" w:cs="Amiri"/>
          <w:lang w:bidi="ar-SA"/>
          <w:color w:val="111111"/>
          <w:sz w:val="28"/>
          <w:szCs w:val="28"/>
          <w:rtl/>
        </w:rPr>
        <w:t xml:space="preserve">أي : ينفض الدرع كما ينفض البعيرُ الأَحرد رَحْلَه.</w:t>
      </w:r>
    </w:p>
    <w:p>
      <w:pPr>
        <w:pStyle w:val="BookText"/>
      </w:pPr>
      <w:r>
        <w:rPr>
          <w:rFonts w:ascii="Amiri" w:hAnsi="Amiri" w:eastAsia="Amiri" w:cs="Amiri"/>
          <w:lang w:bidi="ar-SA"/>
          <w:color w:val="111111"/>
          <w:sz w:val="28"/>
          <w:szCs w:val="28"/>
          <w:rtl/>
        </w:rPr>
        <w:t xml:space="preserve">ويقال في قوله عزوجل : ( عَلى رَفْرَفٍ خُضْرٍ )</w:t>
      </w:r>
      <w:r>
        <w:rPr>
          <w:rStyle w:val="FootnoteReference"/>
        </w:rPr>
        <w:footnoteReference w:id="861"/>
      </w:r>
      <w:r>
        <w:rPr>
          <w:rFonts w:ascii="Amiri" w:hAnsi="Amiri" w:eastAsia="Amiri" w:cs="Amiri"/>
          <w:lang w:bidi="ar-SA"/>
          <w:color w:val="111111"/>
          <w:sz w:val="28"/>
          <w:szCs w:val="28"/>
          <w:rtl/>
        </w:rPr>
        <w:t xml:space="preserve">: إِن الرَّفْرَفَ الرياض ، ويقال : هي البسط ، ويقال : ثياب خضر.</w:t>
      </w:r>
    </w:p>
    <w:p>
      <w:pPr>
        <w:pStyle w:val="BookText"/>
      </w:pPr>
      <w:r>
        <w:rPr>
          <w:rFonts w:ascii="Amiri" w:hAnsi="Amiri" w:eastAsia="Amiri" w:cs="Amiri"/>
          <w:lang w:bidi="ar-SA"/>
          <w:color w:val="111111"/>
          <w:sz w:val="28"/>
          <w:szCs w:val="28"/>
          <w:rtl/>
        </w:rPr>
        <w:t xml:space="preserve">و [ فَعْللة ] ، بالهاء</w:t>
      </w:r>
    </w:p>
    <w:p>
      <w:pPr>
        <w:pStyle w:val="Heading5"/>
      </w:pPr>
      <w:bookmarkStart w:id="2263" w:name="_Toc1568"/>
      <w:r>
        <w:t>الرَّفْرَفَة</w:t>
      </w:r>
      <w:bookmarkEnd w:id="2263"/>
    </w:p>
    <w:p>
      <w:pPr>
        <w:pStyle w:val="BookText"/>
      </w:pPr>
      <w:r>
        <w:rPr>
          <w:rFonts w:ascii="Amiri" w:hAnsi="Amiri" w:eastAsia="Amiri" w:cs="Amiri"/>
          <w:lang w:bidi="ar-SA"/>
          <w:color w:val="111111"/>
          <w:sz w:val="28"/>
          <w:szCs w:val="28"/>
          <w:rtl/>
        </w:rPr>
        <w:t xml:space="preserve">[الرَّفْرَفَة]  واحدة الرَّفْرف.</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ع</w:t>
      </w:r>
    </w:p>
    <w:p>
      <w:pPr>
        <w:pStyle w:val="Heading5"/>
      </w:pPr>
      <w:bookmarkStart w:id="2264" w:name="_Toc1569"/>
      <w:r>
        <w:t>رُعْرُع</w:t>
      </w:r>
      <w:bookmarkEnd w:id="2264"/>
    </w:p>
    <w:p>
      <w:pPr>
        <w:pStyle w:val="BookText"/>
      </w:pPr>
      <w:r>
        <w:rPr>
          <w:rFonts w:ascii="Amiri" w:hAnsi="Amiri" w:eastAsia="Amiri" w:cs="Amiri"/>
          <w:lang w:bidi="ar-SA"/>
          <w:color w:val="111111"/>
          <w:sz w:val="28"/>
          <w:szCs w:val="28"/>
          <w:rtl/>
        </w:rPr>
        <w:t xml:space="preserve">[رُعْرُع]  شاب رُعْرُعٌ : أي حسن الاعتدال ، لغة في رَعْرَع.</w:t>
      </w:r>
    </w:p>
    <w:p>
      <w:pPr>
        <w:pStyle w:val="BookText"/>
      </w:pPr>
      <w:r>
        <w:rPr>
          <w:rFonts w:ascii="IRNazanin" w:hAnsi="IRNazanin" w:eastAsia="IRNazanin" w:cs="IRNazanin"/>
          <w:lang w:bidi="fa-IR"/>
          <w:color w:val="111111"/>
          <w:sz w:val="28"/>
          <w:szCs w:val="28"/>
          <w:rtl/>
        </w:rPr>
        <w:t xml:space="preserve">[شماره صفحه واقعی : 2352]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1" w:name="pg14439_134703"/>
    <w:bookmarkEnd w:id="341"/>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2265" w:name="_Toc1570"/>
      <w:r>
        <w:t>الرِّجْرِجُ</w:t>
      </w:r>
      <w:bookmarkEnd w:id="2265"/>
    </w:p>
    <w:p>
      <w:pPr>
        <w:pStyle w:val="BookText"/>
      </w:pPr>
      <w:r>
        <w:rPr>
          <w:rFonts w:ascii="Amiri" w:hAnsi="Amiri" w:eastAsia="Amiri" w:cs="Amiri"/>
          <w:lang w:bidi="ar-SA"/>
          <w:color w:val="111111"/>
          <w:sz w:val="28"/>
          <w:szCs w:val="28"/>
          <w:rtl/>
        </w:rPr>
        <w:t xml:space="preserve">[الرِّجْرِجُ]  المترجرج أي : المتحرك.</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266" w:name="_Toc1571"/>
      <w:r>
        <w:t>الرِّجْرِجَةُ</w:t>
      </w:r>
      <w:bookmarkEnd w:id="2266"/>
    </w:p>
    <w:p>
      <w:pPr>
        <w:pStyle w:val="BookText"/>
      </w:pPr>
      <w:r>
        <w:rPr>
          <w:rFonts w:ascii="Amiri" w:hAnsi="Amiri" w:eastAsia="Amiri" w:cs="Amiri"/>
          <w:lang w:bidi="ar-SA"/>
          <w:color w:val="111111"/>
          <w:sz w:val="28"/>
          <w:szCs w:val="28"/>
          <w:rtl/>
        </w:rPr>
        <w:t xml:space="preserve">[الرِّجْرِجَةُ]  بقية الماء في الحوض.</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267" w:name="_Toc1572"/>
      <w:r>
        <w:t>الرَّجْرَاجُ</w:t>
      </w:r>
      <w:bookmarkEnd w:id="2267"/>
    </w:p>
    <w:p>
      <w:pPr>
        <w:pStyle w:val="BookText"/>
      </w:pPr>
      <w:r>
        <w:rPr>
          <w:rFonts w:ascii="Amiri" w:hAnsi="Amiri" w:eastAsia="Amiri" w:cs="Amiri"/>
          <w:lang w:bidi="ar-SA"/>
          <w:color w:val="111111"/>
          <w:sz w:val="28"/>
          <w:szCs w:val="28"/>
          <w:rtl/>
        </w:rPr>
        <w:t xml:space="preserve">[الرَّجْرَاجُ]  المترجرج : أي المتحرك.</w:t>
      </w:r>
    </w:p>
    <w:p>
      <w:pPr>
        <w:pStyle w:val="BookText"/>
      </w:pPr>
      <w:r>
        <w:rPr>
          <w:rFonts w:ascii="IRNazanin" w:hAnsi="IRNazanin" w:eastAsia="IRNazanin" w:cs="IRNazanin"/>
          <w:lang w:bidi="fa-IR"/>
          <w:color w:val="111111"/>
          <w:sz w:val="28"/>
          <w:szCs w:val="28"/>
          <w:rtl/>
        </w:rPr>
        <w:t xml:space="preserve">ح</w:t>
      </w:r>
    </w:p>
    <w:p>
      <w:pPr>
        <w:pStyle w:val="Heading5"/>
      </w:pPr>
      <w:bookmarkStart w:id="2268" w:name="_Toc1573"/>
      <w:r>
        <w:t>الرَّحْرَاحُ</w:t>
      </w:r>
      <w:bookmarkEnd w:id="2268"/>
    </w:p>
    <w:p>
      <w:pPr>
        <w:pStyle w:val="BookText"/>
      </w:pPr>
      <w:r>
        <w:rPr>
          <w:rFonts w:ascii="Amiri" w:hAnsi="Amiri" w:eastAsia="Amiri" w:cs="Amiri"/>
          <w:lang w:bidi="ar-SA"/>
          <w:color w:val="111111"/>
          <w:sz w:val="28"/>
          <w:szCs w:val="28"/>
          <w:rtl/>
        </w:rPr>
        <w:t xml:space="preserve">[الرَّحْرَاحُ]  عَيْشٌ رَحْرَاحٌ : أي واسع.</w:t>
      </w:r>
    </w:p>
    <w:p>
      <w:pPr>
        <w:pStyle w:val="BookText"/>
      </w:pPr>
      <w:r>
        <w:rPr>
          <w:rFonts w:ascii="IRNazanin" w:hAnsi="IRNazanin" w:eastAsia="IRNazanin" w:cs="IRNazanin"/>
          <w:lang w:bidi="fa-IR"/>
          <w:color w:val="111111"/>
          <w:sz w:val="28"/>
          <w:szCs w:val="28"/>
          <w:rtl/>
        </w:rPr>
        <w:t xml:space="preserve">ش</w:t>
      </w:r>
    </w:p>
    <w:p>
      <w:pPr>
        <w:pStyle w:val="Heading5"/>
      </w:pPr>
      <w:bookmarkStart w:id="2269" w:name="_Toc1574"/>
      <w:r>
        <w:t>الرَّشْرَاشُ</w:t>
      </w:r>
      <w:bookmarkEnd w:id="2269"/>
    </w:p>
    <w:p>
      <w:pPr>
        <w:pStyle w:val="BookText"/>
      </w:pPr>
      <w:r>
        <w:rPr>
          <w:rFonts w:ascii="Amiri" w:hAnsi="Amiri" w:eastAsia="Amiri" w:cs="Amiri"/>
          <w:lang w:bidi="ar-SA"/>
          <w:color w:val="111111"/>
          <w:sz w:val="28"/>
          <w:szCs w:val="28"/>
          <w:rtl/>
        </w:rPr>
        <w:t xml:space="preserve">[الرَّشْرَاشُ]  شِواء رَشْرَاشٌ ، بالشين معجمة : أي ينصب ماؤه.</w:t>
      </w:r>
    </w:p>
    <w:p>
      <w:pPr>
        <w:pStyle w:val="BookText"/>
      </w:pPr>
      <w:r>
        <w:rPr>
          <w:rFonts w:ascii="IRNazanin" w:hAnsi="IRNazanin" w:eastAsia="IRNazanin" w:cs="IRNazanin"/>
          <w:lang w:bidi="fa-IR"/>
          <w:color w:val="111111"/>
          <w:sz w:val="28"/>
          <w:szCs w:val="28"/>
          <w:rtl/>
        </w:rPr>
        <w:t xml:space="preserve">ص</w:t>
      </w:r>
    </w:p>
    <w:p>
      <w:pPr>
        <w:pStyle w:val="Heading5"/>
      </w:pPr>
      <w:bookmarkStart w:id="2270" w:name="_Toc1575"/>
      <w:r>
        <w:t>الرَّصْراصُ</w:t>
      </w:r>
      <w:bookmarkEnd w:id="2270"/>
    </w:p>
    <w:p>
      <w:pPr>
        <w:pStyle w:val="BookText"/>
      </w:pPr>
      <w:r>
        <w:rPr>
          <w:rFonts w:ascii="Amiri" w:hAnsi="Amiri" w:eastAsia="Amiri" w:cs="Amiri"/>
          <w:lang w:bidi="ar-SA"/>
          <w:color w:val="111111"/>
          <w:sz w:val="28"/>
          <w:szCs w:val="28"/>
          <w:rtl/>
        </w:rPr>
        <w:t xml:space="preserve">[الرَّصْراصُ]  مواضع صلبة.</w:t>
      </w:r>
    </w:p>
    <w:p>
      <w:pPr>
        <w:pStyle w:val="BookText"/>
      </w:pPr>
      <w:r>
        <w:rPr>
          <w:rFonts w:ascii="Amiri" w:hAnsi="Amiri" w:eastAsia="Amiri" w:cs="Amiri"/>
          <w:lang w:bidi="ar-SA"/>
          <w:color w:val="111111"/>
          <w:sz w:val="28"/>
          <w:szCs w:val="28"/>
          <w:rtl/>
        </w:rPr>
        <w:t xml:space="preserve">ويقال : الرصراص : أرض كثيرة الصخور كأنها فرشت فيها ، قال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يُشَجُّ بِنُطْفَةٍ مِنْ مَاءِ مُزْنٍ</w:t>
      </w:r>
    </w:p>
    <w:p>
      <w:pPr>
        <w:pStyle w:val="BookText"/>
      </w:pPr>
      <w:r>
        <w:rPr>
          <w:rFonts w:ascii="Amiri" w:hAnsi="Amiri" w:eastAsia="Amiri" w:cs="Amiri"/>
          <w:lang w:bidi="ar-SA"/>
          <w:color w:val="111111"/>
          <w:sz w:val="28"/>
          <w:szCs w:val="28"/>
          <w:rtl/>
        </w:rPr>
        <w:t xml:space="preserve">أَحَلَّتْها بِرَصْراصٍ عُراها</w:t>
      </w:r>
    </w:p>
    <w:p>
      <w:pPr>
        <w:pStyle w:val="BookText"/>
      </w:pPr>
      <w:r>
        <w:rPr>
          <w:rFonts w:ascii="IRNazanin" w:hAnsi="IRNazanin" w:eastAsia="IRNazanin" w:cs="IRNazanin"/>
          <w:lang w:bidi="fa-IR"/>
          <w:color w:val="111111"/>
          <w:sz w:val="28"/>
          <w:szCs w:val="28"/>
          <w:rtl/>
        </w:rPr>
        <w:t xml:space="preserve">ض</w:t>
      </w:r>
    </w:p>
    <w:p>
      <w:pPr>
        <w:pStyle w:val="Heading5"/>
      </w:pPr>
      <w:bookmarkStart w:id="2271" w:name="_Toc1576"/>
      <w:r>
        <w:t>الرَّضْراضُ</w:t>
      </w:r>
      <w:bookmarkEnd w:id="2271"/>
    </w:p>
    <w:p>
      <w:pPr>
        <w:pStyle w:val="BookText"/>
      </w:pPr>
      <w:r>
        <w:rPr>
          <w:rFonts w:ascii="Amiri" w:hAnsi="Amiri" w:eastAsia="Amiri" w:cs="Amiri"/>
          <w:lang w:bidi="ar-SA"/>
          <w:color w:val="111111"/>
          <w:sz w:val="28"/>
          <w:szCs w:val="28"/>
          <w:rtl/>
        </w:rPr>
        <w:t xml:space="preserve">[الرَّضْراضُ]  حجارة صغار ترضرض على وجه الأرض.</w:t>
      </w:r>
    </w:p>
    <w:p>
      <w:pPr>
        <w:pStyle w:val="BookText"/>
      </w:pPr>
      <w:r>
        <w:rPr>
          <w:rFonts w:ascii="Amiri" w:hAnsi="Amiri" w:eastAsia="Amiri" w:cs="Amiri"/>
          <w:lang w:bidi="ar-SA"/>
          <w:color w:val="111111"/>
          <w:sz w:val="28"/>
          <w:szCs w:val="28"/>
          <w:rtl/>
        </w:rPr>
        <w:t xml:space="preserve">والرجل الرّضْراضُ : كثير اللحم. وكذلك البعير الرَّضْراض : كثير اللحم ، قال لبيد يصف فرساً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فَعَرَفْنا هِزَّةً تَأْخُذُهُ</w:t>
      </w:r>
    </w:p>
    <w:p>
      <w:pPr>
        <w:pStyle w:val="BookText"/>
      </w:pPr>
      <w:r>
        <w:rPr>
          <w:rFonts w:ascii="Amiri" w:hAnsi="Amiri" w:eastAsia="Amiri" w:cs="Amiri"/>
          <w:lang w:bidi="ar-SA"/>
          <w:color w:val="111111"/>
          <w:sz w:val="28"/>
          <w:szCs w:val="28"/>
          <w:rtl/>
        </w:rPr>
        <w:t xml:space="preserve">فَقَرَنَّاهُ بِرَضْراضٍ رِفَلِ</w:t>
      </w:r>
    </w:p>
    <w:p>
      <w:pPr>
        <w:pStyle w:val="BookText"/>
      </w:pPr>
      <w:r>
        <w:rPr>
          <w:rFonts w:ascii="IRNazanin" w:hAnsi="IRNazanin" w:eastAsia="IRNazanin" w:cs="IRNazanin"/>
          <w:lang w:bidi="fa-IR"/>
          <w:color w:val="111111"/>
          <w:sz w:val="28"/>
          <w:szCs w:val="28"/>
          <w:rtl/>
        </w:rPr>
        <w:t xml:space="preserve">[شماره صفحه واقعی : 2353]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2" w:name="pg14439_134704"/>
    <w:bookmarkEnd w:id="342"/>
    <w:p>
      <w:pPr>
        <w:pStyle w:val="BookText"/>
      </w:pPr>
      <w:r>
        <w:rPr>
          <w:rFonts w:ascii="Amiri" w:hAnsi="Amiri" w:eastAsia="Amiri" w:cs="Amiri"/>
          <w:lang w:bidi="ar-SA"/>
          <w:color w:val="111111"/>
          <w:sz w:val="28"/>
          <w:szCs w:val="28"/>
          <w:rtl/>
        </w:rPr>
        <w:t xml:space="preserve">أي : ببعير ضخم.</w:t>
      </w:r>
    </w:p>
    <w:p>
      <w:pPr>
        <w:pStyle w:val="BookText"/>
      </w:pPr>
      <w:r>
        <w:rPr>
          <w:rFonts w:ascii="IRNazanin" w:hAnsi="IRNazanin" w:eastAsia="IRNazanin" w:cs="IRNazanin"/>
          <w:lang w:bidi="fa-IR"/>
          <w:color w:val="111111"/>
          <w:sz w:val="28"/>
          <w:szCs w:val="28"/>
          <w:rtl/>
        </w:rPr>
        <w:t xml:space="preserve">ع</w:t>
      </w:r>
    </w:p>
    <w:p>
      <w:pPr>
        <w:pStyle w:val="Heading5"/>
      </w:pPr>
      <w:bookmarkStart w:id="2272" w:name="_Toc1577"/>
      <w:r>
        <w:t>الرَّعْراعُ</w:t>
      </w:r>
      <w:bookmarkEnd w:id="2272"/>
    </w:p>
    <w:p>
      <w:pPr>
        <w:pStyle w:val="BookText"/>
      </w:pPr>
      <w:r>
        <w:rPr>
          <w:rFonts w:ascii="Amiri" w:hAnsi="Amiri" w:eastAsia="Amiri" w:cs="Amiri"/>
          <w:lang w:bidi="ar-SA"/>
          <w:color w:val="111111"/>
          <w:sz w:val="28"/>
          <w:szCs w:val="28"/>
          <w:rtl/>
        </w:rPr>
        <w:t xml:space="preserve">[الرَّعْراعُ]  شاب رعراع : أي متحرك ، والجمع : رَعَارع.</w:t>
      </w:r>
    </w:p>
    <w:p>
      <w:pPr>
        <w:pStyle w:val="BookText"/>
      </w:pPr>
      <w:r>
        <w:rPr>
          <w:rFonts w:ascii="Amiri" w:hAnsi="Amiri" w:eastAsia="Amiri" w:cs="Amiri"/>
          <w:lang w:bidi="ar-SA"/>
          <w:color w:val="111111"/>
          <w:sz w:val="28"/>
          <w:szCs w:val="28"/>
          <w:rtl/>
        </w:rPr>
        <w:t xml:space="preserve">ورعْراعُ الناسِ : مثل رعاعهم ، وهم صغار الناس وسفِلَتُهم.</w:t>
      </w:r>
    </w:p>
    <w:p>
      <w:pPr>
        <w:pStyle w:val="BookText"/>
      </w:pPr>
      <w:r>
        <w:rPr>
          <w:rFonts w:ascii="IRNazanin" w:hAnsi="IRNazanin" w:eastAsia="IRNazanin" w:cs="IRNazanin"/>
          <w:lang w:bidi="fa-IR"/>
          <w:color w:val="111111"/>
          <w:sz w:val="28"/>
          <w:szCs w:val="28"/>
          <w:rtl/>
        </w:rPr>
        <w:t xml:space="preserve">ف</w:t>
      </w:r>
    </w:p>
    <w:p>
      <w:pPr>
        <w:pStyle w:val="Heading5"/>
      </w:pPr>
      <w:bookmarkStart w:id="2273" w:name="_Toc1578"/>
      <w:r>
        <w:t>الرَّفْرافُ</w:t>
      </w:r>
      <w:bookmarkEnd w:id="2273"/>
    </w:p>
    <w:p>
      <w:pPr>
        <w:pStyle w:val="BookText"/>
      </w:pPr>
      <w:r>
        <w:rPr>
          <w:rFonts w:ascii="Amiri" w:hAnsi="Amiri" w:eastAsia="Amiri" w:cs="Amiri"/>
          <w:lang w:bidi="ar-SA"/>
          <w:color w:val="111111"/>
          <w:sz w:val="28"/>
          <w:szCs w:val="28"/>
          <w:rtl/>
        </w:rPr>
        <w:t xml:space="preserve">[الرَّفْرافُ]  الظليم يرفرف جناحيه في طيرانه : أي يحرك ثم يعدو.</w:t>
      </w:r>
    </w:p>
    <w:p>
      <w:pPr>
        <w:pStyle w:val="BookText"/>
      </w:pPr>
      <w:r>
        <w:rPr>
          <w:rFonts w:ascii="IRNazanin" w:hAnsi="IRNazanin" w:eastAsia="IRNazanin" w:cs="IRNazanin"/>
          <w:lang w:bidi="fa-IR"/>
          <w:color w:val="111111"/>
          <w:sz w:val="28"/>
          <w:szCs w:val="28"/>
          <w:rtl/>
        </w:rPr>
        <w:t xml:space="preserve">ق</w:t>
      </w:r>
    </w:p>
    <w:p>
      <w:pPr>
        <w:pStyle w:val="Heading5"/>
      </w:pPr>
      <w:bookmarkStart w:id="2274" w:name="_Toc1579"/>
      <w:r>
        <w:t>الرَّقْرَاقُ</w:t>
      </w:r>
      <w:bookmarkEnd w:id="2274"/>
    </w:p>
    <w:p>
      <w:pPr>
        <w:pStyle w:val="BookText"/>
      </w:pPr>
      <w:r>
        <w:rPr>
          <w:rFonts w:ascii="Amiri" w:hAnsi="Amiri" w:eastAsia="Amiri" w:cs="Amiri"/>
          <w:lang w:bidi="ar-SA"/>
          <w:color w:val="111111"/>
          <w:sz w:val="28"/>
          <w:szCs w:val="28"/>
          <w:rtl/>
        </w:rPr>
        <w:t xml:space="preserve">[الرَّقْرَاقُ]  رَقْراق السَّراب : ما ترقرق منه : أي جاء وذهب ، وكُلُّ شيء له تلألؤ فهو رقراق.</w:t>
      </w:r>
    </w:p>
    <w:p>
      <w:pPr>
        <w:pStyle w:val="BookText"/>
      </w:pPr>
      <w:r>
        <w:rPr>
          <w:rFonts w:ascii="IRNazanin" w:hAnsi="IRNazanin" w:eastAsia="IRNazanin" w:cs="IRNazanin"/>
          <w:lang w:bidi="fa-IR"/>
          <w:color w:val="111111"/>
          <w:sz w:val="28"/>
          <w:szCs w:val="28"/>
          <w:rtl/>
        </w:rPr>
        <w:t xml:space="preserve">م</w:t>
      </w:r>
    </w:p>
    <w:p>
      <w:pPr>
        <w:pStyle w:val="Heading5"/>
      </w:pPr>
      <w:bookmarkStart w:id="2275" w:name="_Toc1580"/>
      <w:r>
        <w:t>الرَّمْرامُ</w:t>
      </w:r>
      <w:bookmarkEnd w:id="2275"/>
    </w:p>
    <w:p>
      <w:pPr>
        <w:pStyle w:val="BookText"/>
      </w:pPr>
      <w:r>
        <w:rPr>
          <w:rFonts w:ascii="Amiri" w:hAnsi="Amiri" w:eastAsia="Amiri" w:cs="Amiri"/>
          <w:lang w:bidi="ar-SA"/>
          <w:color w:val="111111"/>
          <w:sz w:val="28"/>
          <w:szCs w:val="28"/>
          <w:rtl/>
        </w:rPr>
        <w:t xml:space="preserve">[الرَّمْرامُ]  حشيش الربيع ، قال الطرماح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غَيْرُ دارٍ بَكَرَتْ رِيحُها</w:t>
      </w:r>
    </w:p>
    <w:p>
      <w:pPr>
        <w:pStyle w:val="BookText"/>
      </w:pPr>
      <w:r>
        <w:rPr>
          <w:rFonts w:ascii="Amiri" w:hAnsi="Amiri" w:eastAsia="Amiri" w:cs="Amiri"/>
          <w:lang w:bidi="ar-SA"/>
          <w:color w:val="111111"/>
          <w:sz w:val="28"/>
          <w:szCs w:val="28"/>
          <w:rtl/>
        </w:rPr>
        <w:t xml:space="preserve">تَسْتَنُّ في جَائِلِ رَمْرَامِها</w:t>
      </w:r>
    </w:p>
    <w:p>
      <w:pPr>
        <w:pStyle w:val="BookText"/>
      </w:pPr>
      <w:r>
        <w:rPr>
          <w:rFonts w:ascii="Amiri" w:hAnsi="Amiri" w:eastAsia="Amiri" w:cs="Amiri"/>
          <w:lang w:bidi="ar-SA"/>
          <w:color w:val="111111"/>
          <w:sz w:val="28"/>
          <w:szCs w:val="28"/>
          <w:rtl/>
        </w:rPr>
        <w:t xml:space="preserve">ويقال : إِن الرَّمْرَام عُشْبة شديدة الخضرة ، لها زهر أصفر.</w:t>
      </w:r>
    </w:p>
    <w:p>
      <w:pPr>
        <w:pStyle w:val="BookText"/>
      </w:pPr>
      <w:r>
        <w:rPr>
          <w:rFonts w:ascii="Amiri" w:hAnsi="Amiri" w:eastAsia="Amiri" w:cs="Amiri"/>
          <w:lang w:bidi="ar-SA"/>
          <w:color w:val="111111"/>
          <w:sz w:val="28"/>
          <w:szCs w:val="28"/>
          <w:rtl/>
        </w:rPr>
        <w:t xml:space="preserve">وقال بعضهم : الرَّمْرام : نبت أغبر يُشْفَى به لدغ العقرب.</w:t>
      </w:r>
    </w:p>
    <w:p>
      <w:pPr>
        <w:pStyle w:val="BookText"/>
      </w:pPr>
      <w:r>
        <w:rPr>
          <w:rFonts w:ascii="Amiri" w:hAnsi="Amiri" w:eastAsia="Amiri" w:cs="Amiri"/>
          <w:lang w:bidi="ar-SA"/>
          <w:color w:val="111111"/>
          <w:sz w:val="28"/>
          <w:szCs w:val="28"/>
          <w:rtl/>
        </w:rPr>
        <w:t xml:space="preserve">و [ فَعْلالة ] ، بالهاء</w:t>
      </w:r>
    </w:p>
    <w:p>
      <w:pPr>
        <w:pStyle w:val="Heading5"/>
      </w:pPr>
      <w:bookmarkStart w:id="2276" w:name="_Toc1581"/>
      <w:r>
        <w:t>الرَّجْراجة</w:t>
      </w:r>
      <w:bookmarkEnd w:id="2276"/>
    </w:p>
    <w:p>
      <w:pPr>
        <w:pStyle w:val="BookText"/>
      </w:pPr>
      <w:r>
        <w:rPr>
          <w:rFonts w:ascii="Amiri" w:hAnsi="Amiri" w:eastAsia="Amiri" w:cs="Amiri"/>
          <w:lang w:bidi="ar-SA"/>
          <w:color w:val="111111"/>
          <w:sz w:val="28"/>
          <w:szCs w:val="28"/>
          <w:rtl/>
        </w:rPr>
        <w:t xml:space="preserve">[الرَّجْراجة]  كتيبة رَجْراجة : تمخض ولا تكاد تسير لكثرتها ، قال ابن الأسلت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يَدَي رَجراجةٍ فَخْمَةٍ</w:t>
      </w:r>
    </w:p>
    <w:p>
      <w:pPr>
        <w:pStyle w:val="BookText"/>
      </w:pPr>
      <w:r>
        <w:rPr>
          <w:rFonts w:ascii="Amiri" w:hAnsi="Amiri" w:eastAsia="Amiri" w:cs="Amiri"/>
          <w:lang w:bidi="ar-SA"/>
          <w:color w:val="111111"/>
          <w:sz w:val="28"/>
          <w:szCs w:val="28"/>
          <w:rtl/>
        </w:rPr>
        <w:t xml:space="preserve">ذاتِ عَرانينَ ودُفَّاعِ</w:t>
      </w:r>
    </w:p>
    <w:p>
      <w:pPr>
        <w:pStyle w:val="BookText"/>
      </w:pPr>
      <w:r>
        <w:rPr>
          <w:rFonts w:ascii="Amiri" w:hAnsi="Amiri" w:eastAsia="Amiri" w:cs="Amiri"/>
          <w:lang w:bidi="ar-SA"/>
          <w:color w:val="111111"/>
          <w:sz w:val="28"/>
          <w:szCs w:val="28"/>
          <w:rtl/>
        </w:rPr>
        <w:t xml:space="preserve">وجارية رَجْراجةٌ : يترجرج لحمها.</w:t>
      </w:r>
    </w:p>
    <w:p>
      <w:pPr>
        <w:pStyle w:val="BookText"/>
      </w:pPr>
      <w:r>
        <w:rPr>
          <w:rFonts w:ascii="IRNazanin" w:hAnsi="IRNazanin" w:eastAsia="IRNazanin" w:cs="IRNazanin"/>
          <w:lang w:bidi="fa-IR"/>
          <w:color w:val="111111"/>
          <w:sz w:val="28"/>
          <w:szCs w:val="28"/>
          <w:rtl/>
        </w:rPr>
        <w:t xml:space="preserve">ص</w:t>
      </w:r>
    </w:p>
    <w:p>
      <w:pPr>
        <w:pStyle w:val="Heading5"/>
      </w:pPr>
      <w:bookmarkStart w:id="2277" w:name="_Toc1582"/>
      <w:r>
        <w:t>الرَّصْراصَةُ</w:t>
      </w:r>
      <w:bookmarkEnd w:id="2277"/>
    </w:p>
    <w:p>
      <w:pPr>
        <w:pStyle w:val="BookText"/>
      </w:pPr>
      <w:r>
        <w:rPr>
          <w:rFonts w:ascii="Amiri" w:hAnsi="Amiri" w:eastAsia="Amiri" w:cs="Amiri"/>
          <w:lang w:bidi="ar-SA"/>
          <w:color w:val="111111"/>
          <w:sz w:val="28"/>
          <w:szCs w:val="28"/>
          <w:rtl/>
        </w:rPr>
        <w:t xml:space="preserve">[الرَّصْراصَةُ]  الأرض الصُّلبة.</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866"/>
      </w:r>
      <w:r>
        <w:rPr>
          <w:rFonts w:ascii="Amiri" w:hAnsi="Amiri" w:eastAsia="Amiri" w:cs="Amiri"/>
          <w:lang w:bidi="ar-SA"/>
          <w:color w:val="111111"/>
          <w:sz w:val="28"/>
          <w:szCs w:val="28"/>
          <w:rtl/>
        </w:rPr>
        <w:t xml:space="preserve">: الرَّصْراصة : حجارة</w:t>
      </w:r>
    </w:p>
    <w:p>
      <w:pPr>
        <w:pStyle w:val="BookText"/>
      </w:pPr>
      <w:r>
        <w:rPr>
          <w:rFonts w:ascii="IRNazanin" w:hAnsi="IRNazanin" w:eastAsia="IRNazanin" w:cs="IRNazanin"/>
          <w:lang w:bidi="fa-IR"/>
          <w:color w:val="111111"/>
          <w:sz w:val="28"/>
          <w:szCs w:val="28"/>
          <w:rtl/>
        </w:rPr>
        <w:t xml:space="preserve">[شماره صفحه واقعی : 2354]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3" w:name="pg14439_134705"/>
    <w:bookmarkEnd w:id="343"/>
    <w:p>
      <w:pPr>
        <w:pStyle w:val="BookText"/>
      </w:pPr>
      <w:r>
        <w:rPr>
          <w:rFonts w:ascii="Amiri" w:hAnsi="Amiri" w:eastAsia="Amiri" w:cs="Amiri"/>
          <w:lang w:bidi="ar-SA"/>
          <w:color w:val="111111"/>
          <w:sz w:val="28"/>
          <w:szCs w:val="28"/>
          <w:rtl/>
        </w:rPr>
        <w:t xml:space="preserve">لازمة نحو العين الجارية ، قال الجعدي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حِجارةُ قَلْتٍ بِرَصْراصَةٍ</w:t>
      </w:r>
    </w:p>
    <w:p>
      <w:pPr>
        <w:pStyle w:val="BookText"/>
      </w:pPr>
      <w:r>
        <w:rPr>
          <w:rFonts w:ascii="Amiri" w:hAnsi="Amiri" w:eastAsia="Amiri" w:cs="Amiri"/>
          <w:lang w:bidi="ar-SA"/>
          <w:color w:val="111111"/>
          <w:sz w:val="28"/>
          <w:szCs w:val="28"/>
          <w:rtl/>
        </w:rPr>
        <w:t xml:space="preserve">كُسِيْن غُثَاءً مِن الطَّحْلُبِ</w:t>
      </w:r>
    </w:p>
    <w:p>
      <w:pPr>
        <w:pStyle w:val="BookText"/>
      </w:pPr>
      <w:r>
        <w:rPr>
          <w:rFonts w:ascii="IRNazanin" w:hAnsi="IRNazanin" w:eastAsia="IRNazanin" w:cs="IRNazanin"/>
          <w:lang w:bidi="fa-IR"/>
          <w:color w:val="111111"/>
          <w:sz w:val="28"/>
          <w:szCs w:val="28"/>
          <w:rtl/>
        </w:rPr>
        <w:t xml:space="preserve">ض</w:t>
      </w:r>
    </w:p>
    <w:p>
      <w:pPr>
        <w:pStyle w:val="Heading5"/>
      </w:pPr>
      <w:bookmarkStart w:id="2278" w:name="_Toc1583"/>
      <w:r>
        <w:t>الرَّضْراضَةُ</w:t>
      </w:r>
      <w:bookmarkEnd w:id="2278"/>
    </w:p>
    <w:p>
      <w:pPr>
        <w:pStyle w:val="BookText"/>
      </w:pPr>
      <w:r>
        <w:rPr>
          <w:rFonts w:ascii="Amiri" w:hAnsi="Amiri" w:eastAsia="Amiri" w:cs="Amiri"/>
          <w:lang w:bidi="ar-SA"/>
          <w:color w:val="111111"/>
          <w:sz w:val="28"/>
          <w:szCs w:val="28"/>
          <w:rtl/>
        </w:rPr>
        <w:t xml:space="preserve">[الرَّضْراضَةُ]  المرأة الكثيرة اللحم.</w:t>
      </w:r>
    </w:p>
    <w:p>
      <w:pPr>
        <w:pStyle w:val="BookText"/>
      </w:pPr>
      <w:r>
        <w:rPr>
          <w:rFonts w:ascii="IRNazanin" w:hAnsi="IRNazanin" w:eastAsia="IRNazanin" w:cs="IRNazanin"/>
          <w:lang w:bidi="fa-IR"/>
          <w:color w:val="111111"/>
          <w:sz w:val="28"/>
          <w:szCs w:val="28"/>
          <w:rtl/>
        </w:rPr>
        <w:t xml:space="preserve">ق</w:t>
      </w:r>
    </w:p>
    <w:p>
      <w:pPr>
        <w:pStyle w:val="Heading5"/>
      </w:pPr>
      <w:bookmarkStart w:id="2279" w:name="_Toc1584"/>
      <w:r>
        <w:t>الرَّقْراقَةُ</w:t>
      </w:r>
      <w:bookmarkEnd w:id="2279"/>
    </w:p>
    <w:p>
      <w:pPr>
        <w:pStyle w:val="BookText"/>
      </w:pPr>
      <w:r>
        <w:rPr>
          <w:rFonts w:ascii="Amiri" w:hAnsi="Amiri" w:eastAsia="Amiri" w:cs="Amiri"/>
          <w:lang w:bidi="ar-SA"/>
          <w:color w:val="111111"/>
          <w:sz w:val="28"/>
          <w:szCs w:val="28"/>
          <w:rtl/>
        </w:rPr>
        <w:t xml:space="preserve">[الرَّقْراقَةُ] ، بالقاف : المرأة التي كأن الماء يجري على وجهها ، من نعيمها.</w:t>
      </w:r>
    </w:p>
    <w:p>
      <w:pPr>
        <w:pStyle w:val="BookText"/>
      </w:pPr>
      <w:r>
        <w:rPr>
          <w:rFonts w:ascii="Amiri" w:hAnsi="Amiri" w:eastAsia="Amiri" w:cs="Amiri"/>
          <w:lang w:bidi="ar-SA"/>
          <w:color w:val="111111"/>
          <w:sz w:val="28"/>
          <w:szCs w:val="28"/>
          <w:rtl/>
        </w:rPr>
        <w:t xml:space="preserve">ك</w:t>
      </w:r>
    </w:p>
    <w:p>
      <w:pPr>
        <w:pStyle w:val="Heading5"/>
      </w:pPr>
      <w:bookmarkStart w:id="2280" w:name="_Toc1585"/>
      <w:r>
        <w:t>الرَّكْراكَةُ</w:t>
      </w:r>
      <w:bookmarkEnd w:id="2280"/>
    </w:p>
    <w:p>
      <w:pPr>
        <w:pStyle w:val="BookText"/>
      </w:pPr>
      <w:r>
        <w:rPr>
          <w:rFonts w:ascii="Amiri" w:hAnsi="Amiri" w:eastAsia="Amiri" w:cs="Amiri"/>
          <w:lang w:bidi="ar-SA"/>
          <w:color w:val="111111"/>
          <w:sz w:val="28"/>
          <w:szCs w:val="28"/>
          <w:rtl/>
        </w:rPr>
        <w:t xml:space="preserve">[الرَّكْراكَةُ] من النساءَ : العظيمة العجيزة والفخذين.</w:t>
      </w:r>
    </w:p>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2281" w:name="_Toc1586"/>
      <w:r>
        <w:t>رَحْرَحَان</w:t>
      </w:r>
      <w:bookmarkEnd w:id="2281"/>
    </w:p>
    <w:p>
      <w:pPr>
        <w:pStyle w:val="BookText"/>
      </w:pPr>
      <w:r>
        <w:rPr>
          <w:rFonts w:ascii="Amiri" w:hAnsi="Amiri" w:eastAsia="Amiri" w:cs="Amiri"/>
          <w:lang w:bidi="ar-SA"/>
          <w:color w:val="111111"/>
          <w:sz w:val="28"/>
          <w:szCs w:val="28"/>
          <w:rtl/>
        </w:rPr>
        <w:t xml:space="preserve">[رَحْرَحَان] ، بالحاء : اسم مكان ، قال عباس بن مرداس </w:t>
      </w:r>
      <w:r>
        <w:rPr>
          <w:rStyle w:val="FootnoteReference"/>
        </w:rPr>
        <w:footnoteReference w:id="868"/>
      </w:r>
    </w:p>
    <w:p>
      <w:pPr>
        <w:pStyle w:val="BookText"/>
      </w:pPr>
      <w:r>
        <w:rPr>
          <w:rFonts w:ascii="Amiri" w:hAnsi="Amiri" w:eastAsia="Amiri" w:cs="Amiri"/>
          <w:lang w:bidi="ar-SA"/>
          <w:color w:val="111111"/>
          <w:sz w:val="28"/>
          <w:szCs w:val="28"/>
          <w:rtl/>
        </w:rPr>
        <w:t xml:space="preserve">واوحشن الا رحر حان فراكسا</w:t>
      </w:r>
    </w:p>
    <w:p>
      <w:pPr>
        <w:pStyle w:val="BookText"/>
      </w:pPr>
      <w:r>
        <w:rPr>
          <w:rFonts w:ascii="Amiri" w:hAnsi="Amiri" w:eastAsia="Amiri" w:cs="Amiri"/>
          <w:lang w:bidi="ar-SA"/>
          <w:color w:val="111111"/>
          <w:sz w:val="28"/>
          <w:szCs w:val="28"/>
          <w:rtl/>
        </w:rPr>
        <w:t xml:space="preserve">وجاء في الأغاني : ( 14 / 300 ) قوله : « وبيت العباس ، مصراعه الثاني :</w:t>
      </w:r>
    </w:p>
    <w:p>
      <w:pPr>
        <w:pStyle w:val="BookText"/>
      </w:pPr>
      <w:r>
        <w:rPr>
          <w:rFonts w:ascii="Amiri" w:hAnsi="Amiri" w:eastAsia="Amiri" w:cs="Amiri"/>
          <w:lang w:bidi="ar-SA"/>
          <w:color w:val="111111"/>
          <w:sz w:val="28"/>
          <w:szCs w:val="28"/>
          <w:rtl/>
        </w:rPr>
        <w:t xml:space="preserve">توهمت منه رحر حان فراكسا</w:t>
      </w:r>
    </w:p>
    <w:p>
      <w:pPr>
        <w:pStyle w:val="BookText"/>
      </w:pPr>
      <w:r>
        <w:rPr>
          <w:rFonts w:ascii="Amiri" w:hAnsi="Amiri" w:eastAsia="Amiri" w:cs="Amiri"/>
          <w:lang w:bidi="ar-SA"/>
          <w:color w:val="111111"/>
          <w:sz w:val="28"/>
          <w:szCs w:val="28"/>
          <w:rtl/>
        </w:rPr>
        <w:t xml:space="preserve">وغيَّره يزيد بن معاوية فقال :</w:t>
      </w:r>
    </w:p>
    <w:p>
      <w:pPr>
        <w:pStyle w:val="BookText"/>
      </w:pPr>
      <w:r>
        <w:rPr>
          <w:rFonts w:ascii="Amiri" w:hAnsi="Amiri" w:eastAsia="Amiri" w:cs="Amiri"/>
          <w:lang w:bidi="ar-SA"/>
          <w:color w:val="111111"/>
          <w:sz w:val="28"/>
          <w:szCs w:val="28"/>
          <w:rtl/>
        </w:rPr>
        <w:t xml:space="preserve">وقفت به يوما الى الليل حابسا</w:t>
      </w:r>
    </w:p>
    <w:p>
      <w:pPr>
        <w:pStyle w:val="BookText"/>
      </w:pPr>
      <w:r>
        <w:rPr>
          <w:rFonts w:ascii="Amiri" w:hAnsi="Amiri" w:eastAsia="Amiri" w:cs="Amiri"/>
          <w:lang w:bidi="ar-SA"/>
          <w:color w:val="111111"/>
          <w:sz w:val="28"/>
          <w:szCs w:val="28"/>
          <w:rtl/>
        </w:rPr>
        <w:t xml:space="preserve">والعباس بن مرداس السلمي : فارس شاعر شديد العارضة سيد في قومه مخضرم أسلم بعد الفتح فكان من المؤلفة قلوبهم أعطاه الرسول صلى‌الله‌عليه‌وسلم ليتألفه ولكنه غضب لتفضيل عيينة بن حصن والأقرع بن حابس ، توفي نحو : سنة ( 18 ه‍ نحو 639 م ) ( وله تراجم كثيرة في المراجع ) ، انظر خزانة الأدب : ( 1 / 73 ) ، والشعر والشعراء : ( 467 ـ 470 ) ، والأغاني : ( 14 / 302 ـ 320 ).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2355]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4" w:name="pg14439_134706"/>
    <w:bookmarkEnd w:id="344"/>
    <w:p>
      <w:pPr>
        <w:pStyle w:val="BookText"/>
      </w:pPr>
      <w:r>
        <w:rPr>
          <w:rFonts w:ascii="Amiri" w:hAnsi="Amiri" w:eastAsia="Amiri" w:cs="Amiri"/>
          <w:lang w:bidi="ar-SA"/>
          <w:color w:val="111111"/>
          <w:sz w:val="28"/>
          <w:szCs w:val="28"/>
          <w:rtl/>
        </w:rPr>
        <w:t xml:space="preserve">لأَسماءَ رَسْمٌ أَصْبَحَ اليومَ دَارساً</w:t>
      </w:r>
    </w:p>
    <w:p>
      <w:pPr>
        <w:pStyle w:val="BookText"/>
      </w:pPr>
      <w:r>
        <w:rPr>
          <w:rFonts w:ascii="Amiri" w:hAnsi="Amiri" w:eastAsia="Amiri" w:cs="Amiri"/>
          <w:lang w:bidi="ar-SA"/>
          <w:color w:val="111111"/>
          <w:sz w:val="28"/>
          <w:szCs w:val="28"/>
          <w:rtl/>
        </w:rPr>
        <w:t xml:space="preserve">بِسِقْطِ اللِّوَى مِنْ رَحْرَحَانَ فَراكِسا</w:t>
      </w:r>
    </w:p>
    <w:p>
      <w:pPr>
        <w:pStyle w:val="BookText"/>
      </w:pPr>
      <w:r>
        <w:rPr>
          <w:rFonts w:ascii="Amiri" w:hAnsi="Amiri" w:eastAsia="Amiri" w:cs="Amiri"/>
          <w:lang w:bidi="ar-SA"/>
          <w:color w:val="111111"/>
          <w:sz w:val="28"/>
          <w:szCs w:val="28"/>
          <w:rtl/>
        </w:rPr>
        <w:t xml:space="preserve">و [ فُعْلُلان ] ، بضم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2282" w:name="_Toc1587"/>
      <w:r>
        <w:t>الرُّقْرُقان</w:t>
      </w:r>
      <w:bookmarkEnd w:id="2282"/>
    </w:p>
    <w:p>
      <w:pPr>
        <w:pStyle w:val="BookText"/>
      </w:pPr>
      <w:r>
        <w:rPr>
          <w:rFonts w:ascii="Amiri" w:hAnsi="Amiri" w:eastAsia="Amiri" w:cs="Amiri"/>
          <w:lang w:bidi="ar-SA"/>
          <w:color w:val="111111"/>
          <w:sz w:val="28"/>
          <w:szCs w:val="28"/>
          <w:rtl/>
        </w:rPr>
        <w:t xml:space="preserve">[الرُّقْرُقان]  المترقرق الذي يجيء ويذهب في لمعانه ، قال العجاج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ونسجَتْ لَوامِعُ الحَرُوْرِ</w:t>
      </w:r>
    </w:p>
    <w:p>
      <w:pPr>
        <w:pStyle w:val="BookText"/>
      </w:pPr>
      <w:r>
        <w:rPr>
          <w:rFonts w:ascii="Amiri" w:hAnsi="Amiri" w:eastAsia="Amiri" w:cs="Amiri"/>
          <w:lang w:bidi="ar-SA"/>
          <w:color w:val="111111"/>
          <w:sz w:val="28"/>
          <w:szCs w:val="28"/>
          <w:rtl/>
        </w:rPr>
        <w:t xml:space="preserve">من رَقْرَقان آلِها المَسْجُورِ </w:t>
      </w:r>
      <w:r>
        <w:rPr>
          <w:rStyle w:val="FootnoteReference"/>
        </w:rPr>
        <w:footnoteReference w:id="870"/>
      </w:r>
    </w:p>
    <w:p>
      <w:pPr>
        <w:pStyle w:val="BookText"/>
      </w:pPr>
      <w:r>
        <w:rPr>
          <w:rFonts w:ascii="Amiri" w:hAnsi="Amiri" w:eastAsia="Amiri" w:cs="Amiri"/>
          <w:lang w:bidi="ar-SA"/>
          <w:color w:val="111111"/>
          <w:sz w:val="28"/>
          <w:szCs w:val="28"/>
          <w:rtl/>
        </w:rPr>
        <w:t xml:space="preserve">سَبائِباً كَسَرَقِ الحريرِ</w:t>
      </w:r>
    </w:p>
    <w:p>
      <w:pPr>
        <w:pStyle w:val="BookText"/>
      </w:pPr>
      <w:r>
        <w:rPr>
          <w:rFonts w:ascii="IRNazanin" w:hAnsi="IRNazanin" w:eastAsia="IRNazanin" w:cs="IRNazanin"/>
          <w:lang w:bidi="fa-IR"/>
          <w:color w:val="111111"/>
          <w:sz w:val="28"/>
          <w:szCs w:val="28"/>
          <w:rtl/>
        </w:rPr>
        <w:t xml:space="preserve">[شماره صفحه واقعی : 2356]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5" w:name="pg14439_134707"/>
    <w:bookmarkEnd w:id="345"/>
    <w:p>
      <w:pPr>
        <w:pStyle w:val="Heading4"/>
      </w:pPr>
      <w:bookmarkStart w:id="2283" w:name="_Toc1588"/>
      <w:r>
        <w:t>الأفعال</w:t>
      </w:r>
      <w:bookmarkEnd w:id="2283"/>
    </w:p>
    <w:p>
      <w:pPr>
        <w:pStyle w:val="Heading5"/>
      </w:pPr>
      <w:bookmarkStart w:id="2284" w:name="_Toc1589"/>
      <w:r>
        <w:t>اشارة</w:t>
      </w:r>
      <w:bookmarkEnd w:id="228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285" w:name="_Toc1590"/>
      <w:r>
        <w:t>ربَ</w:t>
      </w:r>
      <w:bookmarkEnd w:id="2285"/>
    </w:p>
    <w:p>
      <w:pPr>
        <w:pStyle w:val="BookText"/>
      </w:pPr>
      <w:r>
        <w:rPr>
          <w:rFonts w:ascii="Amiri" w:hAnsi="Amiri" w:eastAsia="Amiri" w:cs="Amiri"/>
          <w:lang w:bidi="ar-SA"/>
          <w:color w:val="111111"/>
          <w:sz w:val="28"/>
          <w:szCs w:val="28"/>
          <w:rtl/>
        </w:rPr>
        <w:t xml:space="preserve">[ربَ]  يقال : رَبَ صنيعته </w:t>
      </w:r>
      <w:r>
        <w:rPr>
          <w:rStyle w:val="FootnoteReference"/>
        </w:rPr>
        <w:footnoteReference w:id="871"/>
      </w:r>
      <w:r>
        <w:rPr>
          <w:rFonts w:ascii="Amiri" w:hAnsi="Amiri" w:eastAsia="Amiri" w:cs="Amiri"/>
          <w:lang w:bidi="ar-SA"/>
          <w:color w:val="111111"/>
          <w:sz w:val="28"/>
          <w:szCs w:val="28"/>
          <w:rtl/>
        </w:rPr>
        <w:t xml:space="preserve">: أي أصلحها.</w:t>
      </w:r>
    </w:p>
    <w:p>
      <w:pPr>
        <w:pStyle w:val="BookText"/>
      </w:pPr>
      <w:r>
        <w:rPr>
          <w:rFonts w:ascii="Amiri" w:hAnsi="Amiri" w:eastAsia="Amiri" w:cs="Amiri"/>
          <w:lang w:bidi="ar-SA"/>
          <w:color w:val="111111"/>
          <w:sz w:val="28"/>
          <w:szCs w:val="28"/>
          <w:rtl/>
        </w:rPr>
        <w:t xml:space="preserve">وسقاء مربوب : أي أُصلح بالرُّب.</w:t>
      </w:r>
    </w:p>
    <w:p>
      <w:pPr>
        <w:pStyle w:val="BookText"/>
      </w:pPr>
      <w:r>
        <w:rPr>
          <w:rFonts w:ascii="Amiri" w:hAnsi="Amiri" w:eastAsia="Amiri" w:cs="Amiri"/>
          <w:lang w:bidi="ar-SA"/>
          <w:color w:val="111111"/>
          <w:sz w:val="28"/>
          <w:szCs w:val="28"/>
          <w:rtl/>
        </w:rPr>
        <w:t xml:space="preserve">ورببْتُ فلاناً : أي كنت فوقه مُدَبِّراً ومنه الربانيون.</w:t>
      </w:r>
    </w:p>
    <w:p>
      <w:pPr>
        <w:pStyle w:val="BookText"/>
      </w:pPr>
      <w:r>
        <w:rPr>
          <w:rFonts w:ascii="Amiri" w:hAnsi="Amiri" w:eastAsia="Amiri" w:cs="Amiri"/>
          <w:lang w:bidi="ar-SA"/>
          <w:color w:val="111111"/>
          <w:sz w:val="28"/>
          <w:szCs w:val="28"/>
          <w:rtl/>
        </w:rPr>
        <w:t xml:space="preserve">يقال : لأن يَرُبَّني فلانٌ أحبُّ إِلي من أن يَرُبَّني فلان.</w:t>
      </w:r>
    </w:p>
    <w:p>
      <w:pPr>
        <w:pStyle w:val="BookText"/>
      </w:pPr>
      <w:r>
        <w:rPr>
          <w:rFonts w:ascii="Amiri" w:hAnsi="Amiri" w:eastAsia="Amiri" w:cs="Amiri"/>
          <w:lang w:bidi="ar-SA"/>
          <w:color w:val="111111"/>
          <w:sz w:val="28"/>
          <w:szCs w:val="28"/>
          <w:rtl/>
        </w:rPr>
        <w:t xml:space="preserve">وفلان يَرُبُ الناس : أي يجمعهم.</w:t>
      </w:r>
    </w:p>
    <w:p>
      <w:pPr>
        <w:pStyle w:val="BookText"/>
      </w:pPr>
      <w:r>
        <w:rPr>
          <w:rFonts w:ascii="Amiri" w:hAnsi="Amiri" w:eastAsia="Amiri" w:cs="Amiri"/>
          <w:lang w:bidi="ar-SA"/>
          <w:color w:val="111111"/>
          <w:sz w:val="28"/>
          <w:szCs w:val="28"/>
          <w:rtl/>
        </w:rPr>
        <w:t xml:space="preserve">وتقول : ربَبْتُ قرابة فلان ربًّا ، وربَبْتُ نعمتي عند فلان ربًّا : إِذا زدت فيها لئلا يعفو أثرها.</w:t>
      </w:r>
    </w:p>
    <w:p>
      <w:pPr>
        <w:pStyle w:val="BookText"/>
      </w:pPr>
      <w:r>
        <w:rPr>
          <w:rFonts w:ascii="Amiri" w:hAnsi="Amiri" w:eastAsia="Amiri" w:cs="Amiri"/>
          <w:lang w:bidi="ar-SA"/>
          <w:color w:val="111111"/>
          <w:sz w:val="28"/>
          <w:szCs w:val="28"/>
          <w:rtl/>
        </w:rPr>
        <w:t xml:space="preserve">ورببت المهر والصبي : يخفف ويثقّل ، قال أبو النجم </w:t>
      </w:r>
      <w:r>
        <w:rPr>
          <w:rStyle w:val="FootnoteReference"/>
        </w:rPr>
        <w:footnoteReference w:id="872"/>
      </w:r>
    </w:p>
    <w:p>
      <w:pPr>
        <w:pStyle w:val="BookText"/>
      </w:pPr>
      <w:r>
        <w:rPr>
          <w:rFonts w:ascii="Amiri" w:hAnsi="Amiri" w:eastAsia="Amiri" w:cs="Amiri"/>
          <w:lang w:bidi="ar-SA"/>
          <w:color w:val="111111"/>
          <w:sz w:val="28"/>
          <w:szCs w:val="28"/>
          <w:rtl/>
        </w:rPr>
        <w:t xml:space="preserve">مجعثن الخلق يطير زغبه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لنا وهو فِلْوٌ نَرْبُبُهْ</w:t>
      </w:r>
    </w:p>
    <w:p>
      <w:pPr>
        <w:pStyle w:val="BookText"/>
      </w:pPr>
      <w:r>
        <w:rPr>
          <w:rFonts w:ascii="Amiri" w:hAnsi="Amiri" w:eastAsia="Amiri" w:cs="Amiri"/>
          <w:lang w:bidi="ar-SA"/>
          <w:color w:val="111111"/>
          <w:sz w:val="28"/>
          <w:szCs w:val="28"/>
          <w:rtl/>
        </w:rPr>
        <w:t xml:space="preserve">أراد : نربُّه فأظهر التضعيف.</w:t>
      </w:r>
    </w:p>
    <w:p>
      <w:pPr>
        <w:pStyle w:val="BookText"/>
      </w:pPr>
      <w:r>
        <w:rPr>
          <w:rFonts w:ascii="IRNazanin" w:hAnsi="IRNazanin" w:eastAsia="IRNazanin" w:cs="IRNazanin"/>
          <w:lang w:bidi="fa-IR"/>
          <w:color w:val="111111"/>
          <w:sz w:val="28"/>
          <w:szCs w:val="28"/>
          <w:rtl/>
        </w:rPr>
        <w:t xml:space="preserve">ج</w:t>
      </w:r>
    </w:p>
    <w:p>
      <w:pPr>
        <w:pStyle w:val="Heading5"/>
      </w:pPr>
      <w:bookmarkStart w:id="2286" w:name="_Toc1591"/>
      <w:r>
        <w:t>رَجَ</w:t>
      </w:r>
      <w:bookmarkEnd w:id="2286"/>
    </w:p>
    <w:p>
      <w:pPr>
        <w:pStyle w:val="BookText"/>
      </w:pPr>
      <w:r>
        <w:rPr>
          <w:rFonts w:ascii="Amiri" w:hAnsi="Amiri" w:eastAsia="Amiri" w:cs="Amiri"/>
          <w:lang w:bidi="ar-SA"/>
          <w:color w:val="111111"/>
          <w:sz w:val="28"/>
          <w:szCs w:val="28"/>
          <w:rtl/>
        </w:rPr>
        <w:t xml:space="preserve">[رَجَ]  رَجَّهُ رجاً : أي حركه ، قال الله تعالى : ( إِذا رُجَّتِ الْأَرْضُ رَجًّا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خ</w:t>
      </w:r>
    </w:p>
    <w:p>
      <w:pPr>
        <w:pStyle w:val="Heading5"/>
      </w:pPr>
      <w:bookmarkStart w:id="2287" w:name="_Toc1592"/>
      <w:r>
        <w:t>رَخَ</w:t>
      </w:r>
      <w:bookmarkEnd w:id="2287"/>
    </w:p>
    <w:p>
      <w:pPr>
        <w:pStyle w:val="BookText"/>
      </w:pPr>
      <w:r>
        <w:rPr>
          <w:rFonts w:ascii="Amiri" w:hAnsi="Amiri" w:eastAsia="Amiri" w:cs="Amiri"/>
          <w:lang w:bidi="ar-SA"/>
          <w:color w:val="111111"/>
          <w:sz w:val="28"/>
          <w:szCs w:val="28"/>
          <w:rtl/>
        </w:rPr>
        <w:t xml:space="preserve">[رَخَ]  قال ابن الأعرابي : الرَّخ ، بالخاء المعجمة : مزج الشراب.</w:t>
      </w:r>
    </w:p>
    <w:p>
      <w:pPr>
        <w:pStyle w:val="BookText"/>
      </w:pPr>
      <w:r>
        <w:rPr>
          <w:rFonts w:ascii="IRNazanin" w:hAnsi="IRNazanin" w:eastAsia="IRNazanin" w:cs="IRNazanin"/>
          <w:lang w:bidi="fa-IR"/>
          <w:color w:val="111111"/>
          <w:sz w:val="28"/>
          <w:szCs w:val="28"/>
          <w:rtl/>
        </w:rPr>
        <w:t xml:space="preserve">د</w:t>
      </w:r>
    </w:p>
    <w:p>
      <w:pPr>
        <w:pStyle w:val="Heading5"/>
      </w:pPr>
      <w:bookmarkStart w:id="2288" w:name="_Toc1593"/>
      <w:r>
        <w:t>رَدَّ</w:t>
      </w:r>
      <w:bookmarkEnd w:id="2288"/>
    </w:p>
    <w:p>
      <w:pPr>
        <w:pStyle w:val="BookText"/>
      </w:pPr>
      <w:r>
        <w:rPr>
          <w:rFonts w:ascii="Amiri" w:hAnsi="Amiri" w:eastAsia="Amiri" w:cs="Amiri"/>
          <w:lang w:bidi="ar-SA"/>
          <w:color w:val="111111"/>
          <w:sz w:val="28"/>
          <w:szCs w:val="28"/>
          <w:rtl/>
        </w:rPr>
        <w:t xml:space="preserve">[رَدَّ]  رَدَدْتُ الشيءَ رَدّاً : قال الله تعالى : ( يا لَيْتَنا نُرَدُّ وَلا نُكَذِّبَ )</w:t>
      </w:r>
      <w:r>
        <w:rPr>
          <w:rStyle w:val="FootnoteReference"/>
        </w:rPr>
        <w:footnoteReference w:id="874"/>
      </w:r>
      <w:r>
        <w:rPr>
          <w:rFonts w:ascii="Amiri" w:hAnsi="Amiri" w:eastAsia="Amiri" w:cs="Amiri"/>
          <w:lang w:bidi="ar-SA"/>
          <w:color w:val="111111"/>
          <w:sz w:val="28"/>
          <w:szCs w:val="28"/>
          <w:rtl/>
        </w:rPr>
        <w:t xml:space="preserve">قرأ يعقوب وحفص عن عاصم بنصب</w:t>
      </w:r>
    </w:p>
    <w:p>
      <w:pPr>
        <w:pStyle w:val="BookText"/>
      </w:pPr>
      <w:r>
        <w:rPr>
          <w:rFonts w:ascii="IRNazanin" w:hAnsi="IRNazanin" w:eastAsia="IRNazanin" w:cs="IRNazanin"/>
          <w:lang w:bidi="fa-IR"/>
          <w:color w:val="111111"/>
          <w:sz w:val="28"/>
          <w:szCs w:val="28"/>
          <w:rtl/>
        </w:rPr>
        <w:t xml:space="preserve">[شماره صفحه واقعی : 2357]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نُكَذِّبَ ) و ( نَكُونَ ) ، والباقون برفعهما ، ورفع ابن عامر ( نُكَذِّبُ ) ونصب ( نَكُونَ ). وفي الحديث </w:t>
      </w:r>
      <w:r>
        <w:rPr>
          <w:rStyle w:val="FootnoteReference"/>
        </w:rPr>
        <w:footnoteReference w:id="875"/>
      </w:r>
      <w:r>
        <w:rPr>
          <w:rFonts w:ascii="Amiri" w:hAnsi="Amiri" w:eastAsia="Amiri" w:cs="Amiri"/>
          <w:lang w:bidi="ar-SA"/>
          <w:color w:val="111111"/>
          <w:sz w:val="28"/>
          <w:szCs w:val="28"/>
          <w:rtl/>
        </w:rPr>
        <w:t xml:space="preserve">عن النبي : قال عليه‌السلام : « على اليد ما أخذت حتى تردَّه ». وعنه عليه‌السلام </w:t>
      </w:r>
      <w:r>
        <w:rPr>
          <w:rStyle w:val="FootnoteReference"/>
        </w:rPr>
        <w:footnoteReference w:id="876"/>
      </w:r>
    </w:p>
    <w:p>
      <w:pPr>
        <w:pStyle w:val="BookText"/>
      </w:pPr>
      <w:r>
        <w:rPr>
          <w:rFonts w:ascii="Amiri" w:hAnsi="Amiri" w:eastAsia="Amiri" w:cs="Amiri"/>
          <w:lang w:bidi="ar-SA"/>
          <w:color w:val="111111"/>
          <w:sz w:val="28"/>
          <w:szCs w:val="28"/>
          <w:rtl/>
        </w:rPr>
        <w:t xml:space="preserve">الخُشَنِيَّ عنه صلى‌الله‌عليه‌وسلم عند أبي داود ( كتاب الصيد ) باب : في الصيد ، رقم ( 2855 ـ 2857 ) ؛ والترمذي في الصيد ، باب : ما يؤكل في صيد الكلب ... ، رقم (1464) وأحمد في مسنده : ( 4 / 165 ، 5 / 388 ) ، وقريب من الروايتين في الباب نفسه من طريق عَديّ بن حاتم.</w:t>
      </w:r>
    </w:p>
    <w:p>
      <w:pPr>
        <w:pStyle w:val="BookText"/>
      </w:pPr>
      <w:r>
        <w:rPr>
          <w:rFonts w:ascii="Amiri" w:hAnsi="Amiri" w:eastAsia="Amiri" w:cs="Amiri"/>
          <w:lang w:bidi="ar-SA"/>
          <w:color w:val="111111"/>
          <w:sz w:val="28"/>
          <w:szCs w:val="28"/>
          <w:rtl/>
        </w:rPr>
        <w:t xml:space="preserve">: « ما رَدَّتْ عليك يدك فكل ». ويروى : « ما رَدَّتْ عليك قوسك فكل »يعني من الصيد. وفي الحديث « كان زيد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يرد ما فضل عن أهل الفرائض إِذا لم تكن عَصَبة عليهم » وهو قول مالك والشافعي وأبي ثور ومكحول والزهري ، والباقي عندهم لبيت المال. وعن عثمان وجابر أنهما كانا يردَّان على جميع الورثة. وذهب علي إِلى أنه يردُّ عليهم على قدر سهامهم إِلا على الزوجين، ونحوه عن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وهو قول أبي حنيفة وأصحابه ومن وافقهم ؛ وكان ابن مسعود يرد على ستة : الزوج والزوجة وبنت الابن مع الابنة للصلب والأخت للأب مع الأخت لأب وأم ، وولد الأم مع الأم والجدة مع ذي سهم.</w:t>
      </w:r>
    </w:p>
    <w:p>
      <w:pPr>
        <w:pStyle w:val="BookText"/>
      </w:pPr>
      <w:r>
        <w:rPr>
          <w:rFonts w:ascii="Amiri" w:hAnsi="Amiri" w:eastAsia="Amiri" w:cs="Amiri"/>
          <w:lang w:bidi="ar-SA"/>
          <w:color w:val="111111"/>
          <w:sz w:val="28"/>
          <w:szCs w:val="28"/>
          <w:rtl/>
        </w:rPr>
        <w:t xml:space="preserve">وردّ إليه جواباً : أي رجع.</w:t>
      </w:r>
    </w:p>
    <w:p>
      <w:pPr>
        <w:pStyle w:val="BookText"/>
      </w:pPr>
      <w:r>
        <w:rPr>
          <w:rFonts w:ascii="Amiri" w:hAnsi="Amiri" w:eastAsia="Amiri" w:cs="Amiri"/>
          <w:lang w:bidi="ar-SA"/>
          <w:color w:val="111111"/>
          <w:sz w:val="28"/>
          <w:szCs w:val="28"/>
          <w:rtl/>
        </w:rPr>
        <w:t xml:space="preserve">وردّه إِلى منزله : أي صرفه.</w:t>
      </w:r>
    </w:p>
    <w:p>
      <w:pPr>
        <w:pStyle w:val="BookText"/>
      </w:pPr>
      <w:r>
        <w:rPr>
          <w:rFonts w:ascii="Amiri" w:hAnsi="Amiri" w:eastAsia="Amiri" w:cs="Amiri"/>
          <w:lang w:bidi="ar-SA"/>
          <w:color w:val="111111"/>
          <w:sz w:val="28"/>
          <w:szCs w:val="28"/>
          <w:rtl/>
        </w:rPr>
        <w:t xml:space="preserve">والمردودة : المطلَّقة.</w:t>
      </w:r>
    </w:p>
    <w:p>
      <w:pPr>
        <w:pStyle w:val="BookText"/>
      </w:pPr>
      <w:r>
        <w:rPr>
          <w:rFonts w:ascii="IRNazanin" w:hAnsi="IRNazanin" w:eastAsia="IRNazanin" w:cs="IRNazanin"/>
          <w:lang w:bidi="fa-IR"/>
          <w:color w:val="111111"/>
          <w:sz w:val="28"/>
          <w:szCs w:val="28"/>
          <w:rtl/>
        </w:rPr>
        <w:t xml:space="preserve">[شماره صفحه واقعی : 2358]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6" w:name="pg14439_134709"/>
    <w:bookmarkEnd w:id="346"/>
    <w:p>
      <w:pPr>
        <w:pStyle w:val="BookText"/>
      </w:pPr>
      <w:r>
        <w:rPr>
          <w:rFonts w:ascii="IRNazanin" w:hAnsi="IRNazanin" w:eastAsia="IRNazanin" w:cs="IRNazanin"/>
          <w:lang w:bidi="fa-IR"/>
          <w:color w:val="111111"/>
          <w:sz w:val="28"/>
          <w:szCs w:val="28"/>
          <w:rtl/>
        </w:rPr>
        <w:t xml:space="preserve">ز</w:t>
      </w:r>
    </w:p>
    <w:p>
      <w:pPr>
        <w:pStyle w:val="Heading5"/>
      </w:pPr>
      <w:bookmarkStart w:id="2289" w:name="_Toc1594"/>
      <w:r>
        <w:t>رَزَّ</w:t>
      </w:r>
      <w:bookmarkEnd w:id="2289"/>
    </w:p>
    <w:p>
      <w:pPr>
        <w:pStyle w:val="BookText"/>
      </w:pPr>
      <w:r>
        <w:rPr>
          <w:rFonts w:ascii="Amiri" w:hAnsi="Amiri" w:eastAsia="Amiri" w:cs="Amiri"/>
          <w:lang w:bidi="ar-SA"/>
          <w:color w:val="111111"/>
          <w:sz w:val="28"/>
          <w:szCs w:val="28"/>
          <w:rtl/>
        </w:rPr>
        <w:t xml:space="preserve">[رَزَّ]  الرَّزُّ : الطعن.</w:t>
      </w:r>
    </w:p>
    <w:p>
      <w:pPr>
        <w:pStyle w:val="BookText"/>
      </w:pPr>
      <w:r>
        <w:rPr>
          <w:rFonts w:ascii="Amiri" w:hAnsi="Amiri" w:eastAsia="Amiri" w:cs="Amiri"/>
          <w:lang w:bidi="ar-SA"/>
          <w:color w:val="111111"/>
          <w:sz w:val="28"/>
          <w:szCs w:val="28"/>
          <w:rtl/>
        </w:rPr>
        <w:t xml:space="preserve">ورَزَزْتُ السكينَ في الحائط فارتَزَّ : أي أثبتُّه فثبت.</w:t>
      </w:r>
    </w:p>
    <w:p>
      <w:pPr>
        <w:pStyle w:val="BookText"/>
      </w:pPr>
      <w:r>
        <w:rPr>
          <w:rFonts w:ascii="Amiri" w:hAnsi="Amiri" w:eastAsia="Amiri" w:cs="Amiri"/>
          <w:lang w:bidi="ar-SA"/>
          <w:color w:val="111111"/>
          <w:sz w:val="28"/>
          <w:szCs w:val="28"/>
          <w:rtl/>
        </w:rPr>
        <w:t xml:space="preserve">ورَزَّ الجرادُ : إِذا أثبت أذنابه في الأرض ليبيض.</w:t>
      </w:r>
    </w:p>
    <w:p>
      <w:pPr>
        <w:pStyle w:val="BookText"/>
      </w:pPr>
      <w:r>
        <w:rPr>
          <w:rFonts w:ascii="IRNazanin" w:hAnsi="IRNazanin" w:eastAsia="IRNazanin" w:cs="IRNazanin"/>
          <w:lang w:bidi="fa-IR"/>
          <w:color w:val="111111"/>
          <w:sz w:val="28"/>
          <w:szCs w:val="28"/>
          <w:rtl/>
        </w:rPr>
        <w:t xml:space="preserve">س</w:t>
      </w:r>
    </w:p>
    <w:p>
      <w:pPr>
        <w:pStyle w:val="Heading5"/>
      </w:pPr>
      <w:bookmarkStart w:id="2290" w:name="_Toc1595"/>
      <w:r>
        <w:t>رَسَ</w:t>
      </w:r>
      <w:bookmarkEnd w:id="2290"/>
    </w:p>
    <w:p>
      <w:pPr>
        <w:pStyle w:val="BookText"/>
      </w:pPr>
      <w:r>
        <w:rPr>
          <w:rFonts w:ascii="Amiri" w:hAnsi="Amiri" w:eastAsia="Amiri" w:cs="Amiri"/>
          <w:lang w:bidi="ar-SA"/>
          <w:color w:val="111111"/>
          <w:sz w:val="28"/>
          <w:szCs w:val="28"/>
          <w:rtl/>
        </w:rPr>
        <w:t xml:space="preserve">[رَسَ]  رسست بين الناس رَسّاً : أي أصلحت.</w:t>
      </w:r>
    </w:p>
    <w:p>
      <w:pPr>
        <w:pStyle w:val="BookText"/>
      </w:pPr>
      <w:r>
        <w:rPr>
          <w:rFonts w:ascii="Amiri" w:hAnsi="Amiri" w:eastAsia="Amiri" w:cs="Amiri"/>
          <w:lang w:bidi="ar-SA"/>
          <w:color w:val="111111"/>
          <w:sz w:val="28"/>
          <w:szCs w:val="28"/>
          <w:rtl/>
        </w:rPr>
        <w:t xml:space="preserve">ويقال : إِن الرس : الإِفساد أيضاً. وهو من الأضداد.</w:t>
      </w:r>
    </w:p>
    <w:p>
      <w:pPr>
        <w:pStyle w:val="BookText"/>
      </w:pPr>
      <w:r>
        <w:rPr>
          <w:rFonts w:ascii="Amiri" w:hAnsi="Amiri" w:eastAsia="Amiri" w:cs="Amiri"/>
          <w:lang w:bidi="ar-SA"/>
          <w:color w:val="111111"/>
          <w:sz w:val="28"/>
          <w:szCs w:val="28"/>
          <w:rtl/>
        </w:rPr>
        <w:t xml:space="preserve">ورَسَسْت رسّاً : أي حفرتُ.</w:t>
      </w:r>
    </w:p>
    <w:p>
      <w:pPr>
        <w:pStyle w:val="BookText"/>
      </w:pPr>
      <w:r>
        <w:rPr>
          <w:rFonts w:ascii="Amiri" w:hAnsi="Amiri" w:eastAsia="Amiri" w:cs="Amiri"/>
          <w:lang w:bidi="ar-SA"/>
          <w:color w:val="111111"/>
          <w:sz w:val="28"/>
          <w:szCs w:val="28"/>
          <w:rtl/>
        </w:rPr>
        <w:t xml:space="preserve">ورسَسْتُ الحديث في نفسي : أي حدثت به نفسي. وفي حديث إِبراهيم </w:t>
      </w:r>
      <w:r>
        <w:rPr>
          <w:rStyle w:val="FootnoteReference"/>
        </w:rPr>
        <w:footnoteReference w:id="877"/>
      </w:r>
      <w:r>
        <w:rPr>
          <w:rFonts w:ascii="Amiri" w:hAnsi="Amiri" w:eastAsia="Amiri" w:cs="Amiri"/>
          <w:lang w:bidi="ar-SA"/>
          <w:color w:val="111111"/>
          <w:sz w:val="28"/>
          <w:szCs w:val="28"/>
          <w:rtl/>
        </w:rPr>
        <w:t xml:space="preserve">: « وإِن كنت لأرسُّه في نفسي » يعني أنه يحدِّث نفسه بالحديث ليذكره فلا ينساه.</w:t>
      </w:r>
    </w:p>
    <w:p>
      <w:pPr>
        <w:pStyle w:val="BookText"/>
      </w:pPr>
      <w:r>
        <w:rPr>
          <w:rFonts w:ascii="Amiri" w:hAnsi="Amiri" w:eastAsia="Amiri" w:cs="Amiri"/>
          <w:lang w:bidi="ar-SA"/>
          <w:color w:val="111111"/>
          <w:sz w:val="28"/>
          <w:szCs w:val="28"/>
          <w:rtl/>
        </w:rPr>
        <w:t xml:space="preserve">ورسَ فلانٌ خبرَ القومِ : إِذا لقيهم وتعرَّف أمورَهم.</w:t>
      </w:r>
    </w:p>
    <w:p>
      <w:pPr>
        <w:pStyle w:val="BookText"/>
      </w:pPr>
      <w:r>
        <w:rPr>
          <w:rFonts w:ascii="Amiri" w:hAnsi="Amiri" w:eastAsia="Amiri" w:cs="Amiri"/>
          <w:lang w:bidi="ar-SA"/>
          <w:color w:val="111111"/>
          <w:sz w:val="28"/>
          <w:szCs w:val="28"/>
          <w:rtl/>
        </w:rPr>
        <w:t xml:space="preserve">ورُسَ الميتُ : قُبِرَ ، وهو مرسوس.</w:t>
      </w:r>
    </w:p>
    <w:p>
      <w:pPr>
        <w:pStyle w:val="BookText"/>
      </w:pPr>
      <w:r>
        <w:rPr>
          <w:rFonts w:ascii="IRNazanin" w:hAnsi="IRNazanin" w:eastAsia="IRNazanin" w:cs="IRNazanin"/>
          <w:lang w:bidi="fa-IR"/>
          <w:color w:val="111111"/>
          <w:sz w:val="28"/>
          <w:szCs w:val="28"/>
          <w:rtl/>
        </w:rPr>
        <w:t xml:space="preserve">ش</w:t>
      </w:r>
    </w:p>
    <w:p>
      <w:pPr>
        <w:pStyle w:val="Heading5"/>
      </w:pPr>
      <w:bookmarkStart w:id="2291" w:name="_Toc1596"/>
      <w:r>
        <w:t>رَشَ</w:t>
      </w:r>
      <w:bookmarkEnd w:id="2291"/>
    </w:p>
    <w:p>
      <w:pPr>
        <w:pStyle w:val="BookText"/>
      </w:pPr>
      <w:r>
        <w:rPr>
          <w:rFonts w:ascii="Amiri" w:hAnsi="Amiri" w:eastAsia="Amiri" w:cs="Amiri"/>
          <w:lang w:bidi="ar-SA"/>
          <w:color w:val="111111"/>
          <w:sz w:val="28"/>
          <w:szCs w:val="28"/>
          <w:rtl/>
        </w:rPr>
        <w:t xml:space="preserve">[رَشَ] البيتَ بالماء رَشّاً.</w:t>
      </w:r>
    </w:p>
    <w:p>
      <w:pPr>
        <w:pStyle w:val="BookText"/>
      </w:pPr>
      <w:r>
        <w:rPr>
          <w:rFonts w:ascii="Amiri" w:hAnsi="Amiri" w:eastAsia="Amiri" w:cs="Amiri"/>
          <w:lang w:bidi="ar-SA"/>
          <w:color w:val="111111"/>
          <w:sz w:val="28"/>
          <w:szCs w:val="28"/>
          <w:rtl/>
        </w:rPr>
        <w:t xml:space="preserve">ورشت السماء رشّاً : أي جاءت بالرَّشِ.</w:t>
      </w:r>
    </w:p>
    <w:p>
      <w:pPr>
        <w:pStyle w:val="BookText"/>
      </w:pPr>
      <w:r>
        <w:rPr>
          <w:rFonts w:ascii="IRNazanin" w:hAnsi="IRNazanin" w:eastAsia="IRNazanin" w:cs="IRNazanin"/>
          <w:lang w:bidi="fa-IR"/>
          <w:color w:val="111111"/>
          <w:sz w:val="28"/>
          <w:szCs w:val="28"/>
          <w:rtl/>
        </w:rPr>
        <w:t xml:space="preserve">ص</w:t>
      </w:r>
    </w:p>
    <w:p>
      <w:pPr>
        <w:pStyle w:val="Heading5"/>
      </w:pPr>
      <w:bookmarkStart w:id="2292" w:name="_Toc1597"/>
      <w:r>
        <w:t>رَصَصْتُ</w:t>
      </w:r>
      <w:bookmarkEnd w:id="2292"/>
    </w:p>
    <w:p>
      <w:pPr>
        <w:pStyle w:val="BookText"/>
      </w:pPr>
      <w:r>
        <w:rPr>
          <w:rFonts w:ascii="Amiri" w:hAnsi="Amiri" w:eastAsia="Amiri" w:cs="Amiri"/>
          <w:lang w:bidi="ar-SA"/>
          <w:color w:val="111111"/>
          <w:sz w:val="28"/>
          <w:szCs w:val="28"/>
          <w:rtl/>
        </w:rPr>
        <w:t xml:space="preserve">[رَصَصْتُ] البُنْيَانَ : ضممت بعضَه إِلى بعض حتى لا يكون فيه خلل ، قال الله تعالى : ( كَأَنَّهُمْ بُنْيانٌ مَرْصُوصٌ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2293" w:name="_Toc1598"/>
      <w:r>
        <w:t>رَضَ</w:t>
      </w:r>
      <w:bookmarkEnd w:id="2293"/>
    </w:p>
    <w:p>
      <w:pPr>
        <w:pStyle w:val="BookText"/>
      </w:pPr>
      <w:r>
        <w:rPr>
          <w:rFonts w:ascii="Amiri" w:hAnsi="Amiri" w:eastAsia="Amiri" w:cs="Amiri"/>
          <w:lang w:bidi="ar-SA"/>
          <w:color w:val="111111"/>
          <w:sz w:val="28"/>
          <w:szCs w:val="28"/>
          <w:rtl/>
        </w:rPr>
        <w:t xml:space="preserve">[رَضَ]  الرَّضُ : الدَّقُّ.</w:t>
      </w:r>
    </w:p>
    <w:p>
      <w:pPr>
        <w:pStyle w:val="BookText"/>
      </w:pPr>
      <w:r>
        <w:rPr>
          <w:rFonts w:ascii="IRNazanin" w:hAnsi="IRNazanin" w:eastAsia="IRNazanin" w:cs="IRNazanin"/>
          <w:lang w:bidi="fa-IR"/>
          <w:color w:val="111111"/>
          <w:sz w:val="28"/>
          <w:szCs w:val="28"/>
          <w:rtl/>
        </w:rPr>
        <w:t xml:space="preserve">ف</w:t>
      </w:r>
    </w:p>
    <w:p>
      <w:pPr>
        <w:pStyle w:val="Heading5"/>
      </w:pPr>
      <w:bookmarkStart w:id="2294" w:name="_Toc1599"/>
      <w:r>
        <w:t>رَفَ</w:t>
      </w:r>
      <w:bookmarkEnd w:id="2294"/>
    </w:p>
    <w:p>
      <w:pPr>
        <w:pStyle w:val="BookText"/>
      </w:pPr>
      <w:r>
        <w:rPr>
          <w:rFonts w:ascii="Amiri" w:hAnsi="Amiri" w:eastAsia="Amiri" w:cs="Amiri"/>
          <w:lang w:bidi="ar-SA"/>
          <w:color w:val="111111"/>
          <w:sz w:val="28"/>
          <w:szCs w:val="28"/>
          <w:rtl/>
        </w:rPr>
        <w:t xml:space="preserve">[رَفَ]  الرَّفُ : المَصُّ والتَّرَشُّف ، وفي الحديث </w:t>
      </w:r>
      <w:r>
        <w:rPr>
          <w:rStyle w:val="FootnoteReference"/>
        </w:rPr>
        <w:footnoteReference w:id="879"/>
      </w:r>
      <w:r>
        <w:rPr>
          <w:rFonts w:ascii="Amiri" w:hAnsi="Amiri" w:eastAsia="Amiri" w:cs="Amiri"/>
          <w:lang w:bidi="ar-SA"/>
          <w:color w:val="111111"/>
          <w:sz w:val="28"/>
          <w:szCs w:val="28"/>
          <w:rtl/>
        </w:rPr>
        <w:t xml:space="preserve">: سئل أبو هريرة عن القُبْلَة للصائم فقال : إِني لأرُفُ شفتها وأنا صائم.</w:t>
      </w:r>
    </w:p>
    <w:p>
      <w:pPr>
        <w:pStyle w:val="BookText"/>
      </w:pPr>
      <w:r>
        <w:rPr>
          <w:rFonts w:ascii="IRNazanin" w:hAnsi="IRNazanin" w:eastAsia="IRNazanin" w:cs="IRNazanin"/>
          <w:lang w:bidi="fa-IR"/>
          <w:color w:val="111111"/>
          <w:sz w:val="28"/>
          <w:szCs w:val="28"/>
          <w:rtl/>
        </w:rPr>
        <w:t xml:space="preserve">[شماره صفحه واقعی : 2359]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7" w:name="pg14439_134710"/>
    <w:bookmarkEnd w:id="347"/>
    <w:p>
      <w:pPr>
        <w:pStyle w:val="BookText"/>
      </w:pPr>
      <w:r>
        <w:rPr>
          <w:rFonts w:ascii="Amiri" w:hAnsi="Amiri" w:eastAsia="Amiri" w:cs="Amiri"/>
          <w:lang w:bidi="ar-SA"/>
          <w:color w:val="111111"/>
          <w:sz w:val="28"/>
          <w:szCs w:val="28"/>
          <w:rtl/>
        </w:rPr>
        <w:t xml:space="preserve">ورَفَّنا : أي أطعمنا. ويقال : ما له حافٌّ ولا رافٌ : الحاف : الذي يضمه ، والراف : والذي يطعمه.</w:t>
      </w:r>
    </w:p>
    <w:p>
      <w:pPr>
        <w:pStyle w:val="BookText"/>
      </w:pPr>
      <w:r>
        <w:rPr>
          <w:rFonts w:ascii="Amiri" w:hAnsi="Amiri" w:eastAsia="Amiri" w:cs="Amiri"/>
          <w:lang w:bidi="ar-SA"/>
          <w:color w:val="111111"/>
          <w:sz w:val="28"/>
          <w:szCs w:val="28"/>
          <w:rtl/>
        </w:rPr>
        <w:t xml:space="preserve">ورَفّ فلان بفلان : إِذا أكرمه وحفَّ به.</w:t>
      </w:r>
    </w:p>
    <w:p>
      <w:pPr>
        <w:pStyle w:val="BookText"/>
      </w:pPr>
      <w:r>
        <w:rPr>
          <w:rFonts w:ascii="Amiri" w:hAnsi="Amiri" w:eastAsia="Amiri" w:cs="Amiri"/>
          <w:lang w:bidi="ar-SA"/>
          <w:color w:val="111111"/>
          <w:sz w:val="28"/>
          <w:szCs w:val="28"/>
          <w:rtl/>
        </w:rPr>
        <w:t xml:space="preserve">ك</w:t>
      </w:r>
    </w:p>
    <w:p>
      <w:pPr>
        <w:pStyle w:val="Heading5"/>
      </w:pPr>
      <w:bookmarkStart w:id="2295" w:name="_Toc1600"/>
      <w:r>
        <w:t>رَكَكْت</w:t>
      </w:r>
      <w:bookmarkEnd w:id="2295"/>
    </w:p>
    <w:p>
      <w:pPr>
        <w:pStyle w:val="BookText"/>
      </w:pPr>
      <w:r>
        <w:rPr>
          <w:rFonts w:ascii="Amiri" w:hAnsi="Amiri" w:eastAsia="Amiri" w:cs="Amiri"/>
          <w:lang w:bidi="ar-SA"/>
          <w:color w:val="111111"/>
          <w:sz w:val="28"/>
          <w:szCs w:val="28"/>
          <w:rtl/>
        </w:rPr>
        <w:t xml:space="preserve">[رَكَكْت] الأمرَ في عنقه : إِذا ألزمته إِياه.</w:t>
      </w:r>
    </w:p>
    <w:p>
      <w:pPr>
        <w:pStyle w:val="BookText"/>
      </w:pPr>
      <w:r>
        <w:rPr>
          <w:rFonts w:ascii="Amiri" w:hAnsi="Amiri" w:eastAsia="Amiri" w:cs="Amiri"/>
          <w:lang w:bidi="ar-SA"/>
          <w:color w:val="111111"/>
          <w:sz w:val="28"/>
          <w:szCs w:val="28"/>
          <w:rtl/>
        </w:rPr>
        <w:t xml:space="preserve">ورككتُ الغُلَّ في عنقه ركاً.</w:t>
      </w:r>
    </w:p>
    <w:p>
      <w:pPr>
        <w:pStyle w:val="BookText"/>
      </w:pPr>
      <w:r>
        <w:rPr>
          <w:rFonts w:ascii="Amiri" w:hAnsi="Amiri" w:eastAsia="Amiri" w:cs="Amiri"/>
          <w:lang w:bidi="ar-SA"/>
          <w:color w:val="111111"/>
          <w:sz w:val="28"/>
          <w:szCs w:val="28"/>
          <w:rtl/>
        </w:rPr>
        <w:t xml:space="preserve">وسِقاء مَرْكُوك : قد عولج بالرُّبِ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رك [ الشيءَ ]</w:t>
      </w:r>
      <w:r>
        <w:rPr>
          <w:rStyle w:val="FootnoteReference"/>
        </w:rPr>
        <w:footnoteReference w:id="881"/>
      </w:r>
      <w:r>
        <w:rPr>
          <w:rFonts w:ascii="IRNazanin" w:hAnsi="IRNazanin" w:eastAsia="IRNazanin" w:cs="IRNazanin"/>
          <w:lang w:bidi="fa-IR"/>
          <w:color w:val="111111"/>
          <w:sz w:val="28"/>
          <w:szCs w:val="28"/>
          <w:rtl/>
        </w:rPr>
        <w:t xml:space="preserve">بعضه على بعض : إِذا طرحه قال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فَنَجِّنا مِنْ حَبْسِ حاجاتٍ ورَكْ</w:t>
      </w:r>
    </w:p>
    <w:p>
      <w:pPr>
        <w:pStyle w:val="BookText"/>
      </w:pPr>
      <w:r>
        <w:rPr>
          <w:rFonts w:ascii="IRNazanin" w:hAnsi="IRNazanin" w:eastAsia="IRNazanin" w:cs="IRNazanin"/>
          <w:lang w:bidi="fa-IR"/>
          <w:color w:val="111111"/>
          <w:sz w:val="28"/>
          <w:szCs w:val="28"/>
          <w:rtl/>
        </w:rPr>
        <w:t xml:space="preserve">م</w:t>
      </w:r>
    </w:p>
    <w:p>
      <w:pPr>
        <w:pStyle w:val="Heading5"/>
      </w:pPr>
      <w:bookmarkStart w:id="2296" w:name="_Toc1601"/>
      <w:r>
        <w:t>رَمَ</w:t>
      </w:r>
      <w:bookmarkEnd w:id="2296"/>
    </w:p>
    <w:p>
      <w:pPr>
        <w:pStyle w:val="BookText"/>
      </w:pPr>
      <w:r>
        <w:rPr>
          <w:rFonts w:ascii="Amiri" w:hAnsi="Amiri" w:eastAsia="Amiri" w:cs="Amiri"/>
          <w:lang w:bidi="ar-SA"/>
          <w:color w:val="111111"/>
          <w:sz w:val="28"/>
          <w:szCs w:val="28"/>
          <w:rtl/>
        </w:rPr>
        <w:t xml:space="preserve">[رَمَ]  الرَّمُ : إِصلاح الشيء ، قال ذو الرمة</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حَبْلُ خرقاءَ بعد البَيْنِ مَرْمُومُ</w:t>
      </w:r>
    </w:p>
    <w:p>
      <w:pPr>
        <w:pStyle w:val="BookText"/>
      </w:pPr>
      <w:r>
        <w:rPr>
          <w:rFonts w:ascii="Amiri" w:hAnsi="Amiri" w:eastAsia="Amiri" w:cs="Amiri"/>
          <w:lang w:bidi="ar-SA"/>
          <w:color w:val="111111"/>
          <w:sz w:val="28"/>
          <w:szCs w:val="28"/>
          <w:rtl/>
        </w:rPr>
        <w:t xml:space="preserve">أَمْ هَلْ لَها آخرَ الأيامِ تَكْلِيمُ</w:t>
      </w:r>
    </w:p>
    <w:p>
      <w:pPr>
        <w:pStyle w:val="BookText"/>
      </w:pPr>
      <w:r>
        <w:rPr>
          <w:rFonts w:ascii="Amiri" w:hAnsi="Amiri" w:eastAsia="Amiri" w:cs="Amiri"/>
          <w:lang w:bidi="ar-SA"/>
          <w:color w:val="111111"/>
          <w:sz w:val="28"/>
          <w:szCs w:val="28"/>
          <w:rtl/>
        </w:rPr>
        <w:t xml:space="preserve">وقال فروة بن مسيك المرادي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عَجَلٍ تَرَحَّلْنا ضُباعاً</w:t>
      </w:r>
    </w:p>
    <w:p>
      <w:pPr>
        <w:pStyle w:val="BookText"/>
      </w:pPr>
      <w:r>
        <w:rPr>
          <w:rFonts w:ascii="Amiri" w:hAnsi="Amiri" w:eastAsia="Amiri" w:cs="Amiri"/>
          <w:lang w:bidi="ar-SA"/>
          <w:color w:val="111111"/>
          <w:sz w:val="28"/>
          <w:szCs w:val="28"/>
          <w:rtl/>
        </w:rPr>
        <w:t xml:space="preserve">فَرُمِّي في مَزَاوِدِنا مَتاعا</w:t>
      </w:r>
    </w:p>
    <w:p>
      <w:pPr>
        <w:pStyle w:val="BookText"/>
      </w:pPr>
      <w:r>
        <w:rPr>
          <w:rFonts w:ascii="Amiri" w:hAnsi="Amiri" w:eastAsia="Amiri" w:cs="Amiri"/>
          <w:lang w:bidi="ar-SA"/>
          <w:color w:val="111111"/>
          <w:sz w:val="28"/>
          <w:szCs w:val="28"/>
          <w:rtl/>
        </w:rPr>
        <w:t xml:space="preserve">والرَّم : الأكل. والشاة ترم الحشيش بمرمتها. وفي الحديث </w:t>
      </w:r>
      <w:r>
        <w:rPr>
          <w:rStyle w:val="FootnoteReference"/>
        </w:rPr>
        <w:footnoteReference w:id="885"/>
      </w:r>
      <w:r>
        <w:rPr>
          <w:rFonts w:ascii="IRNazanin" w:hAnsi="IRNazanin" w:eastAsia="IRNazanin" w:cs="IRNazanin"/>
          <w:lang w:bidi="fa-IR"/>
          <w:color w:val="111111"/>
          <w:sz w:val="28"/>
          <w:szCs w:val="28"/>
          <w:rtl/>
        </w:rPr>
        <w:t xml:space="preserve">: « البقر </w:t>
      </w:r>
      <w:r>
        <w:rPr>
          <w:rStyle w:val="FootnoteReference"/>
        </w:rPr>
        <w:footnoteReference w:id="886"/>
      </w:r>
      <w:r>
        <w:rPr>
          <w:rFonts w:ascii="Amiri" w:hAnsi="Amiri" w:eastAsia="Amiri" w:cs="Amiri"/>
          <w:lang w:bidi="ar-SA"/>
          <w:color w:val="111111"/>
          <w:sz w:val="28"/>
          <w:szCs w:val="28"/>
          <w:rtl/>
        </w:rPr>
        <w:t xml:space="preserve">ترمُ من كل الشجر ».</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2297" w:name="_Toc1602"/>
      <w:r>
        <w:t>رَثَ</w:t>
      </w:r>
      <w:bookmarkEnd w:id="2297"/>
    </w:p>
    <w:p>
      <w:pPr>
        <w:pStyle w:val="BookText"/>
      </w:pPr>
      <w:r>
        <w:rPr>
          <w:rFonts w:ascii="Amiri" w:hAnsi="Amiri" w:eastAsia="Amiri" w:cs="Amiri"/>
          <w:lang w:bidi="ar-SA"/>
          <w:color w:val="111111"/>
          <w:sz w:val="28"/>
          <w:szCs w:val="28"/>
          <w:rtl/>
        </w:rPr>
        <w:t xml:space="preserve">[رَثَ] رَثاثة ورُثوثة : إِذا بلي.</w:t>
      </w:r>
    </w:p>
    <w:p>
      <w:pPr>
        <w:pStyle w:val="BookText"/>
      </w:pPr>
      <w:r>
        <w:rPr>
          <w:rFonts w:ascii="IRNazanin" w:hAnsi="IRNazanin" w:eastAsia="IRNazanin" w:cs="IRNazanin"/>
          <w:lang w:bidi="fa-IR"/>
          <w:color w:val="111111"/>
          <w:sz w:val="28"/>
          <w:szCs w:val="28"/>
          <w:rtl/>
        </w:rPr>
        <w:t xml:space="preserve">ف</w:t>
      </w:r>
    </w:p>
    <w:p>
      <w:pPr>
        <w:pStyle w:val="Heading5"/>
      </w:pPr>
      <w:bookmarkStart w:id="2298" w:name="_Toc1603"/>
      <w:r>
        <w:t>رَفّ</w:t>
      </w:r>
      <w:bookmarkEnd w:id="2298"/>
    </w:p>
    <w:p>
      <w:pPr>
        <w:pStyle w:val="BookText"/>
      </w:pPr>
      <w:r>
        <w:rPr>
          <w:rFonts w:ascii="Amiri" w:hAnsi="Amiri" w:eastAsia="Amiri" w:cs="Amiri"/>
          <w:lang w:bidi="ar-SA"/>
          <w:color w:val="111111"/>
          <w:sz w:val="28"/>
          <w:szCs w:val="28"/>
          <w:rtl/>
        </w:rPr>
        <w:t xml:space="preserve">[رَفّ] النباتُ رفيفاً : إِذا اهتز خضرةً وتلألؤاً ورَفّ لونه رَفّاً ورفيفاً : أي برق.</w:t>
      </w:r>
    </w:p>
    <w:p>
      <w:pPr>
        <w:pStyle w:val="BookText"/>
      </w:pPr>
      <w:r>
        <w:rPr>
          <w:rFonts w:ascii="IRNazanin" w:hAnsi="IRNazanin" w:eastAsia="IRNazanin" w:cs="IRNazanin"/>
          <w:lang w:bidi="fa-IR"/>
          <w:color w:val="111111"/>
          <w:sz w:val="28"/>
          <w:szCs w:val="28"/>
          <w:rtl/>
        </w:rPr>
        <w:t xml:space="preserve">[شماره صفحه واقعی : 2360]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8" w:name="pg14439_134711"/>
    <w:bookmarkEnd w:id="348"/>
    <w:p>
      <w:pPr>
        <w:pStyle w:val="BookText"/>
      </w:pPr>
      <w:r>
        <w:rPr>
          <w:rFonts w:ascii="IRNazanin" w:hAnsi="IRNazanin" w:eastAsia="IRNazanin" w:cs="IRNazanin"/>
          <w:lang w:bidi="fa-IR"/>
          <w:color w:val="111111"/>
          <w:sz w:val="28"/>
          <w:szCs w:val="28"/>
          <w:rtl/>
        </w:rPr>
        <w:t xml:space="preserve">ق</w:t>
      </w:r>
    </w:p>
    <w:p>
      <w:pPr>
        <w:pStyle w:val="Heading5"/>
      </w:pPr>
      <w:bookmarkStart w:id="2299" w:name="_Toc1604"/>
      <w:r>
        <w:t>رَقَ</w:t>
      </w:r>
      <w:bookmarkEnd w:id="2299"/>
    </w:p>
    <w:p>
      <w:pPr>
        <w:pStyle w:val="BookText"/>
      </w:pPr>
      <w:r>
        <w:rPr>
          <w:rFonts w:ascii="Amiri" w:hAnsi="Amiri" w:eastAsia="Amiri" w:cs="Amiri"/>
          <w:lang w:bidi="ar-SA"/>
          <w:color w:val="111111"/>
          <w:sz w:val="28"/>
          <w:szCs w:val="28"/>
          <w:rtl/>
        </w:rPr>
        <w:t xml:space="preserve">[رَقَ]  الرِّقة : خلافُ الثخانة والجَفَاء.</w:t>
      </w:r>
    </w:p>
    <w:p>
      <w:pPr>
        <w:pStyle w:val="BookText"/>
      </w:pPr>
      <w:r>
        <w:rPr>
          <w:rFonts w:ascii="Amiri" w:hAnsi="Amiri" w:eastAsia="Amiri" w:cs="Amiri"/>
          <w:lang w:bidi="ar-SA"/>
          <w:color w:val="111111"/>
          <w:sz w:val="28"/>
          <w:szCs w:val="28"/>
          <w:rtl/>
        </w:rPr>
        <w:t xml:space="preserve">ورَقَ رِقّاً : أي صار عبداً.</w:t>
      </w:r>
    </w:p>
    <w:p>
      <w:pPr>
        <w:pStyle w:val="BookText"/>
      </w:pPr>
      <w:r>
        <w:rPr>
          <w:rFonts w:ascii="Amiri" w:hAnsi="Amiri" w:eastAsia="Amiri" w:cs="Amiri"/>
          <w:lang w:bidi="ar-SA"/>
          <w:color w:val="111111"/>
          <w:sz w:val="28"/>
          <w:szCs w:val="28"/>
          <w:rtl/>
        </w:rPr>
        <w:t xml:space="preserve">ك</w:t>
      </w:r>
    </w:p>
    <w:p>
      <w:pPr>
        <w:pStyle w:val="Heading5"/>
      </w:pPr>
      <w:bookmarkStart w:id="2300" w:name="_Toc1605"/>
      <w:r>
        <w:t>رَكَ</w:t>
      </w:r>
      <w:bookmarkEnd w:id="2300"/>
    </w:p>
    <w:p>
      <w:pPr>
        <w:pStyle w:val="BookText"/>
      </w:pPr>
      <w:r>
        <w:rPr>
          <w:rFonts w:ascii="Amiri" w:hAnsi="Amiri" w:eastAsia="Amiri" w:cs="Amiri"/>
          <w:lang w:bidi="ar-SA"/>
          <w:color w:val="111111"/>
          <w:sz w:val="28"/>
          <w:szCs w:val="28"/>
          <w:rtl/>
        </w:rPr>
        <w:t xml:space="preserve">[رَكَ] الشيءُ : إِذا رق.</w:t>
      </w:r>
    </w:p>
    <w:p>
      <w:pPr>
        <w:pStyle w:val="BookText"/>
      </w:pPr>
      <w:r>
        <w:rPr>
          <w:rFonts w:ascii="Amiri" w:hAnsi="Amiri" w:eastAsia="Amiri" w:cs="Amiri"/>
          <w:lang w:bidi="ar-SA"/>
          <w:color w:val="111111"/>
          <w:sz w:val="28"/>
          <w:szCs w:val="28"/>
          <w:rtl/>
        </w:rPr>
        <w:t xml:space="preserve">ورَكَ : إِذا ضعف ، ركاكةً. ويقال : اقطعها من حيث ركَّت : أي من حيث ضعفت.</w:t>
      </w:r>
    </w:p>
    <w:p>
      <w:pPr>
        <w:pStyle w:val="BookText"/>
      </w:pPr>
      <w:r>
        <w:rPr>
          <w:rFonts w:ascii="IRNazanin" w:hAnsi="IRNazanin" w:eastAsia="IRNazanin" w:cs="IRNazanin"/>
          <w:lang w:bidi="fa-IR"/>
          <w:color w:val="111111"/>
          <w:sz w:val="28"/>
          <w:szCs w:val="28"/>
          <w:rtl/>
        </w:rPr>
        <w:t xml:space="preserve">م</w:t>
      </w:r>
    </w:p>
    <w:p>
      <w:pPr>
        <w:pStyle w:val="Heading5"/>
      </w:pPr>
      <w:bookmarkStart w:id="2301" w:name="_Toc1606"/>
      <w:r>
        <w:t>رمَ</w:t>
      </w:r>
      <w:bookmarkEnd w:id="2301"/>
    </w:p>
    <w:p>
      <w:pPr>
        <w:pStyle w:val="BookText"/>
      </w:pPr>
      <w:r>
        <w:rPr>
          <w:rFonts w:ascii="Amiri" w:hAnsi="Amiri" w:eastAsia="Amiri" w:cs="Amiri"/>
          <w:lang w:bidi="ar-SA"/>
          <w:color w:val="111111"/>
          <w:sz w:val="28"/>
          <w:szCs w:val="28"/>
          <w:rtl/>
        </w:rPr>
        <w:t xml:space="preserve">[رمَ] العظمُ رِمَّةً : إِذا بلي. ورمَ الحبلُ : كذلك.</w:t>
      </w:r>
    </w:p>
    <w:p>
      <w:pPr>
        <w:pStyle w:val="BookText"/>
      </w:pPr>
      <w:r>
        <w:rPr>
          <w:rFonts w:ascii="IRNazanin" w:hAnsi="IRNazanin" w:eastAsia="IRNazanin" w:cs="IRNazanin"/>
          <w:lang w:bidi="fa-IR"/>
          <w:color w:val="111111"/>
          <w:sz w:val="28"/>
          <w:szCs w:val="28"/>
          <w:rtl/>
        </w:rPr>
        <w:t xml:space="preserve">ن</w:t>
      </w:r>
    </w:p>
    <w:p>
      <w:pPr>
        <w:pStyle w:val="Heading5"/>
      </w:pPr>
      <w:bookmarkStart w:id="2302" w:name="_Toc1607"/>
      <w:r>
        <w:t>رَنَ</w:t>
      </w:r>
      <w:bookmarkEnd w:id="2302"/>
    </w:p>
    <w:p>
      <w:pPr>
        <w:pStyle w:val="BookText"/>
      </w:pPr>
      <w:r>
        <w:rPr>
          <w:rFonts w:ascii="Amiri" w:hAnsi="Amiri" w:eastAsia="Amiri" w:cs="Amiri"/>
          <w:lang w:bidi="ar-SA"/>
          <w:color w:val="111111"/>
          <w:sz w:val="28"/>
          <w:szCs w:val="28"/>
          <w:rtl/>
        </w:rPr>
        <w:t xml:space="preserve">[رَنَ]  رنين المرأةِ : صياحُها بحزن. وكذلك الرَّنَّةُ.</w:t>
      </w:r>
    </w:p>
    <w:p>
      <w:pPr>
        <w:pStyle w:val="BookText"/>
      </w:pPr>
      <w:r>
        <w:rPr>
          <w:rFonts w:ascii="Amiri" w:hAnsi="Amiri" w:eastAsia="Amiri" w:cs="Amiri"/>
          <w:lang w:bidi="ar-SA"/>
          <w:color w:val="111111"/>
          <w:sz w:val="28"/>
          <w:szCs w:val="28"/>
          <w:rtl/>
        </w:rPr>
        <w:t xml:space="preserve">ورنَ الديك : صاح ، قال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يَبْرَحُ حَتَّى</w:t>
      </w:r>
    </w:p>
    <w:p>
      <w:pPr>
        <w:pStyle w:val="BookText"/>
      </w:pPr>
      <w:r>
        <w:rPr>
          <w:rFonts w:ascii="Amiri" w:hAnsi="Amiri" w:eastAsia="Amiri" w:cs="Amiri"/>
          <w:lang w:bidi="ar-SA"/>
          <w:color w:val="111111"/>
          <w:sz w:val="28"/>
          <w:szCs w:val="28"/>
          <w:rtl/>
        </w:rPr>
        <w:t xml:space="preserve">يَصْقَعَ الدِّيكُ بِرَنّهْ</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303" w:name="_Toc1608"/>
      <w:r>
        <w:t>رَتَ</w:t>
      </w:r>
      <w:bookmarkEnd w:id="2303"/>
    </w:p>
    <w:p>
      <w:pPr>
        <w:pStyle w:val="BookText"/>
      </w:pPr>
      <w:r>
        <w:rPr>
          <w:rFonts w:ascii="Amiri" w:hAnsi="Amiri" w:eastAsia="Amiri" w:cs="Amiri"/>
          <w:lang w:bidi="ar-SA"/>
          <w:color w:val="111111"/>
          <w:sz w:val="28"/>
          <w:szCs w:val="28"/>
          <w:rtl/>
        </w:rPr>
        <w:t xml:space="preserve">[رَتَ]  الأَرَتُ ، بالتاء بنقطتين : الذي في لسانه رُتَّةٌ ، وهي العُجْمَةُ والحُكلة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ج</w:t>
      </w:r>
    </w:p>
    <w:p>
      <w:pPr>
        <w:pStyle w:val="Heading5"/>
      </w:pPr>
      <w:bookmarkStart w:id="2304" w:name="_Toc1609"/>
      <w:r>
        <w:t>رَجَ</w:t>
      </w:r>
      <w:bookmarkEnd w:id="2304"/>
    </w:p>
    <w:p>
      <w:pPr>
        <w:pStyle w:val="BookText"/>
      </w:pPr>
      <w:r>
        <w:rPr>
          <w:rFonts w:ascii="Amiri" w:hAnsi="Amiri" w:eastAsia="Amiri" w:cs="Amiri"/>
          <w:lang w:bidi="ar-SA"/>
          <w:color w:val="111111"/>
          <w:sz w:val="28"/>
          <w:szCs w:val="28"/>
          <w:rtl/>
        </w:rPr>
        <w:t xml:space="preserve">[رَجَ]  ناقةٌ رَجّاء : أي عظيمة السَّنام.</w:t>
      </w:r>
    </w:p>
    <w:p>
      <w:pPr>
        <w:pStyle w:val="BookText"/>
      </w:pPr>
      <w:r>
        <w:rPr>
          <w:rFonts w:ascii="IRNazanin" w:hAnsi="IRNazanin" w:eastAsia="IRNazanin" w:cs="IRNazanin"/>
          <w:lang w:bidi="fa-IR"/>
          <w:color w:val="111111"/>
          <w:sz w:val="28"/>
          <w:szCs w:val="28"/>
          <w:rtl/>
        </w:rPr>
        <w:t xml:space="preserve">ح</w:t>
      </w:r>
    </w:p>
    <w:p>
      <w:pPr>
        <w:pStyle w:val="Heading5"/>
      </w:pPr>
      <w:bookmarkStart w:id="2305" w:name="_Toc1610"/>
      <w:r>
        <w:t>رَحَ</w:t>
      </w:r>
      <w:bookmarkEnd w:id="2305"/>
    </w:p>
    <w:p>
      <w:pPr>
        <w:pStyle w:val="BookText"/>
      </w:pPr>
      <w:r>
        <w:rPr>
          <w:rFonts w:ascii="Amiri" w:hAnsi="Amiri" w:eastAsia="Amiri" w:cs="Amiri"/>
          <w:lang w:bidi="ar-SA"/>
          <w:color w:val="111111"/>
          <w:sz w:val="28"/>
          <w:szCs w:val="28"/>
          <w:rtl/>
        </w:rPr>
        <w:t xml:space="preserve">[رَحَ]  الرَّحَحُ : انبساط الحافر وصدر القدم ، والنعت : أَرَحّ ؛ والوعِل المنبسطُ الظَلف : أرحّ ، قال </w:t>
      </w:r>
      <w:r>
        <w:rPr>
          <w:rStyle w:val="FootnoteReference"/>
        </w:rPr>
        <w:footnoteReference w:id="889"/>
      </w:r>
    </w:p>
    <w:p>
      <w:pPr>
        <w:pStyle w:val="BookText"/>
      </w:pPr>
      <w:r>
        <w:rPr>
          <w:rFonts w:ascii="Amiri" w:hAnsi="Amiri" w:eastAsia="Amiri" w:cs="Amiri"/>
          <w:lang w:bidi="ar-SA"/>
          <w:color w:val="111111"/>
          <w:sz w:val="28"/>
          <w:szCs w:val="28"/>
          <w:rtl/>
        </w:rPr>
        <w:t xml:space="preserve">لاعطاك</w:t>
      </w:r>
    </w:p>
    <w:p>
      <w:pPr>
        <w:pStyle w:val="BookText"/>
      </w:pPr>
      <w:r>
        <w:rPr>
          <w:rFonts w:ascii="IRNazanin" w:hAnsi="IRNazanin" w:eastAsia="IRNazanin" w:cs="IRNazanin"/>
          <w:lang w:bidi="fa-IR"/>
          <w:color w:val="111111"/>
          <w:sz w:val="28"/>
          <w:szCs w:val="28"/>
          <w:rtl/>
        </w:rPr>
        <w:t xml:space="preserve">رب الناس مفتاح بابها</w:t>
      </w:r>
    </w:p>
    <w:p>
      <w:pPr>
        <w:pStyle w:val="BookText"/>
      </w:pPr>
      <w:r>
        <w:rPr>
          <w:rFonts w:ascii="IRNazanin" w:hAnsi="IRNazanin" w:eastAsia="IRNazanin" w:cs="IRNazanin"/>
          <w:lang w:bidi="fa-IR"/>
          <w:color w:val="111111"/>
          <w:sz w:val="28"/>
          <w:szCs w:val="28"/>
          <w:rtl/>
        </w:rPr>
        <w:t xml:space="preserve">ولولم</w:t>
      </w:r>
    </w:p>
    <w:p>
      <w:pPr>
        <w:pStyle w:val="BookText"/>
      </w:pPr>
      <w:r>
        <w:rPr>
          <w:rFonts w:ascii="Amiri" w:hAnsi="Amiri" w:eastAsia="Amiri" w:cs="Amiri"/>
          <w:lang w:bidi="ar-SA"/>
          <w:color w:val="111111"/>
          <w:sz w:val="28"/>
          <w:szCs w:val="28"/>
          <w:rtl/>
        </w:rPr>
        <w:t xml:space="preserve">يكن باب لاعطاك سلما</w:t>
      </w:r>
    </w:p>
    <w:p>
      <w:pPr>
        <w:pStyle w:val="BookText"/>
      </w:pPr>
      <w:r>
        <w:rPr>
          <w:rFonts w:ascii="IRNazanin" w:hAnsi="IRNazanin" w:eastAsia="IRNazanin" w:cs="IRNazanin"/>
          <w:lang w:bidi="fa-IR"/>
          <w:color w:val="111111"/>
          <w:sz w:val="28"/>
          <w:szCs w:val="28"/>
          <w:rtl/>
        </w:rPr>
        <w:t xml:space="preserve">وانظر اللسان ( رحح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 عِزَّ النَّاسِ في رأسِ صَخْرةٍ</w:t>
      </w:r>
    </w:p>
    <w:p>
      <w:pPr>
        <w:pStyle w:val="BookText"/>
      </w:pPr>
      <w:r>
        <w:rPr>
          <w:rFonts w:ascii="Amiri" w:hAnsi="Amiri" w:eastAsia="Amiri" w:cs="Amiri"/>
          <w:lang w:bidi="ar-SA"/>
          <w:color w:val="111111"/>
          <w:sz w:val="28"/>
          <w:szCs w:val="28"/>
          <w:rtl/>
        </w:rPr>
        <w:t xml:space="preserve">مُلَمْلَةٍ تُعيي الأَرَحَ المخدَّما</w:t>
      </w:r>
    </w:p>
    <w:p>
      <w:pPr>
        <w:pStyle w:val="BookText"/>
      </w:pPr>
      <w:r>
        <w:rPr>
          <w:rFonts w:ascii="IRNazanin" w:hAnsi="IRNazanin" w:eastAsia="IRNazanin" w:cs="IRNazanin"/>
          <w:lang w:bidi="fa-IR"/>
          <w:color w:val="111111"/>
          <w:sz w:val="28"/>
          <w:szCs w:val="28"/>
          <w:rtl/>
        </w:rPr>
        <w:t xml:space="preserve">[شماره صفحه واقعی : 2361]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9" w:name="pg14439_134712"/>
    <w:bookmarkEnd w:id="349"/>
    <w:p>
      <w:pPr>
        <w:pStyle w:val="BookText"/>
      </w:pPr>
      <w:r>
        <w:rPr>
          <w:rFonts w:ascii="IRNazanin" w:hAnsi="IRNazanin" w:eastAsia="IRNazanin" w:cs="IRNazanin"/>
          <w:lang w:bidi="fa-IR"/>
          <w:color w:val="111111"/>
          <w:sz w:val="28"/>
          <w:szCs w:val="28"/>
          <w:rtl/>
        </w:rPr>
        <w:t xml:space="preserve">م</w:t>
      </w:r>
    </w:p>
    <w:p>
      <w:pPr>
        <w:pStyle w:val="Heading5"/>
      </w:pPr>
      <w:bookmarkStart w:id="2306" w:name="_Toc1611"/>
      <w:r>
        <w:t>رَمَ</w:t>
      </w:r>
      <w:bookmarkEnd w:id="2306"/>
    </w:p>
    <w:p>
      <w:pPr>
        <w:pStyle w:val="BookText"/>
      </w:pPr>
      <w:r>
        <w:rPr>
          <w:rFonts w:ascii="Amiri" w:hAnsi="Amiri" w:eastAsia="Amiri" w:cs="Amiri"/>
          <w:lang w:bidi="ar-SA"/>
          <w:color w:val="111111"/>
          <w:sz w:val="28"/>
          <w:szCs w:val="28"/>
          <w:rtl/>
        </w:rPr>
        <w:t xml:space="preserve">[رَمَ]  نعجةٌ رَمَّاء : بيضاء الشفة.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07" w:name="_Toc1612"/>
      <w:r>
        <w:t>الإِرْبَاب</w:t>
      </w:r>
      <w:bookmarkEnd w:id="2307"/>
    </w:p>
    <w:p>
      <w:pPr>
        <w:pStyle w:val="BookText"/>
      </w:pPr>
      <w:r>
        <w:rPr>
          <w:rFonts w:ascii="Amiri" w:hAnsi="Amiri" w:eastAsia="Amiri" w:cs="Amiri"/>
          <w:lang w:bidi="ar-SA"/>
          <w:color w:val="111111"/>
          <w:sz w:val="28"/>
          <w:szCs w:val="28"/>
          <w:rtl/>
        </w:rPr>
        <w:t xml:space="preserve">[الإِرْبَاب]  أربَّت السحابةُ : دامت ، قال </w:t>
      </w:r>
      <w:r>
        <w:rPr>
          <w:rStyle w:val="FootnoteReference"/>
        </w:rPr>
        <w:footnoteReference w:id="890"/>
      </w:r>
    </w:p>
    <w:p>
      <w:pPr>
        <w:pStyle w:val="BookText"/>
      </w:pPr>
      <w:r>
        <w:rPr>
          <w:rFonts w:ascii="Amiri" w:hAnsi="Amiri" w:eastAsia="Amiri" w:cs="Amiri"/>
          <w:lang w:bidi="ar-SA"/>
          <w:color w:val="111111"/>
          <w:sz w:val="28"/>
          <w:szCs w:val="28"/>
          <w:rtl/>
        </w:rPr>
        <w:t xml:space="preserve">ديار لسلمى عافيات بذي الخال</w:t>
      </w:r>
    </w:p>
    <w:p>
      <w:pPr>
        <w:pStyle w:val="BookText"/>
      </w:pPr>
      <w:r>
        <w:rPr>
          <w:rFonts w:ascii="Amiri" w:hAnsi="Amiri" w:eastAsia="Amiri" w:cs="Amiri"/>
          <w:lang w:bidi="ar-SA"/>
          <w:color w:val="111111"/>
          <w:sz w:val="28"/>
          <w:szCs w:val="28"/>
          <w:rtl/>
        </w:rPr>
        <w:t xml:space="preserve">والرواية : « ألحّ » فلا شاهد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 عليها كُلُّ أَسْحَمَ هَطَّالِ</w:t>
      </w:r>
    </w:p>
    <w:p>
      <w:pPr>
        <w:pStyle w:val="BookText"/>
      </w:pPr>
      <w:r>
        <w:rPr>
          <w:rFonts w:ascii="Amiri" w:hAnsi="Amiri" w:eastAsia="Amiri" w:cs="Amiri"/>
          <w:lang w:bidi="ar-SA"/>
          <w:color w:val="111111"/>
          <w:sz w:val="28"/>
          <w:szCs w:val="28"/>
          <w:rtl/>
        </w:rPr>
        <w:t xml:space="preserve">والإِرْبَاب : الدنو من الشيء ، قال يصف الشَّول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فيقبِلْنَ إِرْباباً ويُعْرضْنَ هَيْبَةً</w:t>
      </w:r>
    </w:p>
    <w:p>
      <w:pPr>
        <w:pStyle w:val="BookText"/>
      </w:pPr>
      <w:r>
        <w:rPr>
          <w:rFonts w:ascii="Amiri" w:hAnsi="Amiri" w:eastAsia="Amiri" w:cs="Amiri"/>
          <w:lang w:bidi="ar-SA"/>
          <w:color w:val="111111"/>
          <w:sz w:val="28"/>
          <w:szCs w:val="28"/>
          <w:rtl/>
        </w:rPr>
        <w:t xml:space="preserve">صُدُودَ العَذارى وَاجَهَتْهَا المجالسُ</w:t>
      </w:r>
    </w:p>
    <w:p>
      <w:pPr>
        <w:pStyle w:val="BookText"/>
      </w:pPr>
      <w:r>
        <w:rPr>
          <w:rFonts w:ascii="Amiri" w:hAnsi="Amiri" w:eastAsia="Amiri" w:cs="Amiri"/>
          <w:lang w:bidi="ar-SA"/>
          <w:color w:val="111111"/>
          <w:sz w:val="28"/>
          <w:szCs w:val="28"/>
          <w:rtl/>
        </w:rPr>
        <w:t xml:space="preserve">وأَرَبَّتِ الجنوب : أي دامت ، قال النابغة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أَرَبَّتْ بها الأرْواحُ حَتَّى كَأَنَّما</w:t>
      </w:r>
    </w:p>
    <w:p>
      <w:pPr>
        <w:pStyle w:val="BookText"/>
      </w:pPr>
      <w:r>
        <w:rPr>
          <w:rFonts w:ascii="Amiri" w:hAnsi="Amiri" w:eastAsia="Amiri" w:cs="Amiri"/>
          <w:lang w:bidi="ar-SA"/>
          <w:color w:val="111111"/>
          <w:sz w:val="28"/>
          <w:szCs w:val="28"/>
          <w:rtl/>
        </w:rPr>
        <w:t xml:space="preserve">تَهَاديْنَ أَعْلى تُرْبها بالمناخِلِ</w:t>
      </w:r>
    </w:p>
    <w:p>
      <w:pPr>
        <w:pStyle w:val="BookText"/>
      </w:pPr>
      <w:r>
        <w:rPr>
          <w:rFonts w:ascii="Amiri" w:hAnsi="Amiri" w:eastAsia="Amiri" w:cs="Amiri"/>
          <w:lang w:bidi="ar-SA"/>
          <w:color w:val="111111"/>
          <w:sz w:val="28"/>
          <w:szCs w:val="28"/>
          <w:rtl/>
        </w:rPr>
        <w:t xml:space="preserve">وأَربَ بالمكان : أقام به.</w:t>
      </w:r>
    </w:p>
    <w:p>
      <w:pPr>
        <w:pStyle w:val="BookText"/>
      </w:pPr>
      <w:r>
        <w:rPr>
          <w:rFonts w:ascii="Amiri" w:hAnsi="Amiri" w:eastAsia="Amiri" w:cs="Amiri"/>
          <w:lang w:bidi="ar-SA"/>
          <w:color w:val="111111"/>
          <w:sz w:val="28"/>
          <w:szCs w:val="28"/>
          <w:rtl/>
        </w:rPr>
        <w:t xml:space="preserve">وأَرَبَّتِ الإِبلُ بالموضع : إِذا لزمته وأقامت به ، وإِبلُ مُرّابٌ : أي لوازم.</w:t>
      </w:r>
    </w:p>
    <w:p>
      <w:pPr>
        <w:pStyle w:val="BookText"/>
      </w:pPr>
      <w:r>
        <w:rPr>
          <w:rFonts w:ascii="Amiri" w:hAnsi="Amiri" w:eastAsia="Amiri" w:cs="Amiri"/>
          <w:lang w:bidi="ar-SA"/>
          <w:color w:val="111111"/>
          <w:sz w:val="28"/>
          <w:szCs w:val="28"/>
          <w:rtl/>
        </w:rPr>
        <w:t xml:space="preserve">وأَرَبَّتْ الناقة : إِذا لزمت الفحل واشتهته ، وهي مُرِبّ. وكل دائم لازم مُرِبّ. وفي دعاء النبي عليه‌السلام </w:t>
      </w:r>
      <w:r>
        <w:rPr>
          <w:rStyle w:val="FootnoteReference"/>
        </w:rPr>
        <w:footnoteReference w:id="893"/>
      </w:r>
      <w:r>
        <w:rPr>
          <w:rFonts w:ascii="Amiri" w:hAnsi="Amiri" w:eastAsia="Amiri" w:cs="Amiri"/>
          <w:lang w:bidi="ar-SA"/>
          <w:color w:val="111111"/>
          <w:sz w:val="28"/>
          <w:szCs w:val="28"/>
          <w:rtl/>
        </w:rPr>
        <w:t xml:space="preserve">: « اللهم إِني أعوذ بك من غنىً مبطر ، وفقرٍ مربٍ ، أو ملبٍّ »، وهما بمعنى. سأل الله تعالى التوسط في الجِدَة.</w:t>
      </w:r>
    </w:p>
    <w:p>
      <w:pPr>
        <w:pStyle w:val="BookText"/>
      </w:pPr>
      <w:r>
        <w:rPr>
          <w:rFonts w:ascii="IRNazanin" w:hAnsi="IRNazanin" w:eastAsia="IRNazanin" w:cs="IRNazanin"/>
          <w:lang w:bidi="fa-IR"/>
          <w:color w:val="111111"/>
          <w:sz w:val="28"/>
          <w:szCs w:val="28"/>
          <w:rtl/>
        </w:rPr>
        <w:t xml:space="preserve">[شماره صفحه واقعی : 2362]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0" w:name="pg14439_134713"/>
    <w:bookmarkEnd w:id="350"/>
    <w:p>
      <w:pPr>
        <w:pStyle w:val="BookText"/>
      </w:pPr>
      <w:r>
        <w:rPr>
          <w:rFonts w:ascii="IRNazanin" w:hAnsi="IRNazanin" w:eastAsia="IRNazanin" w:cs="IRNazanin"/>
          <w:lang w:bidi="fa-IR"/>
          <w:color w:val="111111"/>
          <w:sz w:val="28"/>
          <w:szCs w:val="28"/>
          <w:rtl/>
        </w:rPr>
        <w:t xml:space="preserve">ت</w:t>
      </w:r>
    </w:p>
    <w:p>
      <w:pPr>
        <w:pStyle w:val="Heading5"/>
      </w:pPr>
      <w:bookmarkStart w:id="2308" w:name="_Toc1613"/>
      <w:r>
        <w:t>الإِرْتاتُ</w:t>
      </w:r>
      <w:bookmarkEnd w:id="2308"/>
    </w:p>
    <w:p>
      <w:pPr>
        <w:pStyle w:val="BookText"/>
      </w:pPr>
      <w:r>
        <w:rPr>
          <w:rFonts w:ascii="Amiri" w:hAnsi="Amiri" w:eastAsia="Amiri" w:cs="Amiri"/>
          <w:lang w:bidi="ar-SA"/>
          <w:color w:val="111111"/>
          <w:sz w:val="28"/>
          <w:szCs w:val="28"/>
          <w:rtl/>
        </w:rPr>
        <w:t xml:space="preserve">[الإِرْتاتُ]  أرتَّه الله تعالى : أي جعلهُ أرت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2309" w:name="_Toc1614"/>
      <w:r>
        <w:t>الإِرثاث</w:t>
      </w:r>
      <w:bookmarkEnd w:id="2309"/>
    </w:p>
    <w:p>
      <w:pPr>
        <w:pStyle w:val="BookText"/>
      </w:pPr>
      <w:r>
        <w:rPr>
          <w:rFonts w:ascii="Amiri" w:hAnsi="Amiri" w:eastAsia="Amiri" w:cs="Amiri"/>
          <w:lang w:bidi="ar-SA"/>
          <w:color w:val="111111"/>
          <w:sz w:val="28"/>
          <w:szCs w:val="28"/>
          <w:rtl/>
        </w:rPr>
        <w:t xml:space="preserve">[الإِرثاث]  المُرث : الذي قد رَثَ حبله.</w:t>
      </w:r>
    </w:p>
    <w:p>
      <w:pPr>
        <w:pStyle w:val="BookText"/>
      </w:pPr>
      <w:r>
        <w:rPr>
          <w:rFonts w:ascii="IRNazanin" w:hAnsi="IRNazanin" w:eastAsia="IRNazanin" w:cs="IRNazanin"/>
          <w:lang w:bidi="fa-IR"/>
          <w:color w:val="111111"/>
          <w:sz w:val="28"/>
          <w:szCs w:val="28"/>
          <w:rtl/>
        </w:rPr>
        <w:t xml:space="preserve">د</w:t>
      </w:r>
    </w:p>
    <w:p>
      <w:pPr>
        <w:pStyle w:val="Heading5"/>
      </w:pPr>
      <w:bookmarkStart w:id="2310" w:name="_Toc1615"/>
      <w:r>
        <w:t>الإِرْداد</w:t>
      </w:r>
      <w:bookmarkEnd w:id="2310"/>
    </w:p>
    <w:p>
      <w:pPr>
        <w:pStyle w:val="BookText"/>
      </w:pPr>
      <w:r>
        <w:rPr>
          <w:rFonts w:ascii="Amiri" w:hAnsi="Amiri" w:eastAsia="Amiri" w:cs="Amiri"/>
          <w:lang w:bidi="ar-SA"/>
          <w:color w:val="111111"/>
          <w:sz w:val="28"/>
          <w:szCs w:val="28"/>
          <w:rtl/>
        </w:rPr>
        <w:t xml:space="preserve">[الإِرْداد]  شاة مُرِدٌّ : ( إِذا أضرعت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وبحرٌ مُرِد : كثير المياه.</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و [ أَرَذَّت ] السماءُ : جاءت بالرذاذ : وهو المطر الضعيف. يقال : ظلت السماءُ تُرِذُّنا )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مُرِذٌّ : عليها رذاذ.</w:t>
      </w:r>
    </w:p>
    <w:p>
      <w:pPr>
        <w:pStyle w:val="BookText"/>
      </w:pPr>
      <w:r>
        <w:rPr>
          <w:rFonts w:ascii="Amiri" w:hAnsi="Amiri" w:eastAsia="Amiri" w:cs="Amiri"/>
          <w:lang w:bidi="ar-SA"/>
          <w:color w:val="111111"/>
          <w:sz w:val="28"/>
          <w:szCs w:val="28"/>
          <w:rtl/>
        </w:rPr>
        <w:t xml:space="preserve">يوم مُرِذٌّ : فيه الرذاذ.</w:t>
      </w:r>
    </w:p>
    <w:p>
      <w:pPr>
        <w:pStyle w:val="BookText"/>
      </w:pPr>
      <w:r>
        <w:rPr>
          <w:rFonts w:ascii="IRNazanin" w:hAnsi="IRNazanin" w:eastAsia="IRNazanin" w:cs="IRNazanin"/>
          <w:lang w:bidi="fa-IR"/>
          <w:color w:val="111111"/>
          <w:sz w:val="28"/>
          <w:szCs w:val="28"/>
          <w:rtl/>
        </w:rPr>
        <w:t xml:space="preserve">ز</w:t>
      </w:r>
    </w:p>
    <w:p>
      <w:pPr>
        <w:pStyle w:val="Heading5"/>
      </w:pPr>
      <w:bookmarkStart w:id="2311" w:name="_Toc1616"/>
      <w:r>
        <w:t>الإِرزاز</w:t>
      </w:r>
      <w:bookmarkEnd w:id="2311"/>
    </w:p>
    <w:p>
      <w:pPr>
        <w:pStyle w:val="BookText"/>
      </w:pPr>
      <w:r>
        <w:rPr>
          <w:rFonts w:ascii="Amiri" w:hAnsi="Amiri" w:eastAsia="Amiri" w:cs="Amiri"/>
          <w:lang w:bidi="ar-SA"/>
          <w:color w:val="111111"/>
          <w:sz w:val="28"/>
          <w:szCs w:val="28"/>
          <w:rtl/>
        </w:rPr>
        <w:t xml:space="preserve">[الإِرزاز]  قال الخليل : أرزَّ الجراد : إِذا غرز أذنابه في الأرض ليبيض.</w:t>
      </w:r>
    </w:p>
    <w:p>
      <w:pPr>
        <w:pStyle w:val="BookText"/>
      </w:pPr>
      <w:r>
        <w:rPr>
          <w:rFonts w:ascii="IRNazanin" w:hAnsi="IRNazanin" w:eastAsia="IRNazanin" w:cs="IRNazanin"/>
          <w:lang w:bidi="fa-IR"/>
          <w:color w:val="111111"/>
          <w:sz w:val="28"/>
          <w:szCs w:val="28"/>
          <w:rtl/>
        </w:rPr>
        <w:t xml:space="preserve">ش</w:t>
      </w:r>
    </w:p>
    <w:p>
      <w:pPr>
        <w:pStyle w:val="Heading5"/>
      </w:pPr>
      <w:bookmarkStart w:id="2312" w:name="_Toc1617"/>
      <w:r>
        <w:t>الإِرشاش</w:t>
      </w:r>
      <w:bookmarkEnd w:id="2312"/>
    </w:p>
    <w:p>
      <w:pPr>
        <w:pStyle w:val="BookText"/>
      </w:pPr>
      <w:r>
        <w:rPr>
          <w:rFonts w:ascii="Amiri" w:hAnsi="Amiri" w:eastAsia="Amiri" w:cs="Amiri"/>
          <w:lang w:bidi="ar-SA"/>
          <w:color w:val="111111"/>
          <w:sz w:val="28"/>
          <w:szCs w:val="28"/>
          <w:rtl/>
        </w:rPr>
        <w:t xml:space="preserve">[الإِرشاش]  أرشت السماءُ ورَشَّتْ ، بمعنى.</w:t>
      </w:r>
    </w:p>
    <w:p>
      <w:pPr>
        <w:pStyle w:val="BookText"/>
      </w:pPr>
      <w:r>
        <w:rPr>
          <w:rFonts w:ascii="Amiri" w:hAnsi="Amiri" w:eastAsia="Amiri" w:cs="Amiri"/>
          <w:lang w:bidi="ar-SA"/>
          <w:color w:val="111111"/>
          <w:sz w:val="28"/>
          <w:szCs w:val="28"/>
          <w:rtl/>
        </w:rPr>
        <w:t xml:space="preserve">وطعنةٌ مُرِشّة ، ورشاشها دَمُها.</w:t>
      </w:r>
    </w:p>
    <w:p>
      <w:pPr>
        <w:pStyle w:val="BookText"/>
      </w:pPr>
      <w:r>
        <w:rPr>
          <w:rFonts w:ascii="Amiri" w:hAnsi="Amiri" w:eastAsia="Amiri" w:cs="Amiri"/>
          <w:lang w:bidi="ar-SA"/>
          <w:color w:val="111111"/>
          <w:sz w:val="28"/>
          <w:szCs w:val="28"/>
          <w:rtl/>
        </w:rPr>
        <w:t xml:space="preserve">ويقال : أرشَ فلان فرسه : أي أعرقه بالركض.</w:t>
      </w:r>
    </w:p>
    <w:p>
      <w:pPr>
        <w:pStyle w:val="BookText"/>
      </w:pPr>
      <w:r>
        <w:rPr>
          <w:rFonts w:ascii="IRNazanin" w:hAnsi="IRNazanin" w:eastAsia="IRNazanin" w:cs="IRNazanin"/>
          <w:lang w:bidi="fa-IR"/>
          <w:color w:val="111111"/>
          <w:sz w:val="28"/>
          <w:szCs w:val="28"/>
          <w:rtl/>
        </w:rPr>
        <w:t xml:space="preserve">ض</w:t>
      </w:r>
    </w:p>
    <w:p>
      <w:pPr>
        <w:pStyle w:val="Heading5"/>
      </w:pPr>
      <w:bookmarkStart w:id="2313" w:name="_Toc1618"/>
      <w:r>
        <w:t>الإِرْضَاض</w:t>
      </w:r>
      <w:bookmarkEnd w:id="2313"/>
    </w:p>
    <w:p>
      <w:pPr>
        <w:pStyle w:val="BookText"/>
      </w:pPr>
      <w:r>
        <w:rPr>
          <w:rFonts w:ascii="Amiri" w:hAnsi="Amiri" w:eastAsia="Amiri" w:cs="Amiri"/>
          <w:lang w:bidi="ar-SA"/>
          <w:color w:val="111111"/>
          <w:sz w:val="28"/>
          <w:szCs w:val="28"/>
          <w:rtl/>
        </w:rPr>
        <w:t xml:space="preserve">[الإِرْضَاض] ، بالضاد معجمة : شِدَّة العدو.</w:t>
      </w:r>
    </w:p>
    <w:p>
      <w:pPr>
        <w:pStyle w:val="BookText"/>
      </w:pPr>
      <w:r>
        <w:rPr>
          <w:rFonts w:ascii="Amiri" w:hAnsi="Amiri" w:eastAsia="Amiri" w:cs="Amiri"/>
          <w:lang w:bidi="ar-SA"/>
          <w:color w:val="111111"/>
          <w:sz w:val="28"/>
          <w:szCs w:val="28"/>
          <w:rtl/>
        </w:rPr>
        <w:t xml:space="preserve">يقال : أَرَضَ فلانٌ : إِذا ذهب في الأرض.</w:t>
      </w:r>
    </w:p>
    <w:p>
      <w:pPr>
        <w:pStyle w:val="BookText"/>
      </w:pPr>
      <w:r>
        <w:rPr>
          <w:rFonts w:ascii="Amiri" w:hAnsi="Amiri" w:eastAsia="Amiri" w:cs="Amiri"/>
          <w:lang w:bidi="ar-SA"/>
          <w:color w:val="111111"/>
          <w:sz w:val="28"/>
          <w:szCs w:val="28"/>
          <w:rtl/>
        </w:rPr>
        <w:t xml:space="preserve">ويقال : أَرَضَ الرجلُ : إِذا ثقل وأبطأ. قال </w:t>
      </w:r>
      <w:r>
        <w:rPr>
          <w:rStyle w:val="FootnoteReference"/>
        </w:rPr>
        <w:footnoteReference w:id="897"/>
      </w:r>
    </w:p>
    <w:p>
      <w:pPr>
        <w:pStyle w:val="BookText"/>
      </w:pPr>
      <w:r>
        <w:rPr>
          <w:rFonts w:ascii="Amiri" w:hAnsi="Amiri" w:eastAsia="Amiri" w:cs="Amiri"/>
          <w:lang w:bidi="ar-SA"/>
          <w:color w:val="111111"/>
          <w:sz w:val="28"/>
          <w:szCs w:val="28"/>
          <w:rtl/>
        </w:rPr>
        <w:t xml:space="preserve">فجمعوا منها قضيضا قضا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2363]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1" w:name="pg14439_134714"/>
    <w:bookmarkEnd w:id="351"/>
    <w:p>
      <w:pPr>
        <w:pStyle w:val="BookText"/>
      </w:pPr>
      <w:r>
        <w:rPr>
          <w:rFonts w:ascii="Amiri" w:hAnsi="Amiri" w:eastAsia="Amiri" w:cs="Amiri"/>
          <w:lang w:bidi="ar-SA"/>
          <w:color w:val="111111"/>
          <w:sz w:val="28"/>
          <w:szCs w:val="28"/>
          <w:rtl/>
        </w:rPr>
        <w:t xml:space="preserve">إِذا اسْتَحَثُّوا مُبْطِئاً أَرَضّا</w:t>
      </w:r>
    </w:p>
    <w:p>
      <w:pPr>
        <w:pStyle w:val="BookText"/>
      </w:pPr>
      <w:r>
        <w:rPr>
          <w:rFonts w:ascii="Amiri" w:hAnsi="Amiri" w:eastAsia="Amiri" w:cs="Amiri"/>
          <w:lang w:bidi="ar-SA"/>
          <w:color w:val="111111"/>
          <w:sz w:val="28"/>
          <w:szCs w:val="28"/>
          <w:rtl/>
        </w:rPr>
        <w:t xml:space="preserve">وأَرَضَّتْ الرثيئةُ </w:t>
      </w:r>
      <w:r>
        <w:rPr>
          <w:rStyle w:val="FootnoteReference"/>
        </w:rPr>
        <w:footnoteReference w:id="898"/>
      </w:r>
      <w:r>
        <w:rPr>
          <w:rFonts w:ascii="Amiri" w:hAnsi="Amiri" w:eastAsia="Amiri" w:cs="Amiri"/>
          <w:lang w:bidi="ar-SA"/>
          <w:color w:val="111111"/>
          <w:sz w:val="28"/>
          <w:szCs w:val="28"/>
          <w:rtl/>
        </w:rPr>
        <w:t xml:space="preserve">: إِذا خثرت.</w:t>
      </w:r>
    </w:p>
    <w:p>
      <w:pPr>
        <w:pStyle w:val="BookText"/>
      </w:pPr>
      <w:r>
        <w:rPr>
          <w:rFonts w:ascii="IRNazanin" w:hAnsi="IRNazanin" w:eastAsia="IRNazanin" w:cs="IRNazanin"/>
          <w:lang w:bidi="fa-IR"/>
          <w:color w:val="111111"/>
          <w:sz w:val="28"/>
          <w:szCs w:val="28"/>
          <w:rtl/>
        </w:rPr>
        <w:t xml:space="preserve">ط</w:t>
      </w:r>
    </w:p>
    <w:p>
      <w:pPr>
        <w:pStyle w:val="Heading5"/>
      </w:pPr>
      <w:bookmarkStart w:id="2314" w:name="_Toc1619"/>
      <w:r>
        <w:t>الإِرطاط</w:t>
      </w:r>
      <w:bookmarkEnd w:id="2314"/>
    </w:p>
    <w:p>
      <w:pPr>
        <w:pStyle w:val="BookText"/>
      </w:pPr>
      <w:r>
        <w:rPr>
          <w:rFonts w:ascii="Amiri" w:hAnsi="Amiri" w:eastAsia="Amiri" w:cs="Amiri"/>
          <w:lang w:bidi="ar-SA"/>
          <w:color w:val="111111"/>
          <w:sz w:val="28"/>
          <w:szCs w:val="28"/>
          <w:rtl/>
        </w:rPr>
        <w:t xml:space="preserve">[الإِرطاط]  أَرَطّ : إِذا جَلَّب </w:t>
      </w:r>
      <w:r>
        <w:rPr>
          <w:rStyle w:val="FootnoteReference"/>
        </w:rPr>
        <w:footnoteReference w:id="899"/>
      </w:r>
      <w:r>
        <w:rPr>
          <w:rFonts w:ascii="IRNazanin" w:hAnsi="IRNazanin" w:eastAsia="IRNazanin" w:cs="IRNazanin"/>
          <w:lang w:bidi="fa-IR"/>
          <w:color w:val="111111"/>
          <w:sz w:val="28"/>
          <w:szCs w:val="28"/>
          <w:rtl/>
        </w:rPr>
        <w:t xml:space="preserve">وصاح.</w:t>
      </w:r>
    </w:p>
    <w:p>
      <w:pPr>
        <w:pStyle w:val="BookText"/>
      </w:pPr>
      <w:r>
        <w:rPr>
          <w:rFonts w:ascii="IRNazanin" w:hAnsi="IRNazanin" w:eastAsia="IRNazanin" w:cs="IRNazanin"/>
          <w:lang w:bidi="fa-IR"/>
          <w:color w:val="111111"/>
          <w:sz w:val="28"/>
          <w:szCs w:val="28"/>
          <w:rtl/>
        </w:rPr>
        <w:t xml:space="preserve">ق</w:t>
      </w:r>
    </w:p>
    <w:p>
      <w:pPr>
        <w:pStyle w:val="Heading5"/>
      </w:pPr>
      <w:bookmarkStart w:id="2315" w:name="_Toc1620"/>
      <w:r>
        <w:t>الإِرْقَاقُ</w:t>
      </w:r>
      <w:bookmarkEnd w:id="2315"/>
    </w:p>
    <w:p>
      <w:pPr>
        <w:pStyle w:val="BookText"/>
      </w:pPr>
      <w:r>
        <w:rPr>
          <w:rFonts w:ascii="Amiri" w:hAnsi="Amiri" w:eastAsia="Amiri" w:cs="Amiri"/>
          <w:lang w:bidi="ar-SA"/>
          <w:color w:val="111111"/>
          <w:sz w:val="28"/>
          <w:szCs w:val="28"/>
          <w:rtl/>
        </w:rPr>
        <w:t xml:space="preserve">[الإِرْقَاقُ]  أرَقَ الحديثُ قلبَه فَرَقَ.</w:t>
      </w:r>
    </w:p>
    <w:p>
      <w:pPr>
        <w:pStyle w:val="BookText"/>
      </w:pPr>
      <w:r>
        <w:rPr>
          <w:rFonts w:ascii="Amiri" w:hAnsi="Amiri" w:eastAsia="Amiri" w:cs="Amiri"/>
          <w:lang w:bidi="ar-SA"/>
          <w:color w:val="111111"/>
          <w:sz w:val="28"/>
          <w:szCs w:val="28"/>
          <w:rtl/>
        </w:rPr>
        <w:t xml:space="preserve">ويقال : أعتق بعضَ عبيده وأرقَ بعضهم : أي تركه على الرق. وفي الحديث </w:t>
      </w:r>
      <w:r>
        <w:rPr>
          <w:rStyle w:val="FootnoteReference"/>
        </w:rPr>
        <w:footnoteReference w:id="900"/>
      </w:r>
      <w:r>
        <w:rPr>
          <w:rFonts w:ascii="Amiri" w:hAnsi="Amiri" w:eastAsia="Amiri" w:cs="Amiri"/>
          <w:lang w:bidi="ar-SA"/>
          <w:color w:val="111111"/>
          <w:sz w:val="28"/>
          <w:szCs w:val="28"/>
          <w:rtl/>
        </w:rPr>
        <w:t xml:space="preserve">: « أعتق رجلٌ ستة مملوكين عند الموت ، لا مال له غيرهم فأقرع النبي عليه‌السلام بينهم فأعتق اثنين وأرقَ أربعة ». وأرقَ الرجل : إِذا أقل ، ورقت حاله.</w:t>
      </w:r>
    </w:p>
    <w:p>
      <w:pPr>
        <w:pStyle w:val="BookText"/>
      </w:pPr>
      <w:r>
        <w:rPr>
          <w:rFonts w:ascii="Amiri" w:hAnsi="Amiri" w:eastAsia="Amiri" w:cs="Amiri"/>
          <w:lang w:bidi="ar-SA"/>
          <w:color w:val="111111"/>
          <w:sz w:val="28"/>
          <w:szCs w:val="28"/>
          <w:rtl/>
        </w:rPr>
        <w:t xml:space="preserve">ك</w:t>
      </w:r>
    </w:p>
    <w:p>
      <w:pPr>
        <w:pStyle w:val="Heading5"/>
      </w:pPr>
      <w:bookmarkStart w:id="2316" w:name="_Toc1621"/>
      <w:r>
        <w:t>الإِرْكاك</w:t>
      </w:r>
      <w:bookmarkEnd w:id="2316"/>
    </w:p>
    <w:p>
      <w:pPr>
        <w:pStyle w:val="BookText"/>
      </w:pPr>
      <w:r>
        <w:rPr>
          <w:rFonts w:ascii="Amiri" w:hAnsi="Amiri" w:eastAsia="Amiri" w:cs="Amiri"/>
          <w:lang w:bidi="ar-SA"/>
          <w:color w:val="111111"/>
          <w:sz w:val="28"/>
          <w:szCs w:val="28"/>
          <w:rtl/>
        </w:rPr>
        <w:t xml:space="preserve">[الإِرْكاك]  أَرَكَّت السماءُ : إِذا أتت بالرِّكِ ، وهو المطر الضعيف.</w:t>
      </w:r>
    </w:p>
    <w:p>
      <w:pPr>
        <w:pStyle w:val="BookText"/>
      </w:pPr>
      <w:r>
        <w:rPr>
          <w:rFonts w:ascii="IRNazanin" w:hAnsi="IRNazanin" w:eastAsia="IRNazanin" w:cs="IRNazanin"/>
          <w:lang w:bidi="fa-IR"/>
          <w:color w:val="111111"/>
          <w:sz w:val="28"/>
          <w:szCs w:val="28"/>
          <w:rtl/>
        </w:rPr>
        <w:t xml:space="preserve">م</w:t>
      </w:r>
    </w:p>
    <w:p>
      <w:pPr>
        <w:pStyle w:val="Heading5"/>
      </w:pPr>
      <w:bookmarkStart w:id="2317" w:name="_Toc1622"/>
      <w:r>
        <w:t>الإِرمام</w:t>
      </w:r>
      <w:bookmarkEnd w:id="2317"/>
    </w:p>
    <w:p>
      <w:pPr>
        <w:pStyle w:val="BookText"/>
      </w:pPr>
      <w:r>
        <w:rPr>
          <w:rFonts w:ascii="Amiri" w:hAnsi="Amiri" w:eastAsia="Amiri" w:cs="Amiri"/>
          <w:lang w:bidi="ar-SA"/>
          <w:color w:val="111111"/>
          <w:sz w:val="28"/>
          <w:szCs w:val="28"/>
          <w:rtl/>
        </w:rPr>
        <w:t xml:space="preserve">[الإِرمام]  أرمَ العظمُ : إِذا جرى فيه الرِّمُ ، وهو المخ. والإِرمام : السِّمَن قال </w:t>
      </w:r>
      <w:r>
        <w:rPr>
          <w:rStyle w:val="FootnoteReference"/>
        </w:rPr>
        <w:footnoteReference w:id="901"/>
      </w:r>
    </w:p>
    <w:p>
      <w:pPr>
        <w:pStyle w:val="BookText"/>
      </w:pPr>
      <w:r>
        <w:rPr>
          <w:rFonts w:ascii="Amiri" w:hAnsi="Amiri" w:eastAsia="Amiri" w:cs="Amiri"/>
          <w:lang w:bidi="ar-SA"/>
          <w:color w:val="111111"/>
          <w:sz w:val="28"/>
          <w:szCs w:val="28"/>
          <w:rtl/>
        </w:rPr>
        <w:t xml:space="preserve">هجاهُنَّ لما أن أرمَّتْ عظامُه</w:t>
      </w:r>
    </w:p>
    <w:p>
      <w:pPr>
        <w:pStyle w:val="BookText"/>
      </w:pPr>
      <w:r>
        <w:rPr>
          <w:rFonts w:ascii="Amiri" w:hAnsi="Amiri" w:eastAsia="Amiri" w:cs="Amiri"/>
          <w:lang w:bidi="ar-SA"/>
          <w:color w:val="111111"/>
          <w:sz w:val="28"/>
          <w:szCs w:val="28"/>
          <w:rtl/>
        </w:rPr>
        <w:t xml:space="preserve">وَلوْ كانَ في الأَعْرابِ ماتَ هُزالا</w:t>
      </w:r>
    </w:p>
    <w:p>
      <w:pPr>
        <w:pStyle w:val="BookText"/>
      </w:pPr>
      <w:r>
        <w:rPr>
          <w:rFonts w:ascii="Amiri" w:hAnsi="Amiri" w:eastAsia="Amiri" w:cs="Amiri"/>
          <w:lang w:bidi="ar-SA"/>
          <w:color w:val="111111"/>
          <w:sz w:val="28"/>
          <w:szCs w:val="28"/>
          <w:rtl/>
        </w:rPr>
        <w:t xml:space="preserve">قال أبو زيد : الناقة المرمّ : التي بها شيء من رِمٍ ، وهو المخ.</w:t>
      </w:r>
    </w:p>
    <w:p>
      <w:pPr>
        <w:pStyle w:val="BookText"/>
      </w:pPr>
      <w:r>
        <w:rPr>
          <w:rFonts w:ascii="Amiri" w:hAnsi="Amiri" w:eastAsia="Amiri" w:cs="Amiri"/>
          <w:lang w:bidi="ar-SA"/>
          <w:color w:val="111111"/>
          <w:sz w:val="28"/>
          <w:szCs w:val="28"/>
          <w:rtl/>
        </w:rPr>
        <w:t xml:space="preserve">وأرمَ : إِذا سكت. قال الراجز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يَردْنَ والليلُ مُرمٌ طائرُهْ</w:t>
      </w:r>
    </w:p>
    <w:p>
      <w:pPr>
        <w:pStyle w:val="BookText"/>
      </w:pPr>
      <w:r>
        <w:rPr>
          <w:rFonts w:ascii="Amiri" w:hAnsi="Amiri" w:eastAsia="Amiri" w:cs="Amiri"/>
          <w:lang w:bidi="ar-SA"/>
          <w:color w:val="111111"/>
          <w:sz w:val="28"/>
          <w:szCs w:val="28"/>
          <w:rtl/>
        </w:rPr>
        <w:t xml:space="preserve">مُرْخىً رواقاه هَجودٌ سامرُهْ</w:t>
      </w:r>
    </w:p>
    <w:p>
      <w:pPr>
        <w:pStyle w:val="BookText"/>
      </w:pPr>
      <w:r>
        <w:rPr>
          <w:rFonts w:ascii="IRNazanin" w:hAnsi="IRNazanin" w:eastAsia="IRNazanin" w:cs="IRNazanin"/>
          <w:lang w:bidi="fa-IR"/>
          <w:color w:val="111111"/>
          <w:sz w:val="28"/>
          <w:szCs w:val="28"/>
          <w:rtl/>
        </w:rPr>
        <w:t xml:space="preserve">ن</w:t>
      </w:r>
    </w:p>
    <w:p>
      <w:pPr>
        <w:pStyle w:val="Heading5"/>
      </w:pPr>
      <w:bookmarkStart w:id="2318" w:name="_Toc1623"/>
      <w:r>
        <w:t>الإِرْنان</w:t>
      </w:r>
      <w:bookmarkEnd w:id="2318"/>
    </w:p>
    <w:p>
      <w:pPr>
        <w:pStyle w:val="BookText"/>
      </w:pPr>
      <w:r>
        <w:rPr>
          <w:rFonts w:ascii="Amiri" w:hAnsi="Amiri" w:eastAsia="Amiri" w:cs="Amiri"/>
          <w:lang w:bidi="ar-SA"/>
          <w:color w:val="111111"/>
          <w:sz w:val="28"/>
          <w:szCs w:val="28"/>
          <w:rtl/>
        </w:rPr>
        <w:t xml:space="preserve">[الإِرْنان]  الصوت الشديد. أَرَنَّت المرأة : أي صاحت عند البكاء. قال لبيد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يومٍ مَنَعُوا جاملَهُمْ</w:t>
      </w:r>
    </w:p>
    <w:p>
      <w:pPr>
        <w:pStyle w:val="BookText"/>
      </w:pPr>
      <w:r>
        <w:rPr>
          <w:rFonts w:ascii="Amiri" w:hAnsi="Amiri" w:eastAsia="Amiri" w:cs="Amiri"/>
          <w:lang w:bidi="ar-SA"/>
          <w:color w:val="111111"/>
          <w:sz w:val="28"/>
          <w:szCs w:val="28"/>
          <w:rtl/>
        </w:rPr>
        <w:t xml:space="preserve">ومُرِنَّاتٍ كآرامٍ نَبَلْ</w:t>
      </w:r>
    </w:p>
    <w:p>
      <w:pPr>
        <w:pStyle w:val="BookText"/>
      </w:pPr>
      <w:r>
        <w:rPr>
          <w:rFonts w:ascii="IRNazanin" w:hAnsi="IRNazanin" w:eastAsia="IRNazanin" w:cs="IRNazanin"/>
          <w:lang w:bidi="fa-IR"/>
          <w:color w:val="111111"/>
          <w:sz w:val="28"/>
          <w:szCs w:val="28"/>
          <w:rtl/>
        </w:rPr>
        <w:t xml:space="preserve">[شماره صفحه واقعی : 2364]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2" w:name="pg14439_134715"/>
    <w:bookmarkEnd w:id="352"/>
    <w:p>
      <w:pPr>
        <w:pStyle w:val="BookText"/>
      </w:pPr>
      <w:r>
        <w:rPr>
          <w:rFonts w:ascii="Amiri" w:hAnsi="Amiri" w:eastAsia="Amiri" w:cs="Amiri"/>
          <w:lang w:bidi="ar-SA"/>
          <w:color w:val="111111"/>
          <w:sz w:val="28"/>
          <w:szCs w:val="28"/>
          <w:rtl/>
        </w:rPr>
        <w:t xml:space="preserve">وأرنت القوسُ : إِذا رمي عنها فصوتت ، قال العجاج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تَرِن إِرْناناً إِذا ما انْضَبَا</w:t>
      </w:r>
    </w:p>
    <w:p>
      <w:pPr>
        <w:pStyle w:val="BookText"/>
      </w:pPr>
      <w:r>
        <w:rPr>
          <w:rFonts w:ascii="IRNazanin" w:hAnsi="IRNazanin" w:eastAsia="IRNazanin" w:cs="IRNazanin"/>
          <w:lang w:bidi="fa-IR"/>
          <w:color w:val="111111"/>
          <w:sz w:val="28"/>
          <w:szCs w:val="28"/>
          <w:rtl/>
        </w:rPr>
        <w:t xml:space="preserve">أراد : أنبض ، فقلب.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319" w:name="_Toc1624"/>
      <w:r>
        <w:t>التربيب</w:t>
      </w:r>
      <w:bookmarkEnd w:id="2319"/>
    </w:p>
    <w:p>
      <w:pPr>
        <w:pStyle w:val="BookText"/>
      </w:pPr>
      <w:r>
        <w:rPr>
          <w:rFonts w:ascii="Amiri" w:hAnsi="Amiri" w:eastAsia="Amiri" w:cs="Amiri"/>
          <w:lang w:bidi="ar-SA"/>
          <w:color w:val="111111"/>
          <w:sz w:val="28"/>
          <w:szCs w:val="28"/>
          <w:rtl/>
        </w:rPr>
        <w:t xml:space="preserve">[التربيب]  رَبَّبْت الصبي.</w:t>
      </w:r>
    </w:p>
    <w:p>
      <w:pPr>
        <w:pStyle w:val="BookText"/>
      </w:pPr>
      <w:r>
        <w:rPr>
          <w:rFonts w:ascii="Amiri" w:hAnsi="Amiri" w:eastAsia="Amiri" w:cs="Amiri"/>
          <w:lang w:bidi="ar-SA"/>
          <w:color w:val="111111"/>
          <w:sz w:val="28"/>
          <w:szCs w:val="28"/>
          <w:rtl/>
        </w:rPr>
        <w:t xml:space="preserve">والتربيب : أن يربب شيئاً بعسلٍ أو خلٍ ونحوهما.</w:t>
      </w:r>
    </w:p>
    <w:p>
      <w:pPr>
        <w:pStyle w:val="BookText"/>
      </w:pPr>
      <w:r>
        <w:rPr>
          <w:rFonts w:ascii="Amiri" w:hAnsi="Amiri" w:eastAsia="Amiri" w:cs="Amiri"/>
          <w:lang w:bidi="ar-SA"/>
          <w:color w:val="111111"/>
          <w:sz w:val="28"/>
          <w:szCs w:val="28"/>
          <w:rtl/>
        </w:rPr>
        <w:t xml:space="preserve">ودهنٌ مربب : أي مطبوخ بالطيب.</w:t>
      </w:r>
    </w:p>
    <w:p>
      <w:pPr>
        <w:pStyle w:val="BookText"/>
      </w:pPr>
      <w:r>
        <w:rPr>
          <w:rFonts w:ascii="IRNazanin" w:hAnsi="IRNazanin" w:eastAsia="IRNazanin" w:cs="IRNazanin"/>
          <w:lang w:bidi="fa-IR"/>
          <w:color w:val="111111"/>
          <w:sz w:val="28"/>
          <w:szCs w:val="28"/>
          <w:rtl/>
        </w:rPr>
        <w:t xml:space="preserve">د</w:t>
      </w:r>
    </w:p>
    <w:p>
      <w:pPr>
        <w:pStyle w:val="Heading5"/>
      </w:pPr>
      <w:bookmarkStart w:id="2320" w:name="_Toc1625"/>
      <w:r>
        <w:t>التَّرْديد</w:t>
      </w:r>
      <w:bookmarkEnd w:id="2320"/>
    </w:p>
    <w:p>
      <w:pPr>
        <w:pStyle w:val="BookText"/>
      </w:pPr>
      <w:r>
        <w:rPr>
          <w:rFonts w:ascii="Amiri" w:hAnsi="Amiri" w:eastAsia="Amiri" w:cs="Amiri"/>
          <w:lang w:bidi="ar-SA"/>
          <w:color w:val="111111"/>
          <w:sz w:val="28"/>
          <w:szCs w:val="28"/>
          <w:rtl/>
        </w:rPr>
        <w:t xml:space="preserve">[التَّرْديد]  ردد الكلامَ : أي كرره.</w:t>
      </w:r>
    </w:p>
    <w:p>
      <w:pPr>
        <w:pStyle w:val="BookText"/>
      </w:pPr>
      <w:r>
        <w:rPr>
          <w:rFonts w:ascii="IRNazanin" w:hAnsi="IRNazanin" w:eastAsia="IRNazanin" w:cs="IRNazanin"/>
          <w:lang w:bidi="fa-IR"/>
          <w:color w:val="111111"/>
          <w:sz w:val="28"/>
          <w:szCs w:val="28"/>
          <w:rtl/>
        </w:rPr>
        <w:t xml:space="preserve">ورجل مردّد : حائر بائر.</w:t>
      </w:r>
    </w:p>
    <w:p>
      <w:pPr>
        <w:pStyle w:val="BookText"/>
      </w:pPr>
      <w:r>
        <w:rPr>
          <w:rFonts w:ascii="IRNazanin" w:hAnsi="IRNazanin" w:eastAsia="IRNazanin" w:cs="IRNazanin"/>
          <w:lang w:bidi="fa-IR"/>
          <w:color w:val="111111"/>
          <w:sz w:val="28"/>
          <w:szCs w:val="28"/>
          <w:rtl/>
        </w:rPr>
        <w:t xml:space="preserve">ص</w:t>
      </w:r>
    </w:p>
    <w:p>
      <w:pPr>
        <w:pStyle w:val="Heading5"/>
      </w:pPr>
      <w:bookmarkStart w:id="2321" w:name="_Toc1626"/>
      <w:r>
        <w:t>الترصيص</w:t>
      </w:r>
      <w:bookmarkEnd w:id="2321"/>
    </w:p>
    <w:p>
      <w:pPr>
        <w:pStyle w:val="BookText"/>
      </w:pPr>
      <w:r>
        <w:rPr>
          <w:rFonts w:ascii="Amiri" w:hAnsi="Amiri" w:eastAsia="Amiri" w:cs="Amiri"/>
          <w:lang w:bidi="ar-SA"/>
          <w:color w:val="111111"/>
          <w:sz w:val="28"/>
          <w:szCs w:val="28"/>
          <w:rtl/>
        </w:rPr>
        <w:t xml:space="preserve">[الترصيص]  أن تنقب المرأة بالنقاب فلا يرى إلا عيناها.</w:t>
      </w:r>
    </w:p>
    <w:p>
      <w:pPr>
        <w:pStyle w:val="BookText"/>
      </w:pPr>
      <w:r>
        <w:rPr>
          <w:rFonts w:ascii="Amiri" w:hAnsi="Amiri" w:eastAsia="Amiri" w:cs="Amiri"/>
          <w:lang w:bidi="ar-SA"/>
          <w:color w:val="111111"/>
          <w:sz w:val="28"/>
          <w:szCs w:val="28"/>
          <w:rtl/>
        </w:rPr>
        <w:t xml:space="preserve">وبنيان مُرَصَّصٌ : أي مرصوص.</w:t>
      </w:r>
    </w:p>
    <w:p>
      <w:pPr>
        <w:pStyle w:val="BookText"/>
      </w:pPr>
      <w:r>
        <w:rPr>
          <w:rFonts w:ascii="IRNazanin" w:hAnsi="IRNazanin" w:eastAsia="IRNazanin" w:cs="IRNazanin"/>
          <w:lang w:bidi="fa-IR"/>
          <w:color w:val="111111"/>
          <w:sz w:val="28"/>
          <w:szCs w:val="28"/>
          <w:rtl/>
        </w:rPr>
        <w:t xml:space="preserve">ق</w:t>
      </w:r>
    </w:p>
    <w:p>
      <w:pPr>
        <w:pStyle w:val="Heading5"/>
      </w:pPr>
      <w:bookmarkStart w:id="2322" w:name="_Toc1627"/>
      <w:r>
        <w:t>الترقيق</w:t>
      </w:r>
      <w:bookmarkEnd w:id="2322"/>
    </w:p>
    <w:p>
      <w:pPr>
        <w:pStyle w:val="BookText"/>
      </w:pPr>
      <w:r>
        <w:rPr>
          <w:rFonts w:ascii="Amiri" w:hAnsi="Amiri" w:eastAsia="Amiri" w:cs="Amiri"/>
          <w:lang w:bidi="ar-SA"/>
          <w:color w:val="111111"/>
          <w:sz w:val="28"/>
          <w:szCs w:val="28"/>
          <w:rtl/>
        </w:rPr>
        <w:t xml:space="preserve">[الترقيق]  رققه فرقَ.</w:t>
      </w:r>
    </w:p>
    <w:p>
      <w:pPr>
        <w:pStyle w:val="BookText"/>
      </w:pPr>
      <w:r>
        <w:rPr>
          <w:rFonts w:ascii="Amiri" w:hAnsi="Amiri" w:eastAsia="Amiri" w:cs="Amiri"/>
          <w:lang w:bidi="ar-SA"/>
          <w:color w:val="111111"/>
          <w:sz w:val="28"/>
          <w:szCs w:val="28"/>
          <w:rtl/>
        </w:rPr>
        <w:t xml:space="preserve">ورققّ الكلامَ : أي حَسَّنَهُ. وفي المثل : « أَعَن صبوحٍ ترقق ».</w:t>
      </w:r>
    </w:p>
    <w:p>
      <w:pPr>
        <w:pStyle w:val="BookText"/>
      </w:pPr>
      <w:r>
        <w:rPr>
          <w:rFonts w:ascii="IRNazanin" w:hAnsi="IRNazanin" w:eastAsia="IRNazanin" w:cs="IRNazanin"/>
          <w:lang w:bidi="fa-IR"/>
          <w:color w:val="111111"/>
          <w:sz w:val="28"/>
          <w:szCs w:val="28"/>
          <w:rtl/>
        </w:rPr>
        <w:t xml:space="preserve">ن</w:t>
      </w:r>
    </w:p>
    <w:p>
      <w:pPr>
        <w:pStyle w:val="Heading5"/>
      </w:pPr>
      <w:bookmarkStart w:id="2323" w:name="_Toc1628"/>
      <w:r>
        <w:t>الترنين</w:t>
      </w:r>
      <w:bookmarkEnd w:id="2323"/>
    </w:p>
    <w:p>
      <w:pPr>
        <w:pStyle w:val="BookText"/>
      </w:pPr>
      <w:r>
        <w:rPr>
          <w:rFonts w:ascii="Amiri" w:hAnsi="Amiri" w:eastAsia="Amiri" w:cs="Amiri"/>
          <w:lang w:bidi="ar-SA"/>
          <w:color w:val="111111"/>
          <w:sz w:val="28"/>
          <w:szCs w:val="28"/>
          <w:rtl/>
        </w:rPr>
        <w:t xml:space="preserve">[الترنين]  رنن القوسَ فأرنت.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324" w:name="_Toc1629"/>
      <w:r>
        <w:t>المُرادَدَةُ</w:t>
      </w:r>
      <w:bookmarkEnd w:id="2324"/>
    </w:p>
    <w:p>
      <w:pPr>
        <w:pStyle w:val="BookText"/>
      </w:pPr>
      <w:r>
        <w:rPr>
          <w:rFonts w:ascii="Amiri" w:hAnsi="Amiri" w:eastAsia="Amiri" w:cs="Amiri"/>
          <w:lang w:bidi="ar-SA"/>
          <w:color w:val="111111"/>
          <w:sz w:val="28"/>
          <w:szCs w:val="28"/>
          <w:rtl/>
        </w:rPr>
        <w:t xml:space="preserve">[المُرادَدَةُ]  رادّه الثمن وغيره : أي رده عليه.</w:t>
      </w:r>
    </w:p>
    <w:p>
      <w:pPr>
        <w:pStyle w:val="BookText"/>
      </w:pPr>
      <w:r>
        <w:rPr>
          <w:rFonts w:ascii="IRNazanin" w:hAnsi="IRNazanin" w:eastAsia="IRNazanin" w:cs="IRNazanin"/>
          <w:lang w:bidi="fa-IR"/>
          <w:color w:val="111111"/>
          <w:sz w:val="28"/>
          <w:szCs w:val="28"/>
          <w:rtl/>
        </w:rPr>
        <w:t xml:space="preserve">س</w:t>
      </w:r>
    </w:p>
    <w:p>
      <w:pPr>
        <w:pStyle w:val="Heading5"/>
      </w:pPr>
      <w:bookmarkStart w:id="2325" w:name="_Toc1630"/>
      <w:r>
        <w:t>المراسَسَة</w:t>
      </w:r>
      <w:bookmarkEnd w:id="2325"/>
    </w:p>
    <w:p>
      <w:pPr>
        <w:pStyle w:val="BookText"/>
      </w:pPr>
      <w:r>
        <w:rPr>
          <w:rFonts w:ascii="Amiri" w:hAnsi="Amiri" w:eastAsia="Amiri" w:cs="Amiri"/>
          <w:lang w:bidi="ar-SA"/>
          <w:color w:val="111111"/>
          <w:sz w:val="28"/>
          <w:szCs w:val="28"/>
          <w:rtl/>
        </w:rPr>
        <w:t xml:space="preserve">[المراسَسَة] راسسناهم : أي استخبرناهم.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2365]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3" w:name="pg14439_134716"/>
    <w:bookmarkEnd w:id="353"/>
    <w:p>
      <w:pPr>
        <w:pStyle w:val="BookText"/>
      </w:pPr>
      <w:r>
        <w:rPr>
          <w:rFonts w:ascii="IRNazanin" w:hAnsi="IRNazanin" w:eastAsia="IRNazanin" w:cs="IRNazanin"/>
          <w:lang w:bidi="fa-IR"/>
          <w:color w:val="111111"/>
          <w:sz w:val="28"/>
          <w:szCs w:val="28"/>
          <w:rtl/>
        </w:rPr>
        <w:t xml:space="preserve">ث</w:t>
      </w:r>
    </w:p>
    <w:p>
      <w:pPr>
        <w:pStyle w:val="Heading5"/>
      </w:pPr>
      <w:bookmarkStart w:id="2326" w:name="_Toc1631"/>
      <w:r>
        <w:t>الارتثاث</w:t>
      </w:r>
      <w:bookmarkEnd w:id="2326"/>
    </w:p>
    <w:p>
      <w:pPr>
        <w:pStyle w:val="BookText"/>
      </w:pPr>
      <w:r>
        <w:rPr>
          <w:rFonts w:ascii="Amiri" w:hAnsi="Amiri" w:eastAsia="Amiri" w:cs="Amiri"/>
          <w:lang w:bidi="ar-SA"/>
          <w:color w:val="111111"/>
          <w:sz w:val="28"/>
          <w:szCs w:val="28"/>
          <w:rtl/>
        </w:rPr>
        <w:t xml:space="preserve">[الارتثاث]  يقال : ارتَثَ فلان : إِذا جرح في المعركة وأثخن فحمل رثيثا</w:t>
      </w:r>
      <w:r>
        <w:rPr>
          <w:rStyle w:val="FootnoteReference"/>
        </w:rPr>
        <w:footnoteReference w:id="905"/>
      </w:r>
      <w:r>
        <w:rPr>
          <w:rFonts w:ascii="Amiri" w:hAnsi="Amiri" w:eastAsia="Amiri" w:cs="Amiri"/>
          <w:lang w:bidi="ar-SA"/>
          <w:color w:val="111111"/>
          <w:sz w:val="28"/>
          <w:szCs w:val="28"/>
          <w:rtl/>
        </w:rPr>
        <w:t xml:space="preserve">: أي جريحاً. ومنه قول الخنساء وقد خطبها دريد بن الصمة : أتروني تاركةً بني عمي كأنهم عوالي الرماح ومُرْتَثَّةً شيخَ بني جُشم : أي تحمله من كبر سنه كما يحمل الجريح.</w:t>
      </w:r>
    </w:p>
    <w:p>
      <w:pPr>
        <w:pStyle w:val="BookText"/>
      </w:pPr>
      <w:r>
        <w:rPr>
          <w:rFonts w:ascii="Amiri" w:hAnsi="Amiri" w:eastAsia="Amiri" w:cs="Amiri"/>
          <w:lang w:bidi="ar-SA"/>
          <w:color w:val="111111"/>
          <w:sz w:val="28"/>
          <w:szCs w:val="28"/>
          <w:rtl/>
        </w:rPr>
        <w:t xml:space="preserve">وارتثَ الرِّثَّةَ </w:t>
      </w:r>
      <w:r>
        <w:rPr>
          <w:rStyle w:val="FootnoteReference"/>
        </w:rPr>
        <w:footnoteReference w:id="906"/>
      </w:r>
      <w:r>
        <w:rPr>
          <w:rFonts w:ascii="Amiri" w:hAnsi="Amiri" w:eastAsia="Amiri" w:cs="Amiri"/>
          <w:lang w:bidi="ar-SA"/>
          <w:color w:val="111111"/>
          <w:sz w:val="28"/>
          <w:szCs w:val="28"/>
          <w:rtl/>
        </w:rPr>
        <w:t xml:space="preserve">: أي جمعها.</w:t>
      </w:r>
    </w:p>
    <w:p>
      <w:pPr>
        <w:pStyle w:val="BookText"/>
      </w:pPr>
      <w:r>
        <w:rPr>
          <w:rFonts w:ascii="IRNazanin" w:hAnsi="IRNazanin" w:eastAsia="IRNazanin" w:cs="IRNazanin"/>
          <w:lang w:bidi="fa-IR"/>
          <w:color w:val="111111"/>
          <w:sz w:val="28"/>
          <w:szCs w:val="28"/>
          <w:rtl/>
        </w:rPr>
        <w:t xml:space="preserve">ج</w:t>
      </w:r>
    </w:p>
    <w:p>
      <w:pPr>
        <w:pStyle w:val="Heading5"/>
      </w:pPr>
      <w:bookmarkStart w:id="2327" w:name="_Toc1632"/>
      <w:r>
        <w:t>الارتجاج</w:t>
      </w:r>
      <w:bookmarkEnd w:id="2327"/>
    </w:p>
    <w:p>
      <w:pPr>
        <w:pStyle w:val="BookText"/>
      </w:pPr>
      <w:r>
        <w:rPr>
          <w:rFonts w:ascii="Amiri" w:hAnsi="Amiri" w:eastAsia="Amiri" w:cs="Amiri"/>
          <w:lang w:bidi="ar-SA"/>
          <w:color w:val="111111"/>
          <w:sz w:val="28"/>
          <w:szCs w:val="28"/>
          <w:rtl/>
        </w:rPr>
        <w:t xml:space="preserve">[الارتجاج]  ارتجَ الشيءُ : أي اضطرب.</w:t>
      </w:r>
    </w:p>
    <w:p>
      <w:pPr>
        <w:pStyle w:val="BookText"/>
      </w:pPr>
      <w:r>
        <w:rPr>
          <w:rFonts w:ascii="IRNazanin" w:hAnsi="IRNazanin" w:eastAsia="IRNazanin" w:cs="IRNazanin"/>
          <w:lang w:bidi="fa-IR"/>
          <w:color w:val="111111"/>
          <w:sz w:val="28"/>
          <w:szCs w:val="28"/>
          <w:rtl/>
        </w:rPr>
        <w:t xml:space="preserve">د</w:t>
      </w:r>
    </w:p>
    <w:p>
      <w:pPr>
        <w:pStyle w:val="Heading5"/>
      </w:pPr>
      <w:bookmarkStart w:id="2328" w:name="_Toc1633"/>
      <w:r>
        <w:t>الارْتِداد</w:t>
      </w:r>
      <w:bookmarkEnd w:id="2328"/>
    </w:p>
    <w:p>
      <w:pPr>
        <w:pStyle w:val="BookText"/>
      </w:pPr>
      <w:r>
        <w:rPr>
          <w:rFonts w:ascii="Amiri" w:hAnsi="Amiri" w:eastAsia="Amiri" w:cs="Amiri"/>
          <w:lang w:bidi="ar-SA"/>
          <w:color w:val="111111"/>
          <w:sz w:val="28"/>
          <w:szCs w:val="28"/>
          <w:rtl/>
        </w:rPr>
        <w:t xml:space="preserve">[الارْتِداد]  المرْتدّ : الذي يردُّ نفسه إِلى الكفر بعد الإِسلام ، يستتاب ، فإِن تاب وإِلا قُتل ، قال الله تعالى : ( مَنْ يَرْتَدِدْ مِنْكُمْ عَنْ دِينِهِ )</w:t>
      </w:r>
      <w:r>
        <w:rPr>
          <w:rStyle w:val="FootnoteReference"/>
        </w:rPr>
        <w:footnoteReference w:id="907"/>
      </w:r>
      <w:r>
        <w:rPr>
          <w:rFonts w:ascii="Amiri" w:hAnsi="Amiri" w:eastAsia="Amiri" w:cs="Amiri"/>
          <w:lang w:bidi="ar-SA"/>
          <w:color w:val="111111"/>
          <w:sz w:val="28"/>
          <w:szCs w:val="28"/>
          <w:rtl/>
        </w:rPr>
        <w:t xml:space="preserve">قرأ نافع وابن عباس بِدَالَيْن ، على إِظهار التضعيف ، والباقون بدال واحدة مشددة.</w:t>
      </w:r>
    </w:p>
    <w:p>
      <w:pPr>
        <w:pStyle w:val="BookText"/>
      </w:pPr>
      <w:r>
        <w:rPr>
          <w:rFonts w:ascii="Amiri" w:hAnsi="Amiri" w:eastAsia="Amiri" w:cs="Amiri"/>
          <w:lang w:bidi="ar-SA"/>
          <w:color w:val="111111"/>
          <w:sz w:val="28"/>
          <w:szCs w:val="28"/>
          <w:rtl/>
        </w:rPr>
        <w:t xml:space="preserve">ورددت الشيء فارتد.</w:t>
      </w:r>
    </w:p>
    <w:p>
      <w:pPr>
        <w:pStyle w:val="BookText"/>
      </w:pPr>
      <w:r>
        <w:rPr>
          <w:rFonts w:ascii="IRNazanin" w:hAnsi="IRNazanin" w:eastAsia="IRNazanin" w:cs="IRNazanin"/>
          <w:lang w:bidi="fa-IR"/>
          <w:color w:val="111111"/>
          <w:sz w:val="28"/>
          <w:szCs w:val="28"/>
          <w:rtl/>
        </w:rPr>
        <w:t xml:space="preserve">ز</w:t>
      </w:r>
    </w:p>
    <w:p>
      <w:pPr>
        <w:pStyle w:val="Heading5"/>
      </w:pPr>
      <w:bookmarkStart w:id="2329" w:name="_Toc1634"/>
      <w:r>
        <w:t>الارتزاز</w:t>
      </w:r>
      <w:bookmarkEnd w:id="2329"/>
    </w:p>
    <w:p>
      <w:pPr>
        <w:pStyle w:val="BookText"/>
      </w:pPr>
      <w:r>
        <w:rPr>
          <w:rFonts w:ascii="Amiri" w:hAnsi="Amiri" w:eastAsia="Amiri" w:cs="Amiri"/>
          <w:lang w:bidi="ar-SA"/>
          <w:color w:val="111111"/>
          <w:sz w:val="28"/>
          <w:szCs w:val="28"/>
          <w:rtl/>
        </w:rPr>
        <w:t xml:space="preserve">[الارتزاز]  ارتز البخيلُ عند المسألة : إِذا بخل وخجل.</w:t>
      </w:r>
    </w:p>
    <w:p>
      <w:pPr>
        <w:pStyle w:val="BookText"/>
      </w:pPr>
      <w:r>
        <w:rPr>
          <w:rFonts w:ascii="Amiri" w:hAnsi="Amiri" w:eastAsia="Amiri" w:cs="Amiri"/>
          <w:lang w:bidi="ar-SA"/>
          <w:color w:val="111111"/>
          <w:sz w:val="28"/>
          <w:szCs w:val="28"/>
          <w:rtl/>
        </w:rPr>
        <w:t xml:space="preserve">وارتز السكين في الحائط : أي ثَبَتَ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2330" w:name="_Toc1635"/>
      <w:r>
        <w:t>الارْتمام</w:t>
      </w:r>
      <w:bookmarkEnd w:id="2330"/>
    </w:p>
    <w:p>
      <w:pPr>
        <w:pStyle w:val="BookText"/>
      </w:pPr>
      <w:r>
        <w:rPr>
          <w:rFonts w:ascii="Amiri" w:hAnsi="Amiri" w:eastAsia="Amiri" w:cs="Amiri"/>
          <w:lang w:bidi="ar-SA"/>
          <w:color w:val="111111"/>
          <w:sz w:val="28"/>
          <w:szCs w:val="28"/>
          <w:rtl/>
        </w:rPr>
        <w:t xml:space="preserve">[الارْتمام]  الأكل.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331" w:name="_Toc1636"/>
      <w:r>
        <w:t>الاسترداد</w:t>
      </w:r>
      <w:bookmarkEnd w:id="2331"/>
    </w:p>
    <w:p>
      <w:pPr>
        <w:pStyle w:val="BookText"/>
      </w:pPr>
      <w:r>
        <w:rPr>
          <w:rFonts w:ascii="Amiri" w:hAnsi="Amiri" w:eastAsia="Amiri" w:cs="Amiri"/>
          <w:lang w:bidi="ar-SA"/>
          <w:color w:val="111111"/>
          <w:sz w:val="28"/>
          <w:szCs w:val="28"/>
          <w:rtl/>
        </w:rPr>
        <w:t xml:space="preserve">[الاسترداد]  استرده الشيءَ فردّه.</w:t>
      </w:r>
    </w:p>
    <w:p>
      <w:pPr>
        <w:pStyle w:val="BookText"/>
      </w:pPr>
      <w:r>
        <w:rPr>
          <w:rFonts w:ascii="IRNazanin" w:hAnsi="IRNazanin" w:eastAsia="IRNazanin" w:cs="IRNazanin"/>
          <w:lang w:bidi="fa-IR"/>
          <w:color w:val="111111"/>
          <w:sz w:val="28"/>
          <w:szCs w:val="28"/>
          <w:rtl/>
        </w:rPr>
        <w:t xml:space="preserve">ق</w:t>
      </w:r>
    </w:p>
    <w:p>
      <w:pPr>
        <w:pStyle w:val="Heading5"/>
      </w:pPr>
      <w:bookmarkStart w:id="2332" w:name="_Toc1637"/>
      <w:r>
        <w:t>الاسترقاق</w:t>
      </w:r>
      <w:bookmarkEnd w:id="2332"/>
    </w:p>
    <w:p>
      <w:pPr>
        <w:pStyle w:val="BookText"/>
      </w:pPr>
      <w:r>
        <w:rPr>
          <w:rFonts w:ascii="Amiri" w:hAnsi="Amiri" w:eastAsia="Amiri" w:cs="Amiri"/>
          <w:lang w:bidi="ar-SA"/>
          <w:color w:val="111111"/>
          <w:sz w:val="28"/>
          <w:szCs w:val="28"/>
          <w:rtl/>
        </w:rPr>
        <w:t xml:space="preserve">[الاسترقاق]  استرقَ الشيءُ أي صار رقيقاً.</w:t>
      </w:r>
    </w:p>
    <w:p>
      <w:pPr>
        <w:pStyle w:val="BookText"/>
      </w:pPr>
      <w:r>
        <w:rPr>
          <w:rFonts w:ascii="Amiri" w:hAnsi="Amiri" w:eastAsia="Amiri" w:cs="Amiri"/>
          <w:lang w:bidi="ar-SA"/>
          <w:color w:val="111111"/>
          <w:sz w:val="28"/>
          <w:szCs w:val="28"/>
          <w:rtl/>
        </w:rPr>
        <w:t xml:space="preserve">واسترق الرجلُ عبدَه : نقيض أعتقه.</w:t>
      </w:r>
    </w:p>
    <w:p>
      <w:pPr>
        <w:pStyle w:val="BookText"/>
      </w:pPr>
      <w:r>
        <w:rPr>
          <w:rFonts w:ascii="IRNazanin" w:hAnsi="IRNazanin" w:eastAsia="IRNazanin" w:cs="IRNazanin"/>
          <w:lang w:bidi="fa-IR"/>
          <w:color w:val="111111"/>
          <w:sz w:val="28"/>
          <w:szCs w:val="28"/>
          <w:rtl/>
        </w:rPr>
        <w:t xml:space="preserve">[شماره صفحه واقعی : 2366]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4" w:name="pg14439_134717"/>
    <w:bookmarkEnd w:id="354"/>
    <w:p>
      <w:pPr>
        <w:pStyle w:val="BookText"/>
      </w:pPr>
      <w:r>
        <w:rPr>
          <w:rFonts w:ascii="Amiri" w:hAnsi="Amiri" w:eastAsia="Amiri" w:cs="Amiri"/>
          <w:lang w:bidi="ar-SA"/>
          <w:color w:val="111111"/>
          <w:sz w:val="28"/>
          <w:szCs w:val="28"/>
          <w:rtl/>
        </w:rPr>
        <w:t xml:space="preserve">ك</w:t>
      </w:r>
    </w:p>
    <w:p>
      <w:pPr>
        <w:pStyle w:val="Heading5"/>
      </w:pPr>
      <w:bookmarkStart w:id="2333" w:name="_Toc1638"/>
      <w:r>
        <w:t>الاستركاك</w:t>
      </w:r>
      <w:bookmarkEnd w:id="2333"/>
    </w:p>
    <w:p>
      <w:pPr>
        <w:pStyle w:val="BookText"/>
      </w:pPr>
      <w:r>
        <w:rPr>
          <w:rFonts w:ascii="Amiri" w:hAnsi="Amiri" w:eastAsia="Amiri" w:cs="Amiri"/>
          <w:lang w:bidi="ar-SA"/>
          <w:color w:val="111111"/>
          <w:sz w:val="28"/>
          <w:szCs w:val="28"/>
          <w:rtl/>
        </w:rPr>
        <w:t xml:space="preserve">[الاستركاك]  استركّه : أي استضعفه ، قال القطامي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أَراهُم يغمِزُونَ من استركّوا</w:t>
      </w:r>
    </w:p>
    <w:p>
      <w:pPr>
        <w:pStyle w:val="BookText"/>
      </w:pPr>
      <w:r>
        <w:rPr>
          <w:rFonts w:ascii="Amiri" w:hAnsi="Amiri" w:eastAsia="Amiri" w:cs="Amiri"/>
          <w:lang w:bidi="ar-SA"/>
          <w:color w:val="111111"/>
          <w:sz w:val="28"/>
          <w:szCs w:val="28"/>
          <w:rtl/>
        </w:rPr>
        <w:t xml:space="preserve">ويجْتَنِبُون مَنْ صَدَقَ المِصاعا</w:t>
      </w:r>
    </w:p>
    <w:p>
      <w:pPr>
        <w:pStyle w:val="BookText"/>
      </w:pPr>
      <w:r>
        <w:rPr>
          <w:rFonts w:ascii="IRNazanin" w:hAnsi="IRNazanin" w:eastAsia="IRNazanin" w:cs="IRNazanin"/>
          <w:lang w:bidi="fa-IR"/>
          <w:color w:val="111111"/>
          <w:sz w:val="28"/>
          <w:szCs w:val="28"/>
          <w:rtl/>
        </w:rPr>
        <w:t xml:space="preserve">م</w:t>
      </w:r>
    </w:p>
    <w:p>
      <w:pPr>
        <w:pStyle w:val="Heading5"/>
      </w:pPr>
      <w:bookmarkStart w:id="2334" w:name="_Toc1639"/>
      <w:r>
        <w:t>الاسْترمام</w:t>
      </w:r>
      <w:bookmarkEnd w:id="2334"/>
    </w:p>
    <w:p>
      <w:pPr>
        <w:pStyle w:val="BookText"/>
      </w:pPr>
      <w:r>
        <w:rPr>
          <w:rFonts w:ascii="Amiri" w:hAnsi="Amiri" w:eastAsia="Amiri" w:cs="Amiri"/>
          <w:lang w:bidi="ar-SA"/>
          <w:color w:val="111111"/>
          <w:sz w:val="28"/>
          <w:szCs w:val="28"/>
          <w:rtl/>
        </w:rPr>
        <w:t xml:space="preserve">[الاسْترمام]  استرمَ الحائطُ : أي حان له أن يُرَمّ ، أي يصلح.</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335" w:name="_Toc1640"/>
      <w:r>
        <w:t>التربُّبُ</w:t>
      </w:r>
      <w:bookmarkEnd w:id="2335"/>
    </w:p>
    <w:p>
      <w:pPr>
        <w:pStyle w:val="BookText"/>
      </w:pPr>
      <w:r>
        <w:rPr>
          <w:rFonts w:ascii="Amiri" w:hAnsi="Amiri" w:eastAsia="Amiri" w:cs="Amiri"/>
          <w:lang w:bidi="ar-SA"/>
          <w:color w:val="111111"/>
          <w:sz w:val="28"/>
          <w:szCs w:val="28"/>
          <w:rtl/>
        </w:rPr>
        <w:t xml:space="preserve">[التربُّبُ]  تَرَبَّبَه : أي رباه.</w:t>
      </w:r>
    </w:p>
    <w:p>
      <w:pPr>
        <w:pStyle w:val="BookText"/>
      </w:pPr>
      <w:r>
        <w:rPr>
          <w:rFonts w:ascii="IRNazanin" w:hAnsi="IRNazanin" w:eastAsia="IRNazanin" w:cs="IRNazanin"/>
          <w:lang w:bidi="fa-IR"/>
          <w:color w:val="111111"/>
          <w:sz w:val="28"/>
          <w:szCs w:val="28"/>
          <w:rtl/>
        </w:rPr>
        <w:t xml:space="preserve">د</w:t>
      </w:r>
    </w:p>
    <w:p>
      <w:pPr>
        <w:pStyle w:val="Heading5"/>
      </w:pPr>
      <w:bookmarkStart w:id="2336" w:name="_Toc1641"/>
      <w:r>
        <w:t>التردُّد</w:t>
      </w:r>
      <w:bookmarkEnd w:id="2336"/>
    </w:p>
    <w:p>
      <w:pPr>
        <w:pStyle w:val="BookText"/>
      </w:pPr>
      <w:r>
        <w:rPr>
          <w:rFonts w:ascii="Amiri" w:hAnsi="Amiri" w:eastAsia="Amiri" w:cs="Amiri"/>
          <w:lang w:bidi="ar-SA"/>
          <w:color w:val="111111"/>
          <w:sz w:val="28"/>
          <w:szCs w:val="28"/>
          <w:rtl/>
        </w:rPr>
        <w:t xml:space="preserve">[التردُّد]  المتردد : المجتمع الخَلق.</w:t>
      </w:r>
    </w:p>
    <w:p>
      <w:pPr>
        <w:pStyle w:val="BookText"/>
      </w:pPr>
      <w:r>
        <w:rPr>
          <w:rFonts w:ascii="Amiri" w:hAnsi="Amiri" w:eastAsia="Amiri" w:cs="Amiri"/>
          <w:lang w:bidi="ar-SA"/>
          <w:color w:val="111111"/>
          <w:sz w:val="28"/>
          <w:szCs w:val="28"/>
          <w:rtl/>
        </w:rPr>
        <w:t xml:space="preserve">وتردد إليه : أي اختلف.</w:t>
      </w:r>
    </w:p>
    <w:p>
      <w:pPr>
        <w:pStyle w:val="BookText"/>
      </w:pPr>
      <w:r>
        <w:rPr>
          <w:rFonts w:ascii="IRNazanin" w:hAnsi="IRNazanin" w:eastAsia="IRNazanin" w:cs="IRNazanin"/>
          <w:lang w:bidi="fa-IR"/>
          <w:color w:val="111111"/>
          <w:sz w:val="28"/>
          <w:szCs w:val="28"/>
          <w:rtl/>
        </w:rPr>
        <w:t xml:space="preserve">ش</w:t>
      </w:r>
    </w:p>
    <w:p>
      <w:pPr>
        <w:pStyle w:val="Heading5"/>
      </w:pPr>
      <w:bookmarkStart w:id="2337" w:name="_Toc1642"/>
      <w:r>
        <w:t>الترشش</w:t>
      </w:r>
      <w:bookmarkEnd w:id="2337"/>
    </w:p>
    <w:p>
      <w:pPr>
        <w:pStyle w:val="BookText"/>
      </w:pPr>
      <w:r>
        <w:rPr>
          <w:rFonts w:ascii="Amiri" w:hAnsi="Amiri" w:eastAsia="Amiri" w:cs="Amiri"/>
          <w:lang w:bidi="ar-SA"/>
          <w:color w:val="111111"/>
          <w:sz w:val="28"/>
          <w:szCs w:val="28"/>
          <w:rtl/>
        </w:rPr>
        <w:t xml:space="preserve">[الترشش]  ترشش عليه الماء.</w:t>
      </w:r>
    </w:p>
    <w:p>
      <w:pPr>
        <w:pStyle w:val="BookText"/>
      </w:pPr>
      <w:r>
        <w:rPr>
          <w:rFonts w:ascii="IRNazanin" w:hAnsi="IRNazanin" w:eastAsia="IRNazanin" w:cs="IRNazanin"/>
          <w:lang w:bidi="fa-IR"/>
          <w:color w:val="111111"/>
          <w:sz w:val="28"/>
          <w:szCs w:val="28"/>
          <w:rtl/>
        </w:rPr>
        <w:t xml:space="preserve">ق</w:t>
      </w:r>
    </w:p>
    <w:p>
      <w:pPr>
        <w:pStyle w:val="Heading5"/>
      </w:pPr>
      <w:bookmarkStart w:id="2338" w:name="_Toc1643"/>
      <w:r>
        <w:t>الترقق</w:t>
      </w:r>
      <w:bookmarkEnd w:id="2338"/>
    </w:p>
    <w:p>
      <w:pPr>
        <w:pStyle w:val="BookText"/>
      </w:pPr>
      <w:r>
        <w:rPr>
          <w:rFonts w:ascii="Amiri" w:hAnsi="Amiri" w:eastAsia="Amiri" w:cs="Amiri"/>
          <w:lang w:bidi="ar-SA"/>
          <w:color w:val="111111"/>
          <w:sz w:val="28"/>
          <w:szCs w:val="28"/>
          <w:rtl/>
        </w:rPr>
        <w:t xml:space="preserve">[الترقق]  ترقق له ، من الرحمة : إِذا رق.</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339" w:name="_Toc1644"/>
      <w:r>
        <w:t>الترادد</w:t>
      </w:r>
      <w:bookmarkEnd w:id="2339"/>
    </w:p>
    <w:p>
      <w:pPr>
        <w:pStyle w:val="BookText"/>
      </w:pPr>
      <w:r>
        <w:rPr>
          <w:rFonts w:ascii="Amiri" w:hAnsi="Amiri" w:eastAsia="Amiri" w:cs="Amiri"/>
          <w:lang w:bidi="ar-SA"/>
          <w:color w:val="111111"/>
          <w:sz w:val="28"/>
          <w:szCs w:val="28"/>
          <w:rtl/>
        </w:rPr>
        <w:t xml:space="preserve">[الترادد]  ترادّا البيعَ : من الرد.</w:t>
      </w:r>
    </w:p>
    <w:p>
      <w:pPr>
        <w:pStyle w:val="BookText"/>
      </w:pPr>
      <w:r>
        <w:rPr>
          <w:rFonts w:ascii="IRNazanin" w:hAnsi="IRNazanin" w:eastAsia="IRNazanin" w:cs="IRNazanin"/>
          <w:lang w:bidi="fa-IR"/>
          <w:color w:val="111111"/>
          <w:sz w:val="28"/>
          <w:szCs w:val="28"/>
          <w:rtl/>
        </w:rPr>
        <w:t xml:space="preserve">ص</w:t>
      </w:r>
    </w:p>
    <w:p>
      <w:pPr>
        <w:pStyle w:val="Heading5"/>
      </w:pPr>
      <w:bookmarkStart w:id="2340" w:name="_Toc1645"/>
      <w:r>
        <w:t>التراصص</w:t>
      </w:r>
      <w:bookmarkEnd w:id="2340"/>
    </w:p>
    <w:p>
      <w:pPr>
        <w:pStyle w:val="BookText"/>
      </w:pPr>
      <w:r>
        <w:rPr>
          <w:rFonts w:ascii="Amiri" w:hAnsi="Amiri" w:eastAsia="Amiri" w:cs="Amiri"/>
          <w:lang w:bidi="ar-SA"/>
          <w:color w:val="111111"/>
          <w:sz w:val="28"/>
          <w:szCs w:val="28"/>
          <w:rtl/>
        </w:rPr>
        <w:t xml:space="preserve">[التراصص]  تراصَ القومُ في الصف : أي انضم بعضهم إِلى بعض وتلاصقوا. وفي الحديث </w:t>
      </w:r>
      <w:r>
        <w:rPr>
          <w:rStyle w:val="FootnoteReference"/>
        </w:rPr>
        <w:footnoteReference w:id="909"/>
      </w:r>
      <w:r>
        <w:rPr>
          <w:rFonts w:ascii="Amiri" w:hAnsi="Amiri" w:eastAsia="Amiri" w:cs="Amiri"/>
          <w:lang w:bidi="ar-SA"/>
          <w:color w:val="111111"/>
          <w:sz w:val="28"/>
          <w:szCs w:val="28"/>
          <w:rtl/>
        </w:rPr>
        <w:t xml:space="preserve">عن النبي عليه‌السلام : « تراصوا في الصلاة لا تتخللكم الشياطين ».</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w:t>
      </w:r>
    </w:p>
    <w:p>
      <w:pPr>
        <w:pStyle w:val="Heading5"/>
      </w:pPr>
      <w:bookmarkStart w:id="2341" w:name="_Toc1646"/>
      <w:r>
        <w:t>الرَّجْرَجَةُ</w:t>
      </w:r>
      <w:bookmarkEnd w:id="2341"/>
    </w:p>
    <w:p>
      <w:pPr>
        <w:pStyle w:val="BookText"/>
      </w:pPr>
      <w:r>
        <w:rPr>
          <w:rFonts w:ascii="Amiri" w:hAnsi="Amiri" w:eastAsia="Amiri" w:cs="Amiri"/>
          <w:lang w:bidi="ar-SA"/>
          <w:color w:val="111111"/>
          <w:sz w:val="28"/>
          <w:szCs w:val="28"/>
          <w:rtl/>
        </w:rPr>
        <w:t xml:space="preserve">[الرَّجْرَجَةُ]  الاضطراب.</w:t>
      </w:r>
    </w:p>
    <w:p>
      <w:pPr>
        <w:pStyle w:val="BookText"/>
      </w:pPr>
      <w:r>
        <w:rPr>
          <w:rFonts w:ascii="IRNazanin" w:hAnsi="IRNazanin" w:eastAsia="IRNazanin" w:cs="IRNazanin"/>
          <w:lang w:bidi="fa-IR"/>
          <w:color w:val="111111"/>
          <w:sz w:val="28"/>
          <w:szCs w:val="28"/>
          <w:rtl/>
        </w:rPr>
        <w:t xml:space="preserve">[شماره صفحه واقعی : 2367]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5" w:name="pg14439_134718"/>
    <w:bookmarkEnd w:id="355"/>
    <w:p>
      <w:pPr>
        <w:pStyle w:val="BookText"/>
      </w:pPr>
      <w:r>
        <w:rPr>
          <w:rFonts w:ascii="IRNazanin" w:hAnsi="IRNazanin" w:eastAsia="IRNazanin" w:cs="IRNazanin"/>
          <w:lang w:bidi="fa-IR"/>
          <w:color w:val="111111"/>
          <w:sz w:val="28"/>
          <w:szCs w:val="28"/>
          <w:rtl/>
        </w:rPr>
        <w:t xml:space="preserve">س</w:t>
      </w:r>
    </w:p>
    <w:p>
      <w:pPr>
        <w:pStyle w:val="Heading5"/>
      </w:pPr>
      <w:bookmarkStart w:id="2342" w:name="_Toc1647"/>
      <w:r>
        <w:t>الرَّسْرَسَةُ</w:t>
      </w:r>
      <w:bookmarkEnd w:id="2342"/>
    </w:p>
    <w:p>
      <w:pPr>
        <w:pStyle w:val="BookText"/>
      </w:pPr>
      <w:r>
        <w:rPr>
          <w:rFonts w:ascii="Amiri" w:hAnsi="Amiri" w:eastAsia="Amiri" w:cs="Amiri"/>
          <w:lang w:bidi="ar-SA"/>
          <w:color w:val="111111"/>
          <w:sz w:val="28"/>
          <w:szCs w:val="28"/>
          <w:rtl/>
        </w:rPr>
        <w:t xml:space="preserve">[الرَّسْرَسَةُ]  إِثبات البعير ركبتيه في الأرض للنهوض.</w:t>
      </w:r>
    </w:p>
    <w:p>
      <w:pPr>
        <w:pStyle w:val="Heading5"/>
      </w:pPr>
      <w:bookmarkStart w:id="2343" w:name="_Toc1648"/>
      <w:r>
        <w:t>الرَّعْرَعَةُ</w:t>
      </w:r>
      <w:bookmarkEnd w:id="2343"/>
    </w:p>
    <w:p>
      <w:pPr>
        <w:pStyle w:val="BookText"/>
      </w:pPr>
      <w:r>
        <w:rPr>
          <w:rFonts w:ascii="Amiri" w:hAnsi="Amiri" w:eastAsia="Amiri" w:cs="Amiri"/>
          <w:lang w:bidi="ar-SA"/>
          <w:color w:val="111111"/>
          <w:sz w:val="28"/>
          <w:szCs w:val="28"/>
          <w:rtl/>
        </w:rPr>
        <w:t xml:space="preserve">[الرَّعْرَعَةُ]  رَعرَع الله </w:t>
      </w:r>
      <w:r>
        <w:rPr>
          <w:rStyle w:val="FootnoteReference"/>
        </w:rPr>
        <w:footnoteReference w:id="910"/>
      </w:r>
      <w:r>
        <w:rPr>
          <w:rFonts w:ascii="Amiri" w:hAnsi="Amiri" w:eastAsia="Amiri" w:cs="Amiri"/>
          <w:lang w:bidi="ar-SA"/>
          <w:color w:val="111111"/>
          <w:sz w:val="28"/>
          <w:szCs w:val="28"/>
          <w:rtl/>
        </w:rPr>
        <w:t xml:space="preserve">الصبيَّ : أي حرَّكه ، فترعرع.</w:t>
      </w:r>
    </w:p>
    <w:p>
      <w:pPr>
        <w:pStyle w:val="BookText"/>
      </w:pPr>
      <w:r>
        <w:rPr>
          <w:rFonts w:ascii="Amiri" w:hAnsi="Amiri" w:eastAsia="Amiri" w:cs="Amiri"/>
          <w:lang w:bidi="ar-SA"/>
          <w:color w:val="111111"/>
          <w:sz w:val="28"/>
          <w:szCs w:val="28"/>
          <w:rtl/>
        </w:rPr>
        <w:t xml:space="preserve">والرعرعة : ترقرقُ الماءِ على وجه الأرض.</w:t>
      </w:r>
    </w:p>
    <w:p>
      <w:pPr>
        <w:pStyle w:val="BookText"/>
      </w:pPr>
      <w:r>
        <w:rPr>
          <w:rFonts w:ascii="IRNazanin" w:hAnsi="IRNazanin" w:eastAsia="IRNazanin" w:cs="IRNazanin"/>
          <w:lang w:bidi="fa-IR"/>
          <w:color w:val="111111"/>
          <w:sz w:val="28"/>
          <w:szCs w:val="28"/>
          <w:rtl/>
        </w:rPr>
        <w:t xml:space="preserve">غ</w:t>
      </w:r>
    </w:p>
    <w:p>
      <w:pPr>
        <w:pStyle w:val="Heading5"/>
      </w:pPr>
      <w:bookmarkStart w:id="2344" w:name="_Toc1649"/>
      <w:r>
        <w:t>الرَّغْرَغَةُ</w:t>
      </w:r>
      <w:bookmarkEnd w:id="2344"/>
    </w:p>
    <w:p>
      <w:pPr>
        <w:pStyle w:val="BookText"/>
      </w:pPr>
      <w:r>
        <w:rPr>
          <w:rFonts w:ascii="Amiri" w:hAnsi="Amiri" w:eastAsia="Amiri" w:cs="Amiri"/>
          <w:lang w:bidi="ar-SA"/>
          <w:color w:val="111111"/>
          <w:sz w:val="28"/>
          <w:szCs w:val="28"/>
          <w:rtl/>
        </w:rPr>
        <w:t xml:space="preserve">[الرَّغْرَغَةُ]  ترديد </w:t>
      </w:r>
      <w:r>
        <w:rPr>
          <w:rStyle w:val="FootnoteReference"/>
        </w:rPr>
        <w:footnoteReference w:id="911"/>
      </w:r>
      <w:r>
        <w:rPr>
          <w:rFonts w:ascii="Amiri" w:hAnsi="Amiri" w:eastAsia="Amiri" w:cs="Amiri"/>
          <w:lang w:bidi="ar-SA"/>
          <w:color w:val="111111"/>
          <w:sz w:val="28"/>
          <w:szCs w:val="28"/>
          <w:rtl/>
        </w:rPr>
        <w:t xml:space="preserve">الإِبل على الماء في اليوم مراراً.</w:t>
      </w:r>
    </w:p>
    <w:p>
      <w:pPr>
        <w:pStyle w:val="BookText"/>
      </w:pPr>
      <w:r>
        <w:rPr>
          <w:rFonts w:ascii="Amiri" w:hAnsi="Amiri" w:eastAsia="Amiri" w:cs="Amiri"/>
          <w:lang w:bidi="ar-SA"/>
          <w:color w:val="111111"/>
          <w:sz w:val="28"/>
          <w:szCs w:val="28"/>
          <w:rtl/>
        </w:rPr>
        <w:t xml:space="preserve">قال ابن الأعرابي : الرغرغة : رفاغة العيش.</w:t>
      </w:r>
    </w:p>
    <w:p>
      <w:pPr>
        <w:pStyle w:val="BookText"/>
      </w:pPr>
      <w:r>
        <w:rPr>
          <w:rFonts w:ascii="Amiri" w:hAnsi="Amiri" w:eastAsia="Amiri" w:cs="Amiri"/>
          <w:lang w:bidi="ar-SA"/>
          <w:color w:val="111111"/>
          <w:sz w:val="28"/>
          <w:szCs w:val="28"/>
          <w:rtl/>
        </w:rPr>
        <w:t xml:space="preserve">ورغرغ الشيءَ : أي أخفاه.</w:t>
      </w:r>
    </w:p>
    <w:p>
      <w:pPr>
        <w:pStyle w:val="BookText"/>
      </w:pPr>
      <w:r>
        <w:rPr>
          <w:rFonts w:ascii="IRNazanin" w:hAnsi="IRNazanin" w:eastAsia="IRNazanin" w:cs="IRNazanin"/>
          <w:lang w:bidi="fa-IR"/>
          <w:color w:val="111111"/>
          <w:sz w:val="28"/>
          <w:szCs w:val="28"/>
          <w:rtl/>
        </w:rPr>
        <w:t xml:space="preserve">ف</w:t>
      </w:r>
    </w:p>
    <w:p>
      <w:pPr>
        <w:pStyle w:val="Heading5"/>
      </w:pPr>
      <w:bookmarkStart w:id="2345" w:name="_Toc1650"/>
      <w:r>
        <w:t>الرفرفة</w:t>
      </w:r>
      <w:bookmarkEnd w:id="2345"/>
    </w:p>
    <w:p>
      <w:pPr>
        <w:pStyle w:val="BookText"/>
      </w:pPr>
      <w:r>
        <w:rPr>
          <w:rFonts w:ascii="Amiri" w:hAnsi="Amiri" w:eastAsia="Amiri" w:cs="Amiri"/>
          <w:lang w:bidi="ar-SA"/>
          <w:color w:val="111111"/>
          <w:sz w:val="28"/>
          <w:szCs w:val="28"/>
          <w:rtl/>
        </w:rPr>
        <w:t xml:space="preserve">[الرفرفة]  رفرف الطائرُ : إِذا دار حول الشيء يريد أن يقع عليه.</w:t>
      </w:r>
    </w:p>
    <w:p>
      <w:pPr>
        <w:pStyle w:val="BookText"/>
      </w:pPr>
      <w:r>
        <w:rPr>
          <w:rFonts w:ascii="Amiri" w:hAnsi="Amiri" w:eastAsia="Amiri" w:cs="Amiri"/>
          <w:lang w:bidi="ar-SA"/>
          <w:color w:val="111111"/>
          <w:sz w:val="28"/>
          <w:szCs w:val="28"/>
          <w:rtl/>
        </w:rPr>
        <w:t xml:space="preserve">( ورفرف الفرخ : إِذا حرك جناحيه ، قال :</w:t>
      </w:r>
    </w:p>
    <w:p>
      <w:pPr>
        <w:pStyle w:val="BookText"/>
      </w:pPr>
      <w:r>
        <w:rPr>
          <w:rFonts w:ascii="Amiri" w:hAnsi="Amiri" w:eastAsia="Amiri" w:cs="Amiri"/>
          <w:lang w:bidi="ar-SA"/>
          <w:color w:val="111111"/>
          <w:sz w:val="28"/>
          <w:szCs w:val="28"/>
          <w:rtl/>
        </w:rPr>
        <w:t xml:space="preserve">رَفْرَفَةُ الأفْرَاخِ بالجناحِ)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ق</w:t>
      </w:r>
    </w:p>
    <w:p>
      <w:pPr>
        <w:pStyle w:val="Heading5"/>
      </w:pPr>
      <w:bookmarkStart w:id="2346" w:name="_Toc1651"/>
      <w:r>
        <w:t>الرَّقْرَقَةُ</w:t>
      </w:r>
      <w:bookmarkEnd w:id="2346"/>
    </w:p>
    <w:p>
      <w:pPr>
        <w:pStyle w:val="BookText"/>
      </w:pPr>
      <w:r>
        <w:rPr>
          <w:rFonts w:ascii="Amiri" w:hAnsi="Amiri" w:eastAsia="Amiri" w:cs="Amiri"/>
          <w:lang w:bidi="ar-SA"/>
          <w:color w:val="111111"/>
          <w:sz w:val="28"/>
          <w:szCs w:val="28"/>
          <w:rtl/>
        </w:rPr>
        <w:t xml:space="preserve">[الرَّقْرَقَةُ]  رقرقت الثوبَ بالطِّيب.</w:t>
      </w:r>
    </w:p>
    <w:p>
      <w:pPr>
        <w:pStyle w:val="BookText"/>
      </w:pPr>
      <w:r>
        <w:rPr>
          <w:rFonts w:ascii="Amiri" w:hAnsi="Amiri" w:eastAsia="Amiri" w:cs="Amiri"/>
          <w:lang w:bidi="ar-SA"/>
          <w:color w:val="111111"/>
          <w:sz w:val="28"/>
          <w:szCs w:val="28"/>
          <w:rtl/>
        </w:rPr>
        <w:t xml:space="preserve">ورقرقت الثريد بالدَّسَم.</w:t>
      </w:r>
    </w:p>
    <w:p>
      <w:pPr>
        <w:pStyle w:val="BookText"/>
      </w:pPr>
      <w:r>
        <w:rPr>
          <w:rFonts w:ascii="IRNazanin" w:hAnsi="IRNazanin" w:eastAsia="IRNazanin" w:cs="IRNazanin"/>
          <w:lang w:bidi="fa-IR"/>
          <w:color w:val="111111"/>
          <w:sz w:val="28"/>
          <w:szCs w:val="28"/>
          <w:rtl/>
        </w:rPr>
        <w:t xml:space="preserve">ورقرقت الماءَ فترقرق : إِذا جاء وذهب.</w:t>
      </w:r>
    </w:p>
    <w:p>
      <w:pPr>
        <w:pStyle w:val="BookText"/>
      </w:pPr>
      <w:r>
        <w:rPr>
          <w:rFonts w:ascii="IRNazanin" w:hAnsi="IRNazanin" w:eastAsia="IRNazanin" w:cs="IRNazanin"/>
          <w:lang w:bidi="fa-IR"/>
          <w:color w:val="111111"/>
          <w:sz w:val="28"/>
          <w:szCs w:val="28"/>
          <w:rtl/>
        </w:rPr>
        <w:t xml:space="preserve">هـ</w:t>
      </w:r>
    </w:p>
    <w:p>
      <w:pPr>
        <w:pStyle w:val="Heading5"/>
      </w:pPr>
      <w:bookmarkStart w:id="2347" w:name="_Toc1652"/>
      <w:r>
        <w:t>الرَّهْرَهَةُ</w:t>
      </w:r>
      <w:bookmarkEnd w:id="2347"/>
    </w:p>
    <w:p>
      <w:pPr>
        <w:pStyle w:val="BookText"/>
      </w:pPr>
      <w:r>
        <w:rPr>
          <w:rFonts w:ascii="Amiri" w:hAnsi="Amiri" w:eastAsia="Amiri" w:cs="Amiri"/>
          <w:lang w:bidi="ar-SA"/>
          <w:color w:val="111111"/>
          <w:sz w:val="28"/>
          <w:szCs w:val="28"/>
          <w:rtl/>
        </w:rPr>
        <w:t xml:space="preserve">[الرَّهْرَهَةُ]  يقال : إِن الرهرهة بصيص الشيء.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الرأرأة ] رأرأ ببصره ، مهموز : إِذا حرك حدقتيه للنظر.</w:t>
      </w:r>
    </w:p>
    <w:p>
      <w:pPr>
        <w:pStyle w:val="BookText"/>
      </w:pPr>
      <w:r>
        <w:rPr>
          <w:rFonts w:ascii="Amiri" w:hAnsi="Amiri" w:eastAsia="Amiri" w:cs="Amiri"/>
          <w:lang w:bidi="ar-SA"/>
          <w:color w:val="111111"/>
          <w:sz w:val="28"/>
          <w:szCs w:val="28"/>
          <w:rtl/>
        </w:rPr>
        <w:t xml:space="preserve">ورَأْرَأْتُ بالغنم : إِذا دعوتها.</w:t>
      </w:r>
    </w:p>
    <w:p>
      <w:pPr>
        <w:pStyle w:val="BookText"/>
      </w:pPr>
      <w:r>
        <w:rPr>
          <w:rFonts w:ascii="Amiri" w:hAnsi="Amiri" w:eastAsia="Amiri" w:cs="Amiri"/>
          <w:lang w:bidi="ar-SA"/>
          <w:color w:val="111111"/>
          <w:sz w:val="28"/>
          <w:szCs w:val="28"/>
          <w:rtl/>
        </w:rPr>
        <w:t xml:space="preserve">ورَأْرأَ السرابُ : لمع.</w:t>
      </w:r>
    </w:p>
    <w:p>
      <w:pPr>
        <w:pStyle w:val="BookText"/>
      </w:pPr>
      <w:r>
        <w:rPr>
          <w:rFonts w:ascii="IRNazanin" w:hAnsi="IRNazanin" w:eastAsia="IRNazanin" w:cs="IRNazanin"/>
          <w:lang w:bidi="fa-IR"/>
          <w:color w:val="111111"/>
          <w:sz w:val="28"/>
          <w:szCs w:val="28"/>
          <w:rtl/>
        </w:rPr>
        <w:t xml:space="preserve">[شماره صفحه واقعی : 2368]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6" w:name="pg14439_134719"/>
    <w:bookmarkEnd w:id="356"/>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ج</w:t>
      </w:r>
    </w:p>
    <w:p>
      <w:pPr>
        <w:pStyle w:val="Heading5"/>
      </w:pPr>
      <w:bookmarkStart w:id="2348" w:name="_Toc1653"/>
      <w:r>
        <w:t>التَّرَجْرُجُ</w:t>
      </w:r>
      <w:bookmarkEnd w:id="2348"/>
    </w:p>
    <w:p>
      <w:pPr>
        <w:pStyle w:val="BookText"/>
      </w:pPr>
      <w:r>
        <w:rPr>
          <w:rFonts w:ascii="Amiri" w:hAnsi="Amiri" w:eastAsia="Amiri" w:cs="Amiri"/>
          <w:lang w:bidi="ar-SA"/>
          <w:color w:val="111111"/>
          <w:sz w:val="28"/>
          <w:szCs w:val="28"/>
          <w:rtl/>
        </w:rPr>
        <w:t xml:space="preserve">[التَّرَجْرُجُ]  التحرك.</w:t>
      </w:r>
    </w:p>
    <w:p>
      <w:pPr>
        <w:pStyle w:val="BookText"/>
      </w:pPr>
      <w:r>
        <w:rPr>
          <w:rFonts w:ascii="IRNazanin" w:hAnsi="IRNazanin" w:eastAsia="IRNazanin" w:cs="IRNazanin"/>
          <w:lang w:bidi="fa-IR"/>
          <w:color w:val="111111"/>
          <w:sz w:val="28"/>
          <w:szCs w:val="28"/>
          <w:rtl/>
        </w:rPr>
        <w:t xml:space="preserve">ح</w:t>
      </w:r>
    </w:p>
    <w:p>
      <w:pPr>
        <w:pStyle w:val="Heading5"/>
      </w:pPr>
      <w:bookmarkStart w:id="2349" w:name="_Toc1654"/>
      <w:r>
        <w:t>الترحرُح</w:t>
      </w:r>
      <w:bookmarkEnd w:id="2349"/>
    </w:p>
    <w:p>
      <w:pPr>
        <w:pStyle w:val="BookText"/>
      </w:pPr>
      <w:r>
        <w:rPr>
          <w:rFonts w:ascii="IRNazanin" w:hAnsi="IRNazanin" w:eastAsia="IRNazanin" w:cs="IRNazanin"/>
          <w:lang w:bidi="fa-IR"/>
          <w:color w:val="111111"/>
          <w:sz w:val="28"/>
          <w:szCs w:val="28"/>
          <w:rtl/>
        </w:rPr>
        <w:t xml:space="preserve">[الترحرُح]  ترحرحت الفرس : إِذا فحجت قوائمها لتبول.</w:t>
      </w:r>
    </w:p>
    <w:p>
      <w:pPr>
        <w:pStyle w:val="BookText"/>
      </w:pPr>
      <w:r>
        <w:rPr>
          <w:rFonts w:ascii="IRNazanin" w:hAnsi="IRNazanin" w:eastAsia="IRNazanin" w:cs="IRNazanin"/>
          <w:lang w:bidi="fa-IR"/>
          <w:color w:val="111111"/>
          <w:sz w:val="28"/>
          <w:szCs w:val="28"/>
          <w:rtl/>
        </w:rPr>
        <w:t xml:space="preserve">ض</w:t>
      </w:r>
    </w:p>
    <w:p>
      <w:pPr>
        <w:pStyle w:val="Heading5"/>
      </w:pPr>
      <w:bookmarkStart w:id="2350" w:name="_Toc1655"/>
      <w:r>
        <w:t>الترضرُض</w:t>
      </w:r>
      <w:bookmarkEnd w:id="2350"/>
    </w:p>
    <w:p>
      <w:pPr>
        <w:pStyle w:val="BookText"/>
      </w:pPr>
      <w:r>
        <w:rPr>
          <w:rFonts w:ascii="Amiri" w:hAnsi="Amiri" w:eastAsia="Amiri" w:cs="Amiri"/>
          <w:lang w:bidi="ar-SA"/>
          <w:color w:val="111111"/>
          <w:sz w:val="28"/>
          <w:szCs w:val="28"/>
          <w:rtl/>
        </w:rPr>
        <w:t xml:space="preserve">[الترضرُض]  الحجارة الصغار تترضرض على وجه الأرض : أي تنبسط.</w:t>
      </w:r>
    </w:p>
    <w:p>
      <w:pPr>
        <w:pStyle w:val="BookText"/>
      </w:pPr>
      <w:r>
        <w:rPr>
          <w:rFonts w:ascii="IRNazanin" w:hAnsi="IRNazanin" w:eastAsia="IRNazanin" w:cs="IRNazanin"/>
          <w:lang w:bidi="fa-IR"/>
          <w:color w:val="111111"/>
          <w:sz w:val="28"/>
          <w:szCs w:val="28"/>
          <w:rtl/>
        </w:rPr>
        <w:t xml:space="preserve">ع</w:t>
      </w:r>
    </w:p>
    <w:p>
      <w:pPr>
        <w:pStyle w:val="Heading5"/>
      </w:pPr>
      <w:bookmarkStart w:id="2351" w:name="_Toc1656"/>
      <w:r>
        <w:t>الترعرُع</w:t>
      </w:r>
      <w:bookmarkEnd w:id="2351"/>
    </w:p>
    <w:p>
      <w:pPr>
        <w:pStyle w:val="BookText"/>
      </w:pPr>
      <w:r>
        <w:rPr>
          <w:rFonts w:ascii="Amiri" w:hAnsi="Amiri" w:eastAsia="Amiri" w:cs="Amiri"/>
          <w:lang w:bidi="ar-SA"/>
          <w:color w:val="111111"/>
          <w:sz w:val="28"/>
          <w:szCs w:val="28"/>
          <w:rtl/>
        </w:rPr>
        <w:t xml:space="preserve">[الترعرُع]  ترعرع الصبيُّ : تحرك.</w:t>
      </w:r>
    </w:p>
    <w:p>
      <w:pPr>
        <w:pStyle w:val="Heading5"/>
      </w:pPr>
      <w:bookmarkStart w:id="2352" w:name="_Toc1657"/>
      <w:r>
        <w:t>الترقرُق</w:t>
      </w:r>
      <w:bookmarkEnd w:id="2352"/>
    </w:p>
    <w:p>
      <w:pPr>
        <w:pStyle w:val="BookText"/>
      </w:pPr>
      <w:r>
        <w:rPr>
          <w:rFonts w:ascii="Amiri" w:hAnsi="Amiri" w:eastAsia="Amiri" w:cs="Amiri"/>
          <w:lang w:bidi="ar-SA"/>
          <w:color w:val="111111"/>
          <w:sz w:val="28"/>
          <w:szCs w:val="28"/>
          <w:rtl/>
        </w:rPr>
        <w:t xml:space="preserve">[الترقرُق]  ترقرق الدمعُ : أي جاء وذهب ودار في الحِمْلاق.</w:t>
      </w:r>
    </w:p>
    <w:p>
      <w:pPr>
        <w:pStyle w:val="BookText"/>
      </w:pPr>
      <w:r>
        <w:rPr>
          <w:rFonts w:ascii="Amiri" w:hAnsi="Amiri" w:eastAsia="Amiri" w:cs="Amiri"/>
          <w:lang w:bidi="ar-SA"/>
          <w:color w:val="111111"/>
          <w:sz w:val="28"/>
          <w:szCs w:val="28"/>
          <w:rtl/>
        </w:rPr>
        <w:t xml:space="preserve">وترقرقَ الشيءُ : إِذا لمع.</w:t>
      </w:r>
    </w:p>
    <w:p>
      <w:pPr>
        <w:pStyle w:val="BookText"/>
      </w:pPr>
      <w:r>
        <w:rPr>
          <w:rFonts w:ascii="IRNazanin" w:hAnsi="IRNazanin" w:eastAsia="IRNazanin" w:cs="IRNazanin"/>
          <w:lang w:bidi="fa-IR"/>
          <w:color w:val="111111"/>
          <w:sz w:val="28"/>
          <w:szCs w:val="28"/>
          <w:rtl/>
        </w:rPr>
        <w:t xml:space="preserve">وترقرقت الشمس : دارت.</w:t>
      </w:r>
    </w:p>
    <w:p>
      <w:pPr>
        <w:pStyle w:val="BookText"/>
      </w:pPr>
      <w:r>
        <w:rPr>
          <w:rFonts w:ascii="IRNazanin" w:hAnsi="IRNazanin" w:eastAsia="IRNazanin" w:cs="IRNazanin"/>
          <w:lang w:bidi="fa-IR"/>
          <w:color w:val="111111"/>
          <w:sz w:val="28"/>
          <w:szCs w:val="28"/>
          <w:rtl/>
        </w:rPr>
        <w:t xml:space="preserve">م</w:t>
      </w:r>
    </w:p>
    <w:p>
      <w:pPr>
        <w:pStyle w:val="Heading5"/>
      </w:pPr>
      <w:bookmarkStart w:id="2353" w:name="_Toc1658"/>
      <w:r>
        <w:t>التَّرَمْرُمُ</w:t>
      </w:r>
      <w:bookmarkEnd w:id="2353"/>
    </w:p>
    <w:p>
      <w:pPr>
        <w:pStyle w:val="BookText"/>
      </w:pPr>
      <w:r>
        <w:rPr>
          <w:rFonts w:ascii="Amiri" w:hAnsi="Amiri" w:eastAsia="Amiri" w:cs="Amiri"/>
          <w:lang w:bidi="ar-SA"/>
          <w:color w:val="111111"/>
          <w:sz w:val="28"/>
          <w:szCs w:val="28"/>
          <w:rtl/>
        </w:rPr>
        <w:t xml:space="preserve">[التَّرَمْرُمُ]  تَرَمْرَمَ : إِذا حرك فاه للكلام ، قال أوس بن حجر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ومستعجبٍ مما يرى مِن أَنَاتِنا</w:t>
      </w:r>
    </w:p>
    <w:p>
      <w:pPr>
        <w:pStyle w:val="BookText"/>
      </w:pPr>
      <w:r>
        <w:rPr>
          <w:rFonts w:ascii="Amiri" w:hAnsi="Amiri" w:eastAsia="Amiri" w:cs="Amiri"/>
          <w:lang w:bidi="ar-SA"/>
          <w:color w:val="111111"/>
          <w:sz w:val="28"/>
          <w:szCs w:val="28"/>
          <w:rtl/>
        </w:rPr>
        <w:t xml:space="preserve">ولَوْ زَبَنَتْه الحربُ لَمْ يَتَرَمْرَمِ</w:t>
      </w:r>
    </w:p>
    <w:p>
      <w:pPr>
        <w:pStyle w:val="BookText"/>
      </w:pPr>
      <w:r>
        <w:rPr>
          <w:rFonts w:ascii="IRNazanin" w:hAnsi="IRNazanin" w:eastAsia="IRNazanin" w:cs="IRNazanin"/>
          <w:lang w:bidi="fa-IR"/>
          <w:color w:val="111111"/>
          <w:sz w:val="28"/>
          <w:szCs w:val="28"/>
          <w:rtl/>
        </w:rPr>
        <w:t xml:space="preserve">[شماره صفحه واقعی : 2369]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2370]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7" w:name="pg14439_134721"/>
    <w:bookmarkEnd w:id="357"/>
    <w:p>
      <w:pPr>
        <w:pStyle w:val="Heading3"/>
      </w:pPr>
      <w:bookmarkStart w:id="2354" w:name="_Toc1659"/>
      <w:r>
        <w:t>باب الراء والباء وما بعدهما</w:t>
      </w:r>
      <w:bookmarkEnd w:id="2354"/>
    </w:p>
    <w:p>
      <w:pPr>
        <w:pStyle w:val="Heading4"/>
      </w:pPr>
      <w:bookmarkStart w:id="2355" w:name="_Toc1660"/>
      <w:r>
        <w:t>الأسماء</w:t>
      </w:r>
      <w:bookmarkEnd w:id="2355"/>
    </w:p>
    <w:p>
      <w:pPr>
        <w:pStyle w:val="Heading5"/>
      </w:pPr>
      <w:bookmarkStart w:id="2356" w:name="_Toc1661"/>
      <w:r>
        <w:t>اشارة</w:t>
      </w:r>
      <w:bookmarkEnd w:id="235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357" w:name="_Toc1662"/>
      <w:r>
        <w:t>الرَّبْعُ</w:t>
      </w:r>
      <w:bookmarkEnd w:id="2357"/>
    </w:p>
    <w:p>
      <w:pPr>
        <w:pStyle w:val="BookText"/>
      </w:pPr>
      <w:r>
        <w:rPr>
          <w:rFonts w:ascii="Amiri" w:hAnsi="Amiri" w:eastAsia="Amiri" w:cs="Amiri"/>
          <w:lang w:bidi="ar-SA"/>
          <w:color w:val="111111"/>
          <w:sz w:val="28"/>
          <w:szCs w:val="28"/>
          <w:rtl/>
        </w:rPr>
        <w:t xml:space="preserve">[الرَّبْعُ]  محلة القوم حيث كانوا.</w:t>
      </w:r>
    </w:p>
    <w:p>
      <w:pPr>
        <w:pStyle w:val="BookText"/>
      </w:pPr>
      <w:r>
        <w:rPr>
          <w:rFonts w:ascii="Amiri" w:hAnsi="Amiri" w:eastAsia="Amiri" w:cs="Amiri"/>
          <w:lang w:bidi="ar-SA"/>
          <w:color w:val="111111"/>
          <w:sz w:val="28"/>
          <w:szCs w:val="28"/>
          <w:rtl/>
        </w:rPr>
        <w:t xml:space="preserve">يقال : ما أوسع ربعَ بني فلان ، قال :</w:t>
      </w:r>
    </w:p>
    <w:p>
      <w:pPr>
        <w:pStyle w:val="BookText"/>
      </w:pPr>
      <w:r>
        <w:rPr>
          <w:rFonts w:ascii="Amiri" w:hAnsi="Amiri" w:eastAsia="Amiri" w:cs="Amiri"/>
          <w:lang w:bidi="ar-SA"/>
          <w:color w:val="111111"/>
          <w:sz w:val="28"/>
          <w:szCs w:val="28"/>
          <w:rtl/>
        </w:rPr>
        <w:t xml:space="preserve">وقفْتُ بربعِ الدَّارِ قَدْ غير البِلى</w:t>
      </w:r>
    </w:p>
    <w:p>
      <w:pPr>
        <w:pStyle w:val="BookText"/>
      </w:pPr>
      <w:r>
        <w:rPr>
          <w:rFonts w:ascii="Amiri" w:hAnsi="Amiri" w:eastAsia="Amiri" w:cs="Amiri"/>
          <w:lang w:bidi="ar-SA"/>
          <w:color w:val="111111"/>
          <w:sz w:val="28"/>
          <w:szCs w:val="28"/>
          <w:rtl/>
        </w:rPr>
        <w:t xml:space="preserve">مَعالمَها والسارياتُ الهَوَاطلُ</w:t>
      </w:r>
    </w:p>
    <w:p>
      <w:pPr>
        <w:pStyle w:val="BookText"/>
      </w:pPr>
      <w:r>
        <w:rPr>
          <w:rFonts w:ascii="IRNazanin" w:hAnsi="IRNazanin" w:eastAsia="IRNazanin" w:cs="IRNazanin"/>
          <w:lang w:bidi="fa-IR"/>
          <w:color w:val="111111"/>
          <w:sz w:val="28"/>
          <w:szCs w:val="28"/>
          <w:rtl/>
        </w:rPr>
        <w:t xml:space="preserve">غ</w:t>
      </w:r>
    </w:p>
    <w:p>
      <w:pPr>
        <w:pStyle w:val="Heading5"/>
      </w:pPr>
      <w:bookmarkStart w:id="2358" w:name="_Toc1663"/>
      <w:r>
        <w:t>الرَّبْغُ</w:t>
      </w:r>
      <w:bookmarkEnd w:id="2358"/>
    </w:p>
    <w:p>
      <w:pPr>
        <w:pStyle w:val="BookText"/>
      </w:pPr>
      <w:r>
        <w:rPr>
          <w:rFonts w:ascii="Amiri" w:hAnsi="Amiri" w:eastAsia="Amiri" w:cs="Amiri"/>
          <w:lang w:bidi="ar-SA"/>
          <w:color w:val="111111"/>
          <w:sz w:val="28"/>
          <w:szCs w:val="28"/>
          <w:rtl/>
        </w:rPr>
        <w:t xml:space="preserve">[الرَّبْغُ]  التراب الدقيق.</w:t>
      </w:r>
    </w:p>
    <w:p>
      <w:pPr>
        <w:pStyle w:val="BookText"/>
      </w:pPr>
      <w:r>
        <w:rPr>
          <w:rFonts w:ascii="IRNazanin" w:hAnsi="IRNazanin" w:eastAsia="IRNazanin" w:cs="IRNazanin"/>
          <w:lang w:bidi="fa-IR"/>
          <w:color w:val="111111"/>
          <w:sz w:val="28"/>
          <w:szCs w:val="28"/>
          <w:rtl/>
        </w:rPr>
        <w:t xml:space="preserve">ل</w:t>
      </w:r>
    </w:p>
    <w:p>
      <w:pPr>
        <w:pStyle w:val="Heading5"/>
      </w:pPr>
      <w:bookmarkStart w:id="2359" w:name="_Toc1664"/>
      <w:r>
        <w:t>الرَّبْلُ</w:t>
      </w:r>
      <w:bookmarkEnd w:id="2359"/>
    </w:p>
    <w:p>
      <w:pPr>
        <w:pStyle w:val="BookText"/>
      </w:pPr>
      <w:r>
        <w:rPr>
          <w:rFonts w:ascii="Amiri" w:hAnsi="Amiri" w:eastAsia="Amiri" w:cs="Amiri"/>
          <w:lang w:bidi="ar-SA"/>
          <w:color w:val="111111"/>
          <w:sz w:val="28"/>
          <w:szCs w:val="28"/>
          <w:rtl/>
        </w:rPr>
        <w:t xml:space="preserve">[الرَّبْلُ]  قال الأصمعي : الرَّبل : ضروب من الشجر إِذا بَرَدَ الزمان عليها وأدبر الصيفُ عنها تفطرَتْ بورق أخضَر من غير مطرٍ ، والجمع : الرُّبُول. قال :</w:t>
      </w:r>
    </w:p>
    <w:p>
      <w:pPr>
        <w:pStyle w:val="BookText"/>
      </w:pPr>
      <w:r>
        <w:rPr>
          <w:rFonts w:ascii="Amiri" w:hAnsi="Amiri" w:eastAsia="Amiri" w:cs="Amiri"/>
          <w:lang w:bidi="ar-SA"/>
          <w:color w:val="111111"/>
          <w:sz w:val="28"/>
          <w:szCs w:val="28"/>
          <w:rtl/>
        </w:rPr>
        <w:t xml:space="preserve">رعى الرَّبْلَ حتى قَد كَسا الرَّبْلُ مَتْنَهُ</w:t>
      </w:r>
    </w:p>
    <w:p>
      <w:pPr>
        <w:pStyle w:val="BookText"/>
      </w:pPr>
      <w:r>
        <w:rPr>
          <w:rFonts w:ascii="Amiri" w:hAnsi="Amiri" w:eastAsia="Amiri" w:cs="Amiri"/>
          <w:lang w:bidi="ar-SA"/>
          <w:color w:val="111111"/>
          <w:sz w:val="28"/>
          <w:szCs w:val="28"/>
          <w:rtl/>
        </w:rPr>
        <w:t xml:space="preserve">طرائقَ طِرْقٍ مُؤثَقَاتِ السَّناسِنِ</w:t>
      </w:r>
    </w:p>
    <w:p>
      <w:pPr>
        <w:pStyle w:val="BookText"/>
      </w:pPr>
      <w:r>
        <w:rPr>
          <w:rFonts w:ascii="IRNazanin" w:hAnsi="IRNazanin" w:eastAsia="IRNazanin" w:cs="IRNazanin"/>
          <w:lang w:bidi="fa-IR"/>
          <w:color w:val="111111"/>
          <w:sz w:val="28"/>
          <w:szCs w:val="28"/>
          <w:rtl/>
        </w:rPr>
        <w:t xml:space="preserve">و</w:t>
      </w:r>
    </w:p>
    <w:p>
      <w:pPr>
        <w:pStyle w:val="Heading5"/>
      </w:pPr>
      <w:bookmarkStart w:id="2360" w:name="_Toc1665"/>
      <w:r>
        <w:t>الرَّبْوُ</w:t>
      </w:r>
      <w:bookmarkEnd w:id="2360"/>
    </w:p>
    <w:p>
      <w:pPr>
        <w:pStyle w:val="BookText"/>
      </w:pPr>
      <w:r>
        <w:rPr>
          <w:rFonts w:ascii="Amiri" w:hAnsi="Amiri" w:eastAsia="Amiri" w:cs="Amiri"/>
          <w:lang w:bidi="ar-SA"/>
          <w:color w:val="111111"/>
          <w:sz w:val="28"/>
          <w:szCs w:val="28"/>
          <w:rtl/>
        </w:rPr>
        <w:t xml:space="preserve">[الرَّبْوُ]  ما ارتفع من الأرض.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361" w:name="_Toc1666"/>
      <w:r>
        <w:t>الرَّبْعَةُ</w:t>
      </w:r>
      <w:bookmarkEnd w:id="2361"/>
    </w:p>
    <w:p>
      <w:pPr>
        <w:pStyle w:val="BookText"/>
      </w:pPr>
      <w:r>
        <w:rPr>
          <w:rFonts w:ascii="Amiri" w:hAnsi="Amiri" w:eastAsia="Amiri" w:cs="Amiri"/>
          <w:lang w:bidi="ar-SA"/>
          <w:color w:val="111111"/>
          <w:sz w:val="28"/>
          <w:szCs w:val="28"/>
          <w:rtl/>
        </w:rPr>
        <w:t xml:space="preserve">[الرَّبْعَةُ]  الجؤنة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رَبْعَةٌ : أي مربوع الخَلْقِ ، لا طويلٌ ولا قصيرٌ.</w:t>
      </w:r>
    </w:p>
    <w:p>
      <w:pPr>
        <w:pStyle w:val="BookText"/>
      </w:pPr>
      <w:r>
        <w:rPr>
          <w:rFonts w:ascii="IRNazanin" w:hAnsi="IRNazanin" w:eastAsia="IRNazanin" w:cs="IRNazanin"/>
          <w:lang w:bidi="fa-IR"/>
          <w:color w:val="111111"/>
          <w:sz w:val="28"/>
          <w:szCs w:val="28"/>
          <w:rtl/>
        </w:rPr>
        <w:t xml:space="preserve">ل</w:t>
      </w:r>
    </w:p>
    <w:p>
      <w:pPr>
        <w:pStyle w:val="Heading5"/>
      </w:pPr>
      <w:bookmarkStart w:id="2362" w:name="_Toc1667"/>
      <w:r>
        <w:t>الرَّبْلَة</w:t>
      </w:r>
      <w:bookmarkEnd w:id="2362"/>
    </w:p>
    <w:p>
      <w:pPr>
        <w:pStyle w:val="BookText"/>
      </w:pPr>
      <w:r>
        <w:rPr>
          <w:rFonts w:ascii="Amiri" w:hAnsi="Amiri" w:eastAsia="Amiri" w:cs="Amiri"/>
          <w:lang w:bidi="ar-SA"/>
          <w:color w:val="111111"/>
          <w:sz w:val="28"/>
          <w:szCs w:val="28"/>
          <w:rtl/>
        </w:rPr>
        <w:t xml:space="preserve">[الرَّبْلَة]  باطن الفخذ مما يلي القُبل إِلى مؤخر العجز ، وبفتح الباء أفصح.</w:t>
      </w:r>
    </w:p>
    <w:p>
      <w:pPr>
        <w:pStyle w:val="BookText"/>
      </w:pPr>
      <w:r>
        <w:rPr>
          <w:rFonts w:ascii="Amiri" w:hAnsi="Amiri" w:eastAsia="Amiri" w:cs="Amiri"/>
          <w:lang w:bidi="ar-SA"/>
          <w:color w:val="111111"/>
          <w:sz w:val="28"/>
          <w:szCs w:val="28"/>
          <w:rtl/>
        </w:rPr>
        <w:t xml:space="preserve">ويقال : امرأة رَبِلَةٌ : ضخمة الرَّبَلَات. قال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مَجامِعَ الرَّبَلاتِ منها</w:t>
      </w:r>
    </w:p>
    <w:p>
      <w:pPr>
        <w:pStyle w:val="BookText"/>
      </w:pPr>
      <w:r>
        <w:rPr>
          <w:rFonts w:ascii="Amiri" w:hAnsi="Amiri" w:eastAsia="Amiri" w:cs="Amiri"/>
          <w:lang w:bidi="ar-SA"/>
          <w:color w:val="111111"/>
          <w:sz w:val="28"/>
          <w:szCs w:val="28"/>
          <w:rtl/>
        </w:rPr>
        <w:t xml:space="preserve">فِئَامٌ ينظرون إِلى فِئامِ</w:t>
      </w:r>
    </w:p>
    <w:p>
      <w:pPr>
        <w:pStyle w:val="BookText"/>
      </w:pPr>
      <w:r>
        <w:rPr>
          <w:rFonts w:ascii="IRNazanin" w:hAnsi="IRNazanin" w:eastAsia="IRNazanin" w:cs="IRNazanin"/>
          <w:lang w:bidi="fa-IR"/>
          <w:color w:val="111111"/>
          <w:sz w:val="28"/>
          <w:szCs w:val="28"/>
          <w:rtl/>
        </w:rPr>
        <w:t xml:space="preserve">[شماره صفحه واقعی : 2371]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8" w:name="pg14439_134722"/>
    <w:bookmarkEnd w:id="358"/>
    <w:p>
      <w:pPr>
        <w:pStyle w:val="BookText"/>
      </w:pPr>
      <w:r>
        <w:rPr>
          <w:rFonts w:ascii="IRNazanin" w:hAnsi="IRNazanin" w:eastAsia="IRNazanin" w:cs="IRNazanin"/>
          <w:lang w:bidi="fa-IR"/>
          <w:color w:val="111111"/>
          <w:sz w:val="28"/>
          <w:szCs w:val="28"/>
          <w:rtl/>
        </w:rPr>
        <w:t xml:space="preserve">و</w:t>
      </w:r>
    </w:p>
    <w:p>
      <w:pPr>
        <w:pStyle w:val="Heading5"/>
      </w:pPr>
      <w:bookmarkStart w:id="2363" w:name="_Toc1668"/>
      <w:r>
        <w:t>الرَّبْوَةُ</w:t>
      </w:r>
      <w:bookmarkEnd w:id="2363"/>
    </w:p>
    <w:p>
      <w:pPr>
        <w:pStyle w:val="BookText"/>
      </w:pPr>
      <w:r>
        <w:rPr>
          <w:rFonts w:ascii="Amiri" w:hAnsi="Amiri" w:eastAsia="Amiri" w:cs="Amiri"/>
          <w:lang w:bidi="ar-SA"/>
          <w:color w:val="111111"/>
          <w:sz w:val="28"/>
          <w:szCs w:val="28"/>
          <w:rtl/>
        </w:rPr>
        <w:t xml:space="preserve">[الرَّبْوَةُ]  المكان المرتفع. وقرأ عاصم وابن عامر والحسن : ( كَمَثَلِ جَنَّةٍ بِرَبْوَةٍ )</w:t>
      </w:r>
      <w:r>
        <w:rPr>
          <w:rStyle w:val="FootnoteReference"/>
        </w:rPr>
        <w:footnoteReference w:id="916"/>
      </w:r>
      <w:r>
        <w:rPr>
          <w:rFonts w:ascii="Amiri" w:hAnsi="Amiri" w:eastAsia="Amiri" w:cs="Amiri"/>
          <w:lang w:bidi="ar-SA"/>
          <w:color w:val="111111"/>
          <w:sz w:val="28"/>
          <w:szCs w:val="28"/>
          <w:rtl/>
        </w:rPr>
        <w:t xml:space="preserve">وقوله : ( إِلى رَبْوَةٍ ذاتِ قَرارٍ وَمَعِينٍ )</w:t>
      </w:r>
      <w:r>
        <w:rPr>
          <w:rStyle w:val="FootnoteReference"/>
        </w:rPr>
        <w:footnoteReference w:id="917"/>
      </w:r>
      <w:r>
        <w:rPr>
          <w:rFonts w:ascii="Amiri" w:hAnsi="Amiri" w:eastAsia="Amiri" w:cs="Amiri"/>
          <w:lang w:bidi="ar-SA"/>
          <w:color w:val="111111"/>
          <w:sz w:val="28"/>
          <w:szCs w:val="28"/>
          <w:rtl/>
        </w:rPr>
        <w:t xml:space="preserve">والباقون بالضم فيهما ؛ وجمعها : ربا ، وجمع ربا رُبيّ.</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364" w:name="_Toc1669"/>
      <w:r>
        <w:t>الرُّبْز</w:t>
      </w:r>
      <w:bookmarkEnd w:id="2364"/>
    </w:p>
    <w:p>
      <w:pPr>
        <w:pStyle w:val="BookText"/>
      </w:pPr>
      <w:r>
        <w:rPr>
          <w:rFonts w:ascii="Amiri" w:hAnsi="Amiri" w:eastAsia="Amiri" w:cs="Amiri"/>
          <w:lang w:bidi="ar-SA"/>
          <w:color w:val="111111"/>
          <w:sz w:val="28"/>
          <w:szCs w:val="28"/>
          <w:rtl/>
        </w:rPr>
        <w:t xml:space="preserve">[الرُّبْز] </w:t>
      </w:r>
      <w:r>
        <w:rPr>
          <w:rStyle w:val="FootnoteReference"/>
        </w:rPr>
        <w:footnoteReference w:id="918"/>
      </w:r>
      <w:r>
        <w:rPr>
          <w:rFonts w:ascii="Amiri" w:hAnsi="Amiri" w:eastAsia="Amiri" w:cs="Amiri"/>
          <w:lang w:bidi="ar-SA"/>
          <w:color w:val="111111"/>
          <w:sz w:val="28"/>
          <w:szCs w:val="28"/>
          <w:rtl/>
        </w:rPr>
        <w:t xml:space="preserve">: لغة في الأُرزِ ، وهي لغة عبد القيس.</w:t>
      </w:r>
    </w:p>
    <w:p>
      <w:pPr>
        <w:pStyle w:val="BookText"/>
      </w:pPr>
      <w:r>
        <w:rPr>
          <w:rFonts w:ascii="IRNazanin" w:hAnsi="IRNazanin" w:eastAsia="IRNazanin" w:cs="IRNazanin"/>
          <w:lang w:bidi="fa-IR"/>
          <w:color w:val="111111"/>
          <w:sz w:val="28"/>
          <w:szCs w:val="28"/>
          <w:rtl/>
        </w:rPr>
        <w:t xml:space="preserve">ض</w:t>
      </w:r>
    </w:p>
    <w:p>
      <w:pPr>
        <w:pStyle w:val="Heading5"/>
      </w:pPr>
      <w:bookmarkStart w:id="2365" w:name="_Toc1670"/>
      <w:r>
        <w:t>الرُّبْضُ</w:t>
      </w:r>
      <w:bookmarkEnd w:id="2365"/>
    </w:p>
    <w:p>
      <w:pPr>
        <w:pStyle w:val="BookText"/>
      </w:pPr>
      <w:r>
        <w:rPr>
          <w:rFonts w:ascii="Amiri" w:hAnsi="Amiri" w:eastAsia="Amiri" w:cs="Amiri"/>
          <w:lang w:bidi="ar-SA"/>
          <w:color w:val="111111"/>
          <w:sz w:val="28"/>
          <w:szCs w:val="28"/>
          <w:rtl/>
        </w:rPr>
        <w:t xml:space="preserve">[الرُّبْضُ]  رُبْضُ الرجلِ ، بالضاد معجمة : امرأته ورُبْضُ المدينةِ : وَسَطُها.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366" w:name="_Toc1671"/>
      <w:r>
        <w:t>الرُّبْدَة</w:t>
      </w:r>
      <w:bookmarkEnd w:id="2366"/>
    </w:p>
    <w:p>
      <w:pPr>
        <w:pStyle w:val="BookText"/>
      </w:pPr>
      <w:r>
        <w:rPr>
          <w:rFonts w:ascii="Amiri" w:hAnsi="Amiri" w:eastAsia="Amiri" w:cs="Amiri"/>
          <w:lang w:bidi="ar-SA"/>
          <w:color w:val="111111"/>
          <w:sz w:val="28"/>
          <w:szCs w:val="28"/>
          <w:rtl/>
        </w:rPr>
        <w:t xml:space="preserve">[الرُّبْدَة]  لون مختلط سواده بِكُدْرَةٍ.</w:t>
      </w:r>
    </w:p>
    <w:p>
      <w:pPr>
        <w:pStyle w:val="BookText"/>
      </w:pPr>
      <w:r>
        <w:rPr>
          <w:rFonts w:ascii="IRNazanin" w:hAnsi="IRNazanin" w:eastAsia="IRNazanin" w:cs="IRNazanin"/>
          <w:lang w:bidi="fa-IR"/>
          <w:color w:val="111111"/>
          <w:sz w:val="28"/>
          <w:szCs w:val="28"/>
          <w:rtl/>
        </w:rPr>
        <w:t xml:space="preserve">ص</w:t>
      </w:r>
    </w:p>
    <w:p>
      <w:pPr>
        <w:pStyle w:val="Heading5"/>
      </w:pPr>
      <w:bookmarkStart w:id="2367" w:name="_Toc1672"/>
      <w:r>
        <w:t>الرُّبْصَة</w:t>
      </w:r>
      <w:bookmarkEnd w:id="2367"/>
    </w:p>
    <w:p>
      <w:pPr>
        <w:pStyle w:val="BookText"/>
      </w:pPr>
      <w:r>
        <w:rPr>
          <w:rFonts w:ascii="Amiri" w:hAnsi="Amiri" w:eastAsia="Amiri" w:cs="Amiri"/>
          <w:lang w:bidi="ar-SA"/>
          <w:color w:val="111111"/>
          <w:sz w:val="28"/>
          <w:szCs w:val="28"/>
          <w:rtl/>
        </w:rPr>
        <w:t xml:space="preserve">[الرُّبْصَة]  يقال : لي فيه رُبْصَة : أي تَرَبُّصٌ.</w:t>
      </w:r>
    </w:p>
    <w:p>
      <w:pPr>
        <w:pStyle w:val="BookText"/>
      </w:pPr>
      <w:r>
        <w:rPr>
          <w:rFonts w:ascii="IRNazanin" w:hAnsi="IRNazanin" w:eastAsia="IRNazanin" w:cs="IRNazanin"/>
          <w:lang w:bidi="fa-IR"/>
          <w:color w:val="111111"/>
          <w:sz w:val="28"/>
          <w:szCs w:val="28"/>
          <w:rtl/>
        </w:rPr>
        <w:t xml:space="preserve">و</w:t>
      </w:r>
    </w:p>
    <w:p>
      <w:pPr>
        <w:pStyle w:val="Heading5"/>
      </w:pPr>
      <w:bookmarkStart w:id="2368" w:name="_Toc1673"/>
      <w:r>
        <w:t>الرُّبْوَةُ</w:t>
      </w:r>
      <w:bookmarkEnd w:id="2368"/>
    </w:p>
    <w:p>
      <w:pPr>
        <w:pStyle w:val="BookText"/>
      </w:pPr>
      <w:r>
        <w:rPr>
          <w:rFonts w:ascii="Amiri" w:hAnsi="Amiri" w:eastAsia="Amiri" w:cs="Amiri"/>
          <w:lang w:bidi="ar-SA"/>
          <w:color w:val="111111"/>
          <w:sz w:val="28"/>
          <w:szCs w:val="28"/>
          <w:rtl/>
        </w:rPr>
        <w:t xml:space="preserve">[الرُّبْوَةُ]  لغة في الرّبْوَة ، قال الله تعالى : ( كَمَثَلِ جَنَّةٍ بِرَبْوَةٍ )(4) وقال تعالى : ( إِلى رَبْوَةٍ ذاتِ قَرارٍ وَمَعِينٍ )(5).</w:t>
      </w:r>
    </w:p>
    <w:p>
      <w:pPr>
        <w:pStyle w:val="BookText"/>
      </w:pPr>
      <w:r>
        <w:rPr>
          <w:rFonts w:ascii="Amiri" w:hAnsi="Amiri" w:eastAsia="Amiri" w:cs="Amiri"/>
          <w:lang w:bidi="ar-SA"/>
          <w:color w:val="111111"/>
          <w:sz w:val="28"/>
          <w:szCs w:val="28"/>
          <w:rtl/>
        </w:rPr>
        <w:t xml:space="preserve">ي</w:t>
      </w:r>
    </w:p>
    <w:p>
      <w:pPr>
        <w:pStyle w:val="Heading5"/>
      </w:pPr>
      <w:bookmarkStart w:id="2369" w:name="_Toc1674"/>
      <w:r>
        <w:t>الرُّبْيَةُ</w:t>
      </w:r>
      <w:bookmarkEnd w:id="2369"/>
    </w:p>
    <w:p>
      <w:pPr>
        <w:pStyle w:val="BookText"/>
      </w:pPr>
      <w:r>
        <w:rPr>
          <w:rFonts w:ascii="Amiri" w:hAnsi="Amiri" w:eastAsia="Amiri" w:cs="Amiri"/>
          <w:lang w:bidi="ar-SA"/>
          <w:color w:val="111111"/>
          <w:sz w:val="28"/>
          <w:szCs w:val="28"/>
          <w:rtl/>
        </w:rPr>
        <w:t xml:space="preserve">[الرُّبْيَةُ]  يقال : إِن الرُّبْيَةَ الرِّبا.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[شماره صفحه واقعی : 2372]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9" w:name="pg14439_134723"/>
    <w:bookmarkEnd w:id="359"/>
    <w:p>
      <w:pPr>
        <w:pStyle w:val="BookText"/>
      </w:pPr>
      <w:r>
        <w:rPr>
          <w:rFonts w:ascii="IRNazanin" w:hAnsi="IRNazanin" w:eastAsia="IRNazanin" w:cs="IRNazanin"/>
          <w:lang w:bidi="fa-IR"/>
          <w:color w:val="111111"/>
          <w:sz w:val="28"/>
          <w:szCs w:val="28"/>
          <w:rtl/>
        </w:rPr>
        <w:t xml:space="preserve">ح</w:t>
      </w:r>
    </w:p>
    <w:p>
      <w:pPr>
        <w:pStyle w:val="Heading5"/>
      </w:pPr>
      <w:bookmarkStart w:id="2370" w:name="_Toc1675"/>
      <w:r>
        <w:t>الرَّبْحُ</w:t>
      </w:r>
      <w:bookmarkEnd w:id="2370"/>
    </w:p>
    <w:p>
      <w:pPr>
        <w:pStyle w:val="BookText"/>
      </w:pPr>
      <w:r>
        <w:rPr>
          <w:rFonts w:ascii="Amiri" w:hAnsi="Amiri" w:eastAsia="Amiri" w:cs="Amiri"/>
          <w:lang w:bidi="ar-SA"/>
          <w:color w:val="111111"/>
          <w:sz w:val="28"/>
          <w:szCs w:val="28"/>
          <w:rtl/>
        </w:rPr>
        <w:t xml:space="preserve">[الرَّبْحُ]  الزيادة ، وفي الحديث </w:t>
      </w:r>
      <w:r>
        <w:rPr>
          <w:rStyle w:val="FootnoteReference"/>
        </w:rPr>
        <w:footnoteReference w:id="919"/>
      </w:r>
      <w:r>
        <w:rPr>
          <w:rFonts w:ascii="Amiri" w:hAnsi="Amiri" w:eastAsia="Amiri" w:cs="Amiri"/>
          <w:lang w:bidi="ar-SA"/>
          <w:color w:val="111111"/>
          <w:sz w:val="28"/>
          <w:szCs w:val="28"/>
          <w:rtl/>
        </w:rPr>
        <w:t xml:space="preserve">: « نهى النبي عليه‌السلام عن ربح ما لم يُضمن ». قيل : هو أن يبيع الرجل سلعة اشتراها قبل القبض بربح ، فهو ربح ما لم يضمن ، لأن ضمانها على البائع الأول.</w:t>
      </w:r>
    </w:p>
    <w:p>
      <w:pPr>
        <w:pStyle w:val="BookText"/>
      </w:pPr>
      <w:r>
        <w:rPr>
          <w:rFonts w:ascii="IRNazanin" w:hAnsi="IRNazanin" w:eastAsia="IRNazanin" w:cs="IRNazanin"/>
          <w:lang w:bidi="fa-IR"/>
          <w:color w:val="111111"/>
          <w:sz w:val="28"/>
          <w:szCs w:val="28"/>
          <w:rtl/>
        </w:rPr>
        <w:t xml:space="preserve">ع</w:t>
      </w:r>
    </w:p>
    <w:p>
      <w:pPr>
        <w:pStyle w:val="Heading5"/>
      </w:pPr>
      <w:bookmarkStart w:id="2371" w:name="_Toc1676"/>
      <w:r>
        <w:t>الرَّبْعُ</w:t>
      </w:r>
      <w:bookmarkEnd w:id="2371"/>
    </w:p>
    <w:p>
      <w:pPr>
        <w:pStyle w:val="BookText"/>
      </w:pPr>
      <w:r>
        <w:rPr>
          <w:rFonts w:ascii="Amiri" w:hAnsi="Amiri" w:eastAsia="Amiri" w:cs="Amiri"/>
          <w:lang w:bidi="ar-SA"/>
          <w:color w:val="111111"/>
          <w:sz w:val="28"/>
          <w:szCs w:val="28"/>
          <w:rtl/>
        </w:rPr>
        <w:t xml:space="preserve">[الرَّبْعُ]  حُمَّى الرِّبع : التي تأتي الإِنسان يوماً وتدعه يومين ، ثم تأتيه في اليوم الرابع من إِتيانها ، وهي تحدث من السوداء العفنة.</w:t>
      </w:r>
    </w:p>
    <w:p>
      <w:pPr>
        <w:pStyle w:val="BookText"/>
      </w:pPr>
      <w:r>
        <w:rPr>
          <w:rFonts w:ascii="Amiri" w:hAnsi="Amiri" w:eastAsia="Amiri" w:cs="Amiri"/>
          <w:lang w:bidi="ar-SA"/>
          <w:color w:val="111111"/>
          <w:sz w:val="28"/>
          <w:szCs w:val="28"/>
          <w:rtl/>
        </w:rPr>
        <w:t xml:space="preserve">والربع في الظِّمَأ : أن تحبس الإِبل عن الماء ثلاث ليال ويومين ثم تورد في اليوم الثالث ، ، وهو الرابع من يوم الورد الأول.</w:t>
      </w:r>
    </w:p>
    <w:p>
      <w:pPr>
        <w:pStyle w:val="BookText"/>
      </w:pPr>
      <w:r>
        <w:rPr>
          <w:rFonts w:ascii="IRNazanin" w:hAnsi="IRNazanin" w:eastAsia="IRNazanin" w:cs="IRNazanin"/>
          <w:lang w:bidi="fa-IR"/>
          <w:color w:val="111111"/>
          <w:sz w:val="28"/>
          <w:szCs w:val="28"/>
          <w:rtl/>
        </w:rPr>
        <w:t xml:space="preserve">ق</w:t>
      </w:r>
    </w:p>
    <w:p>
      <w:pPr>
        <w:pStyle w:val="Heading5"/>
      </w:pPr>
      <w:bookmarkStart w:id="2372" w:name="_Toc1677"/>
      <w:r>
        <w:t>الرِّبْق</w:t>
      </w:r>
      <w:bookmarkEnd w:id="2372"/>
    </w:p>
    <w:p>
      <w:pPr>
        <w:pStyle w:val="BookText"/>
      </w:pPr>
      <w:r>
        <w:rPr>
          <w:rFonts w:ascii="Amiri" w:hAnsi="Amiri" w:eastAsia="Amiri" w:cs="Amiri"/>
          <w:lang w:bidi="ar-SA"/>
          <w:color w:val="111111"/>
          <w:sz w:val="28"/>
          <w:szCs w:val="28"/>
          <w:rtl/>
        </w:rPr>
        <w:t xml:space="preserve">[الرِّبْق]  الحبل الذي تُرَبق فيه البَهْم.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2373" w:name="_Toc1678"/>
      <w:r>
        <w:t>الرِّبْذَة</w:t>
      </w:r>
      <w:bookmarkEnd w:id="2373"/>
    </w:p>
    <w:p>
      <w:pPr>
        <w:pStyle w:val="BookText"/>
      </w:pPr>
      <w:r>
        <w:rPr>
          <w:rFonts w:ascii="Amiri" w:hAnsi="Amiri" w:eastAsia="Amiri" w:cs="Amiri"/>
          <w:lang w:bidi="ar-SA"/>
          <w:color w:val="111111"/>
          <w:sz w:val="28"/>
          <w:szCs w:val="28"/>
          <w:rtl/>
        </w:rPr>
        <w:t xml:space="preserve">[الرِّبْذَة] ، بالذال معجمةً : الصوفة يُهنأ بها القطران.</w:t>
      </w:r>
    </w:p>
    <w:p>
      <w:pPr>
        <w:pStyle w:val="BookText"/>
      </w:pPr>
      <w:r>
        <w:rPr>
          <w:rFonts w:ascii="Amiri" w:hAnsi="Amiri" w:eastAsia="Amiri" w:cs="Amiri"/>
          <w:lang w:bidi="ar-SA"/>
          <w:color w:val="111111"/>
          <w:sz w:val="28"/>
          <w:szCs w:val="28"/>
          <w:rtl/>
        </w:rPr>
        <w:t xml:space="preserve">والرِّبْذَة : خرقة الحائض ، قال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عَقِيد اللؤْمِ لَوْ لَا نعمتي</w:t>
      </w:r>
    </w:p>
    <w:p>
      <w:pPr>
        <w:pStyle w:val="BookText"/>
      </w:pPr>
      <w:r>
        <w:rPr>
          <w:rFonts w:ascii="Amiri" w:hAnsi="Amiri" w:eastAsia="Amiri" w:cs="Amiri"/>
          <w:lang w:bidi="ar-SA"/>
          <w:color w:val="111111"/>
          <w:sz w:val="28"/>
          <w:szCs w:val="28"/>
          <w:rtl/>
        </w:rPr>
        <w:t xml:space="preserve">كنْتَ كالرِّبْذَة مُلْقى بالفِنا</w:t>
      </w:r>
    </w:p>
    <w:p>
      <w:pPr>
        <w:pStyle w:val="BookText"/>
      </w:pPr>
      <w:r>
        <w:rPr>
          <w:rFonts w:ascii="Amiri" w:hAnsi="Amiri" w:eastAsia="Amiri" w:cs="Amiri"/>
          <w:lang w:bidi="ar-SA"/>
          <w:color w:val="111111"/>
          <w:sz w:val="28"/>
          <w:szCs w:val="28"/>
          <w:rtl/>
        </w:rPr>
        <w:t xml:space="preserve">والرِّبْذَةُ : خرقة يمسح بها الصائغ الإِسورة ونحوها.</w:t>
      </w:r>
    </w:p>
    <w:p>
      <w:pPr>
        <w:pStyle w:val="BookText"/>
      </w:pPr>
      <w:r>
        <w:rPr>
          <w:rFonts w:ascii="IRNazanin" w:hAnsi="IRNazanin" w:eastAsia="IRNazanin" w:cs="IRNazanin"/>
          <w:lang w:bidi="fa-IR"/>
          <w:color w:val="111111"/>
          <w:sz w:val="28"/>
          <w:szCs w:val="28"/>
          <w:rtl/>
        </w:rPr>
        <w:t xml:space="preserve">ض</w:t>
      </w:r>
    </w:p>
    <w:p>
      <w:pPr>
        <w:pStyle w:val="Heading5"/>
      </w:pPr>
      <w:bookmarkStart w:id="2374" w:name="_Toc1679"/>
      <w:r>
        <w:t>الرِّبْضَةُ</w:t>
      </w:r>
      <w:bookmarkEnd w:id="2374"/>
    </w:p>
    <w:p>
      <w:pPr>
        <w:pStyle w:val="BookText"/>
      </w:pPr>
      <w:r>
        <w:rPr>
          <w:rFonts w:ascii="Amiri" w:hAnsi="Amiri" w:eastAsia="Amiri" w:cs="Amiri"/>
          <w:lang w:bidi="ar-SA"/>
          <w:color w:val="111111"/>
          <w:sz w:val="28"/>
          <w:szCs w:val="28"/>
          <w:rtl/>
        </w:rPr>
        <w:t xml:space="preserve">[الرِّبْضَةُ]  الحالة من الرُّبوض ...</w:t>
      </w:r>
    </w:p>
    <w:p>
      <w:pPr>
        <w:pStyle w:val="BookText"/>
      </w:pPr>
      <w:r>
        <w:rPr>
          <w:rFonts w:ascii="IRNazanin" w:hAnsi="IRNazanin" w:eastAsia="IRNazanin" w:cs="IRNazanin"/>
          <w:lang w:bidi="fa-IR"/>
          <w:color w:val="111111"/>
          <w:sz w:val="28"/>
          <w:szCs w:val="28"/>
          <w:rtl/>
        </w:rPr>
        <w:t xml:space="preserve">ق</w:t>
      </w:r>
    </w:p>
    <w:p>
      <w:pPr>
        <w:pStyle w:val="Heading5"/>
      </w:pPr>
      <w:bookmarkStart w:id="2375" w:name="_Toc1680"/>
      <w:r>
        <w:t>الرِّبْقَة</w:t>
      </w:r>
      <w:bookmarkEnd w:id="2375"/>
    </w:p>
    <w:p>
      <w:pPr>
        <w:pStyle w:val="BookText"/>
      </w:pPr>
      <w:r>
        <w:rPr>
          <w:rFonts w:ascii="Amiri" w:hAnsi="Amiri" w:eastAsia="Amiri" w:cs="Amiri"/>
          <w:lang w:bidi="ar-SA"/>
          <w:color w:val="111111"/>
          <w:sz w:val="28"/>
          <w:szCs w:val="28"/>
          <w:rtl/>
        </w:rPr>
        <w:t xml:space="preserve">[الرِّبْقَة]  كالقلادة في العنق. يقال لمن خرج عن الإِسلام : قد خَلع رِبْقَة الإِسلام عن عنقه. وفي حديث </w:t>
      </w:r>
      <w:r>
        <w:rPr>
          <w:rStyle w:val="FootnoteReference"/>
        </w:rPr>
        <w:footnoteReference w:id="921"/>
      </w:r>
      <w:r>
        <w:rPr>
          <w:rFonts w:ascii="Amiri" w:hAnsi="Amiri" w:eastAsia="Amiri" w:cs="Amiri"/>
          <w:lang w:bidi="ar-SA"/>
          <w:color w:val="111111"/>
          <w:sz w:val="28"/>
          <w:szCs w:val="28"/>
          <w:rtl/>
        </w:rPr>
        <w:t xml:space="preserve">النبي عليه‌السلام : « من تخلف عن صلاتنا وطعن على أمتنا فقد خَلَعَ رِبْقَةَ الإِسلام عن عنقه ».</w:t>
      </w:r>
    </w:p>
    <w:p>
      <w:pPr>
        <w:pStyle w:val="BookText"/>
      </w:pPr>
      <w:r>
        <w:rPr>
          <w:rFonts w:ascii="IRNazanin" w:hAnsi="IRNazanin" w:eastAsia="IRNazanin" w:cs="IRNazanin"/>
          <w:lang w:bidi="fa-IR"/>
          <w:color w:val="111111"/>
          <w:sz w:val="28"/>
          <w:szCs w:val="28"/>
          <w:rtl/>
        </w:rPr>
        <w:t xml:space="preserve">[شماره صفحه واقعی : 2373]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0" w:name="pg14439_134724"/>
    <w:bookmarkEnd w:id="360"/>
    <w:p>
      <w:pPr>
        <w:pStyle w:val="BookText"/>
      </w:pPr>
      <w:r>
        <w:rPr>
          <w:rFonts w:ascii="IRNazanin" w:hAnsi="IRNazanin" w:eastAsia="IRNazanin" w:cs="IRNazanin"/>
          <w:lang w:bidi="fa-IR"/>
          <w:color w:val="111111"/>
          <w:sz w:val="28"/>
          <w:szCs w:val="28"/>
          <w:rtl/>
        </w:rPr>
        <w:t xml:space="preserve">و</w:t>
      </w:r>
    </w:p>
    <w:p>
      <w:pPr>
        <w:pStyle w:val="Heading5"/>
      </w:pPr>
      <w:bookmarkStart w:id="2376" w:name="_Toc1681"/>
      <w:r>
        <w:t>الرِّبْوَة</w:t>
      </w:r>
      <w:bookmarkEnd w:id="2376"/>
    </w:p>
    <w:p>
      <w:pPr>
        <w:pStyle w:val="BookText"/>
      </w:pPr>
      <w:r>
        <w:rPr>
          <w:rFonts w:ascii="Amiri" w:hAnsi="Amiri" w:eastAsia="Amiri" w:cs="Amiri"/>
          <w:lang w:bidi="ar-SA"/>
          <w:color w:val="111111"/>
          <w:sz w:val="28"/>
          <w:szCs w:val="28"/>
          <w:rtl/>
        </w:rPr>
        <w:t xml:space="preserve">[الرِّبْوَة]  لغة في الرَّبْوة ، وقرأ ابن عباس وابن أبي إِسحاق السبيعي : كَمَثَلِ جَنَّةٍ بِرِبْوَةٍ </w:t>
      </w:r>
      <w:r>
        <w:rPr>
          <w:rStyle w:val="FootnoteReference"/>
        </w:rPr>
        <w:footnoteReference w:id="922"/>
      </w:r>
      <w:r>
        <w:rPr>
          <w:rFonts w:ascii="Amiri" w:hAnsi="Amiri" w:eastAsia="Amiri" w:cs="Amiri"/>
          <w:lang w:bidi="ar-SA"/>
          <w:color w:val="111111"/>
          <w:sz w:val="28"/>
          <w:szCs w:val="28"/>
          <w:rtl/>
        </w:rPr>
        <w:t xml:space="preserve">بكسر الراء.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2377" w:name="_Toc1682"/>
      <w:r>
        <w:t>الرِّبْعِيُ</w:t>
      </w:r>
      <w:bookmarkEnd w:id="2377"/>
    </w:p>
    <w:p>
      <w:pPr>
        <w:pStyle w:val="BookText"/>
      </w:pPr>
      <w:r>
        <w:rPr>
          <w:rFonts w:ascii="Amiri" w:hAnsi="Amiri" w:eastAsia="Amiri" w:cs="Amiri"/>
          <w:lang w:bidi="ar-SA"/>
          <w:color w:val="111111"/>
          <w:sz w:val="28"/>
          <w:szCs w:val="28"/>
          <w:rtl/>
        </w:rPr>
        <w:t xml:space="preserve">[الرِّبْعِيُ]  المنسوب إِلى الربيع.</w:t>
      </w:r>
    </w:p>
    <w:p>
      <w:pPr>
        <w:pStyle w:val="BookText"/>
      </w:pPr>
      <w:r>
        <w:rPr>
          <w:rFonts w:ascii="Amiri" w:hAnsi="Amiri" w:eastAsia="Amiri" w:cs="Amiri"/>
          <w:lang w:bidi="ar-SA"/>
          <w:color w:val="111111"/>
          <w:sz w:val="28"/>
          <w:szCs w:val="28"/>
          <w:rtl/>
        </w:rPr>
        <w:t xml:space="preserve">والرِّبْعيون : أولاد الرجل على الشباب ، قال </w:t>
      </w:r>
      <w:r>
        <w:rPr>
          <w:rStyle w:val="FootnoteReference"/>
        </w:rPr>
        <w:footnoteReference w:id="923"/>
      </w:r>
    </w:p>
    <w:p>
      <w:pPr>
        <w:pStyle w:val="BookText"/>
      </w:pPr>
      <w:r>
        <w:rPr>
          <w:rFonts w:ascii="Amiri" w:hAnsi="Amiri" w:eastAsia="Amiri" w:cs="Amiri"/>
          <w:lang w:bidi="ar-SA"/>
          <w:color w:val="111111"/>
          <w:sz w:val="28"/>
          <w:szCs w:val="28"/>
          <w:rtl/>
        </w:rPr>
        <w:t xml:space="preserve">ان بني صبية صيفيون</w:t>
      </w:r>
    </w:p>
    <w:p>
      <w:pPr>
        <w:pStyle w:val="BookText"/>
      </w:pPr>
      <w:r>
        <w:rPr>
          <w:rFonts w:ascii="Amiri" w:hAnsi="Amiri" w:eastAsia="Amiri" w:cs="Amiri"/>
          <w:lang w:bidi="ar-SA"/>
          <w:color w:val="111111"/>
          <w:sz w:val="28"/>
          <w:szCs w:val="28"/>
          <w:rtl/>
        </w:rPr>
        <w:t xml:space="preserve">وينسب إلى معاوية بن قشير ، وإلى أكثم بن صيفي.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أفْلَحَ مَنْ كَانَ لَهُ رِبْعيون</w:t>
      </w:r>
    </w:p>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378" w:name="_Toc1683"/>
      <w:r>
        <w:t>الرِّبْعِيَّة</w:t>
      </w:r>
      <w:bookmarkEnd w:id="2378"/>
    </w:p>
    <w:p>
      <w:pPr>
        <w:pStyle w:val="BookText"/>
      </w:pPr>
      <w:r>
        <w:rPr>
          <w:rFonts w:ascii="Amiri" w:hAnsi="Amiri" w:eastAsia="Amiri" w:cs="Amiri"/>
          <w:lang w:bidi="ar-SA"/>
          <w:color w:val="111111"/>
          <w:sz w:val="28"/>
          <w:szCs w:val="28"/>
          <w:rtl/>
        </w:rPr>
        <w:t xml:space="preserve">[الرِّبْعِيَّة]  أولْ القيظِ ، وأول الشتاء ونحوهما.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379" w:name="_Toc1684"/>
      <w:r>
        <w:t>الرَّبَحُ</w:t>
      </w:r>
      <w:bookmarkEnd w:id="2379"/>
    </w:p>
    <w:p>
      <w:pPr>
        <w:pStyle w:val="BookText"/>
      </w:pPr>
      <w:r>
        <w:rPr>
          <w:rFonts w:ascii="Amiri" w:hAnsi="Amiri" w:eastAsia="Amiri" w:cs="Amiri"/>
          <w:lang w:bidi="ar-SA"/>
          <w:color w:val="111111"/>
          <w:sz w:val="28"/>
          <w:szCs w:val="28"/>
          <w:rtl/>
        </w:rPr>
        <w:t xml:space="preserve">[الرَّبَحُ]  لغةٌ في الرِّبْحِ.</w:t>
      </w:r>
    </w:p>
    <w:p>
      <w:pPr>
        <w:pStyle w:val="BookText"/>
      </w:pPr>
      <w:r>
        <w:rPr>
          <w:rFonts w:ascii="IRNazanin" w:hAnsi="IRNazanin" w:eastAsia="IRNazanin" w:cs="IRNazanin"/>
          <w:lang w:bidi="fa-IR"/>
          <w:color w:val="111111"/>
          <w:sz w:val="28"/>
          <w:szCs w:val="28"/>
          <w:rtl/>
        </w:rPr>
        <w:t xml:space="preserve">ض</w:t>
      </w:r>
    </w:p>
    <w:p>
      <w:pPr>
        <w:pStyle w:val="Heading5"/>
      </w:pPr>
      <w:bookmarkStart w:id="2380" w:name="_Toc1685"/>
      <w:r>
        <w:t>رَبَضُ</w:t>
      </w:r>
      <w:bookmarkEnd w:id="2380"/>
    </w:p>
    <w:p>
      <w:pPr>
        <w:pStyle w:val="BookText"/>
      </w:pPr>
      <w:r>
        <w:rPr>
          <w:rFonts w:ascii="Amiri" w:hAnsi="Amiri" w:eastAsia="Amiri" w:cs="Amiri"/>
          <w:lang w:bidi="ar-SA"/>
          <w:color w:val="111111"/>
          <w:sz w:val="28"/>
          <w:szCs w:val="28"/>
          <w:rtl/>
        </w:rPr>
        <w:t xml:space="preserve">[رَبَضُ] البَطْنِ ، بالضاد معجمةً : ما ولي الأرضَ من البعير وغيره ، والجميع الأرباض.</w:t>
      </w:r>
    </w:p>
    <w:p>
      <w:pPr>
        <w:pStyle w:val="BookText"/>
      </w:pPr>
      <w:r>
        <w:rPr>
          <w:rFonts w:ascii="Amiri" w:hAnsi="Amiri" w:eastAsia="Amiri" w:cs="Amiri"/>
          <w:lang w:bidi="ar-SA"/>
          <w:color w:val="111111"/>
          <w:sz w:val="28"/>
          <w:szCs w:val="28"/>
          <w:rtl/>
        </w:rPr>
        <w:t xml:space="preserve">والرَّبَضُ : ما حول المدينة ، ومسكن كُلِّ قومٍ : رَبَضٌ.</w:t>
      </w:r>
    </w:p>
    <w:p>
      <w:pPr>
        <w:pStyle w:val="BookText"/>
      </w:pPr>
      <w:r>
        <w:rPr>
          <w:rFonts w:ascii="Amiri" w:hAnsi="Amiri" w:eastAsia="Amiri" w:cs="Amiri"/>
          <w:lang w:bidi="ar-SA"/>
          <w:color w:val="111111"/>
          <w:sz w:val="28"/>
          <w:szCs w:val="28"/>
          <w:rtl/>
        </w:rPr>
        <w:t xml:space="preserve">والرَّبَضُ : ما أويت إِليه من قرابة.</w:t>
      </w:r>
    </w:p>
    <w:p>
      <w:pPr>
        <w:pStyle w:val="BookText"/>
      </w:pPr>
      <w:r>
        <w:rPr>
          <w:rFonts w:ascii="IRNazanin" w:hAnsi="IRNazanin" w:eastAsia="IRNazanin" w:cs="IRNazanin"/>
          <w:lang w:bidi="fa-IR"/>
          <w:color w:val="111111"/>
          <w:sz w:val="28"/>
          <w:szCs w:val="28"/>
          <w:rtl/>
        </w:rPr>
        <w:t xml:space="preserve">[شماره صفحه واقعی : 2374]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1" w:name="pg14439_134725"/>
    <w:bookmarkEnd w:id="361"/>
    <w:p>
      <w:pPr>
        <w:pStyle w:val="BookText"/>
      </w:pPr>
      <w:r>
        <w:rPr>
          <w:rFonts w:ascii="Amiri" w:hAnsi="Amiri" w:eastAsia="Amiri" w:cs="Amiri"/>
          <w:lang w:bidi="ar-SA"/>
          <w:color w:val="111111"/>
          <w:sz w:val="28"/>
          <w:szCs w:val="28"/>
          <w:rtl/>
        </w:rPr>
        <w:t xml:space="preserve">والرَّبَضُ : واحد الأرباض ، وهي حبال الرحلِ.</w:t>
      </w:r>
    </w:p>
    <w:p>
      <w:pPr>
        <w:pStyle w:val="BookText"/>
      </w:pPr>
      <w:r>
        <w:rPr>
          <w:rFonts w:ascii="Amiri" w:hAnsi="Amiri" w:eastAsia="Amiri" w:cs="Amiri"/>
          <w:lang w:bidi="ar-SA"/>
          <w:color w:val="111111"/>
          <w:sz w:val="28"/>
          <w:szCs w:val="28"/>
          <w:rtl/>
        </w:rPr>
        <w:t xml:space="preserve">ورَبَضُ الرجلِ : امرأته. قال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الشتاءُ ولمَّا أَتخذ رَبَضاً</w:t>
      </w:r>
    </w:p>
    <w:p>
      <w:pPr>
        <w:pStyle w:val="BookText"/>
      </w:pPr>
      <w:r>
        <w:rPr>
          <w:rFonts w:ascii="Amiri" w:hAnsi="Amiri" w:eastAsia="Amiri" w:cs="Amiri"/>
          <w:lang w:bidi="ar-SA"/>
          <w:color w:val="111111"/>
          <w:sz w:val="28"/>
          <w:szCs w:val="28"/>
          <w:rtl/>
        </w:rPr>
        <w:t xml:space="preserve">يا وَيْحَ كَفَّيَّ من حَفْرِ القراميص</w:t>
      </w:r>
    </w:p>
    <w:p>
      <w:pPr>
        <w:pStyle w:val="BookText"/>
      </w:pPr>
      <w:r>
        <w:rPr>
          <w:rFonts w:ascii="Amiri" w:hAnsi="Amiri" w:eastAsia="Amiri" w:cs="Amiri"/>
          <w:lang w:bidi="ar-SA"/>
          <w:color w:val="111111"/>
          <w:sz w:val="28"/>
          <w:szCs w:val="28"/>
          <w:rtl/>
        </w:rPr>
        <w:t xml:space="preserve">القرموص : حفرة الصائد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لمأوى الغنم رَبَضُها ، لأنها تَرْبِضُ فيه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2381" w:name="_Toc1686"/>
      <w:r>
        <w:t>الرَّبَذَة</w:t>
      </w:r>
      <w:bookmarkEnd w:id="2381"/>
    </w:p>
    <w:p>
      <w:pPr>
        <w:pStyle w:val="BookText"/>
      </w:pPr>
      <w:r>
        <w:rPr>
          <w:rFonts w:ascii="Amiri" w:hAnsi="Amiri" w:eastAsia="Amiri" w:cs="Amiri"/>
          <w:lang w:bidi="ar-SA"/>
          <w:color w:val="111111"/>
          <w:sz w:val="28"/>
          <w:szCs w:val="28"/>
          <w:rtl/>
        </w:rPr>
        <w:t xml:space="preserve">[الرَّبَذَة] ، بالذال معجمةً : اسم موضع </w:t>
      </w:r>
      <w:r>
        <w:rPr>
          <w:rStyle w:val="FootnoteReference"/>
        </w:rPr>
        <w:footnoteReference w:id="926"/>
      </w:r>
      <w:r>
        <w:rPr>
          <w:rFonts w:ascii="Amiri" w:hAnsi="Amiri" w:eastAsia="Amiri" w:cs="Amiri"/>
          <w:lang w:bidi="ar-SA"/>
          <w:color w:val="111111"/>
          <w:sz w:val="28"/>
          <w:szCs w:val="28"/>
          <w:rtl/>
        </w:rPr>
        <w:t xml:space="preserve">فيه قبر أبي ذر الغفاري </w:t>
      </w:r>
      <w:r>
        <w:rPr>
          <w:rStyle w:val="FootnoteReference"/>
        </w:rPr>
        <w:footnoteReference w:id="927"/>
      </w:r>
      <w:r>
        <w:rPr>
          <w:rFonts w:ascii="IRNazanin" w:hAnsi="IRNazanin" w:eastAsia="IRNazanin" w:cs="IRNazanin"/>
          <w:lang w:bidi="fa-IR"/>
          <w:color w:val="111111"/>
          <w:sz w:val="28"/>
          <w:szCs w:val="28"/>
          <w:rtl/>
        </w:rPr>
        <w:t xml:space="preserve">، رحمه‌الله تعالى.</w:t>
      </w:r>
    </w:p>
    <w:p>
      <w:pPr>
        <w:pStyle w:val="BookText"/>
      </w:pPr>
      <w:r>
        <w:rPr>
          <w:rFonts w:ascii="Amiri" w:hAnsi="Amiri" w:eastAsia="Amiri" w:cs="Amiri"/>
          <w:lang w:bidi="ar-SA"/>
          <w:color w:val="111111"/>
          <w:sz w:val="28"/>
          <w:szCs w:val="28"/>
          <w:rtl/>
        </w:rPr>
        <w:t xml:space="preserve">والرَّبَذَةُ : لغة في الرِّبْذَة ، وهي خرقة يهنأ بها القطران.</w:t>
      </w:r>
    </w:p>
    <w:p>
      <w:pPr>
        <w:pStyle w:val="BookText"/>
      </w:pPr>
      <w:r>
        <w:rPr>
          <w:rFonts w:ascii="Amiri" w:hAnsi="Amiri" w:eastAsia="Amiri" w:cs="Amiri"/>
          <w:lang w:bidi="ar-SA"/>
          <w:color w:val="111111"/>
          <w:sz w:val="28"/>
          <w:szCs w:val="28"/>
          <w:rtl/>
        </w:rPr>
        <w:t xml:space="preserve">ويقال : إِن فلاناً لكثير الرِّبِذَات : أي كثير السقط في كلامه.</w:t>
      </w:r>
    </w:p>
    <w:p>
      <w:pPr>
        <w:pStyle w:val="BookText"/>
      </w:pPr>
      <w:r>
        <w:rPr>
          <w:rFonts w:ascii="Amiri" w:hAnsi="Amiri" w:eastAsia="Amiri" w:cs="Amiri"/>
          <w:lang w:bidi="ar-SA"/>
          <w:color w:val="111111"/>
          <w:sz w:val="28"/>
          <w:szCs w:val="28"/>
          <w:rtl/>
        </w:rPr>
        <w:t xml:space="preserve">والرَّبَذَةُ : واحدة الرَّبَذ ، وهي العهون </w:t>
      </w:r>
      <w:r>
        <w:rPr>
          <w:rStyle w:val="FootnoteReference"/>
        </w:rPr>
        <w:footnoteReference w:id="928"/>
      </w:r>
      <w:r>
        <w:rPr>
          <w:rFonts w:ascii="Amiri" w:hAnsi="Amiri" w:eastAsia="Amiri" w:cs="Amiri"/>
          <w:lang w:bidi="ar-SA"/>
          <w:color w:val="111111"/>
          <w:sz w:val="28"/>
          <w:szCs w:val="28"/>
          <w:rtl/>
        </w:rPr>
        <w:t xml:space="preserve">تعلق في أعناق الإِبل.</w:t>
      </w:r>
    </w:p>
    <w:p>
      <w:pPr>
        <w:pStyle w:val="BookText"/>
      </w:pPr>
      <w:r>
        <w:rPr>
          <w:rFonts w:ascii="IRNazanin" w:hAnsi="IRNazanin" w:eastAsia="IRNazanin" w:cs="IRNazanin"/>
          <w:lang w:bidi="fa-IR"/>
          <w:color w:val="111111"/>
          <w:sz w:val="28"/>
          <w:szCs w:val="28"/>
          <w:rtl/>
        </w:rPr>
        <w:t xml:space="preserve">ع</w:t>
      </w:r>
    </w:p>
    <w:p>
      <w:pPr>
        <w:pStyle w:val="Heading5"/>
      </w:pPr>
      <w:bookmarkStart w:id="2382" w:name="_Toc1687"/>
      <w:r>
        <w:t>الرَّبَعَة</w:t>
      </w:r>
      <w:bookmarkEnd w:id="2382"/>
    </w:p>
    <w:p>
      <w:pPr>
        <w:pStyle w:val="BookText"/>
      </w:pPr>
      <w:r>
        <w:rPr>
          <w:rFonts w:ascii="Amiri" w:hAnsi="Amiri" w:eastAsia="Amiri" w:cs="Amiri"/>
          <w:lang w:bidi="ar-SA"/>
          <w:color w:val="111111"/>
          <w:sz w:val="28"/>
          <w:szCs w:val="28"/>
          <w:rtl/>
        </w:rPr>
        <w:t xml:space="preserve">[الرَّبَعَة]  شدة عدو البعير.</w:t>
      </w:r>
    </w:p>
    <w:p>
      <w:pPr>
        <w:pStyle w:val="BookText"/>
      </w:pPr>
      <w:r>
        <w:rPr>
          <w:rFonts w:ascii="IRNazanin" w:hAnsi="IRNazanin" w:eastAsia="IRNazanin" w:cs="IRNazanin"/>
          <w:lang w:bidi="fa-IR"/>
          <w:color w:val="111111"/>
          <w:sz w:val="28"/>
          <w:szCs w:val="28"/>
          <w:rtl/>
        </w:rPr>
        <w:t xml:space="preserve">ل</w:t>
      </w:r>
    </w:p>
    <w:p>
      <w:pPr>
        <w:pStyle w:val="Heading5"/>
      </w:pPr>
      <w:bookmarkStart w:id="2383" w:name="_Toc1688"/>
      <w:r>
        <w:t>الرَّبَلَةُ</w:t>
      </w:r>
      <w:bookmarkEnd w:id="2383"/>
    </w:p>
    <w:p>
      <w:pPr>
        <w:pStyle w:val="BookText"/>
      </w:pPr>
      <w:r>
        <w:rPr>
          <w:rFonts w:ascii="Amiri" w:hAnsi="Amiri" w:eastAsia="Amiri" w:cs="Amiri"/>
          <w:lang w:bidi="ar-SA"/>
          <w:color w:val="111111"/>
          <w:sz w:val="28"/>
          <w:szCs w:val="28"/>
          <w:rtl/>
        </w:rPr>
        <w:t xml:space="preserve">[الرَّبَلَةُ]  اللحمة التي في باطن الفخِذ ، وجمعها : رَبَلَات.</w:t>
      </w:r>
    </w:p>
    <w:p>
      <w:pPr>
        <w:pStyle w:val="BookText"/>
      </w:pPr>
      <w:r>
        <w:rPr>
          <w:rFonts w:ascii="IRNazanin" w:hAnsi="IRNazanin" w:eastAsia="IRNazanin" w:cs="IRNazanin"/>
          <w:lang w:bidi="fa-IR"/>
          <w:color w:val="111111"/>
          <w:sz w:val="28"/>
          <w:szCs w:val="28"/>
          <w:rtl/>
        </w:rPr>
        <w:t xml:space="preserve">[شماره صفحه واقعی : 2375]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2" w:name="pg14439_134726"/>
    <w:bookmarkEnd w:id="362"/>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384" w:name="_Toc1689"/>
      <w:r>
        <w:t>الرُّبَح</w:t>
      </w:r>
      <w:bookmarkEnd w:id="2384"/>
    </w:p>
    <w:p>
      <w:pPr>
        <w:pStyle w:val="BookText"/>
      </w:pPr>
      <w:r>
        <w:rPr>
          <w:rFonts w:ascii="Amiri" w:hAnsi="Amiri" w:eastAsia="Amiri" w:cs="Amiri"/>
          <w:lang w:bidi="ar-SA"/>
          <w:color w:val="111111"/>
          <w:sz w:val="28"/>
          <w:szCs w:val="28"/>
          <w:rtl/>
        </w:rPr>
        <w:t xml:space="preserve">[الرُّبَح] ، بالحاء : طائر.</w:t>
      </w:r>
    </w:p>
    <w:p>
      <w:pPr>
        <w:pStyle w:val="BookText"/>
      </w:pPr>
      <w:r>
        <w:rPr>
          <w:rFonts w:ascii="IRNazanin" w:hAnsi="IRNazanin" w:eastAsia="IRNazanin" w:cs="IRNazanin"/>
          <w:lang w:bidi="fa-IR"/>
          <w:color w:val="111111"/>
          <w:sz w:val="28"/>
          <w:szCs w:val="28"/>
          <w:rtl/>
        </w:rPr>
        <w:t xml:space="preserve">د</w:t>
      </w:r>
    </w:p>
    <w:p>
      <w:pPr>
        <w:pStyle w:val="Heading5"/>
      </w:pPr>
      <w:bookmarkStart w:id="2385" w:name="_Toc1690"/>
      <w:r>
        <w:t>رُبَدُ</w:t>
      </w:r>
      <w:bookmarkEnd w:id="2385"/>
    </w:p>
    <w:p>
      <w:pPr>
        <w:pStyle w:val="BookText"/>
      </w:pPr>
      <w:r>
        <w:rPr>
          <w:rFonts w:ascii="Amiri" w:hAnsi="Amiri" w:eastAsia="Amiri" w:cs="Amiri"/>
          <w:lang w:bidi="ar-SA"/>
          <w:color w:val="111111"/>
          <w:sz w:val="28"/>
          <w:szCs w:val="28"/>
          <w:rtl/>
        </w:rPr>
        <w:t xml:space="preserve">[رُبَدُ] السيف : فِرِنْدُهُ ، وهي لغة هذلية ، قال </w:t>
      </w:r>
      <w:r>
        <w:rPr>
          <w:rStyle w:val="FootnoteReference"/>
        </w:rPr>
        <w:footnoteReference w:id="929"/>
      </w:r>
    </w:p>
    <w:p>
      <w:pPr>
        <w:pStyle w:val="BookText"/>
      </w:pPr>
      <w:r>
        <w:rPr>
          <w:rFonts w:ascii="Amiri" w:hAnsi="Amiri" w:eastAsia="Amiri" w:cs="Amiri"/>
          <w:lang w:bidi="ar-SA"/>
          <w:color w:val="111111"/>
          <w:sz w:val="28"/>
          <w:szCs w:val="28"/>
          <w:rtl/>
        </w:rPr>
        <w:t xml:space="preserve">وصارم اخلصت خشيبة</w:t>
      </w:r>
    </w:p>
    <w:p>
      <w:pPr>
        <w:pStyle w:val="BookText"/>
      </w:pPr>
      <w:r>
        <w:rPr>
          <w:rFonts w:ascii="Amiri" w:hAnsi="Amiri" w:eastAsia="Amiri" w:cs="Amiri"/>
          <w:lang w:bidi="ar-SA"/>
          <w:color w:val="111111"/>
          <w:sz w:val="28"/>
          <w:szCs w:val="28"/>
          <w:rtl/>
        </w:rPr>
        <w:t xml:space="preserve">والواوُ في أوله للعطف على البيت قبلَه ، وهو :</w:t>
      </w:r>
    </w:p>
    <w:p>
      <w:pPr>
        <w:pStyle w:val="BookText"/>
      </w:pPr>
      <w:r>
        <w:rPr>
          <w:rFonts w:ascii="Amiri" w:hAnsi="Amiri" w:eastAsia="Amiri" w:cs="Amiri"/>
          <w:lang w:bidi="ar-SA"/>
          <w:color w:val="111111"/>
          <w:sz w:val="28"/>
          <w:szCs w:val="28"/>
          <w:rtl/>
        </w:rPr>
        <w:t xml:space="preserve">اني</w:t>
      </w:r>
    </w:p>
    <w:p>
      <w:pPr>
        <w:pStyle w:val="BookText"/>
      </w:pPr>
      <w:r>
        <w:rPr>
          <w:rFonts w:ascii="Amiri" w:hAnsi="Amiri" w:eastAsia="Amiri" w:cs="Amiri"/>
          <w:lang w:bidi="ar-SA"/>
          <w:color w:val="111111"/>
          <w:sz w:val="28"/>
          <w:szCs w:val="28"/>
          <w:rtl/>
        </w:rPr>
        <w:t xml:space="preserve">سينهي وعيدهم</w:t>
      </w:r>
    </w:p>
    <w:p>
      <w:pPr>
        <w:pStyle w:val="BookText"/>
      </w:pPr>
      <w:r>
        <w:rPr>
          <w:rFonts w:ascii="Amiri" w:hAnsi="Amiri" w:eastAsia="Amiri" w:cs="Amiri"/>
          <w:lang w:bidi="ar-SA"/>
          <w:color w:val="111111"/>
          <w:sz w:val="28"/>
          <w:szCs w:val="28"/>
          <w:rtl/>
        </w:rPr>
        <w:t xml:space="preserve">بيض</w:t>
      </w:r>
    </w:p>
    <w:p>
      <w:pPr>
        <w:pStyle w:val="BookText"/>
      </w:pPr>
      <w:r>
        <w:rPr>
          <w:rFonts w:ascii="IRNazanin" w:hAnsi="IRNazanin" w:eastAsia="IRNazanin" w:cs="IRNazanin"/>
          <w:lang w:bidi="fa-IR"/>
          <w:color w:val="111111"/>
          <w:sz w:val="28"/>
          <w:szCs w:val="28"/>
          <w:rtl/>
        </w:rPr>
        <w:t xml:space="preserve">رهاب ومجنا اجد</w:t>
      </w:r>
    </w:p>
    <w:p>
      <w:pPr>
        <w:pStyle w:val="BookText"/>
      </w:pPr>
      <w:r>
        <w:rPr>
          <w:rFonts w:ascii="Amiri" w:hAnsi="Amiri" w:eastAsia="Amiri" w:cs="Amiri"/>
          <w:lang w:bidi="ar-SA"/>
          <w:color w:val="111111"/>
          <w:sz w:val="28"/>
          <w:szCs w:val="28"/>
          <w:rtl/>
        </w:rPr>
        <w:t xml:space="preserve">وروايته في اللسان ( ربد ) بالكسر خطأ ، وقد تجنب الضبط في ( مها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مَهْوٌ في مَتْنِه رُبَدُ</w:t>
      </w:r>
    </w:p>
    <w:p>
      <w:pPr>
        <w:pStyle w:val="BookText"/>
      </w:pPr>
      <w:r>
        <w:rPr>
          <w:rFonts w:ascii="IRNazanin" w:hAnsi="IRNazanin" w:eastAsia="IRNazanin" w:cs="IRNazanin"/>
          <w:lang w:bidi="fa-IR"/>
          <w:color w:val="111111"/>
          <w:sz w:val="28"/>
          <w:szCs w:val="28"/>
          <w:rtl/>
        </w:rPr>
        <w:t xml:space="preserve">ع</w:t>
      </w:r>
    </w:p>
    <w:p>
      <w:pPr>
        <w:pStyle w:val="Heading5"/>
      </w:pPr>
      <w:bookmarkStart w:id="2386" w:name="_Toc1691"/>
      <w:r>
        <w:t>الرُّبَعُ</w:t>
      </w:r>
      <w:bookmarkEnd w:id="2386"/>
    </w:p>
    <w:p>
      <w:pPr>
        <w:pStyle w:val="BookText"/>
      </w:pPr>
      <w:r>
        <w:rPr>
          <w:rFonts w:ascii="Amiri" w:hAnsi="Amiri" w:eastAsia="Amiri" w:cs="Amiri"/>
          <w:lang w:bidi="ar-SA"/>
          <w:color w:val="111111"/>
          <w:sz w:val="28"/>
          <w:szCs w:val="28"/>
          <w:rtl/>
        </w:rPr>
        <w:t xml:space="preserve">[الرُّبَعُ]  الفصيل ينتج في الربيع.</w:t>
      </w:r>
    </w:p>
    <w:p>
      <w:pPr>
        <w:pStyle w:val="BookText"/>
      </w:pPr>
      <w:r>
        <w:rPr>
          <w:rFonts w:ascii="Amiri" w:hAnsi="Amiri" w:eastAsia="Amiri" w:cs="Amiri"/>
          <w:lang w:bidi="ar-SA"/>
          <w:color w:val="111111"/>
          <w:sz w:val="28"/>
          <w:szCs w:val="28"/>
          <w:rtl/>
        </w:rPr>
        <w:t xml:space="preserve">و [ فُعُلٌ ] ، بضم العين</w:t>
      </w:r>
    </w:p>
    <w:p>
      <w:pPr>
        <w:pStyle w:val="Heading5"/>
      </w:pPr>
      <w:bookmarkStart w:id="2387" w:name="_Toc1692"/>
      <w:r>
        <w:t>الرُّبُضُ</w:t>
      </w:r>
      <w:bookmarkEnd w:id="2387"/>
    </w:p>
    <w:p>
      <w:pPr>
        <w:pStyle w:val="BookText"/>
      </w:pPr>
      <w:r>
        <w:rPr>
          <w:rFonts w:ascii="Amiri" w:hAnsi="Amiri" w:eastAsia="Amiri" w:cs="Amiri"/>
          <w:lang w:bidi="ar-SA"/>
          <w:color w:val="111111"/>
          <w:sz w:val="28"/>
          <w:szCs w:val="28"/>
          <w:rtl/>
        </w:rPr>
        <w:t xml:space="preserve">[الرُّبُضُ]  جمع رَبُوض ، وهي الشجرة الضخمة ، قال العجاج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فهن</w:t>
      </w:r>
    </w:p>
    <w:p>
      <w:pPr>
        <w:pStyle w:val="BookText"/>
      </w:pPr>
      <w:r>
        <w:rPr>
          <w:rFonts w:ascii="Amiri" w:hAnsi="Amiri" w:eastAsia="Amiri" w:cs="Amiri"/>
          <w:lang w:bidi="ar-SA"/>
          <w:color w:val="111111"/>
          <w:sz w:val="28"/>
          <w:szCs w:val="28"/>
          <w:rtl/>
        </w:rPr>
        <w:t xml:space="preserve">يعكفن به اذا حجا</w:t>
      </w:r>
    </w:p>
    <w:p>
      <w:pPr>
        <w:pStyle w:val="BookText"/>
      </w:pPr>
      <w:r>
        <w:rPr>
          <w:rFonts w:ascii="IRNazanin" w:hAnsi="IRNazanin" w:eastAsia="IRNazanin" w:cs="IRNazanin"/>
          <w:lang w:bidi="fa-IR"/>
          <w:color w:val="111111"/>
          <w:sz w:val="28"/>
          <w:szCs w:val="28"/>
          <w:rtl/>
        </w:rPr>
        <w:t xml:space="preserve">بربض</w:t>
      </w:r>
    </w:p>
    <w:p>
      <w:pPr>
        <w:pStyle w:val="BookText"/>
      </w:pPr>
      <w:r>
        <w:rPr>
          <w:rFonts w:ascii="IRNazanin" w:hAnsi="IRNazanin" w:eastAsia="IRNazanin" w:cs="IRNazanin"/>
          <w:lang w:bidi="fa-IR"/>
          <w:color w:val="111111"/>
          <w:sz w:val="28"/>
          <w:szCs w:val="28"/>
          <w:rtl/>
        </w:rPr>
        <w:t xml:space="preserve">الا رطى وحقف اعوجا</w:t>
      </w:r>
    </w:p>
    <w:p>
      <w:pPr>
        <w:pStyle w:val="BookText"/>
      </w:pPr>
      <w:r>
        <w:rPr>
          <w:rFonts w:ascii="Amiri" w:hAnsi="Amiri" w:eastAsia="Amiri" w:cs="Amiri"/>
          <w:lang w:bidi="ar-SA"/>
          <w:color w:val="111111"/>
          <w:sz w:val="28"/>
          <w:szCs w:val="28"/>
          <w:rtl/>
        </w:rPr>
        <w:t xml:space="preserve">عكف النبيط يلعبون الفنزجا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بِرُبُضِ الأَرْطَأَة حِقْفاً أَعْوَجا</w:t>
      </w:r>
    </w:p>
    <w:p>
      <w:pPr>
        <w:pStyle w:val="BookText"/>
      </w:pPr>
      <w:r>
        <w:rPr>
          <w:rFonts w:ascii="IRNazanin" w:hAnsi="IRNazanin" w:eastAsia="IRNazanin" w:cs="IRNazanin"/>
          <w:lang w:bidi="fa-IR"/>
          <w:color w:val="111111"/>
          <w:sz w:val="28"/>
          <w:szCs w:val="28"/>
          <w:rtl/>
        </w:rPr>
        <w:t xml:space="preserve">ع</w:t>
      </w:r>
    </w:p>
    <w:p>
      <w:pPr>
        <w:pStyle w:val="Heading5"/>
      </w:pPr>
      <w:bookmarkStart w:id="2388" w:name="_Toc1693"/>
      <w:r>
        <w:t>الرُّبُع</w:t>
      </w:r>
      <w:bookmarkEnd w:id="2388"/>
    </w:p>
    <w:p>
      <w:pPr>
        <w:pStyle w:val="BookText"/>
      </w:pPr>
      <w:r>
        <w:rPr>
          <w:rFonts w:ascii="Amiri" w:hAnsi="Amiri" w:eastAsia="Amiri" w:cs="Amiri"/>
          <w:lang w:bidi="ar-SA"/>
          <w:color w:val="111111"/>
          <w:sz w:val="28"/>
          <w:szCs w:val="28"/>
          <w:rtl/>
        </w:rPr>
        <w:t xml:space="preserve">[الرُّبُع]  يثقل ويخفف ، وكذلك سائر الأنصباء إِلى العشرة.</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389" w:name="_Toc1694"/>
      <w:r>
        <w:t>الرِّبا</w:t>
      </w:r>
      <w:bookmarkEnd w:id="2389"/>
    </w:p>
    <w:p>
      <w:pPr>
        <w:pStyle w:val="BookText"/>
      </w:pPr>
      <w:r>
        <w:rPr>
          <w:rFonts w:ascii="Amiri" w:hAnsi="Amiri" w:eastAsia="Amiri" w:cs="Amiri"/>
          <w:lang w:bidi="ar-SA"/>
          <w:color w:val="111111"/>
          <w:sz w:val="28"/>
          <w:szCs w:val="28"/>
          <w:rtl/>
        </w:rPr>
        <w:t xml:space="preserve">[الرِّبا]  الرِّبا في البيع حرام ، قال الله تعالى : ( وَأَحَلَّ اللهُ الْبَيْعَ وَحَرَّمَ الرِّبا )</w:t>
      </w:r>
      <w:r>
        <w:rPr>
          <w:rStyle w:val="FootnoteReference"/>
        </w:rPr>
        <w:footnoteReference w:id="931"/>
      </w:r>
      <w:r>
        <w:rPr>
          <w:rFonts w:ascii="Amiri" w:hAnsi="Amiri" w:eastAsia="Amiri" w:cs="Amiri"/>
          <w:lang w:bidi="ar-SA"/>
          <w:color w:val="111111"/>
          <w:sz w:val="28"/>
          <w:szCs w:val="28"/>
          <w:rtl/>
        </w:rPr>
        <w:t xml:space="preserve">ويثنَّى : رِبَوَان ، ورِبَيَان في قول بعضهم</w:t>
      </w:r>
    </w:p>
    <w:p>
      <w:pPr>
        <w:pStyle w:val="BookText"/>
      </w:pPr>
      <w:r>
        <w:rPr>
          <w:rFonts w:ascii="IRNazanin" w:hAnsi="IRNazanin" w:eastAsia="IRNazanin" w:cs="IRNazanin"/>
          <w:lang w:bidi="fa-IR"/>
          <w:color w:val="111111"/>
          <w:sz w:val="28"/>
          <w:szCs w:val="28"/>
          <w:rtl/>
        </w:rPr>
        <w:t xml:space="preserve">[شماره صفحه واقعی : 2376]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3" w:name="pg14439_134727"/>
    <w:bookmarkEnd w:id="363"/>
    <w:p>
      <w:pPr>
        <w:pStyle w:val="BookText"/>
      </w:pPr>
      <w:r>
        <w:rPr>
          <w:rFonts w:ascii="Amiri" w:hAnsi="Amiri" w:eastAsia="Amiri" w:cs="Amiri"/>
          <w:lang w:bidi="ar-SA"/>
          <w:color w:val="111111"/>
          <w:sz w:val="28"/>
          <w:szCs w:val="28"/>
          <w:rtl/>
        </w:rPr>
        <w:t xml:space="preserve">أيضاً ، والنسبة إِليه : رِبَوي. قال أبو إِسحاق : لا يجوز إِلا ربوان بالواو ، وقال : وهم يخطئون في الخط فيكتبون ربى بالياء ، ثم يخطئون فيما هو أشد من هذا فيقولون ربيان ، ولا يجوز إِلا ربوان قال الله تعالى : وما أوتيتم ( مِنْ رِباً لِيَرْبُوَا فِي أَمْوالِ النَّاسِ )</w:t>
      </w:r>
      <w:r>
        <w:rPr>
          <w:rStyle w:val="FootnoteReference"/>
        </w:rPr>
        <w:footnoteReference w:id="932"/>
      </w:r>
      <w:r>
        <w:rPr>
          <w:rFonts w:ascii="Amiri" w:hAnsi="Amiri" w:eastAsia="Amiri" w:cs="Amiri"/>
          <w:lang w:bidi="ar-SA"/>
          <w:color w:val="111111"/>
          <w:sz w:val="28"/>
          <w:szCs w:val="28"/>
          <w:rtl/>
        </w:rPr>
        <w:t xml:space="preserve">وفي حديث </w:t>
      </w:r>
      <w:r>
        <w:rPr>
          <w:rStyle w:val="FootnoteReference"/>
        </w:rPr>
        <w:footnoteReference w:id="933"/>
      </w:r>
      <w:r>
        <w:rPr>
          <w:rFonts w:ascii="Amiri" w:hAnsi="Amiri" w:eastAsia="Amiri" w:cs="Amiri"/>
          <w:lang w:bidi="ar-SA"/>
          <w:color w:val="111111"/>
          <w:sz w:val="28"/>
          <w:szCs w:val="28"/>
          <w:rtl/>
        </w:rPr>
        <w:t xml:space="preserve">ابن مسعود : « صفقتان في صَفْقَةٍ رِبا » قيل : هو البيع بالنقد بثمن ، وبالنَّظِرةِ بثمن.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w:t>
      </w:r>
    </w:p>
    <w:p>
      <w:pPr>
        <w:pStyle w:val="BookText"/>
      </w:pPr>
      <w:r>
        <w:rPr>
          <w:rFonts w:ascii="IRNazanin" w:hAnsi="IRNazanin" w:eastAsia="IRNazanin" w:cs="IRNazanin"/>
          <w:lang w:bidi="fa-IR"/>
          <w:color w:val="111111"/>
          <w:sz w:val="28"/>
          <w:szCs w:val="28"/>
          <w:rtl/>
        </w:rPr>
        <w:t xml:space="preserve">د</w:t>
      </w:r>
    </w:p>
    <w:p>
      <w:pPr>
        <w:pStyle w:val="Heading5"/>
      </w:pPr>
      <w:bookmarkStart w:id="2390" w:name="_Toc1695"/>
      <w:r>
        <w:t>الأَرْبَدُ</w:t>
      </w:r>
      <w:bookmarkEnd w:id="2390"/>
    </w:p>
    <w:p>
      <w:pPr>
        <w:pStyle w:val="BookText"/>
      </w:pPr>
      <w:r>
        <w:rPr>
          <w:rFonts w:ascii="Amiri" w:hAnsi="Amiri" w:eastAsia="Amiri" w:cs="Amiri"/>
          <w:lang w:bidi="ar-SA"/>
          <w:color w:val="111111"/>
          <w:sz w:val="28"/>
          <w:szCs w:val="28"/>
          <w:rtl/>
        </w:rPr>
        <w:t xml:space="preserve">[الأَرْبَدُ]  الذي لونه لون الرماد.</w:t>
      </w:r>
    </w:p>
    <w:p>
      <w:pPr>
        <w:pStyle w:val="BookText"/>
      </w:pPr>
      <w:r>
        <w:rPr>
          <w:rFonts w:ascii="Amiri" w:hAnsi="Amiri" w:eastAsia="Amiri" w:cs="Amiri"/>
          <w:lang w:bidi="ar-SA"/>
          <w:color w:val="111111"/>
          <w:sz w:val="28"/>
          <w:szCs w:val="28"/>
          <w:rtl/>
        </w:rPr>
        <w:t xml:space="preserve">والأَرْبَدُ : ضربٌ من الحيات ، خبيث.</w:t>
      </w:r>
    </w:p>
    <w:p>
      <w:pPr>
        <w:pStyle w:val="BookText"/>
      </w:pPr>
      <w:r>
        <w:rPr>
          <w:rFonts w:ascii="Amiri" w:hAnsi="Amiri" w:eastAsia="Amiri" w:cs="Amiri"/>
          <w:lang w:bidi="ar-SA"/>
          <w:color w:val="111111"/>
          <w:sz w:val="28"/>
          <w:szCs w:val="28"/>
          <w:rtl/>
        </w:rPr>
        <w:t xml:space="preserve">وأَرْبَد : من أسماء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2391" w:name="_Toc1696"/>
      <w:r>
        <w:t>الأَرْبَعُ</w:t>
      </w:r>
      <w:bookmarkEnd w:id="2391"/>
    </w:p>
    <w:p>
      <w:pPr>
        <w:pStyle w:val="BookText"/>
      </w:pPr>
      <w:r>
        <w:rPr>
          <w:rFonts w:ascii="Amiri" w:hAnsi="Amiri" w:eastAsia="Amiri" w:cs="Amiri"/>
          <w:lang w:bidi="ar-SA"/>
          <w:color w:val="111111"/>
          <w:sz w:val="28"/>
          <w:szCs w:val="28"/>
          <w:rtl/>
        </w:rPr>
        <w:t xml:space="preserve">[الأَرْبَعُ]  تأنيث الأربعة ، قال الله تعالى : ( أَرْبَعُ شَهاداتٍ بِاللهِ )</w:t>
      </w:r>
      <w:r>
        <w:rPr>
          <w:rStyle w:val="FootnoteReference"/>
        </w:rPr>
        <w:footnoteReference w:id="934"/>
      </w:r>
      <w:r>
        <w:rPr>
          <w:rFonts w:ascii="Amiri" w:hAnsi="Amiri" w:eastAsia="Amiri" w:cs="Amiri"/>
          <w:lang w:bidi="ar-SA"/>
          <w:color w:val="111111"/>
          <w:sz w:val="28"/>
          <w:szCs w:val="28"/>
          <w:rtl/>
        </w:rPr>
        <w:t xml:space="preserve">. قرأ الكوفيون بالرفع ( إِلا أبا بكر ) </w:t>
      </w:r>
      <w:r>
        <w:rPr>
          <w:rStyle w:val="FootnoteReference"/>
        </w:rPr>
        <w:footnoteReference w:id="935"/>
      </w:r>
      <w:r>
        <w:rPr>
          <w:rFonts w:ascii="IRNazanin" w:hAnsi="IRNazanin" w:eastAsia="IRNazanin" w:cs="IRNazanin"/>
          <w:lang w:bidi="fa-IR"/>
          <w:color w:val="111111"/>
          <w:sz w:val="28"/>
          <w:szCs w:val="28"/>
          <w:rtl/>
        </w:rPr>
        <w:t xml:space="preserve">، والباقون بالنصب.</w:t>
      </w:r>
    </w:p>
    <w:p>
      <w:pPr>
        <w:pStyle w:val="BookText"/>
      </w:pPr>
      <w:r>
        <w:rPr>
          <w:rFonts w:ascii="Amiri" w:hAnsi="Amiri" w:eastAsia="Amiri" w:cs="Amiri"/>
          <w:lang w:bidi="ar-SA"/>
          <w:color w:val="111111"/>
          <w:sz w:val="28"/>
          <w:szCs w:val="28"/>
          <w:rtl/>
        </w:rPr>
        <w:t xml:space="preserve">أَفْعِلاء ،</w:t>
      </w:r>
    </w:p>
    <w:p>
      <w:pPr>
        <w:pStyle w:val="BookText"/>
      </w:pPr>
      <w:r>
        <w:rPr>
          <w:rFonts w:ascii="Amiri" w:hAnsi="Amiri" w:eastAsia="Amiri" w:cs="Amiri"/>
          <w:lang w:bidi="ar-SA"/>
          <w:color w:val="111111"/>
          <w:sz w:val="28"/>
          <w:szCs w:val="28"/>
          <w:rtl/>
        </w:rPr>
        <w:t xml:space="preserve">بفتح الهمزة وكسر العين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392" w:name="_Toc1697"/>
      <w:r>
        <w:t>الأَرْبِعاء</w:t>
      </w:r>
      <w:bookmarkEnd w:id="2392"/>
    </w:p>
    <w:p>
      <w:pPr>
        <w:pStyle w:val="BookText"/>
      </w:pPr>
      <w:r>
        <w:rPr>
          <w:rFonts w:ascii="Amiri" w:hAnsi="Amiri" w:eastAsia="Amiri" w:cs="Amiri"/>
          <w:lang w:bidi="ar-SA"/>
          <w:color w:val="111111"/>
          <w:sz w:val="28"/>
          <w:szCs w:val="28"/>
          <w:rtl/>
        </w:rPr>
        <w:t xml:space="preserve">[الأَرْبِعاء] من الأيام : معروف. وتثنيته : أربعاوان. وجمعه : أربعاوات. قال سيبويه : ولا يعلم على هذا البناء غيره. فأما في الجمع فهو كثير. وحكى غيرُه : الأَرْمِداء : الرماد.</w:t>
      </w:r>
    </w:p>
    <w:p>
      <w:pPr>
        <w:pStyle w:val="BookText"/>
      </w:pPr>
      <w:r>
        <w:rPr>
          <w:rFonts w:ascii="IRNazanin" w:hAnsi="IRNazanin" w:eastAsia="IRNazanin" w:cs="IRNazanin"/>
          <w:lang w:bidi="fa-IR"/>
          <w:color w:val="111111"/>
          <w:sz w:val="28"/>
          <w:szCs w:val="28"/>
          <w:rtl/>
        </w:rPr>
        <w:t xml:space="preserve">[شماره صفحه واقعی : 2377]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4" w:name="pg14439_134728"/>
    <w:bookmarkEnd w:id="364"/>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و</w:t>
      </w:r>
    </w:p>
    <w:p>
      <w:pPr>
        <w:pStyle w:val="Heading5"/>
      </w:pPr>
      <w:bookmarkStart w:id="2393" w:name="_Toc1698"/>
      <w:r>
        <w:t>الأُرْبِيَّةُ</w:t>
      </w:r>
      <w:bookmarkEnd w:id="2393"/>
    </w:p>
    <w:p>
      <w:pPr>
        <w:pStyle w:val="BookText"/>
      </w:pPr>
      <w:r>
        <w:rPr>
          <w:rFonts w:ascii="Amiri" w:hAnsi="Amiri" w:eastAsia="Amiri" w:cs="Amiri"/>
          <w:lang w:bidi="ar-SA"/>
          <w:color w:val="111111"/>
          <w:sz w:val="28"/>
          <w:szCs w:val="28"/>
          <w:rtl/>
        </w:rPr>
        <w:t xml:space="preserve">[الأُرْبِيَّةُ]  الأُرْبِيَّتان : لحمتان عند أصول الفخذين من باطن ، واحدتهما : أُرْبيَّة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فلانُ في أُرْبيَّة قومه : أي أهلِ بيته وبني عمه ، ولا تكون الأُرْبيَّةُ من غيرهم. قال </w:t>
      </w:r>
      <w:r>
        <w:rPr>
          <w:rStyle w:val="FootnoteReference"/>
        </w:rPr>
        <w:footnoteReference w:id="937"/>
      </w:r>
    </w:p>
    <w:p>
      <w:pPr>
        <w:pStyle w:val="BookText"/>
      </w:pPr>
      <w:r>
        <w:rPr>
          <w:rFonts w:ascii="Amiri" w:hAnsi="Amiri" w:eastAsia="Amiri" w:cs="Amiri"/>
          <w:lang w:bidi="ar-SA"/>
          <w:color w:val="111111"/>
          <w:sz w:val="28"/>
          <w:szCs w:val="28"/>
          <w:rtl/>
        </w:rPr>
        <w:t xml:space="preserve">وسويد بن كراع العكلي : شاعر أموي ، توفي نحو : ( 105 ه‍ 723 م ) ، وهو صاحب القصيدة المشهورة في معالجة الشعر والتي أولها :</w:t>
      </w:r>
    </w:p>
    <w:p>
      <w:pPr>
        <w:pStyle w:val="BookText"/>
      </w:pPr>
      <w:r>
        <w:rPr>
          <w:rFonts w:ascii="Amiri" w:hAnsi="Amiri" w:eastAsia="Amiri" w:cs="Amiri"/>
          <w:lang w:bidi="ar-SA"/>
          <w:color w:val="111111"/>
          <w:sz w:val="28"/>
          <w:szCs w:val="28"/>
          <w:rtl/>
        </w:rPr>
        <w:t xml:space="preserve">أبيت بابواب كانما اصادي</w:t>
      </w:r>
    </w:p>
    <w:p>
      <w:pPr>
        <w:pStyle w:val="BookText"/>
      </w:pPr>
      <w:r>
        <w:rPr>
          <w:rFonts w:ascii="IRNazanin" w:hAnsi="IRNazanin" w:eastAsia="IRNazanin" w:cs="IRNazanin"/>
          <w:lang w:bidi="fa-IR"/>
          <w:color w:val="111111"/>
          <w:sz w:val="28"/>
          <w:szCs w:val="28"/>
          <w:rtl/>
        </w:rPr>
        <w:t xml:space="preserve">بها سربا من الوحش نزعا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وسْطَ ثَعْلَبَةَ بن غنمٍ</w:t>
      </w:r>
    </w:p>
    <w:p>
      <w:pPr>
        <w:pStyle w:val="BookText"/>
      </w:pPr>
      <w:r>
        <w:rPr>
          <w:rFonts w:ascii="Amiri" w:hAnsi="Amiri" w:eastAsia="Amiri" w:cs="Amiri"/>
          <w:lang w:bidi="ar-SA"/>
          <w:color w:val="111111"/>
          <w:sz w:val="28"/>
          <w:szCs w:val="28"/>
          <w:rtl/>
        </w:rPr>
        <w:t xml:space="preserve">إِلى أربيَّةٍ نبتت فروعا</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394" w:name="_Toc1699"/>
      <w:r>
        <w:t>المَرْبَعُ</w:t>
      </w:r>
      <w:bookmarkEnd w:id="2394"/>
    </w:p>
    <w:p>
      <w:pPr>
        <w:pStyle w:val="BookText"/>
      </w:pPr>
      <w:r>
        <w:rPr>
          <w:rFonts w:ascii="Amiri" w:hAnsi="Amiri" w:eastAsia="Amiri" w:cs="Amiri"/>
          <w:lang w:bidi="ar-SA"/>
          <w:color w:val="111111"/>
          <w:sz w:val="28"/>
          <w:szCs w:val="28"/>
          <w:rtl/>
        </w:rPr>
        <w:t xml:space="preserve">[المَرْبَعُ]  المنزل في الربيع خاصة.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2395" w:name="_Toc1700"/>
      <w:r>
        <w:t>المَرْبَأَةُ</w:t>
      </w:r>
      <w:bookmarkEnd w:id="2395"/>
    </w:p>
    <w:p>
      <w:pPr>
        <w:pStyle w:val="BookText"/>
      </w:pPr>
      <w:r>
        <w:rPr>
          <w:rFonts w:ascii="Amiri" w:hAnsi="Amiri" w:eastAsia="Amiri" w:cs="Amiri"/>
          <w:lang w:bidi="ar-SA"/>
          <w:color w:val="111111"/>
          <w:sz w:val="28"/>
          <w:szCs w:val="28"/>
          <w:rtl/>
        </w:rPr>
        <w:t xml:space="preserve">[المَرْبَأَةُ]  المَرْقَبَةُ ، مهموز. ومَرْبَأَةُ البازي : المكان يقف عليه.</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2396" w:name="_Toc1701"/>
      <w:r>
        <w:t>مُرْبِخ</w:t>
      </w:r>
      <w:bookmarkEnd w:id="2396"/>
    </w:p>
    <w:p>
      <w:pPr>
        <w:pStyle w:val="BookText"/>
      </w:pPr>
      <w:r>
        <w:rPr>
          <w:rFonts w:ascii="Amiri" w:hAnsi="Amiri" w:eastAsia="Amiri" w:cs="Amiri"/>
          <w:lang w:bidi="ar-SA"/>
          <w:color w:val="111111"/>
          <w:sz w:val="28"/>
          <w:szCs w:val="28"/>
          <w:rtl/>
        </w:rPr>
        <w:t xml:space="preserve">[مُرْبِخ] ، بالخاء معجمة : رملٌ بالبادية ، قال رؤبة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حِبَالِ </w:t>
      </w:r>
      <w:r>
        <w:rPr>
          <w:rStyle w:val="FootnoteReference"/>
        </w:rPr>
        <w:footnoteReference w:id="939"/>
      </w:r>
      <w:r>
        <w:rPr>
          <w:rFonts w:ascii="Amiri" w:hAnsi="Amiri" w:eastAsia="Amiri" w:cs="Amiri"/>
          <w:lang w:bidi="ar-SA"/>
          <w:color w:val="111111"/>
          <w:sz w:val="28"/>
          <w:szCs w:val="28"/>
          <w:rtl/>
        </w:rPr>
        <w:t xml:space="preserve">مُرْبِخٍ</w:t>
      </w:r>
    </w:p>
    <w:p>
      <w:pPr>
        <w:pStyle w:val="BookText"/>
      </w:pPr>
      <w:r>
        <w:rPr>
          <w:rFonts w:ascii="Amiri" w:hAnsi="Amiri" w:eastAsia="Amiri" w:cs="Amiri"/>
          <w:lang w:bidi="ar-SA"/>
          <w:color w:val="111111"/>
          <w:sz w:val="28"/>
          <w:szCs w:val="28"/>
          <w:rtl/>
        </w:rPr>
        <w:t xml:space="preserve">تَمَطَّيْنْ</w:t>
      </w:r>
    </w:p>
    <w:p>
      <w:pPr>
        <w:pStyle w:val="BookText"/>
      </w:pPr>
      <w:r>
        <w:rPr>
          <w:rFonts w:ascii="Amiri" w:hAnsi="Amiri" w:eastAsia="Amiri" w:cs="Amiri"/>
          <w:lang w:bidi="ar-SA"/>
          <w:color w:val="111111"/>
          <w:sz w:val="28"/>
          <w:szCs w:val="28"/>
          <w:rtl/>
        </w:rPr>
        <w:t xml:space="preserve">لا بدَّ مِنْهُ فانحدِرْنَ وارْقَيْنْ</w:t>
      </w:r>
    </w:p>
    <w:p>
      <w:pPr>
        <w:pStyle w:val="BookText"/>
      </w:pPr>
      <w:r>
        <w:rPr>
          <w:rFonts w:ascii="IRNazanin" w:hAnsi="IRNazanin" w:eastAsia="IRNazanin" w:cs="IRNazanin"/>
          <w:lang w:bidi="fa-IR"/>
          <w:color w:val="111111"/>
          <w:sz w:val="28"/>
          <w:szCs w:val="28"/>
          <w:rtl/>
        </w:rPr>
        <w:t xml:space="preserve">[شماره صفحه واقعی : 2378]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5" w:name="pg14439_134729"/>
    <w:bookmarkEnd w:id="365"/>
    <w:p>
      <w:pPr>
        <w:pStyle w:val="BookText"/>
      </w:pPr>
      <w:r>
        <w:rPr>
          <w:rFonts w:ascii="IRNazanin" w:hAnsi="IRNazanin" w:eastAsia="IRNazanin" w:cs="IRNazanin"/>
          <w:lang w:bidi="fa-IR"/>
          <w:color w:val="111111"/>
          <w:sz w:val="28"/>
          <w:szCs w:val="28"/>
          <w:rtl/>
        </w:rPr>
        <w:t xml:space="preserve">ع</w:t>
      </w:r>
    </w:p>
    <w:p>
      <w:pPr>
        <w:pStyle w:val="Heading5"/>
      </w:pPr>
      <w:bookmarkStart w:id="2397" w:name="_Toc1702"/>
      <w:r>
        <w:t>المُرْبِع</w:t>
      </w:r>
      <w:bookmarkEnd w:id="2397"/>
    </w:p>
    <w:p>
      <w:pPr>
        <w:pStyle w:val="BookText"/>
      </w:pPr>
      <w:r>
        <w:rPr>
          <w:rFonts w:ascii="Amiri" w:hAnsi="Amiri" w:eastAsia="Amiri" w:cs="Amiri"/>
          <w:lang w:bidi="ar-SA"/>
          <w:color w:val="111111"/>
          <w:sz w:val="28"/>
          <w:szCs w:val="28"/>
          <w:rtl/>
        </w:rPr>
        <w:t xml:space="preserve">[المُرْبِع]  ناقة مُرْبِع : تنتج في الربيع.</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398" w:name="_Toc1703"/>
      <w:r>
        <w:t>المِرْبَدُ</w:t>
      </w:r>
      <w:bookmarkEnd w:id="2398"/>
    </w:p>
    <w:p>
      <w:pPr>
        <w:pStyle w:val="BookText"/>
      </w:pPr>
      <w:r>
        <w:rPr>
          <w:rFonts w:ascii="Amiri" w:hAnsi="Amiri" w:eastAsia="Amiri" w:cs="Amiri"/>
          <w:lang w:bidi="ar-SA"/>
          <w:color w:val="111111"/>
          <w:sz w:val="28"/>
          <w:szCs w:val="28"/>
          <w:rtl/>
        </w:rPr>
        <w:t xml:space="preserve">[المِرْبَدُ]  شبه الحُجْرَةِ في الدار.</w:t>
      </w:r>
    </w:p>
    <w:p>
      <w:pPr>
        <w:pStyle w:val="BookText"/>
      </w:pPr>
      <w:r>
        <w:rPr>
          <w:rFonts w:ascii="Amiri" w:hAnsi="Amiri" w:eastAsia="Amiri" w:cs="Amiri"/>
          <w:lang w:bidi="ar-SA"/>
          <w:color w:val="111111"/>
          <w:sz w:val="28"/>
          <w:szCs w:val="28"/>
          <w:rtl/>
        </w:rPr>
        <w:t xml:space="preserve">والمِرْبَدُ : الموضع الذي يجعل فيه التمر إِذا صرُم ونحوهُ بلغة أهل الحجاز ، وهو الجَرِيْن بلغتهم أيضاً ، وهو البيدر بلغة أهل العراق ، والأندر بلغة أهل الشام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والمِرْبَدُ : موضع الإِبل ، واشتقاقه من ربد أي : أقام ومنه مِرْبَدُ المدينة ، ومِرْبَدُ البصرة للوقوف بهما.</w:t>
      </w:r>
    </w:p>
    <w:p>
      <w:pPr>
        <w:pStyle w:val="BookText"/>
      </w:pPr>
      <w:r>
        <w:rPr>
          <w:rFonts w:ascii="Amiri" w:hAnsi="Amiri" w:eastAsia="Amiri" w:cs="Amiri"/>
          <w:lang w:bidi="ar-SA"/>
          <w:color w:val="111111"/>
          <w:sz w:val="28"/>
          <w:szCs w:val="28"/>
          <w:rtl/>
        </w:rPr>
        <w:t xml:space="preserve">وحكى أبو زيد أن المِرْبَدَ الخشبة أو العصا تعترض صدور الإِبل فتمنعها من الخروج ، ويقال : إِن ذلك غلط من الراوي </w:t>
      </w:r>
      <w:r>
        <w:rPr>
          <w:rStyle w:val="FootnoteReference"/>
        </w:rPr>
        <w:footnoteReference w:id="941"/>
      </w:r>
    </w:p>
    <w:p>
      <w:pPr>
        <w:pStyle w:val="BookText"/>
      </w:pPr>
      <w:r>
        <w:rPr>
          <w:rFonts w:ascii="Amiri" w:hAnsi="Amiri" w:eastAsia="Amiri" w:cs="Amiri"/>
          <w:lang w:bidi="ar-SA"/>
          <w:color w:val="111111"/>
          <w:sz w:val="28"/>
          <w:szCs w:val="28"/>
          <w:rtl/>
        </w:rPr>
        <w:t xml:space="preserve">« قيل : يعني بالمِرْبَد هنا عصا معترضة على الباب تمنع الإبل من الخروج ، ... قال أبو منصور : وقد أنكر غيره ما قال ، وقال : أراد عصا معترضة على باب مِرْبَد ، فأضاف العصا المعترضة إلى المِربد ، ليس أن العصا مِرْبَد. »</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عواصيَ إِلَّا ما جعلْتَ وراءها</w:t>
      </w:r>
    </w:p>
    <w:p>
      <w:pPr>
        <w:pStyle w:val="BookText"/>
      </w:pPr>
      <w:r>
        <w:rPr>
          <w:rFonts w:ascii="Amiri" w:hAnsi="Amiri" w:eastAsia="Amiri" w:cs="Amiri"/>
          <w:lang w:bidi="ar-SA"/>
          <w:color w:val="111111"/>
          <w:sz w:val="28"/>
          <w:szCs w:val="28"/>
          <w:rtl/>
        </w:rPr>
        <w:t xml:space="preserve">عصا مِرْبَدٍ تَغْشَى نحوراً وأَذْرُعا</w:t>
      </w:r>
    </w:p>
    <w:p>
      <w:pPr>
        <w:pStyle w:val="BookText"/>
      </w:pPr>
      <w:r>
        <w:rPr>
          <w:rFonts w:ascii="IRNazanin" w:hAnsi="IRNazanin" w:eastAsia="IRNazanin" w:cs="IRNazanin"/>
          <w:lang w:bidi="fa-IR"/>
          <w:color w:val="111111"/>
          <w:sz w:val="28"/>
          <w:szCs w:val="28"/>
          <w:rtl/>
        </w:rPr>
        <w:t xml:space="preserve">ع</w:t>
      </w:r>
    </w:p>
    <w:p>
      <w:pPr>
        <w:pStyle w:val="Heading5"/>
      </w:pPr>
      <w:bookmarkStart w:id="2399" w:name="_Toc1704"/>
      <w:r>
        <w:t>مِرْبَع</w:t>
      </w:r>
      <w:bookmarkEnd w:id="2399"/>
    </w:p>
    <w:p>
      <w:pPr>
        <w:pStyle w:val="BookText"/>
      </w:pPr>
      <w:r>
        <w:rPr>
          <w:rFonts w:ascii="Amiri" w:hAnsi="Amiri" w:eastAsia="Amiri" w:cs="Amiri"/>
          <w:lang w:bidi="ar-SA"/>
          <w:color w:val="111111"/>
          <w:sz w:val="28"/>
          <w:szCs w:val="28"/>
          <w:rtl/>
        </w:rPr>
        <w:t xml:space="preserve">[مِرْبَع]  من أسماء الرجال ، قال جرير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 الفرزدق أنْ سيقتلُ مِرْبعاً</w:t>
      </w:r>
    </w:p>
    <w:p>
      <w:pPr>
        <w:pStyle w:val="BookText"/>
      </w:pPr>
      <w:r>
        <w:rPr>
          <w:rFonts w:ascii="Amiri" w:hAnsi="Amiri" w:eastAsia="Amiri" w:cs="Amiri"/>
          <w:lang w:bidi="ar-SA"/>
          <w:color w:val="111111"/>
          <w:sz w:val="28"/>
          <w:szCs w:val="28"/>
          <w:rtl/>
        </w:rPr>
        <w:t xml:space="preserve">أبْشِرْ بطولِ سلامةٍ يا مِرْبَعُ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[شماره صفحه واقعی : 2379]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6" w:name="pg14439_134730"/>
    <w:bookmarkEnd w:id="366"/>
    <w:p>
      <w:pPr>
        <w:pStyle w:val="BookText"/>
      </w:pPr>
      <w:r>
        <w:rPr>
          <w:rFonts w:ascii="IRNazanin" w:hAnsi="IRNazanin" w:eastAsia="IRNazanin" w:cs="IRNazanin"/>
          <w:lang w:bidi="fa-IR"/>
          <w:color w:val="111111"/>
          <w:sz w:val="28"/>
          <w:szCs w:val="28"/>
          <w:rtl/>
        </w:rPr>
        <w:t xml:space="preserve">ع</w:t>
      </w:r>
    </w:p>
    <w:p>
      <w:pPr>
        <w:pStyle w:val="Heading5"/>
      </w:pPr>
      <w:bookmarkStart w:id="2400" w:name="_Toc1705"/>
      <w:r>
        <w:t>المِرْبَعَةُ</w:t>
      </w:r>
      <w:bookmarkEnd w:id="2400"/>
    </w:p>
    <w:p>
      <w:pPr>
        <w:pStyle w:val="BookText"/>
      </w:pPr>
      <w:r>
        <w:rPr>
          <w:rFonts w:ascii="Amiri" w:hAnsi="Amiri" w:eastAsia="Amiri" w:cs="Amiri"/>
          <w:lang w:bidi="ar-SA"/>
          <w:color w:val="111111"/>
          <w:sz w:val="28"/>
          <w:szCs w:val="28"/>
          <w:rtl/>
        </w:rPr>
        <w:t xml:space="preserve">[المِرْبَعَةُ]  العصا التي ترفع فيها الأحمال ، فتوضع على ظهور الدواب ، قال الراجز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الشِّظاظان وأين المِرْبَعهْ</w:t>
      </w:r>
    </w:p>
    <w:p>
      <w:pPr>
        <w:pStyle w:val="BookText"/>
      </w:pPr>
      <w:r>
        <w:rPr>
          <w:rFonts w:ascii="Amiri" w:hAnsi="Amiri" w:eastAsia="Amiri" w:cs="Amiri"/>
          <w:lang w:bidi="ar-SA"/>
          <w:color w:val="111111"/>
          <w:sz w:val="28"/>
          <w:szCs w:val="28"/>
          <w:rtl/>
        </w:rPr>
        <w:t xml:space="preserve">وأين وَسْقُ الناقة المطبَّعهْ</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2401" w:name="_Toc1706"/>
      <w:r>
        <w:t>المَرْبُوع</w:t>
      </w:r>
      <w:bookmarkEnd w:id="2401"/>
    </w:p>
    <w:p>
      <w:pPr>
        <w:pStyle w:val="BookText"/>
      </w:pPr>
      <w:r>
        <w:rPr>
          <w:rFonts w:ascii="Amiri" w:hAnsi="Amiri" w:eastAsia="Amiri" w:cs="Amiri"/>
          <w:lang w:bidi="ar-SA"/>
          <w:color w:val="111111"/>
          <w:sz w:val="28"/>
          <w:szCs w:val="28"/>
          <w:rtl/>
        </w:rPr>
        <w:t xml:space="preserve">[المَرْبُوع]  رجل مَرْبُوع : لا طويل ولا قصير.</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402" w:name="_Toc1707"/>
      <w:r>
        <w:t>المِرْباع</w:t>
      </w:r>
      <w:bookmarkEnd w:id="2402"/>
    </w:p>
    <w:p>
      <w:pPr>
        <w:pStyle w:val="BookText"/>
      </w:pPr>
      <w:r>
        <w:rPr>
          <w:rFonts w:ascii="Amiri" w:hAnsi="Amiri" w:eastAsia="Amiri" w:cs="Amiri"/>
          <w:lang w:bidi="ar-SA"/>
          <w:color w:val="111111"/>
          <w:sz w:val="28"/>
          <w:szCs w:val="28"/>
          <w:rtl/>
        </w:rPr>
        <w:t xml:space="preserve">[المِرْباع]  الناقة التي عادتها النتاج في الربيع.</w:t>
      </w:r>
    </w:p>
    <w:p>
      <w:pPr>
        <w:pStyle w:val="BookText"/>
      </w:pPr>
      <w:r>
        <w:rPr>
          <w:rFonts w:ascii="Amiri" w:hAnsi="Amiri" w:eastAsia="Amiri" w:cs="Amiri"/>
          <w:lang w:bidi="ar-SA"/>
          <w:color w:val="111111"/>
          <w:sz w:val="28"/>
          <w:szCs w:val="28"/>
          <w:rtl/>
        </w:rPr>
        <w:t xml:space="preserve">والمِرْباع : ما يأخذ الرئيس من الغنيمة ، وهو ربع المَغْنَم قال : </w:t>
      </w:r>
      <w:r>
        <w:rPr>
          <w:rStyle w:val="FootnoteReference"/>
        </w:rPr>
        <w:footnoteReference w:id="944"/>
      </w:r>
    </w:p>
    <w:p>
      <w:pPr>
        <w:pStyle w:val="BookText"/>
      </w:pPr>
      <w:r>
        <w:rPr>
          <w:rFonts w:ascii="Amiri" w:hAnsi="Amiri" w:eastAsia="Amiri" w:cs="Amiri"/>
          <w:lang w:bidi="ar-SA"/>
          <w:color w:val="111111"/>
          <w:sz w:val="28"/>
          <w:szCs w:val="28"/>
          <w:rtl/>
        </w:rPr>
        <w:t xml:space="preserve">لك المرباع منها والصفايا</w:t>
      </w:r>
    </w:p>
    <w:p>
      <w:pPr>
        <w:pStyle w:val="BookText"/>
      </w:pPr>
      <w:r>
        <w:rPr>
          <w:rFonts w:ascii="Amiri" w:hAnsi="Amiri" w:eastAsia="Amiri" w:cs="Amiri"/>
          <w:lang w:bidi="ar-SA"/>
          <w:color w:val="111111"/>
          <w:sz w:val="28"/>
          <w:szCs w:val="28"/>
          <w:rtl/>
        </w:rPr>
        <w:t xml:space="preserve">وحكمك والنشيطة والفضول</w:t>
      </w:r>
    </w:p>
    <w:p>
      <w:pPr>
        <w:pStyle w:val="BookText"/>
      </w:pPr>
      <w:r>
        <w:rPr>
          <w:rFonts w:ascii="IRNazanin" w:hAnsi="IRNazanin" w:eastAsia="IRNazanin" w:cs="IRNazanin"/>
          <w:lang w:bidi="fa-IR"/>
          <w:color w:val="111111"/>
          <w:sz w:val="28"/>
          <w:szCs w:val="28"/>
          <w:rtl/>
        </w:rPr>
        <w:t xml:space="preserve">ل</w:t>
      </w:r>
    </w:p>
    <w:p>
      <w:pPr>
        <w:pStyle w:val="Heading5"/>
      </w:pPr>
      <w:bookmarkStart w:id="2403" w:name="_Toc1708"/>
      <w:r>
        <w:t>المِرْبال</w:t>
      </w:r>
      <w:bookmarkEnd w:id="2403"/>
    </w:p>
    <w:p>
      <w:pPr>
        <w:pStyle w:val="BookText"/>
      </w:pPr>
      <w:r>
        <w:rPr>
          <w:rFonts w:ascii="Amiri" w:hAnsi="Amiri" w:eastAsia="Amiri" w:cs="Amiri"/>
          <w:lang w:bidi="ar-SA"/>
          <w:color w:val="111111"/>
          <w:sz w:val="28"/>
          <w:szCs w:val="28"/>
          <w:rtl/>
        </w:rPr>
        <w:t xml:space="preserve">[المِرْبال]  أرض مِرْبال : لا يزال بها رَبْلٌ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04" w:name="_Toc1709"/>
      <w:r>
        <w:t>الرُّبَّاح</w:t>
      </w:r>
      <w:bookmarkEnd w:id="2404"/>
    </w:p>
    <w:p>
      <w:pPr>
        <w:pStyle w:val="BookText"/>
      </w:pPr>
      <w:r>
        <w:rPr>
          <w:rFonts w:ascii="Amiri" w:hAnsi="Amiri" w:eastAsia="Amiri" w:cs="Amiri"/>
          <w:lang w:bidi="ar-SA"/>
          <w:color w:val="111111"/>
          <w:sz w:val="28"/>
          <w:szCs w:val="28"/>
          <w:rtl/>
        </w:rPr>
        <w:t xml:space="preserve">[الرُّبَّاح] </w:t>
      </w:r>
      <w:r>
        <w:rPr>
          <w:rStyle w:val="FootnoteReference"/>
        </w:rPr>
        <w:footnoteReference w:id="946"/>
      </w:r>
      <w:r>
        <w:rPr>
          <w:rFonts w:ascii="Amiri" w:hAnsi="Amiri" w:eastAsia="Amiri" w:cs="Amiri"/>
          <w:lang w:bidi="ar-SA"/>
          <w:color w:val="111111"/>
          <w:sz w:val="28"/>
          <w:szCs w:val="28"/>
          <w:rtl/>
        </w:rPr>
        <w:t xml:space="preserve">، بالحاء : القرد ، بلغة أهل اليمن.</w:t>
      </w:r>
    </w:p>
    <w:p>
      <w:pPr>
        <w:pStyle w:val="BookText"/>
      </w:pPr>
      <w:r>
        <w:rPr>
          <w:rFonts w:ascii="IRNazanin" w:hAnsi="IRNazanin" w:eastAsia="IRNazanin" w:cs="IRNazanin"/>
          <w:lang w:bidi="fa-IR"/>
          <w:color w:val="111111"/>
          <w:sz w:val="28"/>
          <w:szCs w:val="28"/>
          <w:rtl/>
        </w:rPr>
        <w:t xml:space="preserve">[شماره صفحه واقعی : 2380]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7" w:name="pg14439_134731"/>
    <w:bookmarkEnd w:id="367"/>
    <w:p>
      <w:pPr>
        <w:pStyle w:val="BookText"/>
      </w:pPr>
      <w:r>
        <w:rPr>
          <w:rFonts w:ascii="Amiri" w:hAnsi="Amiri" w:eastAsia="Amiri" w:cs="Amiri"/>
          <w:lang w:bidi="ar-SA"/>
          <w:color w:val="111111"/>
          <w:sz w:val="28"/>
          <w:szCs w:val="28"/>
          <w:rtl/>
        </w:rPr>
        <w:t xml:space="preserve">فِعِّيْلَى ، بكسر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2405" w:name="_Toc1710"/>
      <w:r>
        <w:t>الرِّبِّيْثَى</w:t>
      </w:r>
      <w:bookmarkEnd w:id="2405"/>
    </w:p>
    <w:p>
      <w:pPr>
        <w:pStyle w:val="BookText"/>
      </w:pPr>
      <w:r>
        <w:rPr>
          <w:rFonts w:ascii="Amiri" w:hAnsi="Amiri" w:eastAsia="Amiri" w:cs="Amiri"/>
          <w:lang w:bidi="ar-SA"/>
          <w:color w:val="111111"/>
          <w:sz w:val="28"/>
          <w:szCs w:val="28"/>
          <w:rtl/>
        </w:rPr>
        <w:t xml:space="preserve">[الرِّبِّيْثَى] ، بالثاء معجمة : ضرب من السمك. وقال سيبويه : لم يأت على فِعِّيْلى إِلا مصادر نحو : هِجِّيرى ، وحِثِّيثى وقِتِّيتى </w:t>
      </w:r>
      <w:r>
        <w:rPr>
          <w:rStyle w:val="FootnoteReference"/>
        </w:rPr>
        <w:footnoteReference w:id="947"/>
      </w:r>
      <w:r>
        <w:rPr>
          <w:rFonts w:ascii="Amiri" w:hAnsi="Amiri" w:eastAsia="Amiri" w:cs="Amiri"/>
          <w:lang w:bidi="ar-SA"/>
          <w:color w:val="111111"/>
          <w:sz w:val="28"/>
          <w:szCs w:val="28"/>
          <w:rtl/>
        </w:rPr>
        <w:t xml:space="preserve">، ولم يأت وصفاً ولا اسماً.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406" w:name="_Toc1711"/>
      <w:r>
        <w:t>الرَّابط</w:t>
      </w:r>
      <w:bookmarkEnd w:id="2406"/>
    </w:p>
    <w:p>
      <w:pPr>
        <w:pStyle w:val="BookText"/>
      </w:pPr>
      <w:r>
        <w:rPr>
          <w:rFonts w:ascii="Amiri" w:hAnsi="Amiri" w:eastAsia="Amiri" w:cs="Amiri"/>
          <w:lang w:bidi="ar-SA"/>
          <w:color w:val="111111"/>
          <w:sz w:val="28"/>
          <w:szCs w:val="28"/>
          <w:rtl/>
        </w:rPr>
        <w:t xml:space="preserve">[الرَّابط]  رجل رابط الجأش : أي شديد القلب ، يربط نفسه عند الفرار ، لشجاعته.</w:t>
      </w:r>
    </w:p>
    <w:p>
      <w:pPr>
        <w:pStyle w:val="BookText"/>
      </w:pPr>
      <w:r>
        <w:rPr>
          <w:rFonts w:ascii="IRNazanin" w:hAnsi="IRNazanin" w:eastAsia="IRNazanin" w:cs="IRNazanin"/>
          <w:lang w:bidi="fa-IR"/>
          <w:color w:val="111111"/>
          <w:sz w:val="28"/>
          <w:szCs w:val="28"/>
          <w:rtl/>
        </w:rPr>
        <w:t xml:space="preserve">ع</w:t>
      </w:r>
    </w:p>
    <w:p>
      <w:pPr>
        <w:pStyle w:val="Heading5"/>
      </w:pPr>
      <w:bookmarkStart w:id="2407" w:name="_Toc1712"/>
      <w:r>
        <w:t>الرابع</w:t>
      </w:r>
      <w:bookmarkEnd w:id="2407"/>
    </w:p>
    <w:p>
      <w:pPr>
        <w:pStyle w:val="BookText"/>
      </w:pPr>
      <w:r>
        <w:rPr>
          <w:rFonts w:ascii="IRNazanin" w:hAnsi="IRNazanin" w:eastAsia="IRNazanin" w:cs="IRNazanin"/>
          <w:lang w:bidi="fa-IR"/>
          <w:color w:val="111111"/>
          <w:sz w:val="28"/>
          <w:szCs w:val="28"/>
          <w:rtl/>
        </w:rPr>
        <w:t xml:space="preserve">[الرابع] ، من العدد [ معروف ]</w:t>
      </w:r>
      <w:r>
        <w:rPr>
          <w:rStyle w:val="FootnoteReference"/>
        </w:rPr>
        <w:footnoteReference w:id="948"/>
      </w:r>
      <w:r>
        <w:rPr>
          <w:rFonts w:ascii="Amiri" w:hAnsi="Amiri" w:eastAsia="Amiri" w:cs="Amiri"/>
          <w:lang w:bidi="ar-SA"/>
          <w:color w:val="111111"/>
          <w:sz w:val="28"/>
          <w:szCs w:val="28"/>
          <w:rtl/>
        </w:rPr>
        <w:t xml:space="preserve">: فيما دون العشرة ، قال الله تعالى : ( إِلَّا هُوَ رابِعُهُمْ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w:t>
      </w:r>
    </w:p>
    <w:p>
      <w:pPr>
        <w:pStyle w:val="Heading5"/>
      </w:pPr>
      <w:bookmarkStart w:id="2408" w:name="_Toc1713"/>
      <w:r>
        <w:t>الرابغ</w:t>
      </w:r>
      <w:bookmarkEnd w:id="2408"/>
    </w:p>
    <w:p>
      <w:pPr>
        <w:pStyle w:val="BookText"/>
      </w:pPr>
      <w:r>
        <w:rPr>
          <w:rFonts w:ascii="Amiri" w:hAnsi="Amiri" w:eastAsia="Amiri" w:cs="Amiri"/>
          <w:lang w:bidi="ar-SA"/>
          <w:color w:val="111111"/>
          <w:sz w:val="28"/>
          <w:szCs w:val="28"/>
          <w:rtl/>
        </w:rPr>
        <w:t xml:space="preserve">[الرابغ]  قال بعضهم : ربيع رابغ : أي مخصب.</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09" w:name="_Toc1714"/>
      <w:r>
        <w:t>الرابحة</w:t>
      </w:r>
      <w:bookmarkEnd w:id="2409"/>
    </w:p>
    <w:p>
      <w:pPr>
        <w:pStyle w:val="BookText"/>
      </w:pPr>
      <w:r>
        <w:rPr>
          <w:rFonts w:ascii="Amiri" w:hAnsi="Amiri" w:eastAsia="Amiri" w:cs="Amiri"/>
          <w:lang w:bidi="ar-SA"/>
          <w:color w:val="111111"/>
          <w:sz w:val="28"/>
          <w:szCs w:val="28"/>
          <w:rtl/>
        </w:rPr>
        <w:t xml:space="preserve">[الرابحة] تجارة رابحة : يربح فيها.</w:t>
      </w:r>
    </w:p>
    <w:p>
      <w:pPr>
        <w:pStyle w:val="BookText"/>
      </w:pPr>
      <w:r>
        <w:rPr>
          <w:rFonts w:ascii="IRNazanin" w:hAnsi="IRNazanin" w:eastAsia="IRNazanin" w:cs="IRNazanin"/>
          <w:lang w:bidi="fa-IR"/>
          <w:color w:val="111111"/>
          <w:sz w:val="28"/>
          <w:szCs w:val="28"/>
          <w:rtl/>
        </w:rPr>
        <w:t xml:space="preserve">ض</w:t>
      </w:r>
    </w:p>
    <w:p>
      <w:pPr>
        <w:pStyle w:val="Heading5"/>
      </w:pPr>
      <w:bookmarkStart w:id="2410" w:name="_Toc1715"/>
      <w:r>
        <w:t>الرابضَة</w:t>
      </w:r>
      <w:bookmarkEnd w:id="2410"/>
    </w:p>
    <w:p>
      <w:pPr>
        <w:pStyle w:val="BookText"/>
      </w:pPr>
      <w:r>
        <w:rPr>
          <w:rFonts w:ascii="Amiri" w:hAnsi="Amiri" w:eastAsia="Amiri" w:cs="Amiri"/>
          <w:lang w:bidi="ar-SA"/>
          <w:color w:val="111111"/>
          <w:sz w:val="28"/>
          <w:szCs w:val="28"/>
          <w:rtl/>
        </w:rPr>
        <w:t xml:space="preserve">[الرابضَة]  يقال : أرنبة رابضَة على الوجه : أي لاصقة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411" w:name="_Toc1716"/>
      <w:r>
        <w:t>الرابية</w:t>
      </w:r>
      <w:bookmarkEnd w:id="2411"/>
    </w:p>
    <w:p>
      <w:pPr>
        <w:pStyle w:val="BookText"/>
      </w:pPr>
      <w:r>
        <w:rPr>
          <w:rFonts w:ascii="Amiri" w:hAnsi="Amiri" w:eastAsia="Amiri" w:cs="Amiri"/>
          <w:lang w:bidi="ar-SA"/>
          <w:color w:val="111111"/>
          <w:sz w:val="28"/>
          <w:szCs w:val="28"/>
          <w:rtl/>
        </w:rPr>
        <w:t xml:space="preserve">[الرابية]  ما ارتفع من الأرض.</w:t>
      </w:r>
    </w:p>
    <w:p>
      <w:pPr>
        <w:pStyle w:val="BookText"/>
      </w:pPr>
      <w:r>
        <w:rPr>
          <w:rFonts w:ascii="Amiri" w:hAnsi="Amiri" w:eastAsia="Amiri" w:cs="Amiri"/>
          <w:lang w:bidi="ar-SA"/>
          <w:color w:val="111111"/>
          <w:sz w:val="28"/>
          <w:szCs w:val="28"/>
          <w:rtl/>
        </w:rPr>
        <w:t xml:space="preserve">فَعَال</w:t>
      </w:r>
    </w:p>
    <w:p>
      <w:pPr>
        <w:pStyle w:val="BookText"/>
      </w:pPr>
      <w:r>
        <w:rPr>
          <w:rFonts w:ascii="IRNazanin" w:hAnsi="IRNazanin" w:eastAsia="IRNazanin" w:cs="IRNazanin"/>
          <w:lang w:bidi="fa-IR"/>
          <w:color w:val="111111"/>
          <w:sz w:val="28"/>
          <w:szCs w:val="28"/>
          <w:rtl/>
        </w:rPr>
        <w:t xml:space="preserve">[شماره صفحه واقعی : 2381]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8" w:name="pg14439_134732"/>
    <w:bookmarkEnd w:id="368"/>
    <w:p>
      <w:pPr>
        <w:pStyle w:val="BookText"/>
      </w:pPr>
      <w:r>
        <w:rPr>
          <w:rFonts w:ascii="IRNazanin" w:hAnsi="IRNazanin" w:eastAsia="IRNazanin" w:cs="IRNazanin"/>
          <w:lang w:bidi="fa-IR"/>
          <w:color w:val="111111"/>
          <w:sz w:val="28"/>
          <w:szCs w:val="28"/>
          <w:rtl/>
        </w:rPr>
        <w:t xml:space="preserve">ح</w:t>
      </w:r>
    </w:p>
    <w:p>
      <w:pPr>
        <w:pStyle w:val="Heading5"/>
      </w:pPr>
      <w:bookmarkStart w:id="2412" w:name="_Toc1717"/>
      <w:r>
        <w:t>الرَّباح</w:t>
      </w:r>
      <w:bookmarkEnd w:id="2412"/>
    </w:p>
    <w:p>
      <w:pPr>
        <w:pStyle w:val="BookText"/>
      </w:pPr>
      <w:r>
        <w:rPr>
          <w:rFonts w:ascii="Amiri" w:hAnsi="Amiri" w:eastAsia="Amiri" w:cs="Amiri"/>
          <w:lang w:bidi="ar-SA"/>
          <w:color w:val="111111"/>
          <w:sz w:val="28"/>
          <w:szCs w:val="28"/>
          <w:rtl/>
        </w:rPr>
        <w:t xml:space="preserve">[الرَّباح]  الربح.</w:t>
      </w:r>
    </w:p>
    <w:p>
      <w:pPr>
        <w:pStyle w:val="BookText"/>
      </w:pPr>
      <w:r>
        <w:rPr>
          <w:rFonts w:ascii="IRNazanin" w:hAnsi="IRNazanin" w:eastAsia="IRNazanin" w:cs="IRNazanin"/>
          <w:lang w:bidi="fa-IR"/>
          <w:color w:val="111111"/>
          <w:sz w:val="28"/>
          <w:szCs w:val="28"/>
          <w:rtl/>
        </w:rPr>
        <w:t xml:space="preserve">ورباح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2413" w:name="_Toc1718"/>
      <w:r>
        <w:t>الرَّباء</w:t>
      </w:r>
      <w:bookmarkEnd w:id="2413"/>
    </w:p>
    <w:p>
      <w:pPr>
        <w:pStyle w:val="BookText"/>
      </w:pPr>
      <w:r>
        <w:rPr>
          <w:rFonts w:ascii="Amiri" w:hAnsi="Amiri" w:eastAsia="Amiri" w:cs="Amiri"/>
          <w:lang w:bidi="ar-SA"/>
          <w:color w:val="111111"/>
          <w:sz w:val="28"/>
          <w:szCs w:val="28"/>
          <w:rtl/>
        </w:rPr>
        <w:t xml:space="preserve">[الرَّباء]  يقال : لفلان على فلان رَبَاء : أي طَوْل ، عن ابن دريد.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414" w:name="_Toc1719"/>
      <w:r>
        <w:t>الرَّباوة</w:t>
      </w:r>
      <w:bookmarkEnd w:id="2414"/>
    </w:p>
    <w:p>
      <w:pPr>
        <w:pStyle w:val="BookText"/>
      </w:pPr>
      <w:r>
        <w:rPr>
          <w:rFonts w:ascii="Amiri" w:hAnsi="Amiri" w:eastAsia="Amiri" w:cs="Amiri"/>
          <w:lang w:bidi="ar-SA"/>
          <w:color w:val="111111"/>
          <w:sz w:val="28"/>
          <w:szCs w:val="28"/>
          <w:rtl/>
        </w:rPr>
        <w:t xml:space="preserve">[الرَّباوة]  ما ارتفع من الأرض.</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415" w:name="_Toc1720"/>
      <w:r>
        <w:t>رُباع</w:t>
      </w:r>
      <w:bookmarkEnd w:id="2415"/>
    </w:p>
    <w:p>
      <w:pPr>
        <w:pStyle w:val="BookText"/>
      </w:pPr>
      <w:r>
        <w:rPr>
          <w:rFonts w:ascii="Amiri" w:hAnsi="Amiri" w:eastAsia="Amiri" w:cs="Amiri"/>
          <w:lang w:bidi="ar-SA"/>
          <w:color w:val="111111"/>
          <w:sz w:val="28"/>
          <w:szCs w:val="28"/>
          <w:rtl/>
        </w:rPr>
        <w:t xml:space="preserve">[رُباع]  معدول من أربعة ، قال الله تعالى : ( مَثْنى وَثُلاثَ وَرُباعَ )</w:t>
      </w:r>
      <w:r>
        <w:rPr>
          <w:rStyle w:val="FootnoteReference"/>
        </w:rPr>
        <w:footnoteReference w:id="951"/>
      </w:r>
      <w:r>
        <w:rPr>
          <w:rFonts w:ascii="IRNazanin" w:hAnsi="IRNazanin" w:eastAsia="IRNazanin" w:cs="IRNazanin"/>
          <w:lang w:bidi="fa-IR"/>
          <w:color w:val="111111"/>
          <w:sz w:val="28"/>
          <w:szCs w:val="28"/>
          <w:rtl/>
        </w:rPr>
        <w:t xml:space="preserve">. قال مجاهد </w:t>
      </w:r>
      <w:r>
        <w:rPr>
          <w:rStyle w:val="FootnoteReference"/>
        </w:rPr>
        <w:footnoteReference w:id="952"/>
      </w:r>
      <w:r>
        <w:rPr>
          <w:rFonts w:ascii="Amiri" w:hAnsi="Amiri" w:eastAsia="Amiri" w:cs="Amiri"/>
          <w:lang w:bidi="ar-SA"/>
          <w:color w:val="111111"/>
          <w:sz w:val="28"/>
          <w:szCs w:val="28"/>
          <w:rtl/>
        </w:rPr>
        <w:t xml:space="preserve">وربيعة </w:t>
      </w:r>
      <w:r>
        <w:rPr>
          <w:rStyle w:val="FootnoteReference"/>
        </w:rPr>
        <w:footnoteReference w:id="953"/>
      </w:r>
      <w:r>
        <w:rPr>
          <w:rFonts w:ascii="Amiri" w:hAnsi="Amiri" w:eastAsia="Amiri" w:cs="Amiri"/>
          <w:lang w:bidi="ar-SA"/>
          <w:color w:val="111111"/>
          <w:sz w:val="28"/>
          <w:szCs w:val="28"/>
          <w:rtl/>
        </w:rPr>
        <w:t xml:space="preserve">ومالك وأبو ثور </w:t>
      </w:r>
      <w:r>
        <w:rPr>
          <w:rStyle w:val="FootnoteReference"/>
        </w:rPr>
        <w:footnoteReference w:id="954"/>
      </w:r>
      <w:r>
        <w:rPr>
          <w:rFonts w:ascii="IRNazanin" w:hAnsi="IRNazanin" w:eastAsia="IRNazanin" w:cs="IRNazanin"/>
          <w:lang w:bidi="fa-IR"/>
          <w:color w:val="111111"/>
          <w:sz w:val="28"/>
          <w:szCs w:val="28"/>
          <w:rtl/>
        </w:rPr>
        <w:t xml:space="preserve">وداود </w:t>
      </w:r>
      <w:r>
        <w:rPr>
          <w:rStyle w:val="FootnoteReference"/>
        </w:rPr>
        <w:footnoteReference w:id="955"/>
      </w:r>
      <w:r>
        <w:rPr>
          <w:rFonts w:ascii="IRNazanin" w:hAnsi="IRNazanin" w:eastAsia="IRNazanin" w:cs="IRNazanin"/>
          <w:lang w:bidi="fa-IR"/>
          <w:color w:val="111111"/>
          <w:sz w:val="28"/>
          <w:szCs w:val="28"/>
          <w:rtl/>
        </w:rPr>
        <w:t xml:space="preserve">وأبو الدرداء </w:t>
      </w:r>
      <w:r>
        <w:rPr>
          <w:rStyle w:val="FootnoteReference"/>
        </w:rPr>
        <w:footnoteReference w:id="956"/>
      </w:r>
      <w:r>
        <w:rPr>
          <w:rFonts w:ascii="Amiri" w:hAnsi="Amiri" w:eastAsia="Amiri" w:cs="Amiri"/>
          <w:lang w:bidi="ar-SA"/>
          <w:color w:val="111111"/>
          <w:sz w:val="28"/>
          <w:szCs w:val="28"/>
          <w:rtl/>
        </w:rPr>
        <w:t xml:space="preserve">ومن وافقهم : يجوز أن يتزوج العبد أربعاً كالحر. قال أبو حنيفة وأصحابه والشافعي : لا يجوز أن يتزوج بأكثر من اثنتين ، وهو قول زيد بن علي ، ورواه عن </w:t>
      </w:r>
      <w:r>
        <w:rPr>
          <w:rStyle w:val="FootnoteReference"/>
        </w:rPr>
        <w:footnoteReference w:id="957"/>
      </w:r>
      <w:r>
        <w:rPr>
          <w:rFonts w:ascii="Amiri" w:hAnsi="Amiri" w:eastAsia="Amiri" w:cs="Amiri"/>
          <w:lang w:bidi="ar-SA"/>
          <w:color w:val="111111"/>
          <w:sz w:val="28"/>
          <w:szCs w:val="28"/>
          <w:rtl/>
        </w:rPr>
        <w:t xml:space="preserve">علي رضي الله </w:t>
      </w:r>
      <w:r>
        <w:rPr>
          <w:rStyle w:val="FootnoteReference"/>
        </w:rPr>
        <w:footnoteReference w:id="958"/>
      </w:r>
      <w:r>
        <w:rPr>
          <w:rFonts w:ascii="IRNazanin" w:hAnsi="IRNazanin" w:eastAsia="IRNazanin" w:cs="IRNazanin"/>
          <w:lang w:bidi="fa-IR"/>
          <w:color w:val="111111"/>
          <w:sz w:val="28"/>
          <w:szCs w:val="28"/>
          <w:rtl/>
        </w:rPr>
        <w:t xml:space="preserve">عنهم.</w:t>
      </w:r>
    </w:p>
    <w:p>
      <w:pPr>
        <w:pStyle w:val="BookText"/>
      </w:pPr>
      <w:r>
        <w:rPr>
          <w:rFonts w:ascii="IRNazanin" w:hAnsi="IRNazanin" w:eastAsia="IRNazanin" w:cs="IRNazanin"/>
          <w:lang w:bidi="fa-IR"/>
          <w:color w:val="111111"/>
          <w:sz w:val="28"/>
          <w:szCs w:val="28"/>
          <w:rtl/>
        </w:rPr>
        <w:t xml:space="preserve">[شماره صفحه واقعی : 2382]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9" w:name="pg14439_134733"/>
    <w:bookmarkEnd w:id="369"/>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416" w:name="_Toc1721"/>
      <w:r>
        <w:t>الرِّباط</w:t>
      </w:r>
      <w:bookmarkEnd w:id="2416"/>
    </w:p>
    <w:p>
      <w:pPr>
        <w:pStyle w:val="BookText"/>
      </w:pPr>
      <w:r>
        <w:rPr>
          <w:rFonts w:ascii="Amiri" w:hAnsi="Amiri" w:eastAsia="Amiri" w:cs="Amiri"/>
          <w:lang w:bidi="ar-SA"/>
          <w:color w:val="111111"/>
          <w:sz w:val="28"/>
          <w:szCs w:val="28"/>
          <w:rtl/>
        </w:rPr>
        <w:t xml:space="preserve">[الرِّباط]  ما تُشد به القِربة وغيرها ، والجميع : الرُّبُط ، ويقال : قطع الظبي رِباطه : أي حبالته.</w:t>
      </w:r>
    </w:p>
    <w:p>
      <w:pPr>
        <w:pStyle w:val="BookText"/>
      </w:pPr>
      <w:r>
        <w:rPr>
          <w:rFonts w:ascii="Amiri" w:hAnsi="Amiri" w:eastAsia="Amiri" w:cs="Amiri"/>
          <w:lang w:bidi="ar-SA"/>
          <w:color w:val="111111"/>
          <w:sz w:val="28"/>
          <w:szCs w:val="28"/>
          <w:rtl/>
        </w:rPr>
        <w:t xml:space="preserve">والرِّباط : ملازمة ثغر العدو ، وهو مصدر.</w:t>
      </w:r>
    </w:p>
    <w:p>
      <w:pPr>
        <w:pStyle w:val="BookText"/>
      </w:pPr>
      <w:r>
        <w:rPr>
          <w:rFonts w:ascii="Amiri" w:hAnsi="Amiri" w:eastAsia="Amiri" w:cs="Amiri"/>
          <w:lang w:bidi="ar-SA"/>
          <w:color w:val="111111"/>
          <w:sz w:val="28"/>
          <w:szCs w:val="28"/>
          <w:rtl/>
        </w:rPr>
        <w:t xml:space="preserve">ورباط الخيل : ما يرتبط منها. ويقال : إِن رباط الخيل : الخمس فما فوقها ، ويقال : لفلان رباط من الخيل. قال الله تعالى : ( وَمِنْ رِباطِ الْخَيْلِ تُرْهِبُونَ بِهِ عَدُوَّ اللهِ )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417" w:name="_Toc1722"/>
      <w:r>
        <w:t>الرِّباع</w:t>
      </w:r>
      <w:bookmarkEnd w:id="2417"/>
    </w:p>
    <w:p>
      <w:pPr>
        <w:pStyle w:val="BookText"/>
      </w:pPr>
      <w:r>
        <w:rPr>
          <w:rFonts w:ascii="Amiri" w:hAnsi="Amiri" w:eastAsia="Amiri" w:cs="Amiri"/>
          <w:lang w:bidi="ar-SA"/>
          <w:color w:val="111111"/>
          <w:sz w:val="28"/>
          <w:szCs w:val="28"/>
          <w:rtl/>
        </w:rPr>
        <w:t xml:space="preserve">[الرِّباع]  جمع : رُبْع ، وهو الفصيل.</w:t>
      </w:r>
    </w:p>
    <w:p>
      <w:pPr>
        <w:pStyle w:val="BookText"/>
      </w:pPr>
      <w:r>
        <w:rPr>
          <w:rFonts w:ascii="Amiri" w:hAnsi="Amiri" w:eastAsia="Amiri" w:cs="Amiri"/>
          <w:lang w:bidi="ar-SA"/>
          <w:color w:val="111111"/>
          <w:sz w:val="28"/>
          <w:szCs w:val="28"/>
          <w:rtl/>
        </w:rPr>
        <w:t xml:space="preserve">والرِّباع : جمع رَبْعٍ أيضاً ، وهو محلة القوم. وفي الحديث </w:t>
      </w:r>
      <w:r>
        <w:rPr>
          <w:rStyle w:val="FootnoteReference"/>
        </w:rPr>
        <w:footnoteReference w:id="960"/>
      </w:r>
      <w:r>
        <w:rPr>
          <w:rFonts w:ascii="Amiri" w:hAnsi="Amiri" w:eastAsia="Amiri" w:cs="Amiri"/>
          <w:lang w:bidi="ar-SA"/>
          <w:color w:val="111111"/>
          <w:sz w:val="28"/>
          <w:szCs w:val="28"/>
          <w:rtl/>
        </w:rPr>
        <w:t xml:space="preserve">: « أرادت عائشة بيع رِباعها ، فقال ابن الزبير : لتنتهين أو لأحجرن عليها » رباعها [ أي ]</w:t>
      </w:r>
      <w:r>
        <w:rPr>
          <w:rStyle w:val="FootnoteReference"/>
        </w:rPr>
        <w:footnoteReference w:id="961"/>
      </w:r>
      <w:r>
        <w:rPr>
          <w:rFonts w:ascii="IRNazanin" w:hAnsi="IRNazanin" w:eastAsia="IRNazanin" w:cs="IRNazanin"/>
          <w:lang w:bidi="fa-IR"/>
          <w:color w:val="111111"/>
          <w:sz w:val="28"/>
          <w:szCs w:val="28"/>
          <w:rtl/>
        </w:rPr>
        <w:t xml:space="preserve">منازلها.</w:t>
      </w:r>
    </w:p>
    <w:p>
      <w:pPr>
        <w:pStyle w:val="BookText"/>
      </w:pPr>
      <w:r>
        <w:rPr>
          <w:rFonts w:ascii="IRNazanin" w:hAnsi="IRNazanin" w:eastAsia="IRNazanin" w:cs="IRNazanin"/>
          <w:lang w:bidi="fa-IR"/>
          <w:color w:val="111111"/>
          <w:sz w:val="28"/>
          <w:szCs w:val="28"/>
          <w:rtl/>
        </w:rPr>
        <w:t xml:space="preserve">ق</w:t>
      </w:r>
    </w:p>
    <w:p>
      <w:pPr>
        <w:pStyle w:val="Heading5"/>
      </w:pPr>
      <w:bookmarkStart w:id="2418" w:name="_Toc1723"/>
      <w:r>
        <w:t>الرِّباق</w:t>
      </w:r>
      <w:bookmarkEnd w:id="2418"/>
    </w:p>
    <w:p>
      <w:pPr>
        <w:pStyle w:val="BookText"/>
      </w:pPr>
      <w:r>
        <w:rPr>
          <w:rFonts w:ascii="Amiri" w:hAnsi="Amiri" w:eastAsia="Amiri" w:cs="Amiri"/>
          <w:lang w:bidi="ar-SA"/>
          <w:color w:val="111111"/>
          <w:sz w:val="28"/>
          <w:szCs w:val="28"/>
          <w:rtl/>
        </w:rPr>
        <w:t xml:space="preserve">[الرِّباق]  جمع : رِبق ، وهو الحبل ، وفي كتاب </w:t>
      </w:r>
      <w:r>
        <w:rPr>
          <w:rStyle w:val="FootnoteReference"/>
        </w:rPr>
        <w:footnoteReference w:id="962"/>
      </w:r>
      <w:r>
        <w:rPr>
          <w:rFonts w:ascii="Amiri" w:hAnsi="Amiri" w:eastAsia="Amiri" w:cs="Amiri"/>
          <w:lang w:bidi="ar-SA"/>
          <w:color w:val="111111"/>
          <w:sz w:val="28"/>
          <w:szCs w:val="28"/>
          <w:rtl/>
        </w:rPr>
        <w:t xml:space="preserve">النبي عليه‌السلام لِنهد </w:t>
      </w:r>
      <w:r>
        <w:rPr>
          <w:rStyle w:val="FootnoteReference"/>
        </w:rPr>
        <w:footnoteReference w:id="963"/>
      </w:r>
    </w:p>
    <w:p>
      <w:pPr>
        <w:pStyle w:val="BookText"/>
      </w:pPr>
      <w:r>
        <w:rPr>
          <w:rFonts w:ascii="Amiri" w:hAnsi="Amiri" w:eastAsia="Amiri" w:cs="Amiri"/>
          <w:lang w:bidi="ar-SA"/>
          <w:color w:val="111111"/>
          <w:sz w:val="28"/>
          <w:szCs w:val="28"/>
          <w:rtl/>
        </w:rPr>
        <w:t xml:space="preserve">وخولان العالية : يقال لهم خولان الطيال أيضاً ، وديارهم شرقي صنعاء ، وهم أولاد خولان بن عمرو بن الحاف بن قضاعة ، من حمير. انظر مجموع بلدان اليمن وقبائلها لمحمد الحجري : ( 2 / 313 ـ 322 ).</w:t>
      </w:r>
    </w:p>
    <w:p>
      <w:pPr>
        <w:pStyle w:val="BookText"/>
      </w:pPr>
      <w:r>
        <w:rPr>
          <w:rFonts w:ascii="Amiri" w:hAnsi="Amiri" w:eastAsia="Amiri" w:cs="Amiri"/>
          <w:lang w:bidi="ar-SA"/>
          <w:color w:val="111111"/>
          <w:sz w:val="28"/>
          <w:szCs w:val="28"/>
          <w:rtl/>
        </w:rPr>
        <w:t xml:space="preserve">: « لكم الوفاء بالعهد ما لم تأكلوا الرباق » أراد : العهد فشبهه بالربق يكون في عنق البهيمة فتقرضه وتأكله.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2383]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0" w:name="pg14439_134734"/>
    <w:bookmarkEnd w:id="370"/>
    <w:p>
      <w:pPr>
        <w:pStyle w:val="BookText"/>
      </w:pPr>
      <w:r>
        <w:rPr>
          <w:rFonts w:ascii="IRNazanin" w:hAnsi="IRNazanin" w:eastAsia="IRNazanin" w:cs="IRNazanin"/>
          <w:lang w:bidi="fa-IR"/>
          <w:color w:val="111111"/>
          <w:sz w:val="28"/>
          <w:szCs w:val="28"/>
          <w:rtl/>
        </w:rPr>
        <w:t xml:space="preserve">ع</w:t>
      </w:r>
    </w:p>
    <w:p>
      <w:pPr>
        <w:pStyle w:val="Heading5"/>
      </w:pPr>
      <w:bookmarkStart w:id="2419" w:name="_Toc1724"/>
      <w:r>
        <w:t>الرِّباعة</w:t>
      </w:r>
      <w:bookmarkEnd w:id="2419"/>
    </w:p>
    <w:p>
      <w:pPr>
        <w:pStyle w:val="BookText"/>
      </w:pPr>
      <w:r>
        <w:rPr>
          <w:rFonts w:ascii="Amiri" w:hAnsi="Amiri" w:eastAsia="Amiri" w:cs="Amiri"/>
          <w:lang w:bidi="ar-SA"/>
          <w:color w:val="111111"/>
          <w:sz w:val="28"/>
          <w:szCs w:val="28"/>
          <w:rtl/>
        </w:rPr>
        <w:t xml:space="preserve">[الرِّباعة]  عن الأصمعي : يقال : ما في بني فلان من يضبط رِباعته غيرُ فلان : أي أمره وشأنه الذي هو عليه. قال الفراء : ويقال : القوم على رِباعتهم : أي على استقامتهم وأمرهم الأول.</w:t>
      </w:r>
    </w:p>
    <w:p>
      <w:pPr>
        <w:pStyle w:val="BookText"/>
      </w:pPr>
      <w:r>
        <w:rPr>
          <w:rFonts w:ascii="Amiri" w:hAnsi="Amiri" w:eastAsia="Amiri" w:cs="Amiri"/>
          <w:lang w:bidi="ar-SA"/>
          <w:color w:val="111111"/>
          <w:sz w:val="28"/>
          <w:szCs w:val="28"/>
          <w:rtl/>
        </w:rPr>
        <w:t xml:space="preserve">قال شاعر خوْلان العالية :</w:t>
      </w:r>
    </w:p>
    <w:p>
      <w:pPr>
        <w:pStyle w:val="BookText"/>
      </w:pPr>
      <w:r>
        <w:rPr>
          <w:rFonts w:ascii="Amiri" w:hAnsi="Amiri" w:eastAsia="Amiri" w:cs="Amiri"/>
          <w:lang w:bidi="ar-SA"/>
          <w:color w:val="111111"/>
          <w:sz w:val="28"/>
          <w:szCs w:val="28"/>
          <w:rtl/>
        </w:rPr>
        <w:t xml:space="preserve">أيها السائلُ عن أنسابنا</w:t>
      </w:r>
    </w:p>
    <w:p>
      <w:pPr>
        <w:pStyle w:val="BookText"/>
      </w:pPr>
      <w:r>
        <w:rPr>
          <w:rFonts w:ascii="Amiri" w:hAnsi="Amiri" w:eastAsia="Amiri" w:cs="Amiri"/>
          <w:lang w:bidi="ar-SA"/>
          <w:color w:val="111111"/>
          <w:sz w:val="28"/>
          <w:szCs w:val="28"/>
          <w:rtl/>
        </w:rPr>
        <w:t xml:space="preserve">نحن خَوْلانُ بنِ عمرو بنِ قضاعهْ</w:t>
      </w:r>
    </w:p>
    <w:p>
      <w:pPr>
        <w:pStyle w:val="BookText"/>
      </w:pPr>
      <w:r>
        <w:rPr>
          <w:rFonts w:ascii="Amiri" w:hAnsi="Amiri" w:eastAsia="Amiri" w:cs="Amiri"/>
          <w:lang w:bidi="ar-SA"/>
          <w:color w:val="111111"/>
          <w:sz w:val="28"/>
          <w:szCs w:val="28"/>
          <w:rtl/>
        </w:rPr>
        <w:t xml:space="preserve">نحن من حِمْيَرَ في ذُروتها</w:t>
      </w:r>
    </w:p>
    <w:p>
      <w:pPr>
        <w:pStyle w:val="BookText"/>
      </w:pPr>
      <w:r>
        <w:rPr>
          <w:rFonts w:ascii="Amiri" w:hAnsi="Amiri" w:eastAsia="Amiri" w:cs="Amiri"/>
          <w:lang w:bidi="ar-SA"/>
          <w:color w:val="111111"/>
          <w:sz w:val="28"/>
          <w:szCs w:val="28"/>
          <w:rtl/>
        </w:rPr>
        <w:t xml:space="preserve">ولنا المرباع منها والرِّباعهْ</w:t>
      </w:r>
    </w:p>
    <w:p>
      <w:pPr>
        <w:pStyle w:val="BookText"/>
      </w:pPr>
      <w:r>
        <w:rPr>
          <w:rFonts w:ascii="Amiri" w:hAnsi="Amiri" w:eastAsia="Amiri" w:cs="Amiri"/>
          <w:lang w:bidi="ar-SA"/>
          <w:color w:val="111111"/>
          <w:sz w:val="28"/>
          <w:szCs w:val="28"/>
          <w:rtl/>
        </w:rPr>
        <w:t xml:space="preserve">وقد بدل فقيل :</w:t>
      </w:r>
    </w:p>
    <w:p>
      <w:pPr>
        <w:pStyle w:val="BookText"/>
      </w:pPr>
      <w:r>
        <w:rPr>
          <w:rFonts w:ascii="IRNazanin" w:hAnsi="IRNazanin" w:eastAsia="IRNazanin" w:cs="IRNazanin"/>
          <w:lang w:bidi="fa-IR"/>
          <w:color w:val="111111"/>
          <w:sz w:val="28"/>
          <w:szCs w:val="28"/>
          <w:rtl/>
        </w:rPr>
        <w:t xml:space="preserve">نحن خولان بن عمرو بن أدد</w:t>
      </w:r>
    </w:p>
    <w:p>
      <w:pPr>
        <w:pStyle w:val="BookText"/>
      </w:pPr>
      <w:r>
        <w:rPr>
          <w:rFonts w:ascii="Amiri" w:hAnsi="Amiri" w:eastAsia="Amiri" w:cs="Amiri"/>
          <w:lang w:bidi="ar-SA"/>
          <w:color w:val="111111"/>
          <w:sz w:val="28"/>
          <w:szCs w:val="28"/>
          <w:rtl/>
        </w:rPr>
        <w:t xml:space="preserve">فَعالِ ، بفَتح الفاء وكسر اللام</w:t>
      </w:r>
    </w:p>
    <w:p>
      <w:pPr>
        <w:pStyle w:val="BookText"/>
      </w:pPr>
      <w:r>
        <w:rPr>
          <w:rFonts w:ascii="IRNazanin" w:hAnsi="IRNazanin" w:eastAsia="IRNazanin" w:cs="IRNazanin"/>
          <w:lang w:bidi="fa-IR"/>
          <w:color w:val="111111"/>
          <w:sz w:val="28"/>
          <w:szCs w:val="28"/>
          <w:rtl/>
        </w:rPr>
        <w:t xml:space="preserve">ع</w:t>
      </w:r>
    </w:p>
    <w:p>
      <w:pPr>
        <w:pStyle w:val="Heading5"/>
      </w:pPr>
      <w:bookmarkStart w:id="2420" w:name="_Toc1725"/>
      <w:r>
        <w:t>رَبَاعِ</w:t>
      </w:r>
      <w:bookmarkEnd w:id="2420"/>
    </w:p>
    <w:p>
      <w:pPr>
        <w:pStyle w:val="BookText"/>
      </w:pPr>
      <w:r>
        <w:rPr>
          <w:rFonts w:ascii="Amiri" w:hAnsi="Amiri" w:eastAsia="Amiri" w:cs="Amiri"/>
          <w:lang w:bidi="ar-SA"/>
          <w:color w:val="111111"/>
          <w:sz w:val="28"/>
          <w:szCs w:val="28"/>
          <w:rtl/>
        </w:rPr>
        <w:t xml:space="preserve">[رَبَاعِ]  يقال : فرس رباع : قد ألقى رَباعيته ، قال </w:t>
      </w:r>
      <w:r>
        <w:rPr>
          <w:rStyle w:val="FootnoteReference"/>
        </w:rPr>
        <w:footnoteReference w:id="964"/>
      </w:r>
    </w:p>
    <w:p>
      <w:pPr>
        <w:pStyle w:val="BookText"/>
      </w:pPr>
      <w:r>
        <w:rPr>
          <w:rFonts w:ascii="Amiri" w:hAnsi="Amiri" w:eastAsia="Amiri" w:cs="Amiri"/>
          <w:lang w:bidi="ar-SA"/>
          <w:color w:val="111111"/>
          <w:sz w:val="28"/>
          <w:szCs w:val="28"/>
          <w:rtl/>
        </w:rPr>
        <w:t xml:space="preserve">كان تحتي اخدريا احقيا</w:t>
      </w:r>
    </w:p>
    <w:p>
      <w:pPr>
        <w:pStyle w:val="BookText"/>
      </w:pPr>
      <w:r>
        <w:rPr>
          <w:rFonts w:ascii="Amiri" w:hAnsi="Amiri" w:eastAsia="Amiri" w:cs="Amiri"/>
          <w:lang w:bidi="ar-SA"/>
          <w:color w:val="111111"/>
          <w:sz w:val="28"/>
          <w:szCs w:val="28"/>
          <w:rtl/>
        </w:rPr>
        <w:t xml:space="preserve">والأخدري : نسبة إلى فحل من الخيل اسمه أخدر وقيل : الأخدري الحمار الوحشي ، والشوقب : الطويل.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رَباعيّاً مرتبعاً أو شَوْقَبا</w:t>
      </w:r>
    </w:p>
    <w:p>
      <w:pPr>
        <w:pStyle w:val="BookText"/>
      </w:pPr>
      <w:r>
        <w:rPr>
          <w:rFonts w:ascii="Amiri" w:hAnsi="Amiri" w:eastAsia="Amiri" w:cs="Amiri"/>
          <w:lang w:bidi="ar-SA"/>
          <w:color w:val="111111"/>
          <w:sz w:val="28"/>
          <w:szCs w:val="28"/>
          <w:rtl/>
        </w:rPr>
        <w:t xml:space="preserve">قيل : قوله مرتبعاً : أي ليس بطويل ولا قصير ، وقيل : هو الذي أكل الربيع. وفي الحديث </w:t>
      </w:r>
      <w:r>
        <w:rPr>
          <w:rStyle w:val="FootnoteReference"/>
        </w:rPr>
        <w:footnoteReference w:id="965"/>
      </w:r>
      <w:r>
        <w:rPr>
          <w:rFonts w:ascii="Amiri" w:hAnsi="Amiri" w:eastAsia="Amiri" w:cs="Amiri"/>
          <w:lang w:bidi="ar-SA"/>
          <w:color w:val="111111"/>
          <w:sz w:val="28"/>
          <w:szCs w:val="28"/>
          <w:rtl/>
        </w:rPr>
        <w:t xml:space="preserve">عن أبي هريرة أن النبي عليه‌السلام استسلف من رجل بِكراً فجاءت إِبل الصدقة فقال : « اقضوه بكراً ، فقلت : لم أجد إِلا جملاً ربَاعيّاً ، فقال : أعطوه ، إِن خياركم أحسنكم قضاء » قال العلماء : إِذا رد لمستقرض أكثر مما أعطاه المقرض جاز إِلا أن يشترط المقرض ، فإِن اشترط لم يجز.</w:t>
      </w:r>
    </w:p>
    <w:p>
      <w:pPr>
        <w:pStyle w:val="BookText"/>
      </w:pPr>
      <w:r>
        <w:rPr>
          <w:rFonts w:ascii="Amiri" w:hAnsi="Amiri" w:eastAsia="Amiri" w:cs="Amiri"/>
          <w:lang w:bidi="ar-SA"/>
          <w:color w:val="111111"/>
          <w:sz w:val="28"/>
          <w:szCs w:val="28"/>
          <w:rtl/>
        </w:rPr>
        <w:t xml:space="preserve">و [ فَعالية ] ، بالهاء</w:t>
      </w:r>
    </w:p>
    <w:p>
      <w:pPr>
        <w:pStyle w:val="BookText"/>
      </w:pPr>
      <w:r>
        <w:rPr>
          <w:rFonts w:ascii="IRNazanin" w:hAnsi="IRNazanin" w:eastAsia="IRNazanin" w:cs="IRNazanin"/>
          <w:lang w:bidi="fa-IR"/>
          <w:color w:val="111111"/>
          <w:sz w:val="28"/>
          <w:szCs w:val="28"/>
          <w:rtl/>
        </w:rPr>
        <w:t xml:space="preserve">[شماره صفحه واقعی : 2384]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1" w:name="pg14439_134735"/>
    <w:bookmarkEnd w:id="371"/>
    <w:p>
      <w:pPr>
        <w:pStyle w:val="BookText"/>
      </w:pPr>
      <w:r>
        <w:rPr>
          <w:rFonts w:ascii="IRNazanin" w:hAnsi="IRNazanin" w:eastAsia="IRNazanin" w:cs="IRNazanin"/>
          <w:lang w:bidi="fa-IR"/>
          <w:color w:val="111111"/>
          <w:sz w:val="28"/>
          <w:szCs w:val="28"/>
          <w:rtl/>
        </w:rPr>
        <w:t xml:space="preserve">ذ</w:t>
      </w:r>
    </w:p>
    <w:p>
      <w:pPr>
        <w:pStyle w:val="Heading5"/>
      </w:pPr>
      <w:bookmarkStart w:id="2421" w:name="_Toc1726"/>
      <w:r>
        <w:t>الرَّباذِيَةُ</w:t>
      </w:r>
      <w:bookmarkEnd w:id="2421"/>
    </w:p>
    <w:p>
      <w:pPr>
        <w:pStyle w:val="BookText"/>
      </w:pPr>
      <w:r>
        <w:rPr>
          <w:rFonts w:ascii="Amiri" w:hAnsi="Amiri" w:eastAsia="Amiri" w:cs="Amiri"/>
          <w:lang w:bidi="ar-SA"/>
          <w:color w:val="111111"/>
          <w:sz w:val="28"/>
          <w:szCs w:val="28"/>
          <w:rtl/>
        </w:rPr>
        <w:t xml:space="preserve">[الرَّباذِيَةُ]  الشر ، بالذال معجمة. قال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بَيْنَ آل أبي أُبَيٍ</w:t>
      </w:r>
    </w:p>
    <w:p>
      <w:pPr>
        <w:pStyle w:val="BookText"/>
      </w:pPr>
      <w:r>
        <w:rPr>
          <w:rFonts w:ascii="Amiri" w:hAnsi="Amiri" w:eastAsia="Amiri" w:cs="Amiri"/>
          <w:lang w:bidi="ar-SA"/>
          <w:color w:val="111111"/>
          <w:sz w:val="28"/>
          <w:szCs w:val="28"/>
          <w:rtl/>
        </w:rPr>
        <w:t xml:space="preserve">رَبَاذِيةٌ فأطفأَها زِيَادُ</w:t>
      </w:r>
    </w:p>
    <w:p>
      <w:pPr>
        <w:pStyle w:val="BookText"/>
      </w:pPr>
      <w:r>
        <w:rPr>
          <w:rFonts w:ascii="IRNazanin" w:hAnsi="IRNazanin" w:eastAsia="IRNazanin" w:cs="IRNazanin"/>
          <w:lang w:bidi="fa-IR"/>
          <w:color w:val="111111"/>
          <w:sz w:val="28"/>
          <w:szCs w:val="28"/>
          <w:rtl/>
        </w:rPr>
        <w:t xml:space="preserve">ع</w:t>
      </w:r>
    </w:p>
    <w:p>
      <w:pPr>
        <w:pStyle w:val="Heading5"/>
      </w:pPr>
      <w:bookmarkStart w:id="2422" w:name="_Toc1727"/>
      <w:r>
        <w:t>الرَّباعيَةُ</w:t>
      </w:r>
      <w:bookmarkEnd w:id="2422"/>
    </w:p>
    <w:p>
      <w:pPr>
        <w:pStyle w:val="BookText"/>
      </w:pPr>
      <w:r>
        <w:rPr>
          <w:rFonts w:ascii="Amiri" w:hAnsi="Amiri" w:eastAsia="Amiri" w:cs="Amiri"/>
          <w:lang w:bidi="ar-SA"/>
          <w:color w:val="111111"/>
          <w:sz w:val="28"/>
          <w:szCs w:val="28"/>
          <w:rtl/>
        </w:rPr>
        <w:t xml:space="preserve">[الرَّباعيَةُ] ، مخففة : واحدة الرَّباعيات ، وهي من الإِنسان أربع أسنان تلي الثنايا من جوانبها.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خ</w:t>
      </w:r>
    </w:p>
    <w:p>
      <w:pPr>
        <w:pStyle w:val="Heading5"/>
      </w:pPr>
      <w:bookmarkStart w:id="2423" w:name="_Toc1728"/>
      <w:r>
        <w:t>الرَّبُوخ</w:t>
      </w:r>
      <w:bookmarkEnd w:id="2423"/>
    </w:p>
    <w:p>
      <w:pPr>
        <w:pStyle w:val="BookText"/>
      </w:pPr>
      <w:r>
        <w:rPr>
          <w:rFonts w:ascii="Amiri" w:hAnsi="Amiri" w:eastAsia="Amiri" w:cs="Amiri"/>
          <w:lang w:bidi="ar-SA"/>
          <w:color w:val="111111"/>
          <w:sz w:val="28"/>
          <w:szCs w:val="28"/>
          <w:rtl/>
        </w:rPr>
        <w:t xml:space="preserve">[الرَّبُوخ] ، بالخاء معجمة : المرأة التي يُغشى عليها عند الجماع.</w:t>
      </w:r>
    </w:p>
    <w:p>
      <w:pPr>
        <w:pStyle w:val="BookText"/>
      </w:pPr>
      <w:r>
        <w:rPr>
          <w:rFonts w:ascii="IRNazanin" w:hAnsi="IRNazanin" w:eastAsia="IRNazanin" w:cs="IRNazanin"/>
          <w:lang w:bidi="fa-IR"/>
          <w:color w:val="111111"/>
          <w:sz w:val="28"/>
          <w:szCs w:val="28"/>
          <w:rtl/>
        </w:rPr>
        <w:t xml:space="preserve">ض</w:t>
      </w:r>
    </w:p>
    <w:p>
      <w:pPr>
        <w:pStyle w:val="Heading5"/>
      </w:pPr>
      <w:bookmarkStart w:id="2424" w:name="_Toc1729"/>
      <w:r>
        <w:t>الرَّبُوض</w:t>
      </w:r>
      <w:bookmarkEnd w:id="2424"/>
    </w:p>
    <w:p>
      <w:pPr>
        <w:pStyle w:val="BookText"/>
      </w:pPr>
      <w:r>
        <w:rPr>
          <w:rFonts w:ascii="Amiri" w:hAnsi="Amiri" w:eastAsia="Amiri" w:cs="Amiri"/>
          <w:lang w:bidi="ar-SA"/>
          <w:color w:val="111111"/>
          <w:sz w:val="28"/>
          <w:szCs w:val="28"/>
          <w:rtl/>
        </w:rPr>
        <w:t xml:space="preserve">[الرَّبُوض]  قريةٌ رَبُوض ، بالضاد معجمة : إِذا كانت واسعة ، وقُرىً رُبُض.</w:t>
      </w:r>
    </w:p>
    <w:p>
      <w:pPr>
        <w:pStyle w:val="BookText"/>
      </w:pPr>
      <w:r>
        <w:rPr>
          <w:rFonts w:ascii="Amiri" w:hAnsi="Amiri" w:eastAsia="Amiri" w:cs="Amiri"/>
          <w:lang w:bidi="ar-SA"/>
          <w:color w:val="111111"/>
          <w:sz w:val="28"/>
          <w:szCs w:val="28"/>
          <w:rtl/>
        </w:rPr>
        <w:t xml:space="preserve">والرَّبوض : الشجرة العظيمة ، والجمع : رُبُض. وفي حديث أبي لبانة أنه ارتُبِطَ بسلسلة رَبُوض إِلى أن تاب الله عليه.</w:t>
      </w:r>
    </w:p>
    <w:p>
      <w:pPr>
        <w:pStyle w:val="BookText"/>
      </w:pPr>
      <w:r>
        <w:rPr>
          <w:rFonts w:ascii="Amiri" w:hAnsi="Amiri" w:eastAsia="Amiri" w:cs="Amiri"/>
          <w:lang w:bidi="ar-SA"/>
          <w:color w:val="111111"/>
          <w:sz w:val="28"/>
          <w:szCs w:val="28"/>
          <w:rtl/>
        </w:rPr>
        <w:t xml:space="preserve">ربوض : أي ضخمة ، قال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رَبُوض ضخمة في جِرانِه</w:t>
      </w:r>
    </w:p>
    <w:p>
      <w:pPr>
        <w:pStyle w:val="BookText"/>
      </w:pPr>
      <w:r>
        <w:rPr>
          <w:rFonts w:ascii="Amiri" w:hAnsi="Amiri" w:eastAsia="Amiri" w:cs="Amiri"/>
          <w:lang w:bidi="ar-SA"/>
          <w:color w:val="111111"/>
          <w:sz w:val="28"/>
          <w:szCs w:val="28"/>
          <w:rtl/>
        </w:rPr>
        <w:t xml:space="preserve">وأسمرُ مِنْ جِلْدِ الذراعيْنِ مُقْفَلُ</w:t>
      </w:r>
    </w:p>
    <w:p>
      <w:pPr>
        <w:pStyle w:val="BookText"/>
      </w:pPr>
      <w:r>
        <w:rPr>
          <w:rFonts w:ascii="Amiri" w:hAnsi="Amiri" w:eastAsia="Amiri" w:cs="Amiri"/>
          <w:lang w:bidi="ar-SA"/>
          <w:color w:val="111111"/>
          <w:sz w:val="28"/>
          <w:szCs w:val="28"/>
          <w:rtl/>
        </w:rPr>
        <w:t xml:space="preserve">ربوض : سلسلة ، وأسمر : أي غل من جلد ذراعين ، ومقفل : أي يابس.</w:t>
      </w:r>
    </w:p>
    <w:p>
      <w:pPr>
        <w:pStyle w:val="BookText"/>
      </w:pPr>
      <w:r>
        <w:rPr>
          <w:rFonts w:ascii="IRNazanin" w:hAnsi="IRNazanin" w:eastAsia="IRNazanin" w:cs="IRNazanin"/>
          <w:lang w:bidi="fa-IR"/>
          <w:color w:val="111111"/>
          <w:sz w:val="28"/>
          <w:szCs w:val="28"/>
          <w:rtl/>
        </w:rPr>
        <w:t xml:space="preserve">ن</w:t>
      </w:r>
    </w:p>
    <w:p>
      <w:pPr>
        <w:pStyle w:val="Heading5"/>
      </w:pPr>
      <w:bookmarkStart w:id="2425" w:name="_Toc1730"/>
      <w:r>
        <w:t>الرَّبُون</w:t>
      </w:r>
      <w:bookmarkEnd w:id="2425"/>
    </w:p>
    <w:p>
      <w:pPr>
        <w:pStyle w:val="BookText"/>
      </w:pPr>
      <w:r>
        <w:rPr>
          <w:rFonts w:ascii="Amiri" w:hAnsi="Amiri" w:eastAsia="Amiri" w:cs="Amiri"/>
          <w:lang w:bidi="ar-SA"/>
          <w:color w:val="111111"/>
          <w:sz w:val="28"/>
          <w:szCs w:val="28"/>
          <w:rtl/>
        </w:rPr>
        <w:t xml:space="preserve">[الرَّبُون]  العربون ، منهي عنه في البيع ، وهو أن يساوم الرجل بالسلعة ، ثم يدفع إِلى صاحبها ديناراً أو درهماً عربوناً على أنه إِن اشترى السلعة كان الدينار من الثمن وإِن لم يشترها كان لصاحب السلعة لا يرتجعه منه.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2426" w:name="_Toc1731"/>
      <w:r>
        <w:t>الرَّبيث</w:t>
      </w:r>
      <w:bookmarkEnd w:id="2426"/>
    </w:p>
    <w:p>
      <w:pPr>
        <w:pStyle w:val="BookText"/>
      </w:pPr>
      <w:r>
        <w:rPr>
          <w:rFonts w:ascii="Amiri" w:hAnsi="Amiri" w:eastAsia="Amiri" w:cs="Amiri"/>
          <w:lang w:bidi="ar-SA"/>
          <w:color w:val="111111"/>
          <w:sz w:val="28"/>
          <w:szCs w:val="28"/>
          <w:rtl/>
        </w:rPr>
        <w:t xml:space="preserve">[الرَّبيث] ، البطيء ، بالثاء معجمة بثلاث.</w:t>
      </w:r>
    </w:p>
    <w:p>
      <w:pPr>
        <w:pStyle w:val="BookText"/>
      </w:pPr>
      <w:r>
        <w:rPr>
          <w:rFonts w:ascii="IRNazanin" w:hAnsi="IRNazanin" w:eastAsia="IRNazanin" w:cs="IRNazanin"/>
          <w:lang w:bidi="fa-IR"/>
          <w:color w:val="111111"/>
          <w:sz w:val="28"/>
          <w:szCs w:val="28"/>
          <w:rtl/>
        </w:rPr>
        <w:t xml:space="preserve">[شماره صفحه واقعی : 2385]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72" w:name="pg14439_134736"/>
    <w:bookmarkEnd w:id="372"/>
    <w:p>
      <w:pPr>
        <w:pStyle w:val="BookText"/>
      </w:pPr>
      <w:r>
        <w:rPr>
          <w:rFonts w:ascii="IRNazanin" w:hAnsi="IRNazanin" w:eastAsia="IRNazanin" w:cs="IRNazanin"/>
          <w:lang w:bidi="fa-IR"/>
          <w:color w:val="111111"/>
          <w:sz w:val="28"/>
          <w:szCs w:val="28"/>
          <w:rtl/>
        </w:rPr>
        <w:t xml:space="preserve">خ</w:t>
      </w:r>
    </w:p>
    <w:p>
      <w:pPr>
        <w:pStyle w:val="Heading5"/>
      </w:pPr>
      <w:bookmarkStart w:id="2427" w:name="_Toc1732"/>
      <w:r>
        <w:t>الرَّبيخ</w:t>
      </w:r>
      <w:bookmarkEnd w:id="2427"/>
    </w:p>
    <w:p>
      <w:pPr>
        <w:pStyle w:val="BookText"/>
      </w:pPr>
      <w:r>
        <w:rPr>
          <w:rFonts w:ascii="Amiri" w:hAnsi="Amiri" w:eastAsia="Amiri" w:cs="Amiri"/>
          <w:lang w:bidi="ar-SA"/>
          <w:color w:val="111111"/>
          <w:sz w:val="28"/>
          <w:szCs w:val="28"/>
          <w:rtl/>
        </w:rPr>
        <w:t xml:space="preserve">[الرَّبيخ] ، بالخاء معجمة : الضخم من الرجال ومن كل شيء. قال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بازل يخنها الضراب</w:t>
      </w:r>
    </w:p>
    <w:p>
      <w:pPr>
        <w:pStyle w:val="BookText"/>
      </w:pP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شرخ الناب منها شروخا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اعترَتْ طارقاتُ الهمومِ</w:t>
      </w:r>
    </w:p>
    <w:p>
      <w:pPr>
        <w:pStyle w:val="BookText"/>
      </w:pPr>
      <w:r>
        <w:rPr>
          <w:rFonts w:ascii="Amiri" w:hAnsi="Amiri" w:eastAsia="Amiri" w:cs="Amiri"/>
          <w:lang w:bidi="ar-SA"/>
          <w:color w:val="111111"/>
          <w:sz w:val="28"/>
          <w:szCs w:val="28"/>
          <w:rtl/>
        </w:rPr>
        <w:t xml:space="preserve">رفعتُ الوَليَّ وكُوراً رَبيخاً</w:t>
      </w:r>
    </w:p>
    <w:p>
      <w:pPr>
        <w:pStyle w:val="BookText"/>
      </w:pPr>
      <w:r>
        <w:rPr>
          <w:rFonts w:ascii="IRNazanin" w:hAnsi="IRNazanin" w:eastAsia="IRNazanin" w:cs="IRNazanin"/>
          <w:lang w:bidi="fa-IR"/>
          <w:color w:val="111111"/>
          <w:sz w:val="28"/>
          <w:szCs w:val="28"/>
          <w:rtl/>
        </w:rPr>
        <w:t xml:space="preserve">ز</w:t>
      </w:r>
    </w:p>
    <w:p>
      <w:pPr>
        <w:pStyle w:val="Heading5"/>
      </w:pPr>
      <w:bookmarkStart w:id="2428" w:name="_Toc1733"/>
      <w:r>
        <w:t>الرَّبيز</w:t>
      </w:r>
      <w:bookmarkEnd w:id="2428"/>
    </w:p>
    <w:p>
      <w:pPr>
        <w:pStyle w:val="BookText"/>
      </w:pPr>
      <w:r>
        <w:rPr>
          <w:rFonts w:ascii="Amiri" w:hAnsi="Amiri" w:eastAsia="Amiri" w:cs="Amiri"/>
          <w:lang w:bidi="ar-SA"/>
          <w:color w:val="111111"/>
          <w:sz w:val="28"/>
          <w:szCs w:val="28"/>
          <w:rtl/>
        </w:rPr>
        <w:t xml:space="preserve">[الرَّبيز]  كَبْشٌ ربيز : أي مكتنز ، ذو أَلية عظيمة.</w:t>
      </w:r>
    </w:p>
    <w:p>
      <w:pPr>
        <w:pStyle w:val="BookText"/>
      </w:pPr>
      <w:r>
        <w:rPr>
          <w:rFonts w:ascii="IRNazanin" w:hAnsi="IRNazanin" w:eastAsia="IRNazanin" w:cs="IRNazanin"/>
          <w:lang w:bidi="fa-IR"/>
          <w:color w:val="111111"/>
          <w:sz w:val="28"/>
          <w:szCs w:val="28"/>
          <w:rtl/>
        </w:rPr>
        <w:t xml:space="preserve">س</w:t>
      </w:r>
    </w:p>
    <w:p>
      <w:pPr>
        <w:pStyle w:val="Heading5"/>
      </w:pPr>
      <w:bookmarkStart w:id="2429" w:name="_Toc1734"/>
      <w:r>
        <w:t>الرَّبيس</w:t>
      </w:r>
      <w:bookmarkEnd w:id="2429"/>
    </w:p>
    <w:p>
      <w:pPr>
        <w:pStyle w:val="BookText"/>
      </w:pPr>
      <w:r>
        <w:rPr>
          <w:rFonts w:ascii="Amiri" w:hAnsi="Amiri" w:eastAsia="Amiri" w:cs="Amiri"/>
          <w:lang w:bidi="ar-SA"/>
          <w:color w:val="111111"/>
          <w:sz w:val="28"/>
          <w:szCs w:val="28"/>
          <w:rtl/>
        </w:rPr>
        <w:t xml:space="preserve">[الرَّبيس]  كبش ربيس : مثل ربيز.</w:t>
      </w:r>
    </w:p>
    <w:p>
      <w:pPr>
        <w:pStyle w:val="BookText"/>
      </w:pPr>
      <w:r>
        <w:rPr>
          <w:rFonts w:ascii="Amiri" w:hAnsi="Amiri" w:eastAsia="Amiri" w:cs="Amiri"/>
          <w:lang w:bidi="ar-SA"/>
          <w:color w:val="111111"/>
          <w:sz w:val="28"/>
          <w:szCs w:val="28"/>
          <w:rtl/>
        </w:rPr>
        <w:t xml:space="preserve">والرَبيس : الداهية.</w:t>
      </w:r>
    </w:p>
    <w:p>
      <w:pPr>
        <w:pStyle w:val="BookText"/>
      </w:pPr>
      <w:r>
        <w:rPr>
          <w:rFonts w:ascii="IRNazanin" w:hAnsi="IRNazanin" w:eastAsia="IRNazanin" w:cs="IRNazanin"/>
          <w:lang w:bidi="fa-IR"/>
          <w:color w:val="111111"/>
          <w:sz w:val="28"/>
          <w:szCs w:val="28"/>
          <w:rtl/>
        </w:rPr>
        <w:t xml:space="preserve">ض</w:t>
      </w:r>
    </w:p>
    <w:p>
      <w:pPr>
        <w:pStyle w:val="Heading5"/>
      </w:pPr>
      <w:bookmarkStart w:id="2430" w:name="_Toc1735"/>
      <w:r>
        <w:t>الرَّبيض</w:t>
      </w:r>
      <w:bookmarkEnd w:id="2430"/>
    </w:p>
    <w:p>
      <w:pPr>
        <w:pStyle w:val="BookText"/>
      </w:pPr>
      <w:r>
        <w:rPr>
          <w:rFonts w:ascii="Amiri" w:hAnsi="Amiri" w:eastAsia="Amiri" w:cs="Amiri"/>
          <w:lang w:bidi="ar-SA"/>
          <w:color w:val="111111"/>
          <w:sz w:val="28"/>
          <w:szCs w:val="28"/>
          <w:rtl/>
        </w:rPr>
        <w:t xml:space="preserve">[الرَّبيض]  جماعة الغنم المجتمعة في مَرْبضها ، قال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خِلْفَيْها إِذا ما دَرّا</w:t>
      </w:r>
    </w:p>
    <w:p>
      <w:pPr>
        <w:pStyle w:val="BookText"/>
      </w:pPr>
      <w:r>
        <w:rPr>
          <w:rFonts w:ascii="Amiri" w:hAnsi="Amiri" w:eastAsia="Amiri" w:cs="Amiri"/>
          <w:lang w:bidi="ar-SA"/>
          <w:color w:val="111111"/>
          <w:sz w:val="28"/>
          <w:szCs w:val="28"/>
          <w:rtl/>
        </w:rPr>
        <w:t xml:space="preserve">جِروا رَبيضٍ هُوْرِشا قهرّا</w:t>
      </w:r>
    </w:p>
    <w:p>
      <w:pPr>
        <w:pStyle w:val="BookText"/>
      </w:pPr>
      <w:r>
        <w:rPr>
          <w:rFonts w:ascii="Amiri" w:hAnsi="Amiri" w:eastAsia="Amiri" w:cs="Amiri"/>
          <w:lang w:bidi="ar-SA"/>
          <w:color w:val="111111"/>
          <w:sz w:val="28"/>
          <w:szCs w:val="28"/>
          <w:rtl/>
        </w:rPr>
        <w:t xml:space="preserve">وفي حديث النبي عليه‌السلام </w:t>
      </w:r>
      <w:r>
        <w:rPr>
          <w:rStyle w:val="FootnoteReference"/>
        </w:rPr>
        <w:footnoteReference w:id="970"/>
      </w:r>
      <w:r>
        <w:rPr>
          <w:rFonts w:ascii="Amiri" w:hAnsi="Amiri" w:eastAsia="Amiri" w:cs="Amiri"/>
          <w:lang w:bidi="ar-SA"/>
          <w:color w:val="111111"/>
          <w:sz w:val="28"/>
          <w:szCs w:val="28"/>
          <w:rtl/>
        </w:rPr>
        <w:t xml:space="preserve">: « مثل المنافق مثل الشاة بين الرَّبيضين ، إِذا أتت هذه نطحتها ، وإِذا أتت هذه نطحتها »</w:t>
      </w:r>
    </w:p>
    <w:p>
      <w:pPr>
        <w:pStyle w:val="BookText"/>
      </w:pPr>
      <w:r>
        <w:rPr>
          <w:rFonts w:ascii="IRNazanin" w:hAnsi="IRNazanin" w:eastAsia="IRNazanin" w:cs="IRNazanin"/>
          <w:lang w:bidi="fa-IR"/>
          <w:color w:val="111111"/>
          <w:sz w:val="28"/>
          <w:szCs w:val="28"/>
          <w:rtl/>
        </w:rPr>
        <w:t xml:space="preserve">ط</w:t>
      </w:r>
    </w:p>
    <w:p>
      <w:pPr>
        <w:pStyle w:val="Heading5"/>
      </w:pPr>
      <w:bookmarkStart w:id="2431" w:name="_Toc1736"/>
      <w:r>
        <w:t>الرَّبيط</w:t>
      </w:r>
      <w:bookmarkEnd w:id="2431"/>
    </w:p>
    <w:p>
      <w:pPr>
        <w:pStyle w:val="BookText"/>
      </w:pPr>
      <w:r>
        <w:rPr>
          <w:rFonts w:ascii="Amiri" w:hAnsi="Amiri" w:eastAsia="Amiri" w:cs="Amiri"/>
          <w:lang w:bidi="ar-SA"/>
          <w:color w:val="111111"/>
          <w:sz w:val="28"/>
          <w:szCs w:val="28"/>
          <w:rtl/>
        </w:rPr>
        <w:t xml:space="preserve">[الرَّبيط]  الرُّطَب إِذا يبس فصُب عليه الماء فيؤكل كما يؤكل الرطب.</w:t>
      </w:r>
    </w:p>
    <w:p>
      <w:pPr>
        <w:pStyle w:val="BookText"/>
      </w:pPr>
      <w:r>
        <w:rPr>
          <w:rFonts w:ascii="Amiri" w:hAnsi="Amiri" w:eastAsia="Amiri" w:cs="Amiri"/>
          <w:lang w:bidi="ar-SA"/>
          <w:color w:val="111111"/>
          <w:sz w:val="28"/>
          <w:szCs w:val="28"/>
          <w:rtl/>
        </w:rPr>
        <w:t xml:space="preserve">ورجل ربيطُ الجأشِ : أي شديد القلب.</w:t>
      </w:r>
    </w:p>
    <w:p>
      <w:pPr>
        <w:pStyle w:val="BookText"/>
      </w:pPr>
      <w:r>
        <w:rPr>
          <w:rFonts w:ascii="IRNazanin" w:hAnsi="IRNazanin" w:eastAsia="IRNazanin" w:cs="IRNazanin"/>
          <w:lang w:bidi="fa-IR"/>
          <w:color w:val="111111"/>
          <w:sz w:val="28"/>
          <w:szCs w:val="28"/>
          <w:rtl/>
        </w:rPr>
        <w:t xml:space="preserve">ع</w:t>
      </w:r>
    </w:p>
    <w:p>
      <w:pPr>
        <w:pStyle w:val="Heading5"/>
      </w:pPr>
      <w:bookmarkStart w:id="2432" w:name="_Toc1737"/>
      <w:r>
        <w:t>الرَّبيع</w:t>
      </w:r>
      <w:bookmarkEnd w:id="2432"/>
    </w:p>
    <w:p>
      <w:pPr>
        <w:pStyle w:val="BookText"/>
      </w:pPr>
      <w:r>
        <w:rPr>
          <w:rFonts w:ascii="Amiri" w:hAnsi="Amiri" w:eastAsia="Amiri" w:cs="Amiri"/>
          <w:lang w:bidi="ar-SA"/>
          <w:color w:val="111111"/>
          <w:sz w:val="28"/>
          <w:szCs w:val="28"/>
          <w:rtl/>
        </w:rPr>
        <w:t xml:space="preserve">[الرَّبيع]  الفصل الأول من فصول السنة الأربعة ، وهي : الربيع والصيف والخريف والشتاء.</w:t>
      </w:r>
    </w:p>
    <w:p>
      <w:pPr>
        <w:pStyle w:val="BookText"/>
      </w:pPr>
      <w:r>
        <w:rPr>
          <w:rFonts w:ascii="Amiri" w:hAnsi="Amiri" w:eastAsia="Amiri" w:cs="Amiri"/>
          <w:lang w:bidi="ar-SA"/>
          <w:color w:val="111111"/>
          <w:sz w:val="28"/>
          <w:szCs w:val="28"/>
          <w:rtl/>
        </w:rPr>
        <w:t xml:space="preserve">والرَّبيع : المطر في ذلك الوقت.</w:t>
      </w:r>
    </w:p>
    <w:p>
      <w:pPr>
        <w:pStyle w:val="BookText"/>
      </w:pPr>
      <w:r>
        <w:rPr>
          <w:rFonts w:ascii="IRNazanin" w:hAnsi="IRNazanin" w:eastAsia="IRNazanin" w:cs="IRNazanin"/>
          <w:lang w:bidi="fa-IR"/>
          <w:color w:val="111111"/>
          <w:sz w:val="28"/>
          <w:szCs w:val="28"/>
          <w:rtl/>
        </w:rPr>
        <w:t xml:space="preserve">[شماره صفحه واقعی : 2386]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3" w:name="pg14439_134737"/>
    <w:bookmarkEnd w:id="373"/>
    <w:p>
      <w:pPr>
        <w:pStyle w:val="BookText"/>
      </w:pPr>
      <w:r>
        <w:rPr>
          <w:rFonts w:ascii="Amiri" w:hAnsi="Amiri" w:eastAsia="Amiri" w:cs="Amiri"/>
          <w:lang w:bidi="ar-SA"/>
          <w:color w:val="111111"/>
          <w:sz w:val="28"/>
          <w:szCs w:val="28"/>
          <w:rtl/>
        </w:rPr>
        <w:t xml:space="preserve">والربيع : النَّهْر ، والجمع : الأربعاء ، قال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فُوْهُ ربيعٌ وكفه قدحٌ</w:t>
      </w:r>
    </w:p>
    <w:p>
      <w:pPr>
        <w:pStyle w:val="BookText"/>
      </w:pPr>
      <w:r>
        <w:rPr>
          <w:rFonts w:ascii="Amiri" w:hAnsi="Amiri" w:eastAsia="Amiri" w:cs="Amiri"/>
          <w:lang w:bidi="ar-SA"/>
          <w:color w:val="111111"/>
          <w:sz w:val="28"/>
          <w:szCs w:val="28"/>
          <w:rtl/>
        </w:rPr>
        <w:t xml:space="preserve">وبطنه حين يَتَّكي شَرَبَهْ</w:t>
      </w:r>
    </w:p>
    <w:p>
      <w:pPr>
        <w:pStyle w:val="BookText"/>
      </w:pPr>
      <w:r>
        <w:rPr>
          <w:rFonts w:ascii="Amiri" w:hAnsi="Amiri" w:eastAsia="Amiri" w:cs="Amiri"/>
          <w:lang w:bidi="ar-SA"/>
          <w:color w:val="111111"/>
          <w:sz w:val="28"/>
          <w:szCs w:val="28"/>
          <w:rtl/>
        </w:rPr>
        <w:t xml:space="preserve">تسَاقطُ الناسُ حولَه مَرَضاً</w:t>
      </w:r>
    </w:p>
    <w:p>
      <w:pPr>
        <w:pStyle w:val="BookText"/>
      </w:pPr>
      <w:r>
        <w:rPr>
          <w:rFonts w:ascii="Amiri" w:hAnsi="Amiri" w:eastAsia="Amiri" w:cs="Amiri"/>
          <w:lang w:bidi="ar-SA"/>
          <w:color w:val="111111"/>
          <w:sz w:val="28"/>
          <w:szCs w:val="28"/>
          <w:rtl/>
        </w:rPr>
        <w:t xml:space="preserve">وهو صحيحٌ ما إِن به قَلَبَهْ</w:t>
      </w:r>
    </w:p>
    <w:p>
      <w:pPr>
        <w:pStyle w:val="BookText"/>
      </w:pPr>
      <w:r>
        <w:rPr>
          <w:rFonts w:ascii="Amiri" w:hAnsi="Amiri" w:eastAsia="Amiri" w:cs="Amiri"/>
          <w:lang w:bidi="ar-SA"/>
          <w:color w:val="111111"/>
          <w:sz w:val="28"/>
          <w:szCs w:val="28"/>
          <w:rtl/>
        </w:rPr>
        <w:t xml:space="preserve">شبه فمه بالنهر ، وبطنه بالشَّرَبَة ، وهي حوض يجعل حول النخلة قدر ريها.</w:t>
      </w:r>
    </w:p>
    <w:p>
      <w:pPr>
        <w:pStyle w:val="BookText"/>
      </w:pPr>
      <w:r>
        <w:rPr>
          <w:rFonts w:ascii="Amiri" w:hAnsi="Amiri" w:eastAsia="Amiri" w:cs="Amiri"/>
          <w:lang w:bidi="ar-SA"/>
          <w:color w:val="111111"/>
          <w:sz w:val="28"/>
          <w:szCs w:val="28"/>
          <w:rtl/>
        </w:rPr>
        <w:t xml:space="preserve">والرَّبيع : الرُّبُع ، عن الأصمعي ، وأنكره أبو زيد.</w:t>
      </w:r>
    </w:p>
    <w:p>
      <w:pPr>
        <w:pStyle w:val="BookText"/>
      </w:pPr>
      <w:r>
        <w:rPr>
          <w:rFonts w:ascii="Amiri" w:hAnsi="Amiri" w:eastAsia="Amiri" w:cs="Amiri"/>
          <w:lang w:bidi="ar-SA"/>
          <w:color w:val="111111"/>
          <w:sz w:val="28"/>
          <w:szCs w:val="28"/>
          <w:rtl/>
        </w:rPr>
        <w:t xml:space="preserve">والرَّبيع : من أسماء الرجال.</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الرَّبيء ] ، مهموز : عين القوم.</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2433" w:name="_Toc1738"/>
      <w:r>
        <w:t>الرَّبِيثَةُ</w:t>
      </w:r>
      <w:bookmarkEnd w:id="2433"/>
    </w:p>
    <w:p>
      <w:pPr>
        <w:pStyle w:val="BookText"/>
      </w:pPr>
      <w:r>
        <w:rPr>
          <w:rFonts w:ascii="Amiri" w:hAnsi="Amiri" w:eastAsia="Amiri" w:cs="Amiri"/>
          <w:lang w:bidi="ar-SA"/>
          <w:color w:val="111111"/>
          <w:sz w:val="28"/>
          <w:szCs w:val="28"/>
          <w:rtl/>
        </w:rPr>
        <w:t xml:space="preserve">[الرَّبِيثَةُ] ، بالثاء معجمة بثلاث : الأمرُ يحبسك ، وفي الحديث </w:t>
      </w:r>
      <w:r>
        <w:rPr>
          <w:rStyle w:val="FootnoteReference"/>
        </w:rPr>
        <w:footnoteReference w:id="972"/>
      </w:r>
      <w:r>
        <w:rPr>
          <w:rFonts w:ascii="Amiri" w:hAnsi="Amiri" w:eastAsia="Amiri" w:cs="Amiri"/>
          <w:lang w:bidi="ar-SA"/>
          <w:color w:val="111111"/>
          <w:sz w:val="28"/>
          <w:szCs w:val="28"/>
          <w:rtl/>
        </w:rPr>
        <w:t xml:space="preserve">: « إِذا كان يوم الجمعة بعث إِبليسُ جنودَهُ إِلى الناس فأخذوا عليهم بالربائث ». قيل في تفسيره : أي ذكروهم الحوائج التي تحبسهم عنها.</w:t>
      </w:r>
    </w:p>
    <w:p>
      <w:pPr>
        <w:pStyle w:val="BookText"/>
      </w:pPr>
      <w:r>
        <w:rPr>
          <w:rFonts w:ascii="IRNazanin" w:hAnsi="IRNazanin" w:eastAsia="IRNazanin" w:cs="IRNazanin"/>
          <w:lang w:bidi="fa-IR"/>
          <w:color w:val="111111"/>
          <w:sz w:val="28"/>
          <w:szCs w:val="28"/>
          <w:rtl/>
        </w:rPr>
        <w:t xml:space="preserve">ط</w:t>
      </w:r>
    </w:p>
    <w:p>
      <w:pPr>
        <w:pStyle w:val="Heading5"/>
      </w:pPr>
      <w:bookmarkStart w:id="2434" w:name="_Toc1739"/>
      <w:r>
        <w:t>الرَّبِيطَةُ</w:t>
      </w:r>
      <w:bookmarkEnd w:id="2434"/>
    </w:p>
    <w:p>
      <w:pPr>
        <w:pStyle w:val="BookText"/>
      </w:pPr>
      <w:r>
        <w:rPr>
          <w:rFonts w:ascii="Amiri" w:hAnsi="Amiri" w:eastAsia="Amiri" w:cs="Amiri"/>
          <w:lang w:bidi="ar-SA"/>
          <w:color w:val="111111"/>
          <w:sz w:val="28"/>
          <w:szCs w:val="28"/>
          <w:rtl/>
        </w:rPr>
        <w:t xml:space="preserve">[الرَّبِيطَةُ]  ما يُرْتبط من الخيل.</w:t>
      </w:r>
    </w:p>
    <w:p>
      <w:pPr>
        <w:pStyle w:val="BookText"/>
      </w:pPr>
      <w:r>
        <w:rPr>
          <w:rFonts w:ascii="IRNazanin" w:hAnsi="IRNazanin" w:eastAsia="IRNazanin" w:cs="IRNazanin"/>
          <w:lang w:bidi="fa-IR"/>
          <w:color w:val="111111"/>
          <w:sz w:val="28"/>
          <w:szCs w:val="28"/>
          <w:rtl/>
        </w:rPr>
        <w:t xml:space="preserve">ع</w:t>
      </w:r>
    </w:p>
    <w:p>
      <w:pPr>
        <w:pStyle w:val="Heading5"/>
      </w:pPr>
      <w:bookmarkStart w:id="2435" w:name="_Toc1740"/>
      <w:r>
        <w:t>الرَّبيعَةُ</w:t>
      </w:r>
      <w:bookmarkEnd w:id="2435"/>
    </w:p>
    <w:p>
      <w:pPr>
        <w:pStyle w:val="BookText"/>
      </w:pPr>
      <w:r>
        <w:rPr>
          <w:rFonts w:ascii="Amiri" w:hAnsi="Amiri" w:eastAsia="Amiri" w:cs="Amiri"/>
          <w:lang w:bidi="ar-SA"/>
          <w:color w:val="111111"/>
          <w:sz w:val="28"/>
          <w:szCs w:val="28"/>
          <w:rtl/>
        </w:rPr>
        <w:t xml:space="preserve">[الرَّبيعَةُ]  الحجر الذي يُرْبع ويحمل باليد.</w:t>
      </w:r>
    </w:p>
    <w:p>
      <w:pPr>
        <w:pStyle w:val="BookText"/>
      </w:pPr>
      <w:r>
        <w:rPr>
          <w:rFonts w:ascii="Amiri" w:hAnsi="Amiri" w:eastAsia="Amiri" w:cs="Amiri"/>
          <w:lang w:bidi="ar-SA"/>
          <w:color w:val="111111"/>
          <w:sz w:val="28"/>
          <w:szCs w:val="28"/>
          <w:rtl/>
        </w:rPr>
        <w:t xml:space="preserve">والرَّبيعة : البيضة من الحديد.</w:t>
      </w:r>
    </w:p>
    <w:p>
      <w:pPr>
        <w:pStyle w:val="BookText"/>
      </w:pPr>
      <w:r>
        <w:rPr>
          <w:rFonts w:ascii="Amiri" w:hAnsi="Amiri" w:eastAsia="Amiri" w:cs="Amiri"/>
          <w:lang w:bidi="ar-SA"/>
          <w:color w:val="111111"/>
          <w:sz w:val="28"/>
          <w:szCs w:val="28"/>
          <w:rtl/>
        </w:rPr>
        <w:t xml:space="preserve">وربيعةُ : من أسماء الرجال.</w:t>
      </w:r>
    </w:p>
    <w:p>
      <w:pPr>
        <w:pStyle w:val="BookText"/>
      </w:pPr>
      <w:r>
        <w:rPr>
          <w:rFonts w:ascii="Amiri" w:hAnsi="Amiri" w:eastAsia="Amiri" w:cs="Amiri"/>
          <w:lang w:bidi="ar-SA"/>
          <w:color w:val="111111"/>
          <w:sz w:val="28"/>
          <w:szCs w:val="28"/>
          <w:rtl/>
        </w:rPr>
        <w:t xml:space="preserve">وربيعةُ الفَرسِ بنُ نزار بنِ معد بنِ عدنان : أحد شعبي نزار بن معد ، والشعب الآخر : مُضَر. وسموا ربيعة الفرس لأن نزار بن معد قسم ماله بين أولاده فأعطى ربيعة فرسه فسموا ربيعة الفرس ، وأعطى مُضَر ناقته الحمراء فسموا مضر الحمراء. وربيعة في قبائل العرب كثير.</w:t>
      </w:r>
    </w:p>
    <w:p>
      <w:pPr>
        <w:pStyle w:val="BookText"/>
      </w:pPr>
      <w:r>
        <w:rPr>
          <w:rFonts w:ascii="IRNazanin" w:hAnsi="IRNazanin" w:eastAsia="IRNazanin" w:cs="IRNazanin"/>
          <w:lang w:bidi="fa-IR"/>
          <w:color w:val="111111"/>
          <w:sz w:val="28"/>
          <w:szCs w:val="28"/>
          <w:rtl/>
        </w:rPr>
        <w:t xml:space="preserve">[شماره صفحه واقعی : 2387]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4" w:name="pg14439_134738"/>
    <w:bookmarkEnd w:id="374"/>
    <w:p>
      <w:pPr>
        <w:pStyle w:val="BookText"/>
      </w:pPr>
      <w:r>
        <w:rPr>
          <w:rFonts w:ascii="Amiri" w:hAnsi="Amiri" w:eastAsia="Amiri" w:cs="Amiri"/>
          <w:lang w:bidi="ar-SA"/>
          <w:color w:val="111111"/>
          <w:sz w:val="28"/>
          <w:szCs w:val="28"/>
          <w:rtl/>
        </w:rPr>
        <w:t xml:space="preserve">والرَّبيعَةُ ، بالألف واللام : حي من اليمن من قضاعة من ولد الربيعة بن سعد بن خولان ، ينسب إِليهم رَبيعي بإِثبات الياء ، وينسب إِلى غيرهم : رَبْعي ، بحذفها.</w:t>
      </w:r>
    </w:p>
    <w:p>
      <w:pPr>
        <w:pStyle w:val="BookText"/>
      </w:pPr>
      <w:r>
        <w:rPr>
          <w:rFonts w:ascii="Amiri" w:hAnsi="Amiri" w:eastAsia="Amiri" w:cs="Amiri"/>
          <w:lang w:bidi="ar-SA"/>
          <w:color w:val="111111"/>
          <w:sz w:val="28"/>
          <w:szCs w:val="28"/>
          <w:rtl/>
        </w:rPr>
        <w:t xml:space="preserve">وربيعة الرأي </w:t>
      </w:r>
      <w:r>
        <w:rPr>
          <w:rStyle w:val="FootnoteReference"/>
        </w:rPr>
        <w:footnoteReference w:id="973"/>
      </w:r>
      <w:r>
        <w:rPr>
          <w:rFonts w:ascii="Amiri" w:hAnsi="Amiri" w:eastAsia="Amiri" w:cs="Amiri"/>
          <w:lang w:bidi="ar-SA"/>
          <w:color w:val="111111"/>
          <w:sz w:val="28"/>
          <w:szCs w:val="28"/>
          <w:rtl/>
        </w:rPr>
        <w:t xml:space="preserve">: الفقيه صاحب الرأي : هو ربيعة بن أبي عبد الرحمن بن فروخَ مولى آل المنكدر التميميّين.</w:t>
      </w:r>
    </w:p>
    <w:p>
      <w:pPr>
        <w:pStyle w:val="BookText"/>
      </w:pPr>
      <w:r>
        <w:rPr>
          <w:rFonts w:ascii="IRNazanin" w:hAnsi="IRNazanin" w:eastAsia="IRNazanin" w:cs="IRNazanin"/>
          <w:lang w:bidi="fa-IR"/>
          <w:color w:val="111111"/>
          <w:sz w:val="28"/>
          <w:szCs w:val="28"/>
          <w:rtl/>
        </w:rPr>
        <w:t xml:space="preserve">ق</w:t>
      </w:r>
    </w:p>
    <w:p>
      <w:pPr>
        <w:pStyle w:val="Heading5"/>
      </w:pPr>
      <w:bookmarkStart w:id="2436" w:name="_Toc1741"/>
      <w:r>
        <w:t>الرّبيقَةُ</w:t>
      </w:r>
      <w:bookmarkEnd w:id="2436"/>
    </w:p>
    <w:p>
      <w:pPr>
        <w:pStyle w:val="BookText"/>
      </w:pPr>
      <w:r>
        <w:rPr>
          <w:rFonts w:ascii="Amiri" w:hAnsi="Amiri" w:eastAsia="Amiri" w:cs="Amiri"/>
          <w:lang w:bidi="ar-SA"/>
          <w:color w:val="111111"/>
          <w:sz w:val="28"/>
          <w:szCs w:val="28"/>
          <w:rtl/>
        </w:rPr>
        <w:t xml:space="preserve">[الرّبيقَةُ]  البهيمة المربوقة في الرِّبْق.</w:t>
      </w:r>
    </w:p>
    <w:p>
      <w:pPr>
        <w:pStyle w:val="BookText"/>
      </w:pPr>
      <w:r>
        <w:rPr>
          <w:rFonts w:ascii="Amiri" w:hAnsi="Amiri" w:eastAsia="Amiri" w:cs="Amiri"/>
          <w:lang w:bidi="ar-SA"/>
          <w:color w:val="111111"/>
          <w:sz w:val="28"/>
          <w:szCs w:val="28"/>
          <w:rtl/>
        </w:rPr>
        <w:t xml:space="preserve">ك</w:t>
      </w:r>
    </w:p>
    <w:p>
      <w:pPr>
        <w:pStyle w:val="Heading5"/>
      </w:pPr>
      <w:bookmarkStart w:id="2437" w:name="_Toc1742"/>
      <w:r>
        <w:t>الرَّبيكَةُ</w:t>
      </w:r>
      <w:bookmarkEnd w:id="2437"/>
    </w:p>
    <w:p>
      <w:pPr>
        <w:pStyle w:val="BookText"/>
      </w:pPr>
      <w:r>
        <w:rPr>
          <w:rFonts w:ascii="Amiri" w:hAnsi="Amiri" w:eastAsia="Amiri" w:cs="Amiri"/>
          <w:lang w:bidi="ar-SA"/>
          <w:color w:val="111111"/>
          <w:sz w:val="28"/>
          <w:szCs w:val="28"/>
          <w:rtl/>
        </w:rPr>
        <w:t xml:space="preserve">[الرَّبيكَةُ]  التمر يُعجن بسمن وأقط.</w:t>
      </w:r>
    </w:p>
    <w:p>
      <w:pPr>
        <w:pStyle w:val="BookText"/>
      </w:pPr>
      <w:r>
        <w:rPr>
          <w:rFonts w:ascii="Amiri" w:hAnsi="Amiri" w:eastAsia="Amiri" w:cs="Amiri"/>
          <w:lang w:bidi="ar-SA"/>
          <w:color w:val="111111"/>
          <w:sz w:val="28"/>
          <w:szCs w:val="28"/>
          <w:rtl/>
        </w:rPr>
        <w:t xml:space="preserve">وقيل : الربيكة : بر وتمر يُطبخان.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الربيئة ] ، مهموز : عين القوم يكون على مَرْبأ من الأرض.</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2438" w:name="_Toc1743"/>
      <w:r>
        <w:t>الرَّبْدَاءُ</w:t>
      </w:r>
      <w:bookmarkEnd w:id="2438"/>
    </w:p>
    <w:p>
      <w:pPr>
        <w:pStyle w:val="BookText"/>
      </w:pPr>
      <w:r>
        <w:rPr>
          <w:rFonts w:ascii="Amiri" w:hAnsi="Amiri" w:eastAsia="Amiri" w:cs="Amiri"/>
          <w:lang w:bidi="ar-SA"/>
          <w:color w:val="111111"/>
          <w:sz w:val="28"/>
          <w:szCs w:val="28"/>
          <w:rtl/>
        </w:rPr>
        <w:t xml:space="preserve">[الرَّبْدَاءُ]  شاة رَبْدَاءُ : وهي السوداء المنقطة بحمرة.</w:t>
      </w:r>
    </w:p>
    <w:p>
      <w:pPr>
        <w:pStyle w:val="BookText"/>
      </w:pPr>
      <w:r>
        <w:rPr>
          <w:rFonts w:ascii="IRNazanin" w:hAnsi="IRNazanin" w:eastAsia="IRNazanin" w:cs="IRNazanin"/>
          <w:lang w:bidi="fa-IR"/>
          <w:color w:val="111111"/>
          <w:sz w:val="28"/>
          <w:szCs w:val="28"/>
          <w:rtl/>
        </w:rPr>
        <w:t xml:space="preserve">س</w:t>
      </w:r>
    </w:p>
    <w:p>
      <w:pPr>
        <w:pStyle w:val="Heading5"/>
      </w:pPr>
      <w:bookmarkStart w:id="2439" w:name="_Toc1744"/>
      <w:r>
        <w:t>الرَّبْسَاءُ</w:t>
      </w:r>
      <w:bookmarkEnd w:id="2439"/>
    </w:p>
    <w:p>
      <w:pPr>
        <w:pStyle w:val="BookText"/>
      </w:pPr>
      <w:r>
        <w:rPr>
          <w:rFonts w:ascii="Amiri" w:hAnsi="Amiri" w:eastAsia="Amiri" w:cs="Amiri"/>
          <w:lang w:bidi="ar-SA"/>
          <w:color w:val="111111"/>
          <w:sz w:val="28"/>
          <w:szCs w:val="28"/>
          <w:rtl/>
        </w:rPr>
        <w:t xml:space="preserve">[الرَّبْسَاءُ] يقال : داهية رَبْسَاء : أي شديدة ، عن ابن دريد.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بكسر الفاء وفتح العين</w:t>
      </w:r>
    </w:p>
    <w:p>
      <w:pPr>
        <w:pStyle w:val="BookText"/>
      </w:pPr>
      <w:r>
        <w:rPr>
          <w:rFonts w:ascii="Amiri" w:hAnsi="Amiri" w:eastAsia="Amiri" w:cs="Amiri"/>
          <w:lang w:bidi="ar-SA"/>
          <w:color w:val="111111"/>
          <w:sz w:val="28"/>
          <w:szCs w:val="28"/>
          <w:rtl/>
        </w:rPr>
        <w:t xml:space="preserve">وسكون اللام</w:t>
      </w:r>
    </w:p>
    <w:p>
      <w:pPr>
        <w:pStyle w:val="BookText"/>
      </w:pPr>
      <w:r>
        <w:rPr>
          <w:rFonts w:ascii="IRNazanin" w:hAnsi="IRNazanin" w:eastAsia="IRNazanin" w:cs="IRNazanin"/>
          <w:lang w:bidi="fa-IR"/>
          <w:color w:val="111111"/>
          <w:sz w:val="28"/>
          <w:szCs w:val="28"/>
          <w:rtl/>
        </w:rPr>
        <w:t xml:space="preserve">حل</w:t>
      </w:r>
    </w:p>
    <w:p>
      <w:pPr>
        <w:pStyle w:val="BookText"/>
      </w:pPr>
      <w:r>
        <w:rPr>
          <w:rFonts w:ascii="Amiri" w:hAnsi="Amiri" w:eastAsia="Amiri" w:cs="Amiri"/>
          <w:lang w:bidi="ar-SA"/>
          <w:color w:val="111111"/>
          <w:sz w:val="28"/>
          <w:szCs w:val="28"/>
          <w:rtl/>
        </w:rPr>
        <w:t xml:space="preserve">[ الرِّبَحْلَةُ ] ، بالحاء من النساء : الضخمة.</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ع</w:t>
      </w:r>
    </w:p>
    <w:p>
      <w:pPr>
        <w:pStyle w:val="Heading5"/>
      </w:pPr>
      <w:bookmarkStart w:id="2440" w:name="_Toc1745"/>
      <w:r>
        <w:t>اليَرْبُوعُ</w:t>
      </w:r>
      <w:bookmarkEnd w:id="2440"/>
    </w:p>
    <w:p>
      <w:pPr>
        <w:pStyle w:val="BookText"/>
      </w:pPr>
      <w:r>
        <w:rPr>
          <w:rFonts w:ascii="Amiri" w:hAnsi="Amiri" w:eastAsia="Amiri" w:cs="Amiri"/>
          <w:lang w:bidi="ar-SA"/>
          <w:color w:val="111111"/>
          <w:sz w:val="28"/>
          <w:szCs w:val="28"/>
          <w:rtl/>
        </w:rPr>
        <w:t xml:space="preserve">[اليَرْبُوعُ]  معروف ، والجمع : يرابيع.</w:t>
      </w:r>
    </w:p>
    <w:p>
      <w:pPr>
        <w:pStyle w:val="BookText"/>
      </w:pPr>
      <w:r>
        <w:rPr>
          <w:rFonts w:ascii="IRNazanin" w:hAnsi="IRNazanin" w:eastAsia="IRNazanin" w:cs="IRNazanin"/>
          <w:lang w:bidi="fa-IR"/>
          <w:color w:val="111111"/>
          <w:sz w:val="28"/>
          <w:szCs w:val="28"/>
          <w:rtl/>
        </w:rPr>
        <w:t xml:space="preserve">[شماره صفحه واقعی : 2388]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5" w:name="pg14439_134739"/>
    <w:bookmarkEnd w:id="375"/>
    <w:p>
      <w:pPr>
        <w:pStyle w:val="BookText"/>
      </w:pPr>
      <w:r>
        <w:rPr>
          <w:rFonts w:ascii="Amiri" w:hAnsi="Amiri" w:eastAsia="Amiri" w:cs="Amiri"/>
          <w:lang w:bidi="ar-SA"/>
          <w:color w:val="111111"/>
          <w:sz w:val="28"/>
          <w:szCs w:val="28"/>
          <w:rtl/>
        </w:rPr>
        <w:t xml:space="preserve">ويَربوع : من أسماء الرجال.</w:t>
      </w:r>
    </w:p>
    <w:p>
      <w:pPr>
        <w:pStyle w:val="BookText"/>
      </w:pPr>
      <w:r>
        <w:rPr>
          <w:rFonts w:ascii="Amiri" w:hAnsi="Amiri" w:eastAsia="Amiri" w:cs="Amiri"/>
          <w:lang w:bidi="ar-SA"/>
          <w:color w:val="111111"/>
          <w:sz w:val="28"/>
          <w:szCs w:val="28"/>
          <w:rtl/>
        </w:rPr>
        <w:t xml:space="preserve">[ يُفْعول ] ، بضم الياء</w:t>
      </w:r>
    </w:p>
    <w:p>
      <w:pPr>
        <w:pStyle w:val="BookText"/>
      </w:pPr>
      <w:r>
        <w:rPr>
          <w:rFonts w:ascii="IRNazanin" w:hAnsi="IRNazanin" w:eastAsia="IRNazanin" w:cs="IRNazanin"/>
          <w:lang w:bidi="fa-IR"/>
          <w:color w:val="111111"/>
          <w:sz w:val="28"/>
          <w:szCs w:val="28"/>
          <w:rtl/>
        </w:rPr>
        <w:t xml:space="preserve">ع</w:t>
      </w:r>
    </w:p>
    <w:p>
      <w:pPr>
        <w:pStyle w:val="Heading5"/>
      </w:pPr>
      <w:bookmarkStart w:id="2441" w:name="_Toc1746"/>
      <w:r>
        <w:t>اليُرْبُوعُ</w:t>
      </w:r>
      <w:bookmarkEnd w:id="2441"/>
    </w:p>
    <w:p>
      <w:pPr>
        <w:pStyle w:val="BookText"/>
      </w:pPr>
      <w:r>
        <w:rPr>
          <w:rFonts w:ascii="Amiri" w:hAnsi="Amiri" w:eastAsia="Amiri" w:cs="Amiri"/>
          <w:lang w:bidi="ar-SA"/>
          <w:color w:val="111111"/>
          <w:sz w:val="28"/>
          <w:szCs w:val="28"/>
          <w:rtl/>
        </w:rPr>
        <w:t xml:space="preserve">[اليُرْبُوعُ]  يرابيعُ المتْنِ : لَحْمَاته. يقال : إِن واحدها يُربوع ، بضم الياء.</w:t>
      </w:r>
    </w:p>
    <w:p>
      <w:pPr>
        <w:pStyle w:val="BookText"/>
      </w:pPr>
      <w:r>
        <w:rPr>
          <w:rFonts w:ascii="IRNazanin" w:hAnsi="IRNazanin" w:eastAsia="IRNazanin" w:cs="IRNazanin"/>
          <w:lang w:bidi="fa-IR"/>
          <w:color w:val="111111"/>
          <w:sz w:val="28"/>
          <w:szCs w:val="28"/>
          <w:rtl/>
        </w:rPr>
        <w:t xml:space="preserve">[شماره صفحه واقعی : 2389]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6" w:name="pg14439_134740"/>
    <w:bookmarkEnd w:id="376"/>
    <w:p>
      <w:pPr>
        <w:pStyle w:val="Heading4"/>
      </w:pPr>
      <w:bookmarkStart w:id="2442" w:name="_Toc1747"/>
      <w:r>
        <w:t>الأفعال</w:t>
      </w:r>
      <w:bookmarkEnd w:id="2442"/>
    </w:p>
    <w:p>
      <w:pPr>
        <w:pStyle w:val="Heading5"/>
      </w:pPr>
      <w:bookmarkStart w:id="2443" w:name="_Toc1748"/>
      <w:r>
        <w:t>اشارة</w:t>
      </w:r>
      <w:bookmarkEnd w:id="244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2444" w:name="_Toc1749"/>
      <w:r>
        <w:t>رَبَثَهُ</w:t>
      </w:r>
      <w:bookmarkEnd w:id="2444"/>
    </w:p>
    <w:p>
      <w:pPr>
        <w:pStyle w:val="BookText"/>
      </w:pPr>
      <w:r>
        <w:rPr>
          <w:rFonts w:ascii="Amiri" w:hAnsi="Amiri" w:eastAsia="Amiri" w:cs="Amiri"/>
          <w:lang w:bidi="ar-SA"/>
          <w:color w:val="111111"/>
          <w:sz w:val="28"/>
          <w:szCs w:val="28"/>
          <w:rtl/>
        </w:rPr>
        <w:t xml:space="preserve">[رَبَثَهُ] عن حاجته ربثاً ، بالثاء معجمة بثلاث : أي حبسه.</w:t>
      </w:r>
    </w:p>
    <w:p>
      <w:pPr>
        <w:pStyle w:val="BookText"/>
      </w:pPr>
      <w:r>
        <w:rPr>
          <w:rFonts w:ascii="IRNazanin" w:hAnsi="IRNazanin" w:eastAsia="IRNazanin" w:cs="IRNazanin"/>
          <w:lang w:bidi="fa-IR"/>
          <w:color w:val="111111"/>
          <w:sz w:val="28"/>
          <w:szCs w:val="28"/>
          <w:rtl/>
        </w:rPr>
        <w:t xml:space="preserve">خ</w:t>
      </w:r>
    </w:p>
    <w:p>
      <w:pPr>
        <w:pStyle w:val="Heading5"/>
      </w:pPr>
      <w:bookmarkStart w:id="2445" w:name="_Toc1750"/>
      <w:r>
        <w:t>رَبَخَتِ</w:t>
      </w:r>
      <w:bookmarkEnd w:id="2445"/>
    </w:p>
    <w:p>
      <w:pPr>
        <w:pStyle w:val="BookText"/>
      </w:pPr>
      <w:r>
        <w:rPr>
          <w:rFonts w:ascii="Amiri" w:hAnsi="Amiri" w:eastAsia="Amiri" w:cs="Amiri"/>
          <w:lang w:bidi="ar-SA"/>
          <w:color w:val="111111"/>
          <w:sz w:val="28"/>
          <w:szCs w:val="28"/>
          <w:rtl/>
        </w:rPr>
        <w:t xml:space="preserve">[رَبَخَتِ] الإِبلُ ربوخاً وربخاً ، بالخاء معجمة : إِذا افتَرَتْ من الكلال. وقد يقال ذلك للناس وغيرهم.</w:t>
      </w:r>
    </w:p>
    <w:p>
      <w:pPr>
        <w:pStyle w:val="BookText"/>
      </w:pPr>
      <w:r>
        <w:rPr>
          <w:rFonts w:ascii="IRNazanin" w:hAnsi="IRNazanin" w:eastAsia="IRNazanin" w:cs="IRNazanin"/>
          <w:lang w:bidi="fa-IR"/>
          <w:color w:val="111111"/>
          <w:sz w:val="28"/>
          <w:szCs w:val="28"/>
          <w:rtl/>
        </w:rPr>
        <w:t xml:space="preserve">ط</w:t>
      </w:r>
    </w:p>
    <w:p>
      <w:pPr>
        <w:pStyle w:val="Heading5"/>
      </w:pPr>
      <w:bookmarkStart w:id="2446" w:name="_Toc1751"/>
      <w:r>
        <w:t>رَبَطَ</w:t>
      </w:r>
      <w:bookmarkEnd w:id="2446"/>
    </w:p>
    <w:p>
      <w:pPr>
        <w:pStyle w:val="BookText"/>
      </w:pPr>
      <w:r>
        <w:rPr>
          <w:rFonts w:ascii="Amiri" w:hAnsi="Amiri" w:eastAsia="Amiri" w:cs="Amiri"/>
          <w:lang w:bidi="ar-SA"/>
          <w:color w:val="111111"/>
          <w:sz w:val="28"/>
          <w:szCs w:val="28"/>
          <w:rtl/>
        </w:rPr>
        <w:t xml:space="preserve">[رَبَطَ]  الرَّبْطُ : شد الشيء.</w:t>
      </w:r>
    </w:p>
    <w:p>
      <w:pPr>
        <w:pStyle w:val="BookText"/>
      </w:pPr>
      <w:r>
        <w:rPr>
          <w:rFonts w:ascii="Amiri" w:hAnsi="Amiri" w:eastAsia="Amiri" w:cs="Amiri"/>
          <w:lang w:bidi="ar-SA"/>
          <w:color w:val="111111"/>
          <w:sz w:val="28"/>
          <w:szCs w:val="28"/>
          <w:rtl/>
        </w:rPr>
        <w:t xml:space="preserve">ويقال : ربط الله على قلبه بالصبر : أي عصمه بالصبر.</w:t>
      </w:r>
    </w:p>
    <w:p>
      <w:pPr>
        <w:pStyle w:val="BookText"/>
      </w:pPr>
      <w:r>
        <w:rPr>
          <w:rFonts w:ascii="IRNazanin" w:hAnsi="IRNazanin" w:eastAsia="IRNazanin" w:cs="IRNazanin"/>
          <w:lang w:bidi="fa-IR"/>
          <w:color w:val="111111"/>
          <w:sz w:val="28"/>
          <w:szCs w:val="28"/>
          <w:rtl/>
        </w:rPr>
        <w:t xml:space="preserve">ق</w:t>
      </w:r>
    </w:p>
    <w:p>
      <w:pPr>
        <w:pStyle w:val="Heading5"/>
      </w:pPr>
      <w:bookmarkStart w:id="2447" w:name="_Toc1752"/>
      <w:r>
        <w:t>رَبَقْتُ</w:t>
      </w:r>
      <w:bookmarkEnd w:id="2447"/>
    </w:p>
    <w:p>
      <w:pPr>
        <w:pStyle w:val="BookText"/>
      </w:pPr>
      <w:r>
        <w:rPr>
          <w:rFonts w:ascii="Amiri" w:hAnsi="Amiri" w:eastAsia="Amiri" w:cs="Amiri"/>
          <w:lang w:bidi="ar-SA"/>
          <w:color w:val="111111"/>
          <w:sz w:val="28"/>
          <w:szCs w:val="28"/>
          <w:rtl/>
        </w:rPr>
        <w:t xml:space="preserve">[رَبَقْتُ] الجديَ : أي جعلت رأسه في الرِّبْقَةِ.</w:t>
      </w:r>
    </w:p>
    <w:p>
      <w:pPr>
        <w:pStyle w:val="BookText"/>
      </w:pPr>
      <w:r>
        <w:rPr>
          <w:rFonts w:ascii="Amiri" w:hAnsi="Amiri" w:eastAsia="Amiri" w:cs="Amiri"/>
          <w:lang w:bidi="ar-SA"/>
          <w:color w:val="111111"/>
          <w:sz w:val="28"/>
          <w:szCs w:val="28"/>
          <w:rtl/>
        </w:rPr>
        <w:t xml:space="preserve">ورَبَقْتُ فلاناً : أي ألزمته الرِّبْق ، وهو العهد.</w:t>
      </w:r>
    </w:p>
    <w:p>
      <w:pPr>
        <w:pStyle w:val="BookText"/>
      </w:pPr>
      <w:r>
        <w:rPr>
          <w:rFonts w:ascii="Amiri" w:hAnsi="Amiri" w:eastAsia="Amiri" w:cs="Amiri"/>
          <w:lang w:bidi="ar-SA"/>
          <w:color w:val="111111"/>
          <w:sz w:val="28"/>
          <w:szCs w:val="28"/>
          <w:rtl/>
        </w:rPr>
        <w:t xml:space="preserve">ك</w:t>
      </w:r>
    </w:p>
    <w:p>
      <w:pPr>
        <w:pStyle w:val="Heading5"/>
      </w:pPr>
      <w:bookmarkStart w:id="2448" w:name="_Toc1753"/>
      <w:r>
        <w:t>رَبَكَ</w:t>
      </w:r>
      <w:bookmarkEnd w:id="2448"/>
    </w:p>
    <w:p>
      <w:pPr>
        <w:pStyle w:val="BookText"/>
      </w:pPr>
      <w:r>
        <w:rPr>
          <w:rFonts w:ascii="Amiri" w:hAnsi="Amiri" w:eastAsia="Amiri" w:cs="Amiri"/>
          <w:lang w:bidi="ar-SA"/>
          <w:color w:val="111111"/>
          <w:sz w:val="28"/>
          <w:szCs w:val="28"/>
          <w:rtl/>
        </w:rPr>
        <w:t xml:space="preserve">[رَبَكَ]  الرَّبْكُ : الخلط.</w:t>
      </w:r>
    </w:p>
    <w:p>
      <w:pPr>
        <w:pStyle w:val="BookText"/>
      </w:pPr>
      <w:r>
        <w:rPr>
          <w:rFonts w:ascii="Amiri" w:hAnsi="Amiri" w:eastAsia="Amiri" w:cs="Amiri"/>
          <w:lang w:bidi="ar-SA"/>
          <w:color w:val="111111"/>
          <w:sz w:val="28"/>
          <w:szCs w:val="28"/>
          <w:rtl/>
        </w:rPr>
        <w:t xml:space="preserve">والرَّبْك : اتخاذ الربيكة. يقال في المثل </w:t>
      </w:r>
      <w:r>
        <w:rPr>
          <w:rStyle w:val="FootnoteReference"/>
        </w:rPr>
        <w:footnoteReference w:id="974"/>
      </w:r>
      <w:r>
        <w:rPr>
          <w:rFonts w:ascii="Amiri" w:hAnsi="Amiri" w:eastAsia="Amiri" w:cs="Amiri"/>
          <w:lang w:bidi="ar-SA"/>
          <w:color w:val="111111"/>
          <w:sz w:val="28"/>
          <w:szCs w:val="28"/>
          <w:rtl/>
        </w:rPr>
        <w:t xml:space="preserve">: « غرثان فأربكوا له ». ويقال : إِن أصله في رجل أتى أهله فَبُشِّر بغلامٍ وُلِدَ له فقال : ما أصنع به؟ آكله أم أشربه؟ فقالت امرأته : غرثان فأربكوا له ، فلما أكل وشبع قال : كيف الطَّلا وأمّه؟ الطَّلا : ولد الظبية ، فاستعاره في الصبي.</w:t>
      </w:r>
    </w:p>
    <w:p>
      <w:pPr>
        <w:pStyle w:val="BookText"/>
      </w:pPr>
      <w:r>
        <w:rPr>
          <w:rFonts w:ascii="Amiri" w:hAnsi="Amiri" w:eastAsia="Amiri" w:cs="Amiri"/>
          <w:lang w:bidi="ar-SA"/>
          <w:color w:val="111111"/>
          <w:sz w:val="28"/>
          <w:szCs w:val="28"/>
          <w:rtl/>
        </w:rPr>
        <w:t xml:space="preserve">ورَبَكَهُ : إِذا ألقاه في وحل يرتبك فيه.</w:t>
      </w:r>
    </w:p>
    <w:p>
      <w:pPr>
        <w:pStyle w:val="BookText"/>
      </w:pPr>
      <w:r>
        <w:rPr>
          <w:rFonts w:ascii="IRNazanin" w:hAnsi="IRNazanin" w:eastAsia="IRNazanin" w:cs="IRNazanin"/>
          <w:lang w:bidi="fa-IR"/>
          <w:color w:val="111111"/>
          <w:sz w:val="28"/>
          <w:szCs w:val="28"/>
          <w:rtl/>
        </w:rPr>
        <w:t xml:space="preserve">ل</w:t>
      </w:r>
    </w:p>
    <w:p>
      <w:pPr>
        <w:pStyle w:val="Heading5"/>
      </w:pPr>
      <w:bookmarkStart w:id="2449" w:name="_Toc1754"/>
      <w:r>
        <w:t>رَبَلَ</w:t>
      </w:r>
      <w:bookmarkEnd w:id="2449"/>
    </w:p>
    <w:p>
      <w:pPr>
        <w:pStyle w:val="BookText"/>
      </w:pPr>
      <w:r>
        <w:rPr>
          <w:rFonts w:ascii="Amiri" w:hAnsi="Amiri" w:eastAsia="Amiri" w:cs="Amiri"/>
          <w:lang w:bidi="ar-SA"/>
          <w:color w:val="111111"/>
          <w:sz w:val="28"/>
          <w:szCs w:val="28"/>
          <w:rtl/>
        </w:rPr>
        <w:t xml:space="preserve">[رَبَلَ] القوم : كثروا.</w:t>
      </w:r>
    </w:p>
    <w:p>
      <w:pPr>
        <w:pStyle w:val="BookText"/>
      </w:pPr>
      <w:r>
        <w:rPr>
          <w:rFonts w:ascii="IRNazanin" w:hAnsi="IRNazanin" w:eastAsia="IRNazanin" w:cs="IRNazanin"/>
          <w:lang w:bidi="fa-IR"/>
          <w:color w:val="111111"/>
          <w:sz w:val="28"/>
          <w:szCs w:val="28"/>
          <w:rtl/>
        </w:rPr>
        <w:t xml:space="preserve">و</w:t>
      </w:r>
    </w:p>
    <w:p>
      <w:pPr>
        <w:pStyle w:val="Heading5"/>
      </w:pPr>
      <w:bookmarkStart w:id="2450" w:name="_Toc1755"/>
      <w:r>
        <w:t>رَبَا</w:t>
      </w:r>
      <w:bookmarkEnd w:id="2450"/>
    </w:p>
    <w:p>
      <w:pPr>
        <w:pStyle w:val="BookText"/>
      </w:pPr>
      <w:r>
        <w:rPr>
          <w:rFonts w:ascii="Amiri" w:hAnsi="Amiri" w:eastAsia="Amiri" w:cs="Amiri"/>
          <w:lang w:bidi="ar-SA"/>
          <w:color w:val="111111"/>
          <w:sz w:val="28"/>
          <w:szCs w:val="28"/>
          <w:rtl/>
        </w:rPr>
        <w:t xml:space="preserve">[رَبَا] الشيءُ : أي زاد. قال الله تعالى : ( فَأَخَذَهُمْ أَخْذَةً رابِيَةً )</w:t>
      </w:r>
      <w:r>
        <w:rPr>
          <w:rStyle w:val="FootnoteReference"/>
        </w:rPr>
        <w:footnoteReference w:id="975"/>
      </w:r>
      <w:r>
        <w:rPr>
          <w:rFonts w:ascii="Amiri" w:hAnsi="Amiri" w:eastAsia="Amiri" w:cs="Amiri"/>
          <w:lang w:bidi="ar-SA"/>
          <w:color w:val="111111"/>
          <w:sz w:val="28"/>
          <w:szCs w:val="28"/>
          <w:rtl/>
        </w:rPr>
        <w:t xml:space="preserve">أي : زائدة ؛ وقال : ( وَما آتَيْتُمْ مِنْ رِباً لِيَرْبُوَا فِي أَمْوالِ</w:t>
      </w:r>
    </w:p>
    <w:p>
      <w:pPr>
        <w:pStyle w:val="BookText"/>
      </w:pPr>
      <w:r>
        <w:rPr>
          <w:rFonts w:ascii="IRNazanin" w:hAnsi="IRNazanin" w:eastAsia="IRNazanin" w:cs="IRNazanin"/>
          <w:lang w:bidi="fa-IR"/>
          <w:color w:val="111111"/>
          <w:sz w:val="28"/>
          <w:szCs w:val="28"/>
          <w:rtl/>
        </w:rPr>
        <w:t xml:space="preserve">[شماره صفحه واقعی : 2390]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7" w:name="pg14439_134741"/>
    <w:bookmarkEnd w:id="377"/>
    <w:p>
      <w:pPr>
        <w:pStyle w:val="BookText"/>
      </w:pPr>
      <w:r>
        <w:rPr>
          <w:rFonts w:ascii="Amiri" w:hAnsi="Amiri" w:eastAsia="Amiri" w:cs="Amiri"/>
          <w:lang w:bidi="ar-SA"/>
          <w:color w:val="111111"/>
          <w:sz w:val="28"/>
          <w:szCs w:val="28"/>
          <w:rtl/>
        </w:rPr>
        <w:t xml:space="preserve">النَّاسِ )</w:t>
      </w:r>
      <w:r>
        <w:rPr>
          <w:rStyle w:val="FootnoteReference"/>
        </w:rPr>
        <w:footnoteReference w:id="976"/>
      </w:r>
      <w:r>
        <w:rPr>
          <w:rFonts w:ascii="Amiri" w:hAnsi="Amiri" w:eastAsia="Amiri" w:cs="Amiri"/>
          <w:lang w:bidi="ar-SA"/>
          <w:color w:val="111111"/>
          <w:sz w:val="28"/>
          <w:szCs w:val="28"/>
          <w:rtl/>
        </w:rPr>
        <w:t xml:space="preserve">كلهم قرأ بالياء وفتحِ الواو ، غير نافع ويعقوب فقرأا بالتاء معجمة من فوق وسكون الواو. قال ابن عباس : هو الرجل يُهدي إِلى الرجل هدية لطلب ما هو أفضل منها فلا له أجر ، ولا عليه إِثم.</w:t>
      </w:r>
    </w:p>
    <w:p>
      <w:pPr>
        <w:pStyle w:val="BookText"/>
      </w:pPr>
      <w:r>
        <w:rPr>
          <w:rFonts w:ascii="Amiri" w:hAnsi="Amiri" w:eastAsia="Amiri" w:cs="Amiri"/>
          <w:lang w:bidi="ar-SA"/>
          <w:color w:val="111111"/>
          <w:sz w:val="28"/>
          <w:szCs w:val="28"/>
          <w:rtl/>
        </w:rPr>
        <w:t xml:space="preserve">ورَبا الإِنسانُ الرَّابية : أي علاها.</w:t>
      </w:r>
    </w:p>
    <w:p>
      <w:pPr>
        <w:pStyle w:val="BookText"/>
      </w:pPr>
      <w:r>
        <w:rPr>
          <w:rFonts w:ascii="Amiri" w:hAnsi="Amiri" w:eastAsia="Amiri" w:cs="Amiri"/>
          <w:lang w:bidi="ar-SA"/>
          <w:color w:val="111111"/>
          <w:sz w:val="28"/>
          <w:szCs w:val="28"/>
          <w:rtl/>
        </w:rPr>
        <w:t xml:space="preserve">ورَبا : أي أصابه رَبْوٌ في جوفه ، يقال : دابة بها ربو ، قال :</w:t>
      </w:r>
    </w:p>
    <w:p>
      <w:pPr>
        <w:pStyle w:val="BookText"/>
      </w:pPr>
      <w:r>
        <w:rPr>
          <w:rFonts w:ascii="Amiri" w:hAnsi="Amiri" w:eastAsia="Amiri" w:cs="Amiri"/>
          <w:lang w:bidi="ar-SA"/>
          <w:color w:val="111111"/>
          <w:sz w:val="28"/>
          <w:szCs w:val="28"/>
          <w:rtl/>
        </w:rPr>
        <w:t xml:space="preserve">حتَّى عَلا رأسَ يفاعٍ فَرَبَا</w:t>
      </w:r>
    </w:p>
    <w:p>
      <w:pPr>
        <w:pStyle w:val="BookText"/>
      </w:pPr>
      <w:r>
        <w:rPr>
          <w:rFonts w:ascii="Amiri" w:hAnsi="Amiri" w:eastAsia="Amiri" w:cs="Amiri"/>
          <w:lang w:bidi="ar-SA"/>
          <w:color w:val="111111"/>
          <w:sz w:val="28"/>
          <w:szCs w:val="28"/>
          <w:rtl/>
        </w:rPr>
        <w:t xml:space="preserve">رَفَّه عَنْ أنفاسِها ومَا رَبا</w:t>
      </w:r>
    </w:p>
    <w:p>
      <w:pPr>
        <w:pStyle w:val="BookText"/>
      </w:pPr>
      <w:r>
        <w:rPr>
          <w:rFonts w:ascii="Amiri" w:hAnsi="Amiri" w:eastAsia="Amiri" w:cs="Amiri"/>
          <w:lang w:bidi="ar-SA"/>
          <w:color w:val="111111"/>
          <w:sz w:val="28"/>
          <w:szCs w:val="28"/>
          <w:rtl/>
        </w:rPr>
        <w:t xml:space="preserve">أي : وما أصابه الرَّبْوُ.</w:t>
      </w:r>
    </w:p>
    <w:p>
      <w:pPr>
        <w:pStyle w:val="BookText"/>
      </w:pPr>
      <w:r>
        <w:rPr>
          <w:rFonts w:ascii="Amiri" w:hAnsi="Amiri" w:eastAsia="Amiri" w:cs="Amiri"/>
          <w:lang w:bidi="ar-SA"/>
          <w:color w:val="111111"/>
          <w:sz w:val="28"/>
          <w:szCs w:val="28"/>
          <w:rtl/>
        </w:rPr>
        <w:t xml:space="preserve">وربوت في بني فلان : أي نشأت.</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ص</w:t>
      </w:r>
    </w:p>
    <w:p>
      <w:pPr>
        <w:pStyle w:val="Heading5"/>
      </w:pPr>
      <w:bookmarkStart w:id="2451" w:name="_Toc1756"/>
      <w:r>
        <w:t>رَبَضَ</w:t>
      </w:r>
      <w:bookmarkEnd w:id="2451"/>
    </w:p>
    <w:p>
      <w:pPr>
        <w:pStyle w:val="BookText"/>
      </w:pPr>
      <w:r>
        <w:rPr>
          <w:rFonts w:ascii="Amiri" w:hAnsi="Amiri" w:eastAsia="Amiri" w:cs="Amiri"/>
          <w:lang w:bidi="ar-SA"/>
          <w:color w:val="111111"/>
          <w:sz w:val="28"/>
          <w:szCs w:val="28"/>
          <w:rtl/>
        </w:rPr>
        <w:t xml:space="preserve">[رَبَضَ]  رُبُوضُ الشاةِ : مثل بروكِ الإِبل ، وجثومِ الطير.</w:t>
      </w:r>
    </w:p>
    <w:p>
      <w:pPr>
        <w:pStyle w:val="BookText"/>
      </w:pPr>
      <w:r>
        <w:rPr>
          <w:rFonts w:ascii="IRNazanin" w:hAnsi="IRNazanin" w:eastAsia="IRNazanin" w:cs="IRNazanin"/>
          <w:lang w:bidi="fa-IR"/>
          <w:color w:val="111111"/>
          <w:sz w:val="28"/>
          <w:szCs w:val="28"/>
          <w:rtl/>
        </w:rPr>
        <w:t xml:space="preserve">ط</w:t>
      </w:r>
    </w:p>
    <w:p>
      <w:pPr>
        <w:pStyle w:val="Heading5"/>
      </w:pPr>
      <w:bookmarkStart w:id="2452" w:name="_Toc1757"/>
      <w:r>
        <w:t>رَبَطَ</w:t>
      </w:r>
      <w:bookmarkEnd w:id="2452"/>
    </w:p>
    <w:p>
      <w:pPr>
        <w:pStyle w:val="BookText"/>
      </w:pPr>
      <w:r>
        <w:rPr>
          <w:rFonts w:ascii="Amiri" w:hAnsi="Amiri" w:eastAsia="Amiri" w:cs="Amiri"/>
          <w:lang w:bidi="ar-SA"/>
          <w:color w:val="111111"/>
          <w:sz w:val="28"/>
          <w:szCs w:val="28"/>
          <w:rtl/>
        </w:rPr>
        <w:t xml:space="preserve">[رَبَطَ] الفرسَ وغيرَهُ : شَدَّه.</w:t>
      </w:r>
    </w:p>
    <w:p>
      <w:pPr>
        <w:pStyle w:val="BookText"/>
      </w:pPr>
      <w:r>
        <w:rPr>
          <w:rFonts w:ascii="Amiri" w:hAnsi="Amiri" w:eastAsia="Amiri" w:cs="Amiri"/>
          <w:lang w:bidi="ar-SA"/>
          <w:color w:val="111111"/>
          <w:sz w:val="28"/>
          <w:szCs w:val="28"/>
          <w:rtl/>
        </w:rPr>
        <w:t xml:space="preserve">ويقال : ربط الله على قلبك : أي عصمك بالصبر. قال الله تعالى : ( لَوْ لا أَنْ رَبَطْنا عَلى قَلْبِها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453" w:name="_Toc1758"/>
      <w:r>
        <w:t>رَبَعَ</w:t>
      </w:r>
      <w:bookmarkEnd w:id="2453"/>
    </w:p>
    <w:p>
      <w:pPr>
        <w:pStyle w:val="BookText"/>
      </w:pPr>
      <w:r>
        <w:rPr>
          <w:rFonts w:ascii="Amiri" w:hAnsi="Amiri" w:eastAsia="Amiri" w:cs="Amiri"/>
          <w:lang w:bidi="ar-SA"/>
          <w:color w:val="111111"/>
          <w:sz w:val="28"/>
          <w:szCs w:val="28"/>
          <w:rtl/>
        </w:rPr>
        <w:t xml:space="preserve">[رَبَعَ] الرئيسُ الغنيمةَ : إِذا أخذ رُبْعها. قال عدي بن حاتم : ربعت في الجاهلية ، وخمست في الإِسلام.</w:t>
      </w:r>
    </w:p>
    <w:p>
      <w:pPr>
        <w:pStyle w:val="BookText"/>
      </w:pPr>
      <w:r>
        <w:rPr>
          <w:rFonts w:ascii="Amiri" w:hAnsi="Amiri" w:eastAsia="Amiri" w:cs="Amiri"/>
          <w:lang w:bidi="ar-SA"/>
          <w:color w:val="111111"/>
          <w:sz w:val="28"/>
          <w:szCs w:val="28"/>
          <w:rtl/>
        </w:rPr>
        <w:t xml:space="preserve">وربعتُ القومَ : إِذا صِرْتُ رابعَهم.</w:t>
      </w:r>
    </w:p>
    <w:p>
      <w:pPr>
        <w:pStyle w:val="BookText"/>
      </w:pPr>
      <w:r>
        <w:rPr>
          <w:rFonts w:ascii="Amiri" w:hAnsi="Amiri" w:eastAsia="Amiri" w:cs="Amiri"/>
          <w:lang w:bidi="ar-SA"/>
          <w:color w:val="111111"/>
          <w:sz w:val="28"/>
          <w:szCs w:val="28"/>
          <w:rtl/>
        </w:rPr>
        <w:t xml:space="preserve">ورَبَعْتُهم : أخذت رُبْعَ أموالهم.</w:t>
      </w:r>
    </w:p>
    <w:p>
      <w:pPr>
        <w:pStyle w:val="BookText"/>
      </w:pPr>
      <w:r>
        <w:rPr>
          <w:rFonts w:ascii="Amiri" w:hAnsi="Amiri" w:eastAsia="Amiri" w:cs="Amiri"/>
          <w:lang w:bidi="ar-SA"/>
          <w:color w:val="111111"/>
          <w:sz w:val="28"/>
          <w:szCs w:val="28"/>
          <w:rtl/>
        </w:rPr>
        <w:t xml:space="preserve">رَبَعَ الحبلَ وغيرَه : إِذا فتله على أربع قوى ، قال لبيد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رابط الجأش على فرجهم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أعْطِفُ الجَوْنَ بِمرْبُوعٍ مِتَلّ</w:t>
      </w:r>
    </w:p>
    <w:p>
      <w:pPr>
        <w:pStyle w:val="BookText"/>
      </w:pPr>
      <w:r>
        <w:rPr>
          <w:rFonts w:ascii="IRNazanin" w:hAnsi="IRNazanin" w:eastAsia="IRNazanin" w:cs="IRNazanin"/>
          <w:lang w:bidi="fa-IR"/>
          <w:color w:val="111111"/>
          <w:sz w:val="28"/>
          <w:szCs w:val="28"/>
          <w:rtl/>
        </w:rPr>
        <w:t xml:space="preserve">[شماره صفحه واقعی : 2391]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يعني عناناً مربوعاً ، وقيل : يعني رمحاً لا طويلاً ولا قصيراً ، والباء بمعنى مع ، أي : ومعي مربوعٌ.</w:t>
      </w:r>
    </w:p>
    <w:p>
      <w:pPr>
        <w:pStyle w:val="BookText"/>
      </w:pPr>
      <w:r>
        <w:rPr>
          <w:rFonts w:ascii="Amiri" w:hAnsi="Amiri" w:eastAsia="Amiri" w:cs="Amiri"/>
          <w:lang w:bidi="ar-SA"/>
          <w:color w:val="111111"/>
          <w:sz w:val="28"/>
          <w:szCs w:val="28"/>
          <w:rtl/>
        </w:rPr>
        <w:t xml:space="preserve">ورَبَع </w:t>
      </w:r>
      <w:r>
        <w:rPr>
          <w:rStyle w:val="FootnoteReference"/>
        </w:rPr>
        <w:footnoteReference w:id="979"/>
      </w:r>
      <w:r>
        <w:rPr>
          <w:rFonts w:ascii="Amiri" w:hAnsi="Amiri" w:eastAsia="Amiri" w:cs="Amiri"/>
          <w:lang w:bidi="ar-SA"/>
          <w:color w:val="111111"/>
          <w:sz w:val="28"/>
          <w:szCs w:val="28"/>
          <w:rtl/>
        </w:rPr>
        <w:t xml:space="preserve">: من حُمَّى الرَبْعِ ، فهو مربوع.</w:t>
      </w:r>
    </w:p>
    <w:p>
      <w:pPr>
        <w:pStyle w:val="BookText"/>
      </w:pPr>
      <w:r>
        <w:rPr>
          <w:rFonts w:ascii="Amiri" w:hAnsi="Amiri" w:eastAsia="Amiri" w:cs="Amiri"/>
          <w:lang w:bidi="ar-SA"/>
          <w:color w:val="111111"/>
          <w:sz w:val="28"/>
          <w:szCs w:val="28"/>
          <w:rtl/>
        </w:rPr>
        <w:t xml:space="preserve">ورَبَعَتْ عليه الحمى : إِذا جاءت اليوم الرابع.</w:t>
      </w:r>
    </w:p>
    <w:p>
      <w:pPr>
        <w:pStyle w:val="BookText"/>
      </w:pPr>
      <w:r>
        <w:rPr>
          <w:rFonts w:ascii="Amiri" w:hAnsi="Amiri" w:eastAsia="Amiri" w:cs="Amiri"/>
          <w:lang w:bidi="ar-SA"/>
          <w:color w:val="111111"/>
          <w:sz w:val="28"/>
          <w:szCs w:val="28"/>
          <w:rtl/>
        </w:rPr>
        <w:t xml:space="preserve">ورَبَعَ الحجر : أي أَقَلَّه ، وفي الحديث </w:t>
      </w:r>
      <w:r>
        <w:rPr>
          <w:rStyle w:val="FootnoteReference"/>
        </w:rPr>
        <w:footnoteReference w:id="980"/>
      </w:r>
      <w:r>
        <w:rPr>
          <w:rFonts w:ascii="Amiri" w:hAnsi="Amiri" w:eastAsia="Amiri" w:cs="Amiri"/>
          <w:lang w:bidi="ar-SA"/>
          <w:color w:val="111111"/>
          <w:sz w:val="28"/>
          <w:szCs w:val="28"/>
          <w:rtl/>
        </w:rPr>
        <w:t xml:space="preserve">: « أنه صلى‌الله‌عليه‌وسلم أمر بقومٍ يربَعون حجراً فقالوا : هذا حجر الأشداء. فقال : ألا أخبركم بأشدكم؟ من ملك نفسه عند الغضب »</w:t>
      </w:r>
    </w:p>
    <w:p>
      <w:pPr>
        <w:pStyle w:val="BookText"/>
      </w:pPr>
      <w:r>
        <w:rPr>
          <w:rFonts w:ascii="Amiri" w:hAnsi="Amiri" w:eastAsia="Amiri" w:cs="Amiri"/>
          <w:lang w:bidi="ar-SA"/>
          <w:color w:val="111111"/>
          <w:sz w:val="28"/>
          <w:szCs w:val="28"/>
          <w:rtl/>
        </w:rPr>
        <w:t xml:space="preserve">ورَبَعَ بالمنزل : أي أقام. وفلان لا يَرْبَعُ على فلان : إِذا لم يقم عليه.</w:t>
      </w:r>
    </w:p>
    <w:p>
      <w:pPr>
        <w:pStyle w:val="BookText"/>
      </w:pPr>
      <w:r>
        <w:rPr>
          <w:rFonts w:ascii="Amiri" w:hAnsi="Amiri" w:eastAsia="Amiri" w:cs="Amiri"/>
          <w:lang w:bidi="ar-SA"/>
          <w:color w:val="111111"/>
          <w:sz w:val="28"/>
          <w:szCs w:val="28"/>
          <w:rtl/>
        </w:rPr>
        <w:t xml:space="preserve">ورَبَعَت الماشية : أي أقامت ترعى.</w:t>
      </w:r>
    </w:p>
    <w:p>
      <w:pPr>
        <w:pStyle w:val="BookText"/>
      </w:pPr>
      <w:r>
        <w:rPr>
          <w:rFonts w:ascii="Amiri" w:hAnsi="Amiri" w:eastAsia="Amiri" w:cs="Amiri"/>
          <w:lang w:bidi="ar-SA"/>
          <w:color w:val="111111"/>
          <w:sz w:val="28"/>
          <w:szCs w:val="28"/>
          <w:rtl/>
        </w:rPr>
        <w:t xml:space="preserve">ويقال : ارْبَع على نفسك : أي ارفُق.</w:t>
      </w:r>
    </w:p>
    <w:p>
      <w:pPr>
        <w:pStyle w:val="BookText"/>
      </w:pPr>
      <w:r>
        <w:rPr>
          <w:rFonts w:ascii="Amiri" w:hAnsi="Amiri" w:eastAsia="Amiri" w:cs="Amiri"/>
          <w:lang w:bidi="ar-SA"/>
          <w:color w:val="111111"/>
          <w:sz w:val="28"/>
          <w:szCs w:val="28"/>
          <w:rtl/>
        </w:rPr>
        <w:t xml:space="preserve">واربَعْ على ظَلْعِك : أي اقتصر عليه وأقِم.</w:t>
      </w:r>
    </w:p>
    <w:p>
      <w:pPr>
        <w:pStyle w:val="BookText"/>
      </w:pPr>
      <w:r>
        <w:rPr>
          <w:rFonts w:ascii="Amiri" w:hAnsi="Amiri" w:eastAsia="Amiri" w:cs="Amiri"/>
          <w:lang w:bidi="ar-SA"/>
          <w:color w:val="111111"/>
          <w:sz w:val="28"/>
          <w:szCs w:val="28"/>
          <w:rtl/>
        </w:rPr>
        <w:t xml:space="preserve">ورَبَعَت الإِبلُ : إِذا وردت الرِّبْعُ ، وإِبل روابع.</w:t>
      </w:r>
    </w:p>
    <w:p>
      <w:pPr>
        <w:pStyle w:val="BookText"/>
      </w:pPr>
      <w:r>
        <w:rPr>
          <w:rFonts w:ascii="Amiri" w:hAnsi="Amiri" w:eastAsia="Amiri" w:cs="Amiri"/>
          <w:lang w:bidi="ar-SA"/>
          <w:color w:val="111111"/>
          <w:sz w:val="28"/>
          <w:szCs w:val="28"/>
          <w:rtl/>
        </w:rPr>
        <w:t xml:space="preserve">ورُبِعَت الأرضُ : أصابها الربيع ، فهي مربوعة.</w:t>
      </w:r>
    </w:p>
    <w:p>
      <w:pPr>
        <w:pStyle w:val="BookText"/>
      </w:pPr>
      <w:r>
        <w:rPr>
          <w:rFonts w:ascii="Amiri" w:hAnsi="Amiri" w:eastAsia="Amiri" w:cs="Amiri"/>
          <w:lang w:bidi="ar-SA"/>
          <w:color w:val="111111"/>
          <w:sz w:val="28"/>
          <w:szCs w:val="28"/>
          <w:rtl/>
        </w:rPr>
        <w:t xml:space="preserve">ورُبِعَ القومُ : أصابهم الربيع.</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ربأ ] القومَ ، مهموز : أي رقبهم ، وكان لهم ربيئة ، قال أبو كبير الهذلي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رَبَأْتُ إِذا الصِّحَابُ </w:t>
      </w:r>
      <w:r>
        <w:rPr>
          <w:rStyle w:val="FootnoteReference"/>
        </w:rPr>
        <w:footnoteReference w:id="982"/>
      </w:r>
    </w:p>
    <w:p>
      <w:pPr>
        <w:pStyle w:val="BookText"/>
      </w:pPr>
      <w:r>
        <w:rPr>
          <w:rFonts w:ascii="Amiri" w:hAnsi="Amiri" w:eastAsia="Amiri" w:cs="Amiri"/>
          <w:lang w:bidi="ar-SA"/>
          <w:color w:val="111111"/>
          <w:sz w:val="28"/>
          <w:szCs w:val="28"/>
          <w:rtl/>
        </w:rPr>
        <w:t xml:space="preserve">تَوَاكَلُوا</w:t>
      </w:r>
    </w:p>
    <w:p>
      <w:pPr>
        <w:pStyle w:val="BookText"/>
      </w:pPr>
      <w:r>
        <w:rPr>
          <w:rFonts w:ascii="Amiri" w:hAnsi="Amiri" w:eastAsia="Amiri" w:cs="Amiri"/>
          <w:lang w:bidi="ar-SA"/>
          <w:color w:val="111111"/>
          <w:sz w:val="28"/>
          <w:szCs w:val="28"/>
          <w:rtl/>
        </w:rPr>
        <w:t xml:space="preserve">حِمْيَ </w:t>
      </w:r>
      <w:r>
        <w:rPr>
          <w:rStyle w:val="FootnoteReference"/>
        </w:rPr>
        <w:footnoteReference w:id="983"/>
      </w:r>
      <w:r>
        <w:rPr>
          <w:rFonts w:ascii="Amiri" w:hAnsi="Amiri" w:eastAsia="Amiri" w:cs="Amiri"/>
          <w:lang w:bidi="ar-SA"/>
          <w:color w:val="111111"/>
          <w:sz w:val="28"/>
          <w:szCs w:val="28"/>
          <w:rtl/>
        </w:rPr>
        <w:t xml:space="preserve">الظهيرةِ في</w:t>
      </w:r>
    </w:p>
    <w:p>
      <w:pPr>
        <w:pStyle w:val="BookText"/>
      </w:pPr>
      <w:r>
        <w:rPr>
          <w:rFonts w:ascii="Amiri" w:hAnsi="Amiri" w:eastAsia="Amiri" w:cs="Amiri"/>
          <w:lang w:bidi="ar-SA"/>
          <w:color w:val="111111"/>
          <w:sz w:val="28"/>
          <w:szCs w:val="28"/>
          <w:rtl/>
        </w:rPr>
        <w:t xml:space="preserve">اليفاع الأَطْوَالِ</w:t>
      </w:r>
    </w:p>
    <w:p>
      <w:pPr>
        <w:pStyle w:val="BookText"/>
      </w:pPr>
      <w:r>
        <w:rPr>
          <w:rFonts w:ascii="Amiri" w:hAnsi="Amiri" w:eastAsia="Amiri" w:cs="Amiri"/>
          <w:lang w:bidi="ar-SA"/>
          <w:color w:val="111111"/>
          <w:sz w:val="28"/>
          <w:szCs w:val="28"/>
          <w:rtl/>
        </w:rPr>
        <w:t xml:space="preserve">ورَبَأَ فوقَه : أي علاه ، وقرأ بعضهم</w:t>
      </w:r>
    </w:p>
    <w:p>
      <w:pPr>
        <w:pStyle w:val="BookText"/>
      </w:pPr>
      <w:r>
        <w:rPr>
          <w:rFonts w:ascii="IRNazanin" w:hAnsi="IRNazanin" w:eastAsia="IRNazanin" w:cs="IRNazanin"/>
          <w:lang w:bidi="fa-IR"/>
          <w:color w:val="111111"/>
          <w:sz w:val="28"/>
          <w:szCs w:val="28"/>
          <w:rtl/>
        </w:rPr>
        <w:t xml:space="preserve">[شماره صفحه واقعی : 2392]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8" w:name="pg14439_134743"/>
    <w:bookmarkEnd w:id="378"/>
    <w:p>
      <w:pPr>
        <w:pStyle w:val="BookText"/>
      </w:pPr>
      <w:r>
        <w:rPr>
          <w:rFonts w:ascii="IRNazanin" w:hAnsi="IRNazanin" w:eastAsia="IRNazanin" w:cs="IRNazanin"/>
          <w:lang w:bidi="fa-IR"/>
          <w:color w:val="111111"/>
          <w:sz w:val="28"/>
          <w:szCs w:val="28"/>
          <w:rtl/>
        </w:rPr>
        <w:t xml:space="preserve">اهتزت وربأت </w:t>
      </w:r>
      <w:r>
        <w:rPr>
          <w:rStyle w:val="FootnoteReference"/>
        </w:rPr>
        <w:footnoteReference w:id="984"/>
      </w:r>
      <w:r>
        <w:rPr>
          <w:rFonts w:ascii="Amiri" w:hAnsi="Amiri" w:eastAsia="Amiri" w:cs="Amiri"/>
          <w:lang w:bidi="ar-SA"/>
          <w:color w:val="111111"/>
          <w:sz w:val="28"/>
          <w:szCs w:val="28"/>
          <w:rtl/>
        </w:rPr>
        <w:t xml:space="preserve">بالهمز أي : ارتفعت بالنبات.</w:t>
      </w:r>
    </w:p>
    <w:p>
      <w:pPr>
        <w:pStyle w:val="BookText"/>
      </w:pPr>
      <w:r>
        <w:rPr>
          <w:rFonts w:ascii="Amiri" w:hAnsi="Amiri" w:eastAsia="Amiri" w:cs="Amiri"/>
          <w:lang w:bidi="ar-SA"/>
          <w:color w:val="111111"/>
          <w:sz w:val="28"/>
          <w:szCs w:val="28"/>
          <w:rtl/>
        </w:rPr>
        <w:t xml:space="preserve">قال ابن السكيت </w:t>
      </w:r>
      <w:r>
        <w:rPr>
          <w:rStyle w:val="FootnoteReference"/>
        </w:rPr>
        <w:footnoteReference w:id="985"/>
      </w:r>
      <w:r>
        <w:rPr>
          <w:rFonts w:ascii="Amiri" w:hAnsi="Amiri" w:eastAsia="Amiri" w:cs="Amiri"/>
          <w:lang w:bidi="ar-SA"/>
          <w:color w:val="111111"/>
          <w:sz w:val="28"/>
          <w:szCs w:val="28"/>
          <w:rtl/>
        </w:rPr>
        <w:t xml:space="preserve">: يقال : ما ربأْتُ رَبْأَ فلانٍ : إِذا لم تعلم به.</w:t>
      </w:r>
    </w:p>
    <w:p>
      <w:pPr>
        <w:pStyle w:val="BookText"/>
      </w:pPr>
      <w:r>
        <w:rPr>
          <w:rFonts w:ascii="Amiri" w:hAnsi="Amiri" w:eastAsia="Amiri" w:cs="Amiri"/>
          <w:lang w:bidi="ar-SA"/>
          <w:color w:val="111111"/>
          <w:sz w:val="28"/>
          <w:szCs w:val="28"/>
          <w:rtl/>
        </w:rPr>
        <w:t xml:space="preserve">وفعلت شيئاً ما رَبَأْتُه </w:t>
      </w:r>
      <w:r>
        <w:rPr>
          <w:rStyle w:val="FootnoteReference"/>
        </w:rPr>
        <w:footnoteReference w:id="986"/>
      </w:r>
      <w:r>
        <w:rPr>
          <w:rFonts w:ascii="Amiri" w:hAnsi="Amiri" w:eastAsia="Amiri" w:cs="Amiri"/>
          <w:lang w:bidi="ar-SA"/>
          <w:color w:val="111111"/>
          <w:sz w:val="28"/>
          <w:szCs w:val="28"/>
          <w:rtl/>
        </w:rPr>
        <w:t xml:space="preserve">: أي ما ظننته.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54" w:name="_Toc1759"/>
      <w:r>
        <w:t>رَبِحَ</w:t>
      </w:r>
      <w:bookmarkEnd w:id="2454"/>
    </w:p>
    <w:p>
      <w:pPr>
        <w:pStyle w:val="BookText"/>
      </w:pPr>
      <w:r>
        <w:rPr>
          <w:rFonts w:ascii="Amiri" w:hAnsi="Amiri" w:eastAsia="Amiri" w:cs="Amiri"/>
          <w:lang w:bidi="ar-SA"/>
          <w:color w:val="111111"/>
          <w:sz w:val="28"/>
          <w:szCs w:val="28"/>
          <w:rtl/>
        </w:rPr>
        <w:t xml:space="preserve">[رَبِحَ] الرجل في بيعه : إِذا ازداد.</w:t>
      </w:r>
    </w:p>
    <w:p>
      <w:pPr>
        <w:pStyle w:val="BookText"/>
      </w:pPr>
      <w:r>
        <w:rPr>
          <w:rFonts w:ascii="Amiri" w:hAnsi="Amiri" w:eastAsia="Amiri" w:cs="Amiri"/>
          <w:lang w:bidi="ar-SA"/>
          <w:color w:val="111111"/>
          <w:sz w:val="28"/>
          <w:szCs w:val="28"/>
          <w:rtl/>
        </w:rPr>
        <w:t xml:space="preserve">ورَبِحَتِ التجارة : كذلك ، قال الله تعالى : ( فَما رَبِحَتْ تِجارَتُهُمْ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w:t>
      </w:r>
    </w:p>
    <w:p>
      <w:pPr>
        <w:pStyle w:val="Heading5"/>
      </w:pPr>
      <w:bookmarkStart w:id="2455" w:name="_Toc1760"/>
      <w:r>
        <w:t>رَبِذَ</w:t>
      </w:r>
      <w:bookmarkEnd w:id="2455"/>
    </w:p>
    <w:p>
      <w:pPr>
        <w:pStyle w:val="BookText"/>
      </w:pPr>
      <w:r>
        <w:rPr>
          <w:rFonts w:ascii="Amiri" w:hAnsi="Amiri" w:eastAsia="Amiri" w:cs="Amiri"/>
          <w:lang w:bidi="ar-SA"/>
          <w:color w:val="111111"/>
          <w:sz w:val="28"/>
          <w:szCs w:val="28"/>
          <w:rtl/>
        </w:rPr>
        <w:t xml:space="preserve">[رَبِذَ]  الرَّبَذُ ، بالذال معجمة : الخفة في السير والعمل. يقال : رَبِذَتْ يده بالقداح ، ورَبِذَت قوائمه في المشي : أي خفت ، والنعت : رَبِذٌ.</w:t>
      </w:r>
    </w:p>
    <w:p>
      <w:pPr>
        <w:pStyle w:val="BookText"/>
      </w:pPr>
      <w:r>
        <w:rPr>
          <w:rFonts w:ascii="IRNazanin" w:hAnsi="IRNazanin" w:eastAsia="IRNazanin" w:cs="IRNazanin"/>
          <w:lang w:bidi="fa-IR"/>
          <w:color w:val="111111"/>
          <w:sz w:val="28"/>
          <w:szCs w:val="28"/>
          <w:rtl/>
        </w:rPr>
        <w:t xml:space="preserve">ل</w:t>
      </w:r>
    </w:p>
    <w:p>
      <w:pPr>
        <w:pStyle w:val="Heading5"/>
      </w:pPr>
      <w:bookmarkStart w:id="2456" w:name="_Toc1761"/>
      <w:r>
        <w:t>رَبِلَ</w:t>
      </w:r>
      <w:bookmarkEnd w:id="2456"/>
    </w:p>
    <w:p>
      <w:pPr>
        <w:pStyle w:val="BookText"/>
      </w:pPr>
      <w:r>
        <w:rPr>
          <w:rFonts w:ascii="Amiri" w:hAnsi="Amiri" w:eastAsia="Amiri" w:cs="Amiri"/>
          <w:lang w:bidi="ar-SA"/>
          <w:color w:val="111111"/>
          <w:sz w:val="28"/>
          <w:szCs w:val="28"/>
          <w:rtl/>
        </w:rPr>
        <w:t xml:space="preserve">[رَبِلَ]  الرَّبَل : عِظَمُ الرِّبْلَةِ. امرأة رَبِلَةٌ ورَبْلاء.</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ط</w:t>
      </w:r>
    </w:p>
    <w:p>
      <w:pPr>
        <w:pStyle w:val="Heading5"/>
      </w:pPr>
      <w:bookmarkStart w:id="2457" w:name="_Toc1762"/>
      <w:r>
        <w:t>رَبُطَ</w:t>
      </w:r>
      <w:bookmarkEnd w:id="2457"/>
    </w:p>
    <w:p>
      <w:pPr>
        <w:pStyle w:val="BookText"/>
      </w:pPr>
      <w:r>
        <w:rPr>
          <w:rFonts w:ascii="Amiri" w:hAnsi="Amiri" w:eastAsia="Amiri" w:cs="Amiri"/>
          <w:lang w:bidi="ar-SA"/>
          <w:color w:val="111111"/>
          <w:sz w:val="28"/>
          <w:szCs w:val="28"/>
          <w:rtl/>
        </w:rPr>
        <w:t xml:space="preserve">[رَبُطَ] جَأْشُه : يقال : رَبُط جأشه : إِذا اشتد قَلْبه.</w:t>
      </w:r>
    </w:p>
    <w:p>
      <w:pPr>
        <w:pStyle w:val="BookText"/>
      </w:pPr>
      <w:r>
        <w:rPr>
          <w:rFonts w:ascii="IRNazanin" w:hAnsi="IRNazanin" w:eastAsia="IRNazanin" w:cs="IRNazanin"/>
          <w:lang w:bidi="fa-IR"/>
          <w:color w:val="111111"/>
          <w:sz w:val="28"/>
          <w:szCs w:val="28"/>
          <w:rtl/>
        </w:rPr>
        <w:t xml:space="preserve">[شماره صفحه واقعی : 2393]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9" w:name="pg14439_134744"/>
    <w:bookmarkEnd w:id="37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58" w:name="_Toc1763"/>
      <w:r>
        <w:t>الإِرْبَاحُ</w:t>
      </w:r>
      <w:bookmarkEnd w:id="2458"/>
    </w:p>
    <w:p>
      <w:pPr>
        <w:pStyle w:val="BookText"/>
      </w:pPr>
      <w:r>
        <w:rPr>
          <w:rFonts w:ascii="Amiri" w:hAnsi="Amiri" w:eastAsia="Amiri" w:cs="Amiri"/>
          <w:lang w:bidi="ar-SA"/>
          <w:color w:val="111111"/>
          <w:sz w:val="28"/>
          <w:szCs w:val="28"/>
          <w:rtl/>
        </w:rPr>
        <w:t xml:space="preserve">[الإِرْبَاحُ]  أَرْبَحْتُ فلاناً في سلعته : أي زدته.</w:t>
      </w:r>
    </w:p>
    <w:p>
      <w:pPr>
        <w:pStyle w:val="BookText"/>
      </w:pPr>
      <w:r>
        <w:rPr>
          <w:rFonts w:ascii="IRNazanin" w:hAnsi="IRNazanin" w:eastAsia="IRNazanin" w:cs="IRNazanin"/>
          <w:lang w:bidi="fa-IR"/>
          <w:color w:val="111111"/>
          <w:sz w:val="28"/>
          <w:szCs w:val="28"/>
          <w:rtl/>
        </w:rPr>
        <w:t xml:space="preserve">ض</w:t>
      </w:r>
    </w:p>
    <w:p>
      <w:pPr>
        <w:pStyle w:val="Heading5"/>
      </w:pPr>
      <w:bookmarkStart w:id="2459" w:name="_Toc1764"/>
      <w:r>
        <w:t>الإِرْبَاض</w:t>
      </w:r>
      <w:bookmarkEnd w:id="2459"/>
    </w:p>
    <w:p>
      <w:pPr>
        <w:pStyle w:val="BookText"/>
      </w:pPr>
      <w:r>
        <w:rPr>
          <w:rFonts w:ascii="Amiri" w:hAnsi="Amiri" w:eastAsia="Amiri" w:cs="Amiri"/>
          <w:lang w:bidi="ar-SA"/>
          <w:color w:val="111111"/>
          <w:sz w:val="28"/>
          <w:szCs w:val="28"/>
          <w:rtl/>
        </w:rPr>
        <w:t xml:space="preserve">[الإِرْبَاض]  أَرْبَضْت الشاة فربضت.</w:t>
      </w:r>
    </w:p>
    <w:p>
      <w:pPr>
        <w:pStyle w:val="BookText"/>
      </w:pPr>
      <w:r>
        <w:rPr>
          <w:rFonts w:ascii="Amiri" w:hAnsi="Amiri" w:eastAsia="Amiri" w:cs="Amiri"/>
          <w:lang w:bidi="ar-SA"/>
          <w:color w:val="111111"/>
          <w:sz w:val="28"/>
          <w:szCs w:val="28"/>
          <w:rtl/>
        </w:rPr>
        <w:t xml:space="preserve">قال الرياشي </w:t>
      </w:r>
      <w:r>
        <w:rPr>
          <w:rStyle w:val="FootnoteReference"/>
        </w:rPr>
        <w:footnoteReference w:id="988"/>
      </w:r>
      <w:r>
        <w:rPr>
          <w:rFonts w:ascii="Amiri" w:hAnsi="Amiri" w:eastAsia="Amiri" w:cs="Amiri"/>
          <w:lang w:bidi="ar-SA"/>
          <w:color w:val="111111"/>
          <w:sz w:val="28"/>
          <w:szCs w:val="28"/>
          <w:rtl/>
        </w:rPr>
        <w:t xml:space="preserve">: ويقال : ارْبَضَتِ الشمسُ : أي اشتد حرها حتى تَرْبِضَ الظبيَ والشاةَ.</w:t>
      </w:r>
    </w:p>
    <w:p>
      <w:pPr>
        <w:pStyle w:val="BookText"/>
      </w:pPr>
      <w:r>
        <w:rPr>
          <w:rFonts w:ascii="IRNazanin" w:hAnsi="IRNazanin" w:eastAsia="IRNazanin" w:cs="IRNazanin"/>
          <w:lang w:bidi="fa-IR"/>
          <w:color w:val="111111"/>
          <w:sz w:val="28"/>
          <w:szCs w:val="28"/>
          <w:rtl/>
        </w:rPr>
        <w:t xml:space="preserve">ع</w:t>
      </w:r>
    </w:p>
    <w:p>
      <w:pPr>
        <w:pStyle w:val="Heading5"/>
      </w:pPr>
      <w:bookmarkStart w:id="2460" w:name="_Toc1765"/>
      <w:r>
        <w:t>الإِرْباعُ</w:t>
      </w:r>
      <w:bookmarkEnd w:id="2460"/>
    </w:p>
    <w:p>
      <w:pPr>
        <w:pStyle w:val="BookText"/>
      </w:pPr>
      <w:r>
        <w:rPr>
          <w:rFonts w:ascii="Amiri" w:hAnsi="Amiri" w:eastAsia="Amiri" w:cs="Amiri"/>
          <w:lang w:bidi="ar-SA"/>
          <w:color w:val="111111"/>
          <w:sz w:val="28"/>
          <w:szCs w:val="28"/>
          <w:rtl/>
        </w:rPr>
        <w:t xml:space="preserve">[الإِرْباعُ]  أُرْبِعَ الرجلُ : إِذا أخذته حمَّى الربع.</w:t>
      </w:r>
    </w:p>
    <w:p>
      <w:pPr>
        <w:pStyle w:val="BookText"/>
      </w:pPr>
      <w:r>
        <w:rPr>
          <w:rFonts w:ascii="Amiri" w:hAnsi="Amiri" w:eastAsia="Amiri" w:cs="Amiri"/>
          <w:lang w:bidi="ar-SA"/>
          <w:color w:val="111111"/>
          <w:sz w:val="28"/>
          <w:szCs w:val="28"/>
          <w:rtl/>
        </w:rPr>
        <w:t xml:space="preserve">وأربعَتْ عليه الحمى : إِذا جاءته يوم رابع.</w:t>
      </w:r>
    </w:p>
    <w:p>
      <w:pPr>
        <w:pStyle w:val="BookText"/>
      </w:pPr>
      <w:r>
        <w:rPr>
          <w:rFonts w:ascii="Amiri" w:hAnsi="Amiri" w:eastAsia="Amiri" w:cs="Amiri"/>
          <w:lang w:bidi="ar-SA"/>
          <w:color w:val="111111"/>
          <w:sz w:val="28"/>
          <w:szCs w:val="28"/>
          <w:rtl/>
        </w:rPr>
        <w:t xml:space="preserve">وأَرْبَع الرجلُ : إِذا وردت إِبله رِبْعاً.</w:t>
      </w:r>
    </w:p>
    <w:p>
      <w:pPr>
        <w:pStyle w:val="BookText"/>
      </w:pPr>
      <w:r>
        <w:rPr>
          <w:rFonts w:ascii="Amiri" w:hAnsi="Amiri" w:eastAsia="Amiri" w:cs="Amiri"/>
          <w:lang w:bidi="ar-SA"/>
          <w:color w:val="111111"/>
          <w:sz w:val="28"/>
          <w:szCs w:val="28"/>
          <w:rtl/>
        </w:rPr>
        <w:t xml:space="preserve">وأربع الله الماشية : أي أنبت لها ما تَرْبَع فيه.</w:t>
      </w:r>
    </w:p>
    <w:p>
      <w:pPr>
        <w:pStyle w:val="BookText"/>
      </w:pPr>
      <w:r>
        <w:rPr>
          <w:rFonts w:ascii="Amiri" w:hAnsi="Amiri" w:eastAsia="Amiri" w:cs="Amiri"/>
          <w:lang w:bidi="ar-SA"/>
          <w:color w:val="111111"/>
          <w:sz w:val="28"/>
          <w:szCs w:val="28"/>
          <w:rtl/>
        </w:rPr>
        <w:t xml:space="preserve">وغيث مُرْبعٌ : كذلك. وفي استقاء </w:t>
      </w:r>
      <w:r>
        <w:rPr>
          <w:rStyle w:val="FootnoteReference"/>
        </w:rPr>
        <w:footnoteReference w:id="989"/>
      </w:r>
      <w:r>
        <w:rPr>
          <w:rFonts w:ascii="Amiri" w:hAnsi="Amiri" w:eastAsia="Amiri" w:cs="Amiri"/>
          <w:lang w:bidi="ar-SA"/>
          <w:color w:val="111111"/>
          <w:sz w:val="28"/>
          <w:szCs w:val="28"/>
          <w:rtl/>
        </w:rPr>
        <w:t xml:space="preserve">النبي عليه‌السلام : « هنيئاً مَرياً مَرِيْعاً مُرْبِعاً </w:t>
      </w:r>
      <w:r>
        <w:rPr>
          <w:rStyle w:val="FootnoteReference"/>
        </w:rPr>
        <w:footnoteReference w:id="990"/>
      </w:r>
      <w:r>
        <w:rPr>
          <w:rFonts w:ascii="Amiri" w:hAnsi="Amiri" w:eastAsia="Amiri" w:cs="Amiri"/>
          <w:lang w:bidi="ar-SA"/>
          <w:color w:val="111111"/>
          <w:sz w:val="28"/>
          <w:szCs w:val="28"/>
          <w:rtl/>
        </w:rPr>
        <w:t xml:space="preserve">» وقيل : معنى قوله : مُرْبِعاً : أي مغنياً عن الارتياد ، يقيمون عليه.</w:t>
      </w:r>
    </w:p>
    <w:p>
      <w:pPr>
        <w:pStyle w:val="BookText"/>
      </w:pPr>
      <w:r>
        <w:rPr>
          <w:rFonts w:ascii="Amiri" w:hAnsi="Amiri" w:eastAsia="Amiri" w:cs="Amiri"/>
          <w:lang w:bidi="ar-SA"/>
          <w:color w:val="111111"/>
          <w:sz w:val="28"/>
          <w:szCs w:val="28"/>
          <w:rtl/>
        </w:rPr>
        <w:t xml:space="preserve">يقال : أَرْبَعَهُ بالمكان : أي حبسه.</w:t>
      </w:r>
    </w:p>
    <w:p>
      <w:pPr>
        <w:pStyle w:val="BookText"/>
      </w:pPr>
      <w:r>
        <w:rPr>
          <w:rFonts w:ascii="Amiri" w:hAnsi="Amiri" w:eastAsia="Amiri" w:cs="Amiri"/>
          <w:lang w:bidi="ar-SA"/>
          <w:color w:val="111111"/>
          <w:sz w:val="28"/>
          <w:szCs w:val="28"/>
          <w:rtl/>
        </w:rPr>
        <w:t xml:space="preserve">وأربعَ الرجلُ : إِذا وُلِد له في الشباب وولده رِبْعِيون.</w:t>
      </w:r>
    </w:p>
    <w:p>
      <w:pPr>
        <w:pStyle w:val="BookText"/>
      </w:pPr>
      <w:r>
        <w:rPr>
          <w:rFonts w:ascii="Amiri" w:hAnsi="Amiri" w:eastAsia="Amiri" w:cs="Amiri"/>
          <w:lang w:bidi="ar-SA"/>
          <w:color w:val="111111"/>
          <w:sz w:val="28"/>
          <w:szCs w:val="28"/>
          <w:rtl/>
        </w:rPr>
        <w:t xml:space="preserve">وأَرْبعتِ الدابةُ : إِذا سقطت رباعيتها.</w:t>
      </w:r>
    </w:p>
    <w:p>
      <w:pPr>
        <w:pStyle w:val="BookText"/>
      </w:pPr>
      <w:r>
        <w:rPr>
          <w:rFonts w:ascii="Amiri" w:hAnsi="Amiri" w:eastAsia="Amiri" w:cs="Amiri"/>
          <w:lang w:bidi="ar-SA"/>
          <w:color w:val="111111"/>
          <w:sz w:val="28"/>
          <w:szCs w:val="28"/>
          <w:rtl/>
        </w:rPr>
        <w:t xml:space="preserve">وأربعَ القومُ : أي صاروا أربعة.</w:t>
      </w:r>
    </w:p>
    <w:p>
      <w:pPr>
        <w:pStyle w:val="BookText"/>
      </w:pPr>
      <w:r>
        <w:rPr>
          <w:rFonts w:ascii="Amiri" w:hAnsi="Amiri" w:eastAsia="Amiri" w:cs="Amiri"/>
          <w:lang w:bidi="ar-SA"/>
          <w:color w:val="111111"/>
          <w:sz w:val="28"/>
          <w:szCs w:val="28"/>
          <w:rtl/>
        </w:rPr>
        <w:t xml:space="preserve">وأربعَ القومُ : إِذا دخلوا في الربيع.</w:t>
      </w:r>
    </w:p>
    <w:p>
      <w:pPr>
        <w:pStyle w:val="BookText"/>
      </w:pPr>
      <w:r>
        <w:rPr>
          <w:rFonts w:ascii="Amiri" w:hAnsi="Amiri" w:eastAsia="Amiri" w:cs="Amiri"/>
          <w:lang w:bidi="ar-SA"/>
          <w:color w:val="111111"/>
          <w:sz w:val="28"/>
          <w:szCs w:val="28"/>
          <w:rtl/>
        </w:rPr>
        <w:t xml:space="preserve">وأربعَ إِبلَه بموضع كذا : أي رعاها في الربيع.</w:t>
      </w:r>
    </w:p>
    <w:p>
      <w:pPr>
        <w:pStyle w:val="BookText"/>
      </w:pPr>
      <w:r>
        <w:rPr>
          <w:rFonts w:ascii="Amiri" w:hAnsi="Amiri" w:eastAsia="Amiri" w:cs="Amiri"/>
          <w:lang w:bidi="ar-SA"/>
          <w:color w:val="111111"/>
          <w:sz w:val="28"/>
          <w:szCs w:val="28"/>
          <w:rtl/>
        </w:rPr>
        <w:t xml:space="preserve">وقال بعضهم : يقال : أربعت الناقةُ : إِذا انفلق رحمها فلم تقبل الماء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2394]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0" w:name="pg14439_134745"/>
    <w:bookmarkEnd w:id="380"/>
    <w:p>
      <w:pPr>
        <w:pStyle w:val="BookText"/>
      </w:pPr>
      <w:r>
        <w:rPr>
          <w:rFonts w:ascii="IRNazanin" w:hAnsi="IRNazanin" w:eastAsia="IRNazanin" w:cs="IRNazanin"/>
          <w:lang w:bidi="fa-IR"/>
          <w:color w:val="111111"/>
          <w:sz w:val="28"/>
          <w:szCs w:val="28"/>
          <w:rtl/>
        </w:rPr>
        <w:t xml:space="preserve">غ</w:t>
      </w:r>
    </w:p>
    <w:p>
      <w:pPr>
        <w:pStyle w:val="Heading5"/>
      </w:pPr>
      <w:bookmarkStart w:id="2461" w:name="_Toc1766"/>
      <w:r>
        <w:t>الإِرْبَاغُ</w:t>
      </w:r>
      <w:bookmarkEnd w:id="2461"/>
    </w:p>
    <w:p>
      <w:pPr>
        <w:pStyle w:val="BookText"/>
      </w:pPr>
      <w:r>
        <w:rPr>
          <w:rFonts w:ascii="Amiri" w:hAnsi="Amiri" w:eastAsia="Amiri" w:cs="Amiri"/>
          <w:lang w:bidi="ar-SA"/>
          <w:color w:val="111111"/>
          <w:sz w:val="28"/>
          <w:szCs w:val="28"/>
          <w:rtl/>
        </w:rPr>
        <w:t xml:space="preserve">[الإِرْبَاغُ]  أن تُتْرَكَ الإِبلُ ترد الماء متى شاءت.</w:t>
      </w:r>
    </w:p>
    <w:p>
      <w:pPr>
        <w:pStyle w:val="BookText"/>
      </w:pPr>
      <w:r>
        <w:rPr>
          <w:rFonts w:ascii="IRNazanin" w:hAnsi="IRNazanin" w:eastAsia="IRNazanin" w:cs="IRNazanin"/>
          <w:lang w:bidi="fa-IR"/>
          <w:color w:val="111111"/>
          <w:sz w:val="28"/>
          <w:szCs w:val="28"/>
          <w:rtl/>
        </w:rPr>
        <w:t xml:space="preserve">ل</w:t>
      </w:r>
    </w:p>
    <w:p>
      <w:pPr>
        <w:pStyle w:val="Heading5"/>
      </w:pPr>
      <w:bookmarkStart w:id="2462" w:name="_Toc1767"/>
      <w:r>
        <w:t>الإِرْبَال</w:t>
      </w:r>
      <w:bookmarkEnd w:id="2462"/>
    </w:p>
    <w:p>
      <w:pPr>
        <w:pStyle w:val="BookText"/>
      </w:pPr>
      <w:r>
        <w:rPr>
          <w:rFonts w:ascii="Amiri" w:hAnsi="Amiri" w:eastAsia="Amiri" w:cs="Amiri"/>
          <w:lang w:bidi="ar-SA"/>
          <w:color w:val="111111"/>
          <w:sz w:val="28"/>
          <w:szCs w:val="28"/>
          <w:rtl/>
        </w:rPr>
        <w:t xml:space="preserve">[الإِرْبَال]  أَرْبَلتِ الأرضُ : أتت بالرَّبْل.</w:t>
      </w:r>
    </w:p>
    <w:p>
      <w:pPr>
        <w:pStyle w:val="BookText"/>
      </w:pPr>
      <w:r>
        <w:rPr>
          <w:rFonts w:ascii="IRNazanin" w:hAnsi="IRNazanin" w:eastAsia="IRNazanin" w:cs="IRNazanin"/>
          <w:lang w:bidi="fa-IR"/>
          <w:color w:val="111111"/>
          <w:sz w:val="28"/>
          <w:szCs w:val="28"/>
          <w:rtl/>
        </w:rPr>
        <w:t xml:space="preserve">ن</w:t>
      </w:r>
    </w:p>
    <w:p>
      <w:pPr>
        <w:pStyle w:val="Heading5"/>
      </w:pPr>
      <w:bookmarkStart w:id="2463" w:name="_Toc1768"/>
      <w:r>
        <w:t>الإِرْبَانُ</w:t>
      </w:r>
      <w:bookmarkEnd w:id="2463"/>
    </w:p>
    <w:p>
      <w:pPr>
        <w:pStyle w:val="BookText"/>
      </w:pPr>
      <w:r>
        <w:rPr>
          <w:rFonts w:ascii="Amiri" w:hAnsi="Amiri" w:eastAsia="Amiri" w:cs="Amiri"/>
          <w:lang w:bidi="ar-SA"/>
          <w:color w:val="111111"/>
          <w:sz w:val="28"/>
          <w:szCs w:val="28"/>
          <w:rtl/>
        </w:rPr>
        <w:t xml:space="preserve">[الإِرْبَانُ]  أرْبَنْتُ الرجلَ : أعطيته رَبُوناً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464" w:name="_Toc1769"/>
      <w:r>
        <w:t>الإِرباء</w:t>
      </w:r>
      <w:bookmarkEnd w:id="2464"/>
    </w:p>
    <w:p>
      <w:pPr>
        <w:pStyle w:val="BookText"/>
      </w:pPr>
      <w:r>
        <w:rPr>
          <w:rFonts w:ascii="Amiri" w:hAnsi="Amiri" w:eastAsia="Amiri" w:cs="Amiri"/>
          <w:lang w:bidi="ar-SA"/>
          <w:color w:val="111111"/>
          <w:sz w:val="28"/>
          <w:szCs w:val="28"/>
          <w:rtl/>
        </w:rPr>
        <w:t xml:space="preserve">[الإِرباء]  أَرْبى الشيءُ : زاد.</w:t>
      </w:r>
    </w:p>
    <w:p>
      <w:pPr>
        <w:pStyle w:val="BookText"/>
      </w:pPr>
      <w:r>
        <w:rPr>
          <w:rFonts w:ascii="Amiri" w:hAnsi="Amiri" w:eastAsia="Amiri" w:cs="Amiri"/>
          <w:lang w:bidi="ar-SA"/>
          <w:color w:val="111111"/>
          <w:sz w:val="28"/>
          <w:szCs w:val="28"/>
          <w:rtl/>
        </w:rPr>
        <w:t xml:space="preserve">وأَرْبتِ الحنطةُ : أي زكت.</w:t>
      </w:r>
    </w:p>
    <w:p>
      <w:pPr>
        <w:pStyle w:val="BookText"/>
      </w:pPr>
      <w:r>
        <w:rPr>
          <w:rFonts w:ascii="Amiri" w:hAnsi="Amiri" w:eastAsia="Amiri" w:cs="Amiri"/>
          <w:lang w:bidi="ar-SA"/>
          <w:color w:val="111111"/>
          <w:sz w:val="28"/>
          <w:szCs w:val="28"/>
          <w:rtl/>
        </w:rPr>
        <w:t xml:space="preserve">وأَرْبى الرجلُ ، من الربا ، فهو مُرْبٍ ، وقرأ يعقوب ونافع لِتُرْبُوا </w:t>
      </w:r>
      <w:r>
        <w:rPr>
          <w:rStyle w:val="FootnoteReference"/>
        </w:rPr>
        <w:footnoteReference w:id="993"/>
      </w:r>
      <w:r>
        <w:rPr>
          <w:rFonts w:ascii="IRNazanin" w:hAnsi="IRNazanin" w:eastAsia="IRNazanin" w:cs="IRNazanin"/>
          <w:lang w:bidi="fa-IR"/>
          <w:color w:val="111111"/>
          <w:sz w:val="28"/>
          <w:szCs w:val="28"/>
          <w:rtl/>
        </w:rPr>
        <w:t xml:space="preserve">بضم التاء.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465" w:name="_Toc1770"/>
      <w:r>
        <w:t>التَّرْبيت</w:t>
      </w:r>
      <w:bookmarkEnd w:id="2465"/>
    </w:p>
    <w:p>
      <w:pPr>
        <w:pStyle w:val="BookText"/>
      </w:pPr>
      <w:r>
        <w:rPr>
          <w:rFonts w:ascii="Amiri" w:hAnsi="Amiri" w:eastAsia="Amiri" w:cs="Amiri"/>
          <w:lang w:bidi="ar-SA"/>
          <w:color w:val="111111"/>
          <w:sz w:val="28"/>
          <w:szCs w:val="28"/>
          <w:rtl/>
        </w:rPr>
        <w:t xml:space="preserve">[التَّرْبيت]  رَبَّتَ الصبيَّ : أي رباه. قال </w:t>
      </w:r>
      <w:r>
        <w:rPr>
          <w:rStyle w:val="FootnoteReference"/>
        </w:rPr>
        <w:footnoteReference w:id="994"/>
      </w:r>
    </w:p>
    <w:p>
      <w:pPr>
        <w:pStyle w:val="BookText"/>
      </w:pPr>
      <w:r>
        <w:rPr>
          <w:rFonts w:ascii="Amiri" w:hAnsi="Amiri" w:eastAsia="Amiri" w:cs="Amiri"/>
          <w:lang w:bidi="ar-SA"/>
          <w:color w:val="111111"/>
          <w:sz w:val="28"/>
          <w:szCs w:val="28"/>
          <w:rtl/>
        </w:rPr>
        <w:t xml:space="preserve">سميتها</w:t>
      </w:r>
    </w:p>
    <w:p>
      <w:pPr>
        <w:pStyle w:val="BookText"/>
      </w:pPr>
      <w:r>
        <w:rPr>
          <w:rFonts w:ascii="IRNazanin" w:hAnsi="IRNazanin" w:eastAsia="IRNazanin" w:cs="IRNazanin"/>
          <w:lang w:bidi="fa-IR"/>
          <w:color w:val="111111"/>
          <w:sz w:val="28"/>
          <w:szCs w:val="28"/>
          <w:rtl/>
        </w:rPr>
        <w:t xml:space="preserve">اذا ولدت تموت</w:t>
      </w:r>
    </w:p>
    <w:p>
      <w:pPr>
        <w:pStyle w:val="BookText"/>
      </w:pPr>
      <w:r>
        <w:rPr>
          <w:rFonts w:ascii="Amiri" w:hAnsi="Amiri" w:eastAsia="Amiri" w:cs="Amiri"/>
          <w:lang w:bidi="ar-SA"/>
          <w:color w:val="111111"/>
          <w:sz w:val="28"/>
          <w:szCs w:val="28"/>
          <w:rtl/>
        </w:rPr>
        <w:t xml:space="preserve">والقيرصهرضمامن</w:t>
      </w:r>
    </w:p>
    <w:p>
      <w:pPr>
        <w:pStyle w:val="BookText"/>
      </w:pPr>
      <w:r>
        <w:rPr>
          <w:rFonts w:ascii="Amiri" w:hAnsi="Amiri" w:eastAsia="Amiri" w:cs="Amiri"/>
          <w:lang w:bidi="ar-SA"/>
          <w:color w:val="111111"/>
          <w:sz w:val="28"/>
          <w:szCs w:val="28"/>
          <w:rtl/>
        </w:rPr>
        <w:t xml:space="preserve">زميت</w:t>
      </w:r>
    </w:p>
    <w:p>
      <w:pPr>
        <w:pStyle w:val="BookText"/>
      </w:pPr>
      <w:r>
        <w:rPr>
          <w:rFonts w:ascii="Amiri" w:hAnsi="Amiri" w:eastAsia="Amiri" w:cs="Amiri"/>
          <w:lang w:bidi="ar-SA"/>
          <w:color w:val="111111"/>
          <w:sz w:val="28"/>
          <w:szCs w:val="28"/>
          <w:rtl/>
        </w:rPr>
        <w:t xml:space="preserve">ليس لمن ضمنه تربيت</w:t>
      </w:r>
    </w:p>
    <w:p>
      <w:pPr>
        <w:pStyle w:val="BookText"/>
      </w:pPr>
      <w:r>
        <w:rPr>
          <w:rFonts w:ascii="Amiri" w:hAnsi="Amiri" w:eastAsia="Amiri" w:cs="Amiri"/>
          <w:lang w:bidi="ar-SA"/>
          <w:color w:val="111111"/>
          <w:sz w:val="28"/>
          <w:szCs w:val="28"/>
          <w:rtl/>
        </w:rPr>
        <w:t xml:space="preserve">وهو فيه في ( زمت ) مع البيت الذي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لِمَنْ ضُمِّنَهُ تَرْبِيتُ</w:t>
      </w:r>
    </w:p>
    <w:p>
      <w:pPr>
        <w:pStyle w:val="BookText"/>
      </w:pPr>
      <w:r>
        <w:rPr>
          <w:rFonts w:ascii="IRNazanin" w:hAnsi="IRNazanin" w:eastAsia="IRNazanin" w:cs="IRNazanin"/>
          <w:lang w:bidi="fa-IR"/>
          <w:color w:val="111111"/>
          <w:sz w:val="28"/>
          <w:szCs w:val="28"/>
          <w:rtl/>
        </w:rPr>
        <w:t xml:space="preserve">ث</w:t>
      </w:r>
    </w:p>
    <w:p>
      <w:pPr>
        <w:pStyle w:val="Heading5"/>
      </w:pPr>
      <w:bookmarkStart w:id="2466" w:name="_Toc1771"/>
      <w:r>
        <w:t>التِّربيثُ</w:t>
      </w:r>
      <w:bookmarkEnd w:id="2466"/>
    </w:p>
    <w:p>
      <w:pPr>
        <w:pStyle w:val="BookText"/>
      </w:pPr>
      <w:r>
        <w:rPr>
          <w:rFonts w:ascii="Amiri" w:hAnsi="Amiri" w:eastAsia="Amiri" w:cs="Amiri"/>
          <w:lang w:bidi="ar-SA"/>
          <w:color w:val="111111"/>
          <w:sz w:val="28"/>
          <w:szCs w:val="28"/>
          <w:rtl/>
        </w:rPr>
        <w:t xml:space="preserve">[التِّربيثُ]  رَبَّثْتُ فلاناً : أي حبستُه عن الأمر.</w:t>
      </w:r>
    </w:p>
    <w:p>
      <w:pPr>
        <w:pStyle w:val="BookText"/>
      </w:pPr>
      <w:r>
        <w:rPr>
          <w:rFonts w:ascii="IRNazanin" w:hAnsi="IRNazanin" w:eastAsia="IRNazanin" w:cs="IRNazanin"/>
          <w:lang w:bidi="fa-IR"/>
          <w:color w:val="111111"/>
          <w:sz w:val="28"/>
          <w:szCs w:val="28"/>
          <w:rtl/>
        </w:rPr>
        <w:t xml:space="preserve">د</w:t>
      </w:r>
    </w:p>
    <w:p>
      <w:pPr>
        <w:pStyle w:val="Heading5"/>
      </w:pPr>
      <w:bookmarkStart w:id="2467" w:name="_Toc1772"/>
      <w:r>
        <w:t>التَّربيدُ</w:t>
      </w:r>
      <w:bookmarkEnd w:id="2467"/>
    </w:p>
    <w:p>
      <w:pPr>
        <w:pStyle w:val="BookText"/>
      </w:pPr>
      <w:r>
        <w:rPr>
          <w:rFonts w:ascii="Amiri" w:hAnsi="Amiri" w:eastAsia="Amiri" w:cs="Amiri"/>
          <w:lang w:bidi="ar-SA"/>
          <w:color w:val="111111"/>
          <w:sz w:val="28"/>
          <w:szCs w:val="28"/>
          <w:rtl/>
        </w:rPr>
        <w:t xml:space="preserve">[التَّربيدُ]  رَبَّدتِ </w:t>
      </w:r>
      <w:r>
        <w:rPr>
          <w:rStyle w:val="FootnoteReference"/>
        </w:rPr>
        <w:footnoteReference w:id="995"/>
      </w:r>
      <w:r>
        <w:rPr>
          <w:rFonts w:ascii="Amiri" w:hAnsi="Amiri" w:eastAsia="Amiri" w:cs="Amiri"/>
          <w:lang w:bidi="ar-SA"/>
          <w:color w:val="111111"/>
          <w:sz w:val="28"/>
          <w:szCs w:val="28"/>
          <w:rtl/>
        </w:rPr>
        <w:t xml:space="preserve">الشاةُ : إِذا أَضرعت فَيُرى ، في ضرعها لُمعُ سوادٍ وبياض ، وفي حديث </w:t>
      </w:r>
      <w:r>
        <w:rPr>
          <w:rStyle w:val="FootnoteReference"/>
        </w:rPr>
        <w:footnoteReference w:id="996"/>
      </w:r>
      <w:r>
        <w:rPr>
          <w:rFonts w:ascii="Amiri" w:hAnsi="Amiri" w:eastAsia="Amiri" w:cs="Amiri"/>
          <w:lang w:bidi="ar-SA"/>
          <w:color w:val="111111"/>
          <w:sz w:val="28"/>
          <w:szCs w:val="28"/>
          <w:rtl/>
        </w:rPr>
        <w:t xml:space="preserve">حذيفة : « قلب أبيض وقلب أسود مُرَبَّد ».</w:t>
      </w:r>
    </w:p>
    <w:p>
      <w:pPr>
        <w:pStyle w:val="BookText"/>
      </w:pPr>
      <w:r>
        <w:rPr>
          <w:rFonts w:ascii="IRNazanin" w:hAnsi="IRNazanin" w:eastAsia="IRNazanin" w:cs="IRNazanin"/>
          <w:lang w:bidi="fa-IR"/>
          <w:color w:val="111111"/>
          <w:sz w:val="28"/>
          <w:szCs w:val="28"/>
          <w:rtl/>
        </w:rPr>
        <w:t xml:space="preserve">[شماره صفحه واقعی : 2395]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81" w:name="pg14439_134746"/>
    <w:bookmarkEnd w:id="381"/>
    <w:p>
      <w:pPr>
        <w:pStyle w:val="BookText"/>
      </w:pPr>
      <w:r>
        <w:rPr>
          <w:rFonts w:ascii="IRNazanin" w:hAnsi="IRNazanin" w:eastAsia="IRNazanin" w:cs="IRNazanin"/>
          <w:lang w:bidi="fa-IR"/>
          <w:color w:val="111111"/>
          <w:sz w:val="28"/>
          <w:szCs w:val="28"/>
          <w:rtl/>
        </w:rPr>
        <w:t xml:space="preserve">ع</w:t>
      </w:r>
    </w:p>
    <w:p>
      <w:pPr>
        <w:pStyle w:val="Heading5"/>
      </w:pPr>
      <w:bookmarkStart w:id="2468" w:name="_Toc1773"/>
      <w:r>
        <w:t>التَّرْبيعُ</w:t>
      </w:r>
      <w:bookmarkEnd w:id="2468"/>
    </w:p>
    <w:p>
      <w:pPr>
        <w:pStyle w:val="BookText"/>
      </w:pPr>
      <w:r>
        <w:rPr>
          <w:rFonts w:ascii="Amiri" w:hAnsi="Amiri" w:eastAsia="Amiri" w:cs="Amiri"/>
          <w:lang w:bidi="ar-SA"/>
          <w:color w:val="111111"/>
          <w:sz w:val="28"/>
          <w:szCs w:val="28"/>
          <w:rtl/>
        </w:rPr>
        <w:t xml:space="preserve">[التَّرْبيعُ]  شيء مربع : له أربعة أركان.</w:t>
      </w:r>
    </w:p>
    <w:p>
      <w:pPr>
        <w:pStyle w:val="BookText"/>
      </w:pPr>
      <w:r>
        <w:rPr>
          <w:rFonts w:ascii="Amiri" w:hAnsi="Amiri" w:eastAsia="Amiri" w:cs="Amiri"/>
          <w:lang w:bidi="ar-SA"/>
          <w:color w:val="111111"/>
          <w:sz w:val="28"/>
          <w:szCs w:val="28"/>
          <w:rtl/>
        </w:rPr>
        <w:t xml:space="preserve">والتربيع في علم النجوم : أن ينظر المبرِّج </w:t>
      </w:r>
      <w:r>
        <w:rPr>
          <w:rStyle w:val="FootnoteReference"/>
        </w:rPr>
        <w:footnoteReference w:id="997"/>
      </w:r>
      <w:r>
        <w:rPr>
          <w:rFonts w:ascii="Amiri" w:hAnsi="Amiri" w:eastAsia="Amiri" w:cs="Amiri"/>
          <w:lang w:bidi="ar-SA"/>
          <w:color w:val="111111"/>
          <w:sz w:val="28"/>
          <w:szCs w:val="28"/>
          <w:rtl/>
        </w:rPr>
        <w:t xml:space="preserve">إِلى البرج الرابع منه أمامه ؛ والبرج الرابع خلفه ، وهو نظر مخالفة ومُعَاداة ، وهو من المناحس ، وكذلك كان في البرجين من كوكب فحكمه في النظر إِلى الكوكب الآخر حكمهما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469" w:name="_Toc1774"/>
      <w:r>
        <w:t>التَّرْبيقُ</w:t>
      </w:r>
      <w:bookmarkEnd w:id="2469"/>
    </w:p>
    <w:p>
      <w:pPr>
        <w:pStyle w:val="BookText"/>
      </w:pPr>
      <w:r>
        <w:rPr>
          <w:rFonts w:ascii="Amiri" w:hAnsi="Amiri" w:eastAsia="Amiri" w:cs="Amiri"/>
          <w:lang w:bidi="ar-SA"/>
          <w:color w:val="111111"/>
          <w:sz w:val="28"/>
          <w:szCs w:val="28"/>
          <w:rtl/>
        </w:rPr>
        <w:t xml:space="preserve">[التَّرْبيقُ]  رَبَّق البَهْمَ : إِذا شدها بالرِّباق ؛ وفي حديث </w:t>
      </w:r>
      <w:r>
        <w:rPr>
          <w:rStyle w:val="FootnoteReference"/>
        </w:rPr>
        <w:footnoteReference w:id="999"/>
      </w:r>
      <w:r>
        <w:rPr>
          <w:rFonts w:ascii="Amiri" w:hAnsi="Amiri" w:eastAsia="Amiri" w:cs="Amiri"/>
          <w:lang w:bidi="ar-SA"/>
          <w:color w:val="111111"/>
          <w:sz w:val="28"/>
          <w:szCs w:val="28"/>
          <w:rtl/>
        </w:rPr>
        <w:t xml:space="preserve">عائشة في أبيها : « واضطرب حبل الدِّين فأخذ بطرفيه وربَّق لكم أثناءه » أي أحاط به وشَدَّ أثناءه وهي ما انثنى منه ، جَمْعُ : ثِنْيٍ.</w:t>
      </w:r>
    </w:p>
    <w:p>
      <w:pPr>
        <w:pStyle w:val="BookText"/>
      </w:pPr>
      <w:r>
        <w:rPr>
          <w:rFonts w:ascii="Amiri" w:hAnsi="Amiri" w:eastAsia="Amiri" w:cs="Amiri"/>
          <w:lang w:bidi="ar-SA"/>
          <w:color w:val="111111"/>
          <w:sz w:val="28"/>
          <w:szCs w:val="28"/>
          <w:rtl/>
        </w:rPr>
        <w:t xml:space="preserve">ويقال في المثل : « رَبَّدَت </w:t>
      </w:r>
      <w:r>
        <w:rPr>
          <w:rStyle w:val="FootnoteReference"/>
        </w:rPr>
        <w:footnoteReference w:id="1000"/>
      </w:r>
      <w:r>
        <w:rPr>
          <w:rFonts w:ascii="Amiri" w:hAnsi="Amiri" w:eastAsia="Amiri" w:cs="Amiri"/>
          <w:lang w:bidi="ar-SA"/>
          <w:color w:val="111111"/>
          <w:sz w:val="28"/>
          <w:szCs w:val="28"/>
          <w:rtl/>
        </w:rPr>
        <w:t xml:space="preserve">الضأنُ فربِّقْ رَبِّق »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رمدت</w:t>
      </w:r>
    </w:p>
    <w:p>
      <w:pPr>
        <w:pStyle w:val="BookText"/>
      </w:pPr>
      <w:r>
        <w:rPr>
          <w:rFonts w:ascii="Amiri" w:hAnsi="Amiri" w:eastAsia="Amiri" w:cs="Amiri"/>
          <w:lang w:bidi="ar-SA"/>
          <w:color w:val="111111"/>
          <w:sz w:val="28"/>
          <w:szCs w:val="28"/>
          <w:rtl/>
        </w:rPr>
        <w:t xml:space="preserve">المعزي فرنق رنق</w:t>
      </w:r>
    </w:p>
    <w:p>
      <w:pPr>
        <w:pStyle w:val="BookText"/>
      </w:pPr>
      <w:r>
        <w:rPr>
          <w:rFonts w:ascii="IRNazanin" w:hAnsi="IRNazanin" w:eastAsia="IRNazanin" w:cs="IRNazanin"/>
          <w:lang w:bidi="fa-IR"/>
          <w:color w:val="111111"/>
          <w:sz w:val="28"/>
          <w:szCs w:val="28"/>
          <w:rtl/>
        </w:rPr>
        <w:t xml:space="preserve">ورمد</w:t>
      </w:r>
    </w:p>
    <w:p>
      <w:pPr>
        <w:pStyle w:val="BookText"/>
      </w:pPr>
      <w:r>
        <w:rPr>
          <w:rFonts w:ascii="Amiri" w:hAnsi="Amiri" w:eastAsia="Amiri" w:cs="Amiri"/>
          <w:lang w:bidi="ar-SA"/>
          <w:color w:val="111111"/>
          <w:sz w:val="28"/>
          <w:szCs w:val="28"/>
          <w:rtl/>
        </w:rPr>
        <w:t xml:space="preserve">الضان فريق ربق</w:t>
      </w:r>
    </w:p>
    <w:p>
      <w:pPr>
        <w:pStyle w:val="BookText"/>
      </w:pPr>
      <w:r>
        <w:rPr>
          <w:rFonts w:ascii="Amiri" w:hAnsi="Amiri" w:eastAsia="Amiri" w:cs="Amiri"/>
          <w:lang w:bidi="ar-SA"/>
          <w:color w:val="111111"/>
          <w:sz w:val="28"/>
          <w:szCs w:val="28"/>
          <w:rtl/>
        </w:rPr>
        <w:t xml:space="preserve">معناه : إِذا أضرعت فأعد الرِّبْقَ لأولادها ، فإِنها تضع عن قريب. ويقولون : « رَبَّدَتِ المِعْزَى</w:t>
      </w:r>
    </w:p>
    <w:p>
      <w:pPr>
        <w:pStyle w:val="BookText"/>
      </w:pPr>
      <w:r>
        <w:rPr>
          <w:rFonts w:ascii="Amiri" w:hAnsi="Amiri" w:eastAsia="Amiri" w:cs="Amiri"/>
          <w:lang w:bidi="ar-SA"/>
          <w:color w:val="111111"/>
          <w:sz w:val="28"/>
          <w:szCs w:val="28"/>
          <w:rtl/>
        </w:rPr>
        <w:t xml:space="preserve"> فَرَنِّقْ رَنِّقِ </w:t>
      </w:r>
    </w:p>
    <w:p>
      <w:pPr>
        <w:pStyle w:val="BookText"/>
      </w:pPr>
      <w:r>
        <w:rPr>
          <w:rFonts w:ascii="Amiri" w:hAnsi="Amiri" w:eastAsia="Amiri" w:cs="Amiri"/>
          <w:lang w:bidi="ar-SA"/>
          <w:color w:val="111111"/>
          <w:sz w:val="28"/>
          <w:szCs w:val="28"/>
          <w:rtl/>
        </w:rPr>
        <w:t xml:space="preserve">» : أي انتظر الولادة لأنها تُضْرِعُ ولا تلد إِلا بعد وقت.</w:t>
      </w:r>
    </w:p>
    <w:p>
      <w:pPr>
        <w:pStyle w:val="BookText"/>
      </w:pPr>
      <w:r>
        <w:rPr>
          <w:rFonts w:ascii="Amiri" w:hAnsi="Amiri" w:eastAsia="Amiri" w:cs="Amiri"/>
          <w:lang w:bidi="ar-SA"/>
          <w:color w:val="111111"/>
          <w:sz w:val="28"/>
          <w:szCs w:val="28"/>
          <w:rtl/>
        </w:rPr>
        <w:t xml:space="preserve">والتَّرْبِيْقُ : الانتظار.</w:t>
      </w:r>
    </w:p>
    <w:p>
      <w:pPr>
        <w:pStyle w:val="BookText"/>
      </w:pPr>
      <w:r>
        <w:rPr>
          <w:rFonts w:ascii="IRNazanin" w:hAnsi="IRNazanin" w:eastAsia="IRNazanin" w:cs="IRNazanin"/>
          <w:lang w:bidi="fa-IR"/>
          <w:color w:val="111111"/>
          <w:sz w:val="28"/>
          <w:szCs w:val="28"/>
          <w:rtl/>
        </w:rPr>
        <w:t xml:space="preserve">ب</w:t>
      </w:r>
    </w:p>
    <w:p>
      <w:pPr>
        <w:pStyle w:val="Heading5"/>
      </w:pPr>
      <w:bookmarkStart w:id="2470" w:name="_Toc1775"/>
      <w:r>
        <w:t>التَّربيب</w:t>
      </w:r>
      <w:bookmarkEnd w:id="2470"/>
    </w:p>
    <w:p>
      <w:pPr>
        <w:pStyle w:val="BookText"/>
      </w:pPr>
      <w:r>
        <w:rPr>
          <w:rFonts w:ascii="Amiri" w:hAnsi="Amiri" w:eastAsia="Amiri" w:cs="Amiri"/>
          <w:lang w:bidi="ar-SA"/>
          <w:color w:val="111111"/>
          <w:sz w:val="28"/>
          <w:szCs w:val="28"/>
          <w:rtl/>
        </w:rPr>
        <w:t xml:space="preserve">[التَّربيب]  ربَّبْتُهُ : ربَّيْته. ورَبَبْتُه ، ورَبَّيْته ، ورَبَتُّه : بمعنى : أي غذوته.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2396]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82" w:name="pg14439_134747"/>
    <w:bookmarkEnd w:id="382"/>
    <w:p>
      <w:pPr>
        <w:pStyle w:val="BookText"/>
      </w:pPr>
      <w:r>
        <w:rPr>
          <w:rFonts w:ascii="IRNazanin" w:hAnsi="IRNazanin" w:eastAsia="IRNazanin" w:cs="IRNazanin"/>
          <w:lang w:bidi="fa-IR"/>
          <w:color w:val="111111"/>
          <w:sz w:val="28"/>
          <w:szCs w:val="28"/>
          <w:rtl/>
        </w:rPr>
        <w:t xml:space="preserve">ح</w:t>
      </w:r>
    </w:p>
    <w:p>
      <w:pPr>
        <w:pStyle w:val="Heading5"/>
      </w:pPr>
      <w:bookmarkStart w:id="2471" w:name="_Toc1776"/>
      <w:r>
        <w:t>المُرَابَحةُ</w:t>
      </w:r>
      <w:bookmarkEnd w:id="2471"/>
    </w:p>
    <w:p>
      <w:pPr>
        <w:pStyle w:val="BookText"/>
      </w:pPr>
      <w:r>
        <w:rPr>
          <w:rFonts w:ascii="Amiri" w:hAnsi="Amiri" w:eastAsia="Amiri" w:cs="Amiri"/>
          <w:lang w:bidi="ar-SA"/>
          <w:color w:val="111111"/>
          <w:sz w:val="28"/>
          <w:szCs w:val="28"/>
          <w:rtl/>
        </w:rPr>
        <w:t xml:space="preserve">[المُرَابَحةُ]  أعطاه المال مرابحة ، على أن الربح بينهما. وباعه الشيءَ مرابحةً : أي زاد له على ثمنه.</w:t>
      </w:r>
    </w:p>
    <w:p>
      <w:pPr>
        <w:pStyle w:val="BookText"/>
      </w:pPr>
      <w:r>
        <w:rPr>
          <w:rFonts w:ascii="IRNazanin" w:hAnsi="IRNazanin" w:eastAsia="IRNazanin" w:cs="IRNazanin"/>
          <w:lang w:bidi="fa-IR"/>
          <w:color w:val="111111"/>
          <w:sz w:val="28"/>
          <w:szCs w:val="28"/>
          <w:rtl/>
        </w:rPr>
        <w:t xml:space="preserve">ط</w:t>
      </w:r>
    </w:p>
    <w:p>
      <w:pPr>
        <w:pStyle w:val="Heading5"/>
      </w:pPr>
      <w:bookmarkStart w:id="2472" w:name="_Toc1777"/>
      <w:r>
        <w:t>المُرَابَطَةُ</w:t>
      </w:r>
      <w:bookmarkEnd w:id="2472"/>
    </w:p>
    <w:p>
      <w:pPr>
        <w:pStyle w:val="BookText"/>
      </w:pPr>
      <w:r>
        <w:rPr>
          <w:rFonts w:ascii="Amiri" w:hAnsi="Amiri" w:eastAsia="Amiri" w:cs="Amiri"/>
          <w:lang w:bidi="ar-SA"/>
          <w:color w:val="111111"/>
          <w:sz w:val="28"/>
          <w:szCs w:val="28"/>
          <w:rtl/>
        </w:rPr>
        <w:t xml:space="preserve">[المُرَابَطَةُ]  رابطوا : أي أقاموا على الثغر. وفي الدعاء : « اللهم انصر جيوش المسلمين ومُرابِطاتِهم »</w:t>
      </w:r>
      <w:r>
        <w:rPr>
          <w:rStyle w:val="FootnoteReference"/>
        </w:rPr>
        <w:footnoteReference w:id="1002"/>
      </w:r>
      <w:r>
        <w:rPr>
          <w:rFonts w:ascii="Amiri" w:hAnsi="Amiri" w:eastAsia="Amiri" w:cs="Amiri"/>
          <w:lang w:bidi="ar-SA"/>
          <w:color w:val="111111"/>
          <w:sz w:val="28"/>
          <w:szCs w:val="28"/>
          <w:rtl/>
        </w:rPr>
        <w:t xml:space="preserve">أي : خيلهم المرابطة. وقيل في تفسير قوله تعالى : ( اصْبِرُوا وَصابِرُوا وَرابِطُوا )</w:t>
      </w:r>
      <w:r>
        <w:rPr>
          <w:rStyle w:val="FootnoteReference"/>
        </w:rPr>
        <w:footnoteReference w:id="1003"/>
      </w:r>
      <w:r>
        <w:rPr>
          <w:rFonts w:ascii="Amiri" w:hAnsi="Amiri" w:eastAsia="Amiri" w:cs="Amiri"/>
          <w:lang w:bidi="ar-SA"/>
          <w:color w:val="111111"/>
          <w:sz w:val="28"/>
          <w:szCs w:val="28"/>
          <w:rtl/>
        </w:rPr>
        <w:t xml:space="preserve">أي رابطوا في الجهاد ، وقيل : معناه رابطوا على انتظار الصلوات في أوقاتها ؛ وفي حديث </w:t>
      </w:r>
      <w:r>
        <w:rPr>
          <w:rStyle w:val="FootnoteReference"/>
        </w:rPr>
        <w:footnoteReference w:id="1004"/>
      </w:r>
      <w:r>
        <w:rPr>
          <w:rFonts w:ascii="Amiri" w:hAnsi="Amiri" w:eastAsia="Amiri" w:cs="Amiri"/>
          <w:lang w:bidi="ar-SA"/>
          <w:color w:val="111111"/>
          <w:sz w:val="28"/>
          <w:szCs w:val="28"/>
          <w:rtl/>
        </w:rPr>
        <w:t xml:space="preserve">النبي عليه‌السلام : « ألا أنبئكم بما يحط الله به الخطايا ، ويرفع به الحسنات؟ قالوا : بلى يا رسول الله ، قال : إِسباغ الوضوء عند المكاره ، وكثرة الخطى إِلى المساجد ، وانتظار الصلاة بعد الصلاة ، فذلكم الرباط </w:t>
      </w:r>
      <w:r>
        <w:rPr>
          <w:rStyle w:val="FootnoteReference"/>
        </w:rPr>
        <w:footnoteReference w:id="1005"/>
      </w:r>
      <w:r>
        <w:rPr>
          <w:rFonts w:ascii="Amiri" w:hAnsi="Amiri" w:eastAsia="Amiri" w:cs="Amiri"/>
          <w:lang w:bidi="ar-SA"/>
          <w:color w:val="111111"/>
          <w:sz w:val="28"/>
          <w:szCs w:val="28"/>
          <w:rtl/>
        </w:rPr>
        <w:t xml:space="preserve">، فذلكم الرباط »</w:t>
      </w:r>
    </w:p>
    <w:p>
      <w:pPr>
        <w:pStyle w:val="BookText"/>
      </w:pPr>
      <w:r>
        <w:rPr>
          <w:rFonts w:ascii="IRNazanin" w:hAnsi="IRNazanin" w:eastAsia="IRNazanin" w:cs="IRNazanin"/>
          <w:lang w:bidi="fa-IR"/>
          <w:color w:val="111111"/>
          <w:sz w:val="28"/>
          <w:szCs w:val="28"/>
          <w:rtl/>
        </w:rPr>
        <w:t xml:space="preserve">ع</w:t>
      </w:r>
    </w:p>
    <w:p>
      <w:pPr>
        <w:pStyle w:val="Heading5"/>
      </w:pPr>
      <w:bookmarkStart w:id="2473" w:name="_Toc1778"/>
      <w:r>
        <w:t>المرابعة</w:t>
      </w:r>
      <w:bookmarkEnd w:id="2473"/>
    </w:p>
    <w:p>
      <w:pPr>
        <w:pStyle w:val="BookText"/>
      </w:pPr>
      <w:r>
        <w:rPr>
          <w:rFonts w:ascii="Amiri" w:hAnsi="Amiri" w:eastAsia="Amiri" w:cs="Amiri"/>
          <w:lang w:bidi="ar-SA"/>
          <w:color w:val="111111"/>
          <w:sz w:val="28"/>
          <w:szCs w:val="28"/>
          <w:rtl/>
        </w:rPr>
        <w:t xml:space="preserve">[المرابعة]  يقال : رابعت فلاناً : إِذا حملت معه المِرْبَعَةَ ، وهي العصا التي تُرفع بها الأحمال ، قال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ورَابَعْتني تحتَ لَيْلٍ ضارب</w:t>
      </w:r>
    </w:p>
    <w:p>
      <w:pPr>
        <w:pStyle w:val="BookText"/>
      </w:pPr>
      <w:r>
        <w:rPr>
          <w:rFonts w:ascii="Amiri" w:hAnsi="Amiri" w:eastAsia="Amiri" w:cs="Amiri"/>
          <w:lang w:bidi="ar-SA"/>
          <w:color w:val="111111"/>
          <w:sz w:val="28"/>
          <w:szCs w:val="28"/>
          <w:rtl/>
        </w:rPr>
        <w:t xml:space="preserve">ويقال : عامَلَهُ مرابعةً : أي أيام الربيع.</w:t>
      </w:r>
    </w:p>
    <w:p>
      <w:pPr>
        <w:pStyle w:val="BookText"/>
      </w:pPr>
      <w:r>
        <w:rPr>
          <w:rFonts w:ascii="Amiri" w:hAnsi="Amiri" w:eastAsia="Amiri" w:cs="Amiri"/>
          <w:lang w:bidi="ar-SA"/>
          <w:color w:val="111111"/>
          <w:sz w:val="28"/>
          <w:szCs w:val="28"/>
          <w:rtl/>
        </w:rPr>
        <w:t xml:space="preserve">همزة</w:t>
      </w:r>
    </w:p>
    <w:p>
      <w:pPr>
        <w:pStyle w:val="Heading5"/>
      </w:pPr>
      <w:bookmarkStart w:id="2474" w:name="_Toc1779"/>
      <w:r>
        <w:t>المُرَابَأة</w:t>
      </w:r>
      <w:bookmarkEnd w:id="2474"/>
    </w:p>
    <w:p>
      <w:pPr>
        <w:pStyle w:val="BookText"/>
      </w:pPr>
      <w:r>
        <w:rPr>
          <w:rFonts w:ascii="Amiri" w:hAnsi="Amiri" w:eastAsia="Amiri" w:cs="Amiri"/>
          <w:lang w:bidi="ar-SA"/>
          <w:color w:val="111111"/>
          <w:sz w:val="28"/>
          <w:szCs w:val="28"/>
          <w:rtl/>
        </w:rPr>
        <w:t xml:space="preserve">[المُرَابَأة]  رابأت فلاناً ، مهموز : إِذا حارسته.</w:t>
      </w:r>
    </w:p>
    <w:p>
      <w:pPr>
        <w:pStyle w:val="BookText"/>
      </w:pPr>
      <w:r>
        <w:rPr>
          <w:rFonts w:ascii="Amiri" w:hAnsi="Amiri" w:eastAsia="Amiri" w:cs="Amiri"/>
          <w:lang w:bidi="ar-SA"/>
          <w:color w:val="111111"/>
          <w:sz w:val="28"/>
          <w:szCs w:val="28"/>
          <w:rtl/>
        </w:rPr>
        <w:t xml:space="preserve">ورابأْتُ بالأمرِ : إِذا حَذِرْتُهُ واتقيتُه.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2397]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83" w:name="pg14439_134748"/>
    <w:bookmarkEnd w:id="383"/>
    <w:p>
      <w:pPr>
        <w:pStyle w:val="BookText"/>
      </w:pPr>
      <w:r>
        <w:rPr>
          <w:rFonts w:ascii="IRNazanin" w:hAnsi="IRNazanin" w:eastAsia="IRNazanin" w:cs="IRNazanin"/>
          <w:lang w:bidi="fa-IR"/>
          <w:color w:val="111111"/>
          <w:sz w:val="28"/>
          <w:szCs w:val="28"/>
          <w:rtl/>
        </w:rPr>
        <w:t xml:space="preserve">س</w:t>
      </w:r>
    </w:p>
    <w:p>
      <w:pPr>
        <w:pStyle w:val="Heading5"/>
      </w:pPr>
      <w:bookmarkStart w:id="2475" w:name="_Toc1780"/>
      <w:r>
        <w:t>الارْتِبَاسُ</w:t>
      </w:r>
      <w:bookmarkEnd w:id="2475"/>
    </w:p>
    <w:p>
      <w:pPr>
        <w:pStyle w:val="BookText"/>
      </w:pPr>
      <w:r>
        <w:rPr>
          <w:rFonts w:ascii="Amiri" w:hAnsi="Amiri" w:eastAsia="Amiri" w:cs="Amiri"/>
          <w:lang w:bidi="ar-SA"/>
          <w:color w:val="111111"/>
          <w:sz w:val="28"/>
          <w:szCs w:val="28"/>
          <w:rtl/>
        </w:rPr>
        <w:t xml:space="preserve">[الارْتِبَاسُ]  الاكتناز في اللحم وغيره.</w:t>
      </w:r>
    </w:p>
    <w:p>
      <w:pPr>
        <w:pStyle w:val="BookText"/>
      </w:pPr>
      <w:r>
        <w:rPr>
          <w:rFonts w:ascii="IRNazanin" w:hAnsi="IRNazanin" w:eastAsia="IRNazanin" w:cs="IRNazanin"/>
          <w:lang w:bidi="fa-IR"/>
          <w:color w:val="111111"/>
          <w:sz w:val="28"/>
          <w:szCs w:val="28"/>
          <w:rtl/>
        </w:rPr>
        <w:t xml:space="preserve">ط</w:t>
      </w:r>
    </w:p>
    <w:p>
      <w:pPr>
        <w:pStyle w:val="Heading5"/>
      </w:pPr>
      <w:bookmarkStart w:id="2476" w:name="_Toc1781"/>
      <w:r>
        <w:t>الارْتِباطُ</w:t>
      </w:r>
      <w:bookmarkEnd w:id="2476"/>
    </w:p>
    <w:p>
      <w:pPr>
        <w:pStyle w:val="BookText"/>
      </w:pPr>
      <w:r>
        <w:rPr>
          <w:rFonts w:ascii="Amiri" w:hAnsi="Amiri" w:eastAsia="Amiri" w:cs="Amiri"/>
          <w:lang w:bidi="ar-SA"/>
          <w:color w:val="111111"/>
          <w:sz w:val="28"/>
          <w:szCs w:val="28"/>
          <w:rtl/>
        </w:rPr>
        <w:t xml:space="preserve">[الارْتِباطُ]  ارتبط فرسه : أي ربطه. وفي الحديث </w:t>
      </w:r>
      <w:r>
        <w:rPr>
          <w:rStyle w:val="FootnoteReference"/>
        </w:rPr>
        <w:footnoteReference w:id="1007"/>
      </w:r>
      <w:r>
        <w:rPr>
          <w:rFonts w:ascii="Amiri" w:hAnsi="Amiri" w:eastAsia="Amiri" w:cs="Amiri"/>
          <w:lang w:bidi="ar-SA"/>
          <w:color w:val="111111"/>
          <w:sz w:val="28"/>
          <w:szCs w:val="28"/>
          <w:rtl/>
        </w:rPr>
        <w:t xml:space="preserve">عن النبي عليه‌السلام : « ارتبطوا الخيل ، فإِن ظهورها عز ، وبطونها كنز »</w:t>
      </w:r>
    </w:p>
    <w:p>
      <w:pPr>
        <w:pStyle w:val="BookText"/>
      </w:pPr>
      <w:r>
        <w:rPr>
          <w:rFonts w:ascii="IRNazanin" w:hAnsi="IRNazanin" w:eastAsia="IRNazanin" w:cs="IRNazanin"/>
          <w:lang w:bidi="fa-IR"/>
          <w:color w:val="111111"/>
          <w:sz w:val="28"/>
          <w:szCs w:val="28"/>
          <w:rtl/>
        </w:rPr>
        <w:t xml:space="preserve">ع</w:t>
      </w:r>
    </w:p>
    <w:p>
      <w:pPr>
        <w:pStyle w:val="Heading5"/>
      </w:pPr>
      <w:bookmarkStart w:id="2477" w:name="_Toc1782"/>
      <w:r>
        <w:t>الارْتِباعُ</w:t>
      </w:r>
      <w:bookmarkEnd w:id="2477"/>
    </w:p>
    <w:p>
      <w:pPr>
        <w:pStyle w:val="BookText"/>
      </w:pPr>
      <w:r>
        <w:rPr>
          <w:rFonts w:ascii="Amiri" w:hAnsi="Amiri" w:eastAsia="Amiri" w:cs="Amiri"/>
          <w:lang w:bidi="ar-SA"/>
          <w:color w:val="111111"/>
          <w:sz w:val="28"/>
          <w:szCs w:val="28"/>
          <w:rtl/>
        </w:rPr>
        <w:t xml:space="preserve">[الارْتِباعُ]  ارتبع البعير ، من الرَّبَعَة ، وهي أشدُّ العدو.</w:t>
      </w:r>
    </w:p>
    <w:p>
      <w:pPr>
        <w:pStyle w:val="BookText"/>
      </w:pPr>
      <w:r>
        <w:rPr>
          <w:rFonts w:ascii="Amiri" w:hAnsi="Amiri" w:eastAsia="Amiri" w:cs="Amiri"/>
          <w:lang w:bidi="ar-SA"/>
          <w:color w:val="111111"/>
          <w:sz w:val="28"/>
          <w:szCs w:val="28"/>
          <w:rtl/>
        </w:rPr>
        <w:t xml:space="preserve">وارتبع : أي أكل الربيع.</w:t>
      </w:r>
    </w:p>
    <w:p>
      <w:pPr>
        <w:pStyle w:val="BookText"/>
      </w:pPr>
      <w:r>
        <w:rPr>
          <w:rFonts w:ascii="Amiri" w:hAnsi="Amiri" w:eastAsia="Amiri" w:cs="Amiri"/>
          <w:lang w:bidi="ar-SA"/>
          <w:color w:val="111111"/>
          <w:sz w:val="28"/>
          <w:szCs w:val="28"/>
          <w:rtl/>
        </w:rPr>
        <w:t xml:space="preserve">ورجل مرتبِعٌ : أي مربوع الخَلْق ، لا طويل ولا قصير.</w:t>
      </w:r>
    </w:p>
    <w:p>
      <w:pPr>
        <w:pStyle w:val="BookText"/>
      </w:pPr>
      <w:r>
        <w:rPr>
          <w:rFonts w:ascii="Amiri" w:hAnsi="Amiri" w:eastAsia="Amiri" w:cs="Amiri"/>
          <w:lang w:bidi="ar-SA"/>
          <w:color w:val="111111"/>
          <w:sz w:val="28"/>
          <w:szCs w:val="28"/>
          <w:rtl/>
        </w:rPr>
        <w:t xml:space="preserve">وارتبع الحجرَ : أي شاله. ويروى في الحديث : « أنه صلى‌الله‌عليه‌وسلم مَرَّ بقومٍ يرتبعون حجراً » </w:t>
      </w:r>
      <w:r>
        <w:rPr>
          <w:rStyle w:val="FootnoteReference"/>
        </w:rPr>
        <w:footnoteReference w:id="1008"/>
      </w:r>
      <w:r>
        <w:rPr>
          <w:rFonts w:ascii="Amiri" w:hAnsi="Amiri" w:eastAsia="Amiri" w:cs="Amiri"/>
          <w:lang w:bidi="ar-SA"/>
          <w:color w:val="111111"/>
          <w:sz w:val="28"/>
          <w:szCs w:val="28"/>
          <w:rtl/>
        </w:rPr>
        <w:t xml:space="preserve">، ويروى يربعون.</w:t>
      </w:r>
    </w:p>
    <w:p>
      <w:pPr>
        <w:pStyle w:val="BookText"/>
      </w:pPr>
      <w:r>
        <w:rPr>
          <w:rFonts w:ascii="Amiri" w:hAnsi="Amiri" w:eastAsia="Amiri" w:cs="Amiri"/>
          <w:lang w:bidi="ar-SA"/>
          <w:color w:val="111111"/>
          <w:sz w:val="28"/>
          <w:szCs w:val="28"/>
          <w:rtl/>
        </w:rPr>
        <w:t xml:space="preserve">وارتبعوا بموضع كذا : أي أصابوا ربيعاً.</w:t>
      </w:r>
    </w:p>
    <w:p>
      <w:pPr>
        <w:pStyle w:val="BookText"/>
      </w:pPr>
      <w:r>
        <w:rPr>
          <w:rFonts w:ascii="Amiri" w:hAnsi="Amiri" w:eastAsia="Amiri" w:cs="Amiri"/>
          <w:lang w:bidi="ar-SA"/>
          <w:color w:val="111111"/>
          <w:sz w:val="28"/>
          <w:szCs w:val="28"/>
          <w:rtl/>
        </w:rPr>
        <w:t xml:space="preserve">وارتبعت الناقة : استغلق رحمُها.</w:t>
      </w:r>
    </w:p>
    <w:p>
      <w:pPr>
        <w:pStyle w:val="BookText"/>
      </w:pPr>
      <w:r>
        <w:rPr>
          <w:rFonts w:ascii="Amiri" w:hAnsi="Amiri" w:eastAsia="Amiri" w:cs="Amiri"/>
          <w:lang w:bidi="ar-SA"/>
          <w:color w:val="111111"/>
          <w:sz w:val="28"/>
          <w:szCs w:val="28"/>
          <w:rtl/>
        </w:rPr>
        <w:t xml:space="preserve">ك</w:t>
      </w:r>
    </w:p>
    <w:p>
      <w:pPr>
        <w:pStyle w:val="Heading5"/>
      </w:pPr>
      <w:bookmarkStart w:id="2478" w:name="_Toc1783"/>
      <w:r>
        <w:t>الارْتِبَاكُ</w:t>
      </w:r>
      <w:bookmarkEnd w:id="2478"/>
    </w:p>
    <w:p>
      <w:pPr>
        <w:pStyle w:val="BookText"/>
      </w:pPr>
      <w:r>
        <w:rPr>
          <w:rFonts w:ascii="Amiri" w:hAnsi="Amiri" w:eastAsia="Amiri" w:cs="Amiri"/>
          <w:lang w:bidi="ar-SA"/>
          <w:color w:val="111111"/>
          <w:sz w:val="28"/>
          <w:szCs w:val="28"/>
          <w:rtl/>
        </w:rPr>
        <w:t xml:space="preserve">[الارْتِبَاكُ]  ارتبك الشيء : أي اختلط.</w:t>
      </w:r>
    </w:p>
    <w:p>
      <w:pPr>
        <w:pStyle w:val="BookText"/>
      </w:pPr>
      <w:r>
        <w:rPr>
          <w:rFonts w:ascii="Amiri" w:hAnsi="Amiri" w:eastAsia="Amiri" w:cs="Amiri"/>
          <w:lang w:bidi="ar-SA"/>
          <w:color w:val="111111"/>
          <w:sz w:val="28"/>
          <w:szCs w:val="28"/>
          <w:rtl/>
        </w:rPr>
        <w:t xml:space="preserve">ويقال : ارتبك في الأمر : إِذا لم يتخلص منه. والصيد يرتبك في الحِبالة.</w:t>
      </w:r>
    </w:p>
    <w:p>
      <w:pPr>
        <w:pStyle w:val="BookText"/>
      </w:pPr>
      <w:r>
        <w:rPr>
          <w:rFonts w:ascii="Amiri" w:hAnsi="Amiri" w:eastAsia="Amiri" w:cs="Amiri"/>
          <w:lang w:bidi="ar-SA"/>
          <w:color w:val="111111"/>
          <w:sz w:val="28"/>
          <w:szCs w:val="28"/>
          <w:rtl/>
        </w:rPr>
        <w:t xml:space="preserve">وارتبك الرجلُ في كلامِه : إِذا تتعتع والتبس عليه. وروي أن أعرابياً صلّى خلف ابن مسعود </w:t>
      </w:r>
      <w:r>
        <w:rPr>
          <w:rStyle w:val="FootnoteReference"/>
        </w:rPr>
        <w:footnoteReference w:id="1009"/>
      </w:r>
      <w:r>
        <w:rPr>
          <w:rFonts w:ascii="Amiri" w:hAnsi="Amiri" w:eastAsia="Amiri" w:cs="Amiri"/>
          <w:lang w:bidi="ar-SA"/>
          <w:color w:val="111111"/>
          <w:sz w:val="28"/>
          <w:szCs w:val="28"/>
          <w:rtl/>
        </w:rPr>
        <w:t xml:space="preserve">، فتتعتع في قراءته فقال الأعرابي </w:t>
      </w:r>
      <w:r>
        <w:rPr>
          <w:rStyle w:val="FootnoteReference"/>
        </w:rPr>
        <w:footnoteReference w:id="1010"/>
      </w:r>
      <w:r>
        <w:rPr>
          <w:rFonts w:ascii="Amiri" w:hAnsi="Amiri" w:eastAsia="Amiri" w:cs="Amiri"/>
          <w:lang w:bidi="ar-SA"/>
          <w:color w:val="111111"/>
          <w:sz w:val="28"/>
          <w:szCs w:val="28"/>
          <w:rtl/>
        </w:rPr>
        <w:t xml:space="preserve">: ارتبك الشيخ ؛ فلما قضى ابن مسعود صلاته قال : يا أعرابي ( والله ) </w:t>
      </w:r>
      <w:r>
        <w:rPr>
          <w:rStyle w:val="FootnoteReference"/>
        </w:rPr>
        <w:footnoteReference w:id="1011"/>
      </w:r>
      <w:r>
        <w:rPr>
          <w:rFonts w:ascii="Amiri" w:hAnsi="Amiri" w:eastAsia="Amiri" w:cs="Amiri"/>
          <w:lang w:bidi="ar-SA"/>
          <w:color w:val="111111"/>
          <w:sz w:val="28"/>
          <w:szCs w:val="28"/>
          <w:rtl/>
        </w:rPr>
        <w:t xml:space="preserve">ما هو من نسجك ، ولا نَسْجِ أبيك ، ولكنه عزيزٌ نزل من عند عزيزٍ.</w:t>
      </w:r>
    </w:p>
    <w:p>
      <w:pPr>
        <w:pStyle w:val="BookText"/>
      </w:pPr>
      <w:r>
        <w:rPr>
          <w:rFonts w:ascii="IRNazanin" w:hAnsi="IRNazanin" w:eastAsia="IRNazanin" w:cs="IRNazanin"/>
          <w:lang w:bidi="fa-IR"/>
          <w:color w:val="111111"/>
          <w:sz w:val="28"/>
          <w:szCs w:val="28"/>
          <w:rtl/>
        </w:rPr>
        <w:t xml:space="preserve">[شماره صفحه واقعی : 2398]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84" w:name="pg14439_134749"/>
    <w:bookmarkEnd w:id="384"/>
    <w:p>
      <w:pPr>
        <w:pStyle w:val="BookText"/>
      </w:pPr>
      <w:r>
        <w:rPr>
          <w:rFonts w:ascii="Amiri" w:hAnsi="Amiri" w:eastAsia="Amiri" w:cs="Amiri"/>
          <w:lang w:bidi="ar-SA"/>
          <w:color w:val="111111"/>
          <w:sz w:val="28"/>
          <w:szCs w:val="28"/>
          <w:rtl/>
        </w:rPr>
        <w:t xml:space="preserve">همزة</w:t>
      </w:r>
    </w:p>
    <w:p>
      <w:pPr>
        <w:pStyle w:val="Heading5"/>
      </w:pPr>
      <w:bookmarkStart w:id="2479" w:name="_Toc1784"/>
      <w:r>
        <w:t>الارْتِباءُ</w:t>
      </w:r>
      <w:bookmarkEnd w:id="2479"/>
    </w:p>
    <w:p>
      <w:pPr>
        <w:pStyle w:val="BookText"/>
      </w:pPr>
      <w:r>
        <w:rPr>
          <w:rFonts w:ascii="Amiri" w:hAnsi="Amiri" w:eastAsia="Amiri" w:cs="Amiri"/>
          <w:lang w:bidi="ar-SA"/>
          <w:color w:val="111111"/>
          <w:sz w:val="28"/>
          <w:szCs w:val="28"/>
          <w:rtl/>
        </w:rPr>
        <w:t xml:space="preserve">[الارْتِباءُ]  ارتبأ الرجل ، مهموز : إِذا علا المَرْبَأة.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2480" w:name="_Toc1785"/>
      <w:r>
        <w:t>التَّرَبُّخُ</w:t>
      </w:r>
      <w:bookmarkEnd w:id="2480"/>
    </w:p>
    <w:p>
      <w:pPr>
        <w:pStyle w:val="BookText"/>
      </w:pPr>
      <w:r>
        <w:rPr>
          <w:rFonts w:ascii="Amiri" w:hAnsi="Amiri" w:eastAsia="Amiri" w:cs="Amiri"/>
          <w:lang w:bidi="ar-SA"/>
          <w:color w:val="111111"/>
          <w:sz w:val="28"/>
          <w:szCs w:val="28"/>
          <w:rtl/>
        </w:rPr>
        <w:t xml:space="preserve">[التَّرَبُّخُ]  يقال : مشى حتى تربخ ، بالخاء معجمة : أي فتر من الكلال.</w:t>
      </w:r>
    </w:p>
    <w:p>
      <w:pPr>
        <w:pStyle w:val="BookText"/>
      </w:pPr>
      <w:r>
        <w:rPr>
          <w:rFonts w:ascii="IRNazanin" w:hAnsi="IRNazanin" w:eastAsia="IRNazanin" w:cs="IRNazanin"/>
          <w:lang w:bidi="fa-IR"/>
          <w:color w:val="111111"/>
          <w:sz w:val="28"/>
          <w:szCs w:val="28"/>
          <w:rtl/>
        </w:rPr>
        <w:t xml:space="preserve">د</w:t>
      </w:r>
    </w:p>
    <w:p>
      <w:pPr>
        <w:pStyle w:val="Heading5"/>
      </w:pPr>
      <w:bookmarkStart w:id="2481" w:name="_Toc1786"/>
      <w:r>
        <w:t>التَّرَبُّدُ</w:t>
      </w:r>
      <w:bookmarkEnd w:id="2481"/>
    </w:p>
    <w:p>
      <w:pPr>
        <w:pStyle w:val="BookText"/>
      </w:pPr>
      <w:r>
        <w:rPr>
          <w:rFonts w:ascii="Amiri" w:hAnsi="Amiri" w:eastAsia="Amiri" w:cs="Amiri"/>
          <w:lang w:bidi="ar-SA"/>
          <w:color w:val="111111"/>
          <w:sz w:val="28"/>
          <w:szCs w:val="28"/>
          <w:rtl/>
        </w:rPr>
        <w:t xml:space="preserve">[التَّرَبُّدُ]  يقال : الغضبان قد تَرَبَّدَ وجهه : أي اسودَّ.</w:t>
      </w:r>
    </w:p>
    <w:p>
      <w:pPr>
        <w:pStyle w:val="BookText"/>
      </w:pPr>
      <w:r>
        <w:rPr>
          <w:rFonts w:ascii="Amiri" w:hAnsi="Amiri" w:eastAsia="Amiri" w:cs="Amiri"/>
          <w:lang w:bidi="ar-SA"/>
          <w:color w:val="111111"/>
          <w:sz w:val="28"/>
          <w:szCs w:val="28"/>
          <w:rtl/>
        </w:rPr>
        <w:t xml:space="preserve">وتربَّدَت السماءُ : أي تغيمت.</w:t>
      </w:r>
    </w:p>
    <w:p>
      <w:pPr>
        <w:pStyle w:val="BookText"/>
      </w:pPr>
      <w:r>
        <w:rPr>
          <w:rFonts w:ascii="Amiri" w:hAnsi="Amiri" w:eastAsia="Amiri" w:cs="Amiri"/>
          <w:lang w:bidi="ar-SA"/>
          <w:color w:val="111111"/>
          <w:sz w:val="28"/>
          <w:szCs w:val="28"/>
          <w:rtl/>
        </w:rPr>
        <w:t xml:space="preserve">وتربَّد ضَرْعُ الشاة : إِذا رأيْتَ فيه لُمَعاً من سواد وبياض قال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والدٌ </w:t>
      </w:r>
      <w:r>
        <w:rPr>
          <w:rStyle w:val="FootnoteReference"/>
        </w:rPr>
        <w:footnoteReference w:id="1013"/>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تَرَبَّدَ ضرعُها</w:t>
      </w:r>
    </w:p>
    <w:p>
      <w:pPr>
        <w:pStyle w:val="BookText"/>
      </w:pPr>
      <w:r>
        <w:rPr>
          <w:rFonts w:ascii="Amiri" w:hAnsi="Amiri" w:eastAsia="Amiri" w:cs="Amiri"/>
          <w:lang w:bidi="ar-SA"/>
          <w:color w:val="111111"/>
          <w:sz w:val="28"/>
          <w:szCs w:val="28"/>
          <w:rtl/>
        </w:rPr>
        <w:t xml:space="preserve">جعلْتُ لها </w:t>
      </w:r>
      <w:r>
        <w:rPr>
          <w:rStyle w:val="FootnoteReference"/>
        </w:rPr>
        <w:footnoteReference w:id="1014"/>
      </w:r>
      <w:r>
        <w:rPr>
          <w:rFonts w:ascii="Amiri" w:hAnsi="Amiri" w:eastAsia="Amiri" w:cs="Amiri"/>
          <w:lang w:bidi="ar-SA"/>
          <w:color w:val="111111"/>
          <w:sz w:val="28"/>
          <w:szCs w:val="28"/>
          <w:rtl/>
        </w:rPr>
        <w:t xml:space="preserve">السكين إِحدى</w:t>
      </w:r>
    </w:p>
    <w:p>
      <w:pPr>
        <w:pStyle w:val="BookText"/>
      </w:pPr>
      <w:r>
        <w:rPr>
          <w:rFonts w:ascii="Amiri" w:hAnsi="Amiri" w:eastAsia="Amiri" w:cs="Amiri"/>
          <w:lang w:bidi="ar-SA"/>
          <w:color w:val="111111"/>
          <w:sz w:val="28"/>
          <w:szCs w:val="28"/>
          <w:rtl/>
        </w:rPr>
        <w:t xml:space="preserve">القَلائدِ</w:t>
      </w:r>
    </w:p>
    <w:p>
      <w:pPr>
        <w:pStyle w:val="BookText"/>
      </w:pPr>
      <w:r>
        <w:rPr>
          <w:rFonts w:ascii="IRNazanin" w:hAnsi="IRNazanin" w:eastAsia="IRNazanin" w:cs="IRNazanin"/>
          <w:lang w:bidi="fa-IR"/>
          <w:color w:val="111111"/>
          <w:sz w:val="28"/>
          <w:szCs w:val="28"/>
          <w:rtl/>
        </w:rPr>
        <w:t xml:space="preserve">ص</w:t>
      </w:r>
    </w:p>
    <w:p>
      <w:pPr>
        <w:pStyle w:val="Heading5"/>
      </w:pPr>
      <w:bookmarkStart w:id="2482" w:name="_Toc1787"/>
      <w:r>
        <w:t>التَّرَبُّصُ</w:t>
      </w:r>
      <w:bookmarkEnd w:id="2482"/>
    </w:p>
    <w:p>
      <w:pPr>
        <w:pStyle w:val="BookText"/>
      </w:pPr>
      <w:r>
        <w:rPr>
          <w:rFonts w:ascii="Amiri" w:hAnsi="Amiri" w:eastAsia="Amiri" w:cs="Amiri"/>
          <w:lang w:bidi="ar-SA"/>
          <w:color w:val="111111"/>
          <w:sz w:val="28"/>
          <w:szCs w:val="28"/>
          <w:rtl/>
        </w:rPr>
        <w:t xml:space="preserve">[التَّرَبُّصُ]  الانتظار ، قال الله تعالى : ( يَتَرَبَّصْنَ بِأَنْفُسِهِنَّ أَرْبَعَةَ أَشْهُرٍ وَعَشْراً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483" w:name="_Toc1788"/>
      <w:r>
        <w:t>التَّرَبُّعُ</w:t>
      </w:r>
      <w:bookmarkEnd w:id="2483"/>
    </w:p>
    <w:p>
      <w:pPr>
        <w:pStyle w:val="BookText"/>
      </w:pPr>
      <w:r>
        <w:rPr>
          <w:rFonts w:ascii="Amiri" w:hAnsi="Amiri" w:eastAsia="Amiri" w:cs="Amiri"/>
          <w:lang w:bidi="ar-SA"/>
          <w:color w:val="111111"/>
          <w:sz w:val="28"/>
          <w:szCs w:val="28"/>
          <w:rtl/>
        </w:rPr>
        <w:t xml:space="preserve">[التَّرَبُّعُ]  يقال : جلس متربعاً. وفي الحديث </w:t>
      </w:r>
      <w:r>
        <w:rPr>
          <w:rStyle w:val="FootnoteReference"/>
        </w:rPr>
        <w:footnoteReference w:id="1016"/>
      </w:r>
      <w:r>
        <w:rPr>
          <w:rFonts w:ascii="Amiri" w:hAnsi="Amiri" w:eastAsia="Amiri" w:cs="Amiri"/>
          <w:lang w:bidi="ar-SA"/>
          <w:color w:val="111111"/>
          <w:sz w:val="28"/>
          <w:szCs w:val="28"/>
          <w:rtl/>
        </w:rPr>
        <w:t xml:space="preserve">: « صلّى النبي عليه‌السلام جالساً متربعاً » وهذا قول أبي حنيفة في صلاة العليل ، قال : فإِذا ركع ثنى رجله اليسرى فافترشها ، وعنه أنه يصلي كيف شاء. وهو رأي محمد. وعن زفر : يفترش رجله اليسرى إِذا افتتح الصلاة ، وعن أبي يوسف : يصلي متربعاً ويركع متربعاً ، وهو أحد قولي الشافعي ، وقولُه الآخر : يجلس متوركاً.</w:t>
      </w:r>
    </w:p>
    <w:p>
      <w:pPr>
        <w:pStyle w:val="BookText"/>
      </w:pPr>
      <w:r>
        <w:rPr>
          <w:rFonts w:ascii="Amiri" w:hAnsi="Amiri" w:eastAsia="Amiri" w:cs="Amiri"/>
          <w:lang w:bidi="ar-SA"/>
          <w:color w:val="111111"/>
          <w:sz w:val="28"/>
          <w:szCs w:val="28"/>
          <w:rtl/>
        </w:rPr>
        <w:t xml:space="preserve">وتَرَبَّعَ : أي أكل الربيع.</w:t>
      </w:r>
    </w:p>
    <w:p>
      <w:pPr>
        <w:pStyle w:val="BookText"/>
      </w:pPr>
      <w:r>
        <w:rPr>
          <w:rFonts w:ascii="IRNazanin" w:hAnsi="IRNazanin" w:eastAsia="IRNazanin" w:cs="IRNazanin"/>
          <w:lang w:bidi="fa-IR"/>
          <w:color w:val="111111"/>
          <w:sz w:val="28"/>
          <w:szCs w:val="28"/>
          <w:rtl/>
        </w:rPr>
        <w:t xml:space="preserve">[شماره صفحه واقعی : 2399]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85" w:name="pg14439_134750"/>
    <w:bookmarkEnd w:id="385"/>
    <w:p>
      <w:pPr>
        <w:pStyle w:val="BookText"/>
      </w:pPr>
      <w:r>
        <w:rPr>
          <w:rFonts w:ascii="IRNazanin" w:hAnsi="IRNazanin" w:eastAsia="IRNazanin" w:cs="IRNazanin"/>
          <w:lang w:bidi="fa-IR"/>
          <w:color w:val="111111"/>
          <w:sz w:val="28"/>
          <w:szCs w:val="28"/>
          <w:rtl/>
        </w:rPr>
        <w:t xml:space="preserve">ل</w:t>
      </w:r>
    </w:p>
    <w:p>
      <w:pPr>
        <w:pStyle w:val="Heading5"/>
      </w:pPr>
      <w:bookmarkStart w:id="2484" w:name="_Toc1789"/>
      <w:r>
        <w:t>التَّرَبُّلُ</w:t>
      </w:r>
      <w:bookmarkEnd w:id="2484"/>
    </w:p>
    <w:p>
      <w:pPr>
        <w:pStyle w:val="BookText"/>
      </w:pPr>
      <w:r>
        <w:rPr>
          <w:rFonts w:ascii="Amiri" w:hAnsi="Amiri" w:eastAsia="Amiri" w:cs="Amiri"/>
          <w:lang w:bidi="ar-SA"/>
          <w:color w:val="111111"/>
          <w:sz w:val="28"/>
          <w:szCs w:val="28"/>
          <w:rtl/>
        </w:rPr>
        <w:t xml:space="preserve">[التَّرَبُّلُ] امرأة مُتَرَبِّلةٌ : كثيرة اللحم.</w:t>
      </w:r>
    </w:p>
    <w:p>
      <w:pPr>
        <w:pStyle w:val="BookText"/>
      </w:pPr>
      <w:r>
        <w:rPr>
          <w:rFonts w:ascii="Amiri" w:hAnsi="Amiri" w:eastAsia="Amiri" w:cs="Amiri"/>
          <w:lang w:bidi="ar-SA"/>
          <w:color w:val="111111"/>
          <w:sz w:val="28"/>
          <w:szCs w:val="28"/>
          <w:rtl/>
        </w:rPr>
        <w:t xml:space="preserve">وتَرَبَّلَتِ الأرضُ : إِذا أتت بالرَّبْل.</w:t>
      </w:r>
    </w:p>
    <w:p>
      <w:pPr>
        <w:pStyle w:val="BookText"/>
      </w:pPr>
      <w:r>
        <w:rPr>
          <w:rFonts w:ascii="IRNazanin" w:hAnsi="IRNazanin" w:eastAsia="IRNazanin" w:cs="IRNazanin"/>
          <w:lang w:bidi="fa-IR"/>
          <w:color w:val="111111"/>
          <w:sz w:val="28"/>
          <w:szCs w:val="28"/>
          <w:rtl/>
        </w:rPr>
        <w:t xml:space="preserve">و</w:t>
      </w:r>
    </w:p>
    <w:p>
      <w:pPr>
        <w:pStyle w:val="Heading5"/>
      </w:pPr>
      <w:bookmarkStart w:id="2485" w:name="_Toc1790"/>
      <w:r>
        <w:t>التَّرَبِّي</w:t>
      </w:r>
      <w:bookmarkEnd w:id="2485"/>
    </w:p>
    <w:p>
      <w:pPr>
        <w:pStyle w:val="BookText"/>
      </w:pPr>
      <w:r>
        <w:rPr>
          <w:rFonts w:ascii="Amiri" w:hAnsi="Amiri" w:eastAsia="Amiri" w:cs="Amiri"/>
          <w:lang w:bidi="ar-SA"/>
          <w:color w:val="111111"/>
          <w:sz w:val="28"/>
          <w:szCs w:val="28"/>
          <w:rtl/>
        </w:rPr>
        <w:t xml:space="preserve">[التَّرَبِّي]  تَرَبَّاه : أي رَبّاه.</w:t>
      </w:r>
    </w:p>
    <w:p>
      <w:pPr>
        <w:pStyle w:val="BookText"/>
      </w:pPr>
      <w:r>
        <w:rPr>
          <w:rFonts w:ascii="IRNazanin" w:hAnsi="IRNazanin" w:eastAsia="IRNazanin" w:cs="IRNazanin"/>
          <w:lang w:bidi="fa-IR"/>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ث</w:t>
      </w:r>
    </w:p>
    <w:p>
      <w:pPr>
        <w:pStyle w:val="Heading5"/>
      </w:pPr>
      <w:bookmarkStart w:id="2486" w:name="_Toc1791"/>
      <w:r>
        <w:t>الارْبثاث</w:t>
      </w:r>
      <w:bookmarkEnd w:id="2486"/>
    </w:p>
    <w:p>
      <w:pPr>
        <w:pStyle w:val="BookText"/>
      </w:pPr>
      <w:r>
        <w:rPr>
          <w:rFonts w:ascii="Amiri" w:hAnsi="Amiri" w:eastAsia="Amiri" w:cs="Amiri"/>
          <w:lang w:bidi="ar-SA"/>
          <w:color w:val="111111"/>
          <w:sz w:val="28"/>
          <w:szCs w:val="28"/>
          <w:rtl/>
        </w:rPr>
        <w:t xml:space="preserve">[الارْبثاث]  ارْبَثَ القومُ ، بالثاء معجمةً بثلاث : أي تفرقوا ، قال أبو ذؤيب </w:t>
      </w:r>
      <w:r>
        <w:rPr>
          <w:rStyle w:val="FootnoteReference"/>
        </w:rPr>
        <w:footnoteReference w:id="1017"/>
      </w:r>
    </w:p>
    <w:p>
      <w:pPr>
        <w:pStyle w:val="BookText"/>
      </w:pPr>
      <w:r>
        <w:rPr>
          <w:rFonts w:ascii="Amiri" w:hAnsi="Amiri" w:eastAsia="Amiri" w:cs="Amiri"/>
          <w:lang w:bidi="ar-SA"/>
          <w:color w:val="111111"/>
          <w:sz w:val="28"/>
          <w:szCs w:val="28"/>
          <w:rtl/>
        </w:rPr>
        <w:t xml:space="preserve">رَمَيْنَاهمُ حَتَّى إِذَا ارْبَثَ أَمْرُهُمْ</w:t>
      </w:r>
    </w:p>
    <w:p>
      <w:pPr>
        <w:pStyle w:val="BookText"/>
      </w:pPr>
      <w:r>
        <w:rPr>
          <w:rFonts w:ascii="Amiri" w:hAnsi="Amiri" w:eastAsia="Amiri" w:cs="Amiri"/>
          <w:lang w:bidi="ar-SA"/>
          <w:color w:val="111111"/>
          <w:sz w:val="28"/>
          <w:szCs w:val="28"/>
          <w:rtl/>
        </w:rPr>
        <w:t xml:space="preserve">وصار الرُّصُوعُ نُهْيَةً للحمائِلِ</w:t>
      </w:r>
    </w:p>
    <w:p>
      <w:pPr>
        <w:pStyle w:val="BookText"/>
      </w:pPr>
      <w:r>
        <w:rPr>
          <w:rFonts w:ascii="Amiri" w:hAnsi="Amiri" w:eastAsia="Amiri" w:cs="Amiri"/>
          <w:lang w:bidi="ar-SA"/>
          <w:color w:val="111111"/>
          <w:sz w:val="28"/>
          <w:szCs w:val="28"/>
          <w:rtl/>
        </w:rPr>
        <w:t xml:space="preserve">الرُّصوع : سيور تضفر بين الجفن والحمائل ، يقول : عادت الرصوع عند الهزيمة على منكب الرجل حيث كانت الحمائل ، وصارت الحمائل أسفل ، عند صدره. والنهية : حيث انتهت إِليه.</w:t>
      </w:r>
    </w:p>
    <w:p>
      <w:pPr>
        <w:pStyle w:val="BookText"/>
      </w:pPr>
      <w:r>
        <w:rPr>
          <w:rFonts w:ascii="IRNazanin" w:hAnsi="IRNazanin" w:eastAsia="IRNazanin" w:cs="IRNazanin"/>
          <w:lang w:bidi="fa-IR"/>
          <w:color w:val="111111"/>
          <w:sz w:val="28"/>
          <w:szCs w:val="28"/>
          <w:rtl/>
        </w:rPr>
        <w:t xml:space="preserve">د</w:t>
      </w:r>
    </w:p>
    <w:p>
      <w:pPr>
        <w:pStyle w:val="Heading5"/>
      </w:pPr>
      <w:bookmarkStart w:id="2487" w:name="_Toc1792"/>
      <w:r>
        <w:t>الارْبِدَادُ</w:t>
      </w:r>
      <w:bookmarkEnd w:id="2487"/>
    </w:p>
    <w:p>
      <w:pPr>
        <w:pStyle w:val="BookText"/>
      </w:pPr>
      <w:r>
        <w:rPr>
          <w:rFonts w:ascii="Amiri" w:hAnsi="Amiri" w:eastAsia="Amiri" w:cs="Amiri"/>
          <w:lang w:bidi="ar-SA"/>
          <w:color w:val="111111"/>
          <w:sz w:val="28"/>
          <w:szCs w:val="28"/>
          <w:rtl/>
        </w:rPr>
        <w:t xml:space="preserve">[الارْبِدَادُ]  ارْبَدَّ : أي صار أَرْبَدَ ، وهو الذي لونه كلون الرماد.</w:t>
      </w:r>
    </w:p>
    <w:p>
      <w:pPr>
        <w:pStyle w:val="BookText"/>
      </w:pPr>
      <w:r>
        <w:rPr>
          <w:rFonts w:ascii="IRNazanin" w:hAnsi="IRNazanin" w:eastAsia="IRNazanin" w:cs="IRNazanin"/>
          <w:lang w:bidi="fa-IR"/>
          <w:color w:val="111111"/>
          <w:sz w:val="28"/>
          <w:szCs w:val="28"/>
          <w:rtl/>
        </w:rPr>
        <w:t xml:space="preserve">س</w:t>
      </w:r>
    </w:p>
    <w:p>
      <w:pPr>
        <w:pStyle w:val="Heading5"/>
      </w:pPr>
      <w:bookmarkStart w:id="2488" w:name="_Toc1793"/>
      <w:r>
        <w:t>الارْبِسَاسُ</w:t>
      </w:r>
      <w:bookmarkEnd w:id="2488"/>
    </w:p>
    <w:p>
      <w:pPr>
        <w:pStyle w:val="BookText"/>
      </w:pPr>
      <w:r>
        <w:rPr>
          <w:rFonts w:ascii="Amiri" w:hAnsi="Amiri" w:eastAsia="Amiri" w:cs="Amiri"/>
          <w:lang w:bidi="ar-SA"/>
          <w:color w:val="111111"/>
          <w:sz w:val="28"/>
          <w:szCs w:val="28"/>
          <w:rtl/>
        </w:rPr>
        <w:t xml:space="preserve">[الارْبِسَاسُ]  ارْبَسَ الرجلُ : إِذا ذهب في الأرض.</w:t>
      </w:r>
    </w:p>
    <w:p>
      <w:pPr>
        <w:pStyle w:val="BookText"/>
      </w:pPr>
      <w:r>
        <w:rPr>
          <w:rFonts w:ascii="IRNazanin" w:hAnsi="IRNazanin" w:eastAsia="IRNazanin" w:cs="IRNazanin"/>
          <w:lang w:bidi="fa-IR"/>
          <w:color w:val="111111"/>
          <w:sz w:val="28"/>
          <w:szCs w:val="28"/>
          <w:rtl/>
        </w:rPr>
        <w:t xml:space="preserve">[شماره صفحه واقعی : 2400]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6" w:name="pg14439_134751"/>
    <w:bookmarkEnd w:id="386"/>
    <w:p>
      <w:pPr>
        <w:pStyle w:val="Heading3"/>
      </w:pPr>
      <w:bookmarkStart w:id="2489" w:name="_Toc1794"/>
      <w:r>
        <w:t>باب الراء والتاء وما بعدهما</w:t>
      </w:r>
      <w:bookmarkEnd w:id="2489"/>
    </w:p>
    <w:p>
      <w:pPr>
        <w:pStyle w:val="Heading4"/>
      </w:pPr>
      <w:bookmarkStart w:id="2490" w:name="_Toc1795"/>
      <w:r>
        <w:t>الأسماء</w:t>
      </w:r>
      <w:bookmarkEnd w:id="2490"/>
    </w:p>
    <w:p>
      <w:pPr>
        <w:pStyle w:val="Heading5"/>
      </w:pPr>
      <w:bookmarkStart w:id="2491" w:name="_Toc1796"/>
      <w:r>
        <w:t>اشارة</w:t>
      </w:r>
      <w:bookmarkEnd w:id="2491"/>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492" w:name="_Toc1797"/>
      <w:r>
        <w:t>الرَّتْوَةُ</w:t>
      </w:r>
      <w:bookmarkEnd w:id="2492"/>
    </w:p>
    <w:p>
      <w:pPr>
        <w:pStyle w:val="BookText"/>
      </w:pPr>
      <w:r>
        <w:rPr>
          <w:rFonts w:ascii="Amiri" w:hAnsi="Amiri" w:eastAsia="Amiri" w:cs="Amiri"/>
          <w:lang w:bidi="ar-SA"/>
          <w:color w:val="111111"/>
          <w:sz w:val="28"/>
          <w:szCs w:val="28"/>
          <w:rtl/>
        </w:rPr>
        <w:t xml:space="preserve">[الرَّتْوَةُ]  الخَطوة.</w:t>
      </w:r>
    </w:p>
    <w:p>
      <w:pPr>
        <w:pStyle w:val="BookText"/>
      </w:pPr>
      <w:r>
        <w:rPr>
          <w:rFonts w:ascii="Amiri" w:hAnsi="Amiri" w:eastAsia="Amiri" w:cs="Amiri"/>
          <w:lang w:bidi="ar-SA"/>
          <w:color w:val="111111"/>
          <w:sz w:val="28"/>
          <w:szCs w:val="28"/>
          <w:rtl/>
        </w:rPr>
        <w:t xml:space="preserve">وقيل : الرَّتْوَةُ : الرمية. ويقال : بيننا وبين فلان رتوة : أي مسافة. وقيل : الرَّتْوَةُ قَدْرُ ميل.</w:t>
      </w:r>
    </w:p>
    <w:p>
      <w:pPr>
        <w:pStyle w:val="BookText"/>
      </w:pPr>
      <w:r>
        <w:rPr>
          <w:rFonts w:ascii="Amiri" w:hAnsi="Amiri" w:eastAsia="Amiri" w:cs="Amiri"/>
          <w:lang w:bidi="ar-SA"/>
          <w:color w:val="111111"/>
          <w:sz w:val="28"/>
          <w:szCs w:val="28"/>
          <w:rtl/>
        </w:rPr>
        <w:t xml:space="preserve">وقيل : الرَّتْوَةُ : البسطة ، وفي الحديث </w:t>
      </w:r>
      <w:r>
        <w:rPr>
          <w:rStyle w:val="FootnoteReference"/>
        </w:rPr>
        <w:footnoteReference w:id="1018"/>
      </w:r>
      <w:r>
        <w:rPr>
          <w:rFonts w:ascii="Amiri" w:hAnsi="Amiri" w:eastAsia="Amiri" w:cs="Amiri"/>
          <w:lang w:bidi="ar-SA"/>
          <w:color w:val="111111"/>
          <w:sz w:val="28"/>
          <w:szCs w:val="28"/>
          <w:rtl/>
        </w:rPr>
        <w:t xml:space="preserve">عن النبي عليه‌السلام : « معاذ </w:t>
      </w:r>
      <w:r>
        <w:rPr>
          <w:rStyle w:val="FootnoteReference"/>
        </w:rPr>
        <w:footnoteReference w:id="1019"/>
      </w:r>
      <w:r>
        <w:rPr>
          <w:rFonts w:ascii="Amiri" w:hAnsi="Amiri" w:eastAsia="Amiri" w:cs="Amiri"/>
          <w:lang w:bidi="ar-SA"/>
          <w:color w:val="111111"/>
          <w:sz w:val="28"/>
          <w:szCs w:val="28"/>
          <w:rtl/>
        </w:rPr>
        <w:t xml:space="preserve">يتقدم العلماء يوم القيامة رتوة</w:t>
      </w:r>
      <w:r>
        <w:rPr>
          <w:rStyle w:val="FootnoteReference"/>
        </w:rPr>
        <w:footnoteReference w:id="1020"/>
      </w:r>
      <w:r>
        <w:rPr>
          <w:rFonts w:ascii="Amiri" w:hAnsi="Amiri" w:eastAsia="Amiri" w:cs="Amiri"/>
          <w:lang w:bidi="ar-SA"/>
          <w:color w:val="111111"/>
          <w:sz w:val="28"/>
          <w:szCs w:val="28"/>
          <w:rtl/>
        </w:rPr>
        <w:t xml:space="preserve">» فُسِّر على جميع ذلك.</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493" w:name="_Toc1798"/>
      <w:r>
        <w:t>الرُّتْبَةُ</w:t>
      </w:r>
      <w:bookmarkEnd w:id="2493"/>
    </w:p>
    <w:p>
      <w:pPr>
        <w:pStyle w:val="BookText"/>
      </w:pPr>
      <w:r>
        <w:rPr>
          <w:rFonts w:ascii="Amiri" w:hAnsi="Amiri" w:eastAsia="Amiri" w:cs="Amiri"/>
          <w:lang w:bidi="ar-SA"/>
          <w:color w:val="111111"/>
          <w:sz w:val="28"/>
          <w:szCs w:val="28"/>
          <w:rtl/>
        </w:rPr>
        <w:t xml:space="preserve">[الرُّتْبَةُ]  المنزلة والمِرْقاة.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2401]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7" w:name="pg14439_134752"/>
    <w:bookmarkEnd w:id="387"/>
    <w:p>
      <w:pPr>
        <w:pStyle w:val="BookText"/>
      </w:pPr>
      <w:r>
        <w:rPr>
          <w:rFonts w:ascii="IRNazanin" w:hAnsi="IRNazanin" w:eastAsia="IRNazanin" w:cs="IRNazanin"/>
          <w:lang w:bidi="fa-IR"/>
          <w:color w:val="111111"/>
          <w:sz w:val="28"/>
          <w:szCs w:val="28"/>
          <w:rtl/>
        </w:rPr>
        <w:t xml:space="preserve">ب</w:t>
      </w:r>
    </w:p>
    <w:p>
      <w:pPr>
        <w:pStyle w:val="Heading5"/>
      </w:pPr>
      <w:bookmarkStart w:id="2494" w:name="_Toc1799"/>
      <w:r>
        <w:t>الرَّتَب</w:t>
      </w:r>
      <w:bookmarkEnd w:id="2494"/>
    </w:p>
    <w:p>
      <w:pPr>
        <w:pStyle w:val="BookText"/>
      </w:pPr>
      <w:r>
        <w:rPr>
          <w:rFonts w:ascii="Amiri" w:hAnsi="Amiri" w:eastAsia="Amiri" w:cs="Amiri"/>
          <w:lang w:bidi="ar-SA"/>
          <w:color w:val="111111"/>
          <w:sz w:val="28"/>
          <w:szCs w:val="28"/>
          <w:rtl/>
        </w:rPr>
        <w:t xml:space="preserve">[الرَّتَب]  الشدة. يقال : ما في عيشه رَتَب : أي شدة قال ذو الرمة </w:t>
      </w:r>
      <w:r>
        <w:rPr>
          <w:rStyle w:val="FootnoteReference"/>
        </w:rPr>
        <w:footnoteReference w:id="1021"/>
      </w:r>
    </w:p>
    <w:p>
      <w:pPr>
        <w:pStyle w:val="BookText"/>
      </w:pPr>
      <w:r>
        <w:rPr>
          <w:rFonts w:ascii="Amiri" w:hAnsi="Amiri" w:eastAsia="Amiri" w:cs="Amiri"/>
          <w:lang w:bidi="ar-SA"/>
          <w:color w:val="111111"/>
          <w:sz w:val="28"/>
          <w:szCs w:val="28"/>
          <w:rtl/>
        </w:rPr>
        <w:t xml:space="preserve">تقيظ</w:t>
      </w:r>
    </w:p>
    <w:p>
      <w:pPr>
        <w:pStyle w:val="BookText"/>
      </w:pPr>
      <w:r>
        <w:rPr>
          <w:rFonts w:ascii="IRNazanin" w:hAnsi="IRNazanin" w:eastAsia="IRNazanin" w:cs="IRNazanin"/>
          <w:lang w:bidi="fa-IR"/>
          <w:color w:val="111111"/>
          <w:sz w:val="28"/>
          <w:szCs w:val="28"/>
          <w:rtl/>
        </w:rPr>
        <w:t xml:space="preserve">الرمل حتى هز خلفته</w:t>
      </w:r>
    </w:p>
    <w:p>
      <w:pPr>
        <w:pStyle w:val="BookText"/>
      </w:pPr>
      <w:r>
        <w:rPr>
          <w:rFonts w:ascii="IRNazanin" w:hAnsi="IRNazanin" w:eastAsia="IRNazanin" w:cs="IRNazanin"/>
          <w:lang w:bidi="fa-IR"/>
          <w:color w:val="111111"/>
          <w:sz w:val="28"/>
          <w:szCs w:val="28"/>
          <w:rtl/>
        </w:rPr>
        <w:t xml:space="preserve">تروح</w:t>
      </w:r>
    </w:p>
    <w:p>
      <w:pPr>
        <w:pStyle w:val="BookText"/>
      </w:pPr>
      <w:r>
        <w:rPr>
          <w:rFonts w:ascii="Amiri" w:hAnsi="Amiri" w:eastAsia="Amiri" w:cs="Amiri"/>
          <w:lang w:bidi="ar-SA"/>
          <w:color w:val="111111"/>
          <w:sz w:val="28"/>
          <w:szCs w:val="28"/>
          <w:rtl/>
        </w:rPr>
        <w:t xml:space="preserve">البرد ما في عيشه رتب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في عَيْشِهِ رَتَبُ</w:t>
      </w:r>
    </w:p>
    <w:p>
      <w:pPr>
        <w:pStyle w:val="BookText"/>
      </w:pPr>
      <w:r>
        <w:rPr>
          <w:rFonts w:ascii="Amiri" w:hAnsi="Amiri" w:eastAsia="Amiri" w:cs="Amiri"/>
          <w:lang w:bidi="ar-SA"/>
          <w:color w:val="111111"/>
          <w:sz w:val="28"/>
          <w:szCs w:val="28"/>
          <w:rtl/>
        </w:rPr>
        <w:t xml:space="preserve">والرَّتَبُ : ما أشرف من الأرض.</w:t>
      </w:r>
    </w:p>
    <w:p>
      <w:pPr>
        <w:pStyle w:val="BookText"/>
      </w:pPr>
      <w:r>
        <w:rPr>
          <w:rFonts w:ascii="Amiri" w:hAnsi="Amiri" w:eastAsia="Amiri" w:cs="Amiri"/>
          <w:lang w:bidi="ar-SA"/>
          <w:color w:val="111111"/>
          <w:sz w:val="28"/>
          <w:szCs w:val="28"/>
          <w:rtl/>
        </w:rPr>
        <w:t xml:space="preserve">ك</w:t>
      </w:r>
    </w:p>
    <w:p>
      <w:pPr>
        <w:pStyle w:val="Heading5"/>
      </w:pPr>
      <w:bookmarkStart w:id="2495" w:name="_Toc1800"/>
      <w:r>
        <w:t>الرَّتَكُ</w:t>
      </w:r>
      <w:bookmarkEnd w:id="2495"/>
    </w:p>
    <w:p>
      <w:pPr>
        <w:pStyle w:val="BookText"/>
      </w:pPr>
      <w:r>
        <w:rPr>
          <w:rFonts w:ascii="Amiri" w:hAnsi="Amiri" w:eastAsia="Amiri" w:cs="Amiri"/>
          <w:lang w:bidi="ar-SA"/>
          <w:color w:val="111111"/>
          <w:sz w:val="28"/>
          <w:szCs w:val="28"/>
          <w:rtl/>
        </w:rPr>
        <w:t xml:space="preserve">[الرَّتَكُ]  الرَّتَكَانُ : وهو ضَرْبٌ من السير.</w:t>
      </w:r>
    </w:p>
    <w:p>
      <w:pPr>
        <w:pStyle w:val="BookText"/>
      </w:pPr>
      <w:r>
        <w:rPr>
          <w:rFonts w:ascii="IRNazanin" w:hAnsi="IRNazanin" w:eastAsia="IRNazanin" w:cs="IRNazanin"/>
          <w:lang w:bidi="fa-IR"/>
          <w:color w:val="111111"/>
          <w:sz w:val="28"/>
          <w:szCs w:val="28"/>
          <w:rtl/>
        </w:rPr>
        <w:t xml:space="preserve">ل</w:t>
      </w:r>
    </w:p>
    <w:p>
      <w:pPr>
        <w:pStyle w:val="Heading5"/>
      </w:pPr>
      <w:bookmarkStart w:id="2496" w:name="_Toc1801"/>
      <w:r>
        <w:t>الرَّتَلُ</w:t>
      </w:r>
      <w:bookmarkEnd w:id="2496"/>
    </w:p>
    <w:p>
      <w:pPr>
        <w:pStyle w:val="BookText"/>
      </w:pPr>
      <w:r>
        <w:rPr>
          <w:rFonts w:ascii="Amiri" w:hAnsi="Amiri" w:eastAsia="Amiri" w:cs="Amiri"/>
          <w:lang w:bidi="ar-SA"/>
          <w:color w:val="111111"/>
          <w:sz w:val="28"/>
          <w:szCs w:val="28"/>
          <w:rtl/>
        </w:rPr>
        <w:t xml:space="preserve">[الرَّتَلُ]  ثغرٌ رَتَل : أي مُفَلَّج.</w:t>
      </w:r>
    </w:p>
    <w:p>
      <w:pPr>
        <w:pStyle w:val="BookText"/>
      </w:pPr>
      <w:r>
        <w:rPr>
          <w:rFonts w:ascii="Amiri" w:hAnsi="Amiri" w:eastAsia="Amiri" w:cs="Amiri"/>
          <w:lang w:bidi="ar-SA"/>
          <w:color w:val="111111"/>
          <w:sz w:val="28"/>
          <w:szCs w:val="28"/>
          <w:rtl/>
        </w:rPr>
        <w:t xml:space="preserve">وكلامٌ رَتَلٌ : أي مرتل.</w:t>
      </w:r>
    </w:p>
    <w:p>
      <w:pPr>
        <w:pStyle w:val="BookText"/>
      </w:pPr>
      <w:r>
        <w:rPr>
          <w:rFonts w:ascii="IRNazanin" w:hAnsi="IRNazanin" w:eastAsia="IRNazanin" w:cs="IRNazanin"/>
          <w:lang w:bidi="fa-IR"/>
          <w:color w:val="111111"/>
          <w:sz w:val="28"/>
          <w:szCs w:val="28"/>
          <w:rtl/>
        </w:rPr>
        <w:t xml:space="preserve">م</w:t>
      </w:r>
    </w:p>
    <w:p>
      <w:pPr>
        <w:pStyle w:val="Heading5"/>
      </w:pPr>
      <w:bookmarkStart w:id="2497" w:name="_Toc1802"/>
      <w:r>
        <w:t>الرَّتَمُ</w:t>
      </w:r>
      <w:bookmarkEnd w:id="2497"/>
    </w:p>
    <w:p>
      <w:pPr>
        <w:pStyle w:val="BookText"/>
      </w:pPr>
      <w:r>
        <w:rPr>
          <w:rFonts w:ascii="Amiri" w:hAnsi="Amiri" w:eastAsia="Amiri" w:cs="Amiri"/>
          <w:lang w:bidi="ar-SA"/>
          <w:color w:val="111111"/>
          <w:sz w:val="28"/>
          <w:szCs w:val="28"/>
          <w:rtl/>
        </w:rPr>
        <w:t xml:space="preserve">[الرَّتَمُ]  ضربٌ من الشجر معروف ينبت في السهل ، واحدته : رتمة ، بالهاء.</w:t>
      </w:r>
    </w:p>
    <w:p>
      <w:pPr>
        <w:pStyle w:val="BookText"/>
      </w:pPr>
      <w:r>
        <w:rPr>
          <w:rFonts w:ascii="Amiri" w:hAnsi="Amiri" w:eastAsia="Amiri" w:cs="Amiri"/>
          <w:lang w:bidi="ar-SA"/>
          <w:color w:val="111111"/>
          <w:sz w:val="28"/>
          <w:szCs w:val="28"/>
          <w:rtl/>
        </w:rPr>
        <w:t xml:space="preserve">والرَّتَمُ : جمع رَتَمة ، وهي الخيط يشده الرجل في أصبعه أو خاتمه ليذكر به الحاجة. وكانوا في الجاهلية إِذا أراد أحدهم سفراً عمد إِلى شجرة فشد غصنين منها فإِن رجع ووجدهما على حالهما دل ذلك ، بزعمهم ، على أن امرأته لم تخنه ، وإِن وجدهما قد تغيرا فقد خانته. قال شاعرهم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يَنْفَعَنْكَ اليومَ إِن هَمَّتْ بِهِمْ</w:t>
      </w:r>
    </w:p>
    <w:p>
      <w:pPr>
        <w:pStyle w:val="BookText"/>
      </w:pPr>
      <w:r>
        <w:rPr>
          <w:rFonts w:ascii="Amiri" w:hAnsi="Amiri" w:eastAsia="Amiri" w:cs="Amiri"/>
          <w:lang w:bidi="ar-SA"/>
          <w:color w:val="111111"/>
          <w:sz w:val="28"/>
          <w:szCs w:val="28"/>
          <w:rtl/>
        </w:rPr>
        <w:t xml:space="preserve">كَثْرَةُ ما تُوصي وتعقادُ الرَّتَمْ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498" w:name="_Toc1803"/>
      <w:r>
        <w:t>الرَّتَبة</w:t>
      </w:r>
      <w:bookmarkEnd w:id="2498"/>
    </w:p>
    <w:p>
      <w:pPr>
        <w:pStyle w:val="BookText"/>
      </w:pPr>
      <w:r>
        <w:rPr>
          <w:rFonts w:ascii="Amiri" w:hAnsi="Amiri" w:eastAsia="Amiri" w:cs="Amiri"/>
          <w:lang w:bidi="ar-SA"/>
          <w:color w:val="111111"/>
          <w:sz w:val="28"/>
          <w:szCs w:val="28"/>
          <w:rtl/>
        </w:rPr>
        <w:t xml:space="preserve">[الرَّتَبة]  واحدة الرَّتب : وهو ما أشرف من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2499" w:name="_Toc1804"/>
      <w:r>
        <w:t>الرَّتَمة</w:t>
      </w:r>
      <w:bookmarkEnd w:id="2499"/>
    </w:p>
    <w:p>
      <w:pPr>
        <w:pStyle w:val="BookText"/>
      </w:pPr>
      <w:r>
        <w:rPr>
          <w:rFonts w:ascii="Amiri" w:hAnsi="Amiri" w:eastAsia="Amiri" w:cs="Amiri"/>
          <w:lang w:bidi="ar-SA"/>
          <w:color w:val="111111"/>
          <w:sz w:val="28"/>
          <w:szCs w:val="28"/>
          <w:rtl/>
        </w:rPr>
        <w:t xml:space="preserve">[الرَّتَمة]  الخيط الذي يعقد في الإِصبع ليذكر به الحاجة.</w:t>
      </w:r>
    </w:p>
    <w:p>
      <w:pPr>
        <w:pStyle w:val="BookText"/>
      </w:pPr>
      <w:r>
        <w:rPr>
          <w:rFonts w:ascii="IRNazanin" w:hAnsi="IRNazanin" w:eastAsia="IRNazanin" w:cs="IRNazanin"/>
          <w:lang w:bidi="fa-IR"/>
          <w:color w:val="111111"/>
          <w:sz w:val="28"/>
          <w:szCs w:val="28"/>
          <w:rtl/>
        </w:rPr>
        <w:t xml:space="preserve">[شماره صفحه واقعی : 2402]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8" w:name="pg14439_134753"/>
    <w:bookmarkEnd w:id="38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00" w:name="_Toc1805"/>
      <w:r>
        <w:t>المَرَاتِعُ</w:t>
      </w:r>
      <w:bookmarkEnd w:id="2500"/>
    </w:p>
    <w:p>
      <w:pPr>
        <w:pStyle w:val="BookText"/>
      </w:pPr>
      <w:r>
        <w:rPr>
          <w:rFonts w:ascii="Amiri" w:hAnsi="Amiri" w:eastAsia="Amiri" w:cs="Amiri"/>
          <w:lang w:bidi="ar-SA"/>
          <w:color w:val="111111"/>
          <w:sz w:val="28"/>
          <w:szCs w:val="28"/>
          <w:rtl/>
        </w:rPr>
        <w:t xml:space="preserve">[المَرَاتِعُ]  مواضع الرتوع ، واحدها : مَرْتَع.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01" w:name="_Toc1806"/>
      <w:r>
        <w:t>المَرْتَبَةُ</w:t>
      </w:r>
      <w:bookmarkEnd w:id="2501"/>
    </w:p>
    <w:p>
      <w:pPr>
        <w:pStyle w:val="BookText"/>
      </w:pPr>
      <w:r>
        <w:rPr>
          <w:rFonts w:ascii="Amiri" w:hAnsi="Amiri" w:eastAsia="Amiri" w:cs="Amiri"/>
          <w:lang w:bidi="ar-SA"/>
          <w:color w:val="111111"/>
          <w:sz w:val="28"/>
          <w:szCs w:val="28"/>
          <w:rtl/>
        </w:rPr>
        <w:t xml:space="preserve">[المَرْتَبَةُ]  المنزلة عند الملوك ونحوها.</w:t>
      </w:r>
    </w:p>
    <w:p>
      <w:pPr>
        <w:pStyle w:val="BookText"/>
      </w:pPr>
      <w:r>
        <w:rPr>
          <w:rFonts w:ascii="Amiri" w:hAnsi="Amiri" w:eastAsia="Amiri" w:cs="Amiri"/>
          <w:lang w:bidi="ar-SA"/>
          <w:color w:val="111111"/>
          <w:sz w:val="28"/>
          <w:szCs w:val="28"/>
          <w:rtl/>
        </w:rPr>
        <w:t xml:space="preserve">والمراتب : في الجبل والصحارى من الأعلام التي يرتب عليها العيون والرقباء ، واحدتها : مرتبة ، قال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ومرتبةٍ لا يُستقالُ بها الرَّدى</w:t>
      </w:r>
    </w:p>
    <w:p>
      <w:pPr>
        <w:pStyle w:val="BookText"/>
      </w:pPr>
      <w:r>
        <w:rPr>
          <w:rFonts w:ascii="Amiri" w:hAnsi="Amiri" w:eastAsia="Amiri" w:cs="Amiri"/>
          <w:lang w:bidi="ar-SA"/>
          <w:color w:val="111111"/>
          <w:sz w:val="28"/>
          <w:szCs w:val="28"/>
          <w:rtl/>
        </w:rPr>
        <w:t xml:space="preserve">تَلافَى بها حِلْمي عن الجهلِ حاجِزُ</w:t>
      </w:r>
    </w:p>
    <w:p>
      <w:pPr>
        <w:pStyle w:val="BookText"/>
      </w:pPr>
      <w:r>
        <w:rPr>
          <w:rFonts w:ascii="Amiri" w:hAnsi="Amiri" w:eastAsia="Amiri" w:cs="Amiri"/>
          <w:lang w:bidi="ar-SA"/>
          <w:color w:val="111111"/>
          <w:sz w:val="28"/>
          <w:szCs w:val="28"/>
          <w:rtl/>
        </w:rPr>
        <w:t xml:space="preserve">مُفَعِّل ، بكسر العين مشددة</w:t>
      </w:r>
    </w:p>
    <w:p>
      <w:pPr>
        <w:pStyle w:val="BookText"/>
      </w:pPr>
      <w:r>
        <w:rPr>
          <w:rFonts w:ascii="IRNazanin" w:hAnsi="IRNazanin" w:eastAsia="IRNazanin" w:cs="IRNazanin"/>
          <w:lang w:bidi="fa-IR"/>
          <w:color w:val="111111"/>
          <w:sz w:val="28"/>
          <w:szCs w:val="28"/>
          <w:rtl/>
        </w:rPr>
        <w:t xml:space="preserve">ع</w:t>
      </w:r>
    </w:p>
    <w:p>
      <w:pPr>
        <w:pStyle w:val="Heading5"/>
      </w:pPr>
      <w:bookmarkStart w:id="2502" w:name="_Toc1807"/>
      <w:r>
        <w:t>مُرَتِّع</w:t>
      </w:r>
      <w:bookmarkEnd w:id="2502"/>
    </w:p>
    <w:p>
      <w:pPr>
        <w:pStyle w:val="BookText"/>
      </w:pPr>
      <w:r>
        <w:rPr>
          <w:rFonts w:ascii="Amiri" w:hAnsi="Amiri" w:eastAsia="Amiri" w:cs="Amiri"/>
          <w:lang w:bidi="ar-SA"/>
          <w:color w:val="111111"/>
          <w:sz w:val="28"/>
          <w:szCs w:val="28"/>
          <w:rtl/>
        </w:rPr>
        <w:t xml:space="preserve">[مُرَتِّع]  من أسماء الرجال.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503" w:name="_Toc1808"/>
      <w:r>
        <w:t>الرِّتاج</w:t>
      </w:r>
      <w:bookmarkEnd w:id="2503"/>
    </w:p>
    <w:p>
      <w:pPr>
        <w:pStyle w:val="BookText"/>
      </w:pPr>
      <w:r>
        <w:rPr>
          <w:rFonts w:ascii="Amiri" w:hAnsi="Amiri" w:eastAsia="Amiri" w:cs="Amiri"/>
          <w:lang w:bidi="ar-SA"/>
          <w:color w:val="111111"/>
          <w:sz w:val="28"/>
          <w:szCs w:val="28"/>
          <w:rtl/>
        </w:rPr>
        <w:t xml:space="preserve">[الرِّتاج]  الباب.</w:t>
      </w:r>
    </w:p>
    <w:p>
      <w:pPr>
        <w:pStyle w:val="BookText"/>
      </w:pPr>
      <w:r>
        <w:rPr>
          <w:rFonts w:ascii="Amiri" w:hAnsi="Amiri" w:eastAsia="Amiri" w:cs="Amiri"/>
          <w:lang w:bidi="ar-SA"/>
          <w:color w:val="111111"/>
          <w:sz w:val="28"/>
          <w:szCs w:val="28"/>
          <w:rtl/>
        </w:rPr>
        <w:t xml:space="preserve">والرِّتاج في قول الخليل : الباب المغلق ، قال الفرزدق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تَرَني عاهدْتُ ربي وإِنني</w:t>
      </w:r>
    </w:p>
    <w:p>
      <w:pPr>
        <w:pStyle w:val="BookText"/>
      </w:pPr>
      <w:r>
        <w:rPr>
          <w:rFonts w:ascii="Amiri" w:hAnsi="Amiri" w:eastAsia="Amiri" w:cs="Amiri"/>
          <w:lang w:bidi="ar-SA"/>
          <w:color w:val="111111"/>
          <w:sz w:val="28"/>
          <w:szCs w:val="28"/>
          <w:rtl/>
        </w:rPr>
        <w:t xml:space="preserve">لَبَيْنَ رِتاجٍ مُقْفَلٍ ومَقَام</w:t>
      </w:r>
    </w:p>
    <w:p>
      <w:pPr>
        <w:pStyle w:val="BookText"/>
      </w:pPr>
      <w:r>
        <w:rPr>
          <w:rFonts w:ascii="Amiri" w:hAnsi="Amiri" w:eastAsia="Amiri" w:cs="Amiri"/>
          <w:lang w:bidi="ar-SA"/>
          <w:color w:val="111111"/>
          <w:sz w:val="28"/>
          <w:szCs w:val="28"/>
          <w:rtl/>
        </w:rPr>
        <w:t xml:space="preserve">يعني باب الكعبة ومقامَ إِبراهيم عليه‌السلام.</w:t>
      </w:r>
    </w:p>
    <w:p>
      <w:pPr>
        <w:pStyle w:val="BookText"/>
      </w:pPr>
      <w:r>
        <w:rPr>
          <w:rFonts w:ascii="Amiri" w:hAnsi="Amiri" w:eastAsia="Amiri" w:cs="Amiri"/>
          <w:lang w:bidi="ar-SA"/>
          <w:color w:val="111111"/>
          <w:sz w:val="28"/>
          <w:szCs w:val="28"/>
          <w:rtl/>
        </w:rPr>
        <w:t xml:space="preserve">وقيل : الرِّتاج : الباب العظيم. وفي حديث </w:t>
      </w:r>
      <w:r>
        <w:rPr>
          <w:rStyle w:val="FootnoteReference"/>
        </w:rPr>
        <w:footnoteReference w:id="1025"/>
      </w:r>
      <w:r>
        <w:rPr>
          <w:rFonts w:ascii="Amiri" w:hAnsi="Amiri" w:eastAsia="Amiri" w:cs="Amiri"/>
          <w:lang w:bidi="ar-SA"/>
          <w:color w:val="111111"/>
          <w:sz w:val="28"/>
          <w:szCs w:val="28"/>
          <w:rtl/>
        </w:rPr>
        <w:t xml:space="preserve">عائشة فيمن جعل ماله في</w:t>
      </w:r>
    </w:p>
    <w:p>
      <w:pPr>
        <w:pStyle w:val="BookText"/>
      </w:pPr>
      <w:r>
        <w:rPr>
          <w:rFonts w:ascii="IRNazanin" w:hAnsi="IRNazanin" w:eastAsia="IRNazanin" w:cs="IRNazanin"/>
          <w:lang w:bidi="fa-IR"/>
          <w:color w:val="111111"/>
          <w:sz w:val="28"/>
          <w:szCs w:val="28"/>
          <w:rtl/>
        </w:rPr>
        <w:t xml:space="preserve">[شماره صفحه واقعی : 2403]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9" w:name="pg14439_134754"/>
    <w:bookmarkEnd w:id="389"/>
    <w:p>
      <w:pPr>
        <w:pStyle w:val="BookText"/>
      </w:pPr>
      <w:r>
        <w:rPr>
          <w:rFonts w:ascii="Amiri" w:hAnsi="Amiri" w:eastAsia="Amiri" w:cs="Amiri"/>
          <w:lang w:bidi="ar-SA"/>
          <w:color w:val="111111"/>
          <w:sz w:val="28"/>
          <w:szCs w:val="28"/>
          <w:rtl/>
        </w:rPr>
        <w:t xml:space="preserve">رتاج الكعبة أنه يكفِّرُه ما يكفِّرَ اليمين : أي في سبب من أسباب الكعبة من هدي أو كسوة لها أو نفقة عليها ، ونحو قولها في الكفارة مروي عن حفصة وابن عمر وابن عباس.</w:t>
      </w:r>
    </w:p>
    <w:p>
      <w:pPr>
        <w:pStyle w:val="BookText"/>
      </w:pPr>
      <w:r>
        <w:rPr>
          <w:rFonts w:ascii="IRNazanin" w:hAnsi="IRNazanin" w:eastAsia="IRNazanin" w:cs="IRNazanin"/>
          <w:lang w:bidi="fa-IR"/>
          <w:color w:val="111111"/>
          <w:sz w:val="28"/>
          <w:szCs w:val="28"/>
          <w:rtl/>
        </w:rPr>
        <w:t xml:space="preserve">ع</w:t>
      </w:r>
    </w:p>
    <w:p>
      <w:pPr>
        <w:pStyle w:val="Heading5"/>
      </w:pPr>
      <w:bookmarkStart w:id="2504" w:name="_Toc1809"/>
      <w:r>
        <w:t>الرِّتاعُ</w:t>
      </w:r>
      <w:bookmarkEnd w:id="2504"/>
    </w:p>
    <w:p>
      <w:pPr>
        <w:pStyle w:val="BookText"/>
      </w:pPr>
      <w:r>
        <w:rPr>
          <w:rFonts w:ascii="Amiri" w:hAnsi="Amiri" w:eastAsia="Amiri" w:cs="Amiri"/>
          <w:lang w:bidi="ar-SA"/>
          <w:color w:val="111111"/>
          <w:sz w:val="28"/>
          <w:szCs w:val="28"/>
          <w:rtl/>
        </w:rPr>
        <w:t xml:space="preserve">[الرِّتاعُ]  إِبلٌ رِتاعٌ : راتعة في المرتع.</w:t>
      </w:r>
    </w:p>
    <w:p>
      <w:pPr>
        <w:pStyle w:val="BookText"/>
      </w:pPr>
      <w:r>
        <w:rPr>
          <w:rFonts w:ascii="IRNazanin" w:hAnsi="IRNazanin" w:eastAsia="IRNazanin" w:cs="IRNazanin"/>
          <w:lang w:bidi="fa-IR"/>
          <w:color w:val="111111"/>
          <w:sz w:val="28"/>
          <w:szCs w:val="28"/>
          <w:rtl/>
        </w:rPr>
        <w:t xml:space="preserve">ق</w:t>
      </w:r>
    </w:p>
    <w:p>
      <w:pPr>
        <w:pStyle w:val="Heading5"/>
      </w:pPr>
      <w:bookmarkStart w:id="2505" w:name="_Toc1810"/>
      <w:r>
        <w:t>الرِّتاقُ</w:t>
      </w:r>
      <w:bookmarkEnd w:id="2505"/>
    </w:p>
    <w:p>
      <w:pPr>
        <w:pStyle w:val="BookText"/>
      </w:pPr>
      <w:r>
        <w:rPr>
          <w:rFonts w:ascii="Amiri" w:hAnsi="Amiri" w:eastAsia="Amiri" w:cs="Amiri"/>
          <w:lang w:bidi="ar-SA"/>
          <w:color w:val="111111"/>
          <w:sz w:val="28"/>
          <w:szCs w:val="28"/>
          <w:rtl/>
        </w:rPr>
        <w:t xml:space="preserve">[الرِّتاقُ]  قال بعضهم : الرِّتاقُ : ثوبان يرتقان بحواشيهما قال </w:t>
      </w:r>
      <w:r>
        <w:rPr>
          <w:rStyle w:val="FootnoteReference"/>
        </w:rPr>
        <w:footnoteReference w:id="1026"/>
      </w:r>
    </w:p>
    <w:p>
      <w:pPr>
        <w:pStyle w:val="BookText"/>
      </w:pPr>
      <w:r>
        <w:rPr>
          <w:rFonts w:ascii="Amiri" w:hAnsi="Amiri" w:eastAsia="Amiri" w:cs="Amiri"/>
          <w:lang w:bidi="ar-SA"/>
          <w:color w:val="111111"/>
          <w:sz w:val="28"/>
          <w:szCs w:val="28"/>
          <w:rtl/>
        </w:rPr>
        <w:t xml:space="preserve">تدبر طرفا احور الماقي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جاريةٌ بيضاءُ في رِتاقِ</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م</w:t>
      </w:r>
    </w:p>
    <w:p>
      <w:pPr>
        <w:pStyle w:val="Heading5"/>
      </w:pPr>
      <w:bookmarkStart w:id="2506" w:name="_Toc1811"/>
      <w:r>
        <w:t>الرَّتيمةُ</w:t>
      </w:r>
      <w:bookmarkEnd w:id="2506"/>
    </w:p>
    <w:p>
      <w:pPr>
        <w:pStyle w:val="BookText"/>
      </w:pPr>
      <w:r>
        <w:rPr>
          <w:rFonts w:ascii="Amiri" w:hAnsi="Amiri" w:eastAsia="Amiri" w:cs="Amiri"/>
          <w:lang w:bidi="ar-SA"/>
          <w:color w:val="111111"/>
          <w:sz w:val="28"/>
          <w:szCs w:val="28"/>
          <w:rtl/>
        </w:rPr>
        <w:t xml:space="preserve">[الرَّتيمةُ]  الخيط يربطه في يد الرجل ليذكرَ به الحاجةَ.</w:t>
      </w:r>
    </w:p>
    <w:p>
      <w:pPr>
        <w:pStyle w:val="BookText"/>
      </w:pPr>
      <w:r>
        <w:rPr>
          <w:rFonts w:ascii="Amiri" w:hAnsi="Amiri" w:eastAsia="Amiri" w:cs="Amiri"/>
          <w:lang w:bidi="ar-SA"/>
          <w:color w:val="111111"/>
          <w:sz w:val="28"/>
          <w:szCs w:val="28"/>
          <w:rtl/>
        </w:rPr>
        <w:t xml:space="preserve">تُفْعَل ، بضم التاء معجمة من فوق</w:t>
      </w:r>
    </w:p>
    <w:p>
      <w:pPr>
        <w:pStyle w:val="BookText"/>
      </w:pPr>
      <w:r>
        <w:rPr>
          <w:rFonts w:ascii="Amiri" w:hAnsi="Amiri" w:eastAsia="Amiri" w:cs="Amiri"/>
          <w:lang w:bidi="ar-SA"/>
          <w:color w:val="111111"/>
          <w:sz w:val="28"/>
          <w:szCs w:val="28"/>
          <w:rtl/>
        </w:rPr>
        <w:t xml:space="preserve">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507" w:name="_Toc1812"/>
      <w:r>
        <w:t>التُّرْتَبُ</w:t>
      </w:r>
      <w:bookmarkEnd w:id="2507"/>
    </w:p>
    <w:p>
      <w:pPr>
        <w:pStyle w:val="BookText"/>
      </w:pPr>
      <w:r>
        <w:rPr>
          <w:rFonts w:ascii="Amiri" w:hAnsi="Amiri" w:eastAsia="Amiri" w:cs="Amiri"/>
          <w:lang w:bidi="ar-SA"/>
          <w:color w:val="111111"/>
          <w:sz w:val="28"/>
          <w:szCs w:val="28"/>
          <w:rtl/>
        </w:rPr>
        <w:t xml:space="preserve">[التُّرْتَبُ]  أمْرٌ تُرْتَب : أي دائم ثابت ، من رتب إِذا دام.</w:t>
      </w:r>
    </w:p>
    <w:p>
      <w:pPr>
        <w:pStyle w:val="BookText"/>
      </w:pPr>
      <w:r>
        <w:rPr>
          <w:rFonts w:ascii="IRNazanin" w:hAnsi="IRNazanin" w:eastAsia="IRNazanin" w:cs="IRNazanin"/>
          <w:lang w:bidi="fa-IR"/>
          <w:color w:val="111111"/>
          <w:sz w:val="28"/>
          <w:szCs w:val="28"/>
          <w:rtl/>
        </w:rPr>
        <w:t xml:space="preserve">[شماره صفحه واقعی : 2404]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0" w:name="pg14439_134755"/>
    <w:bookmarkEnd w:id="390"/>
    <w:p>
      <w:pPr>
        <w:pStyle w:val="Heading4"/>
      </w:pPr>
      <w:bookmarkStart w:id="2508" w:name="_Toc1813"/>
      <w:r>
        <w:t>الأفعال</w:t>
      </w:r>
      <w:bookmarkEnd w:id="2508"/>
    </w:p>
    <w:p>
      <w:pPr>
        <w:pStyle w:val="Heading5"/>
      </w:pPr>
      <w:bookmarkStart w:id="2509" w:name="_Toc1814"/>
      <w:r>
        <w:t>اشارة</w:t>
      </w:r>
      <w:bookmarkEnd w:id="2509"/>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510" w:name="_Toc1815"/>
      <w:r>
        <w:t>رَتَبَ</w:t>
      </w:r>
      <w:bookmarkEnd w:id="2510"/>
    </w:p>
    <w:p>
      <w:pPr>
        <w:pStyle w:val="BookText"/>
      </w:pPr>
      <w:r>
        <w:rPr>
          <w:rFonts w:ascii="Amiri" w:hAnsi="Amiri" w:eastAsia="Amiri" w:cs="Amiri"/>
          <w:lang w:bidi="ar-SA"/>
          <w:color w:val="111111"/>
          <w:sz w:val="28"/>
          <w:szCs w:val="28"/>
          <w:rtl/>
        </w:rPr>
        <w:t xml:space="preserve">[رَتَبَ] رتوباً : إِذا ثبت ودام.</w:t>
      </w:r>
    </w:p>
    <w:p>
      <w:pPr>
        <w:pStyle w:val="BookText"/>
      </w:pPr>
      <w:r>
        <w:rPr>
          <w:rFonts w:ascii="Amiri" w:hAnsi="Amiri" w:eastAsia="Amiri" w:cs="Amiri"/>
          <w:lang w:bidi="ar-SA"/>
          <w:color w:val="111111"/>
          <w:sz w:val="28"/>
          <w:szCs w:val="28"/>
          <w:rtl/>
        </w:rPr>
        <w:t xml:space="preserve">ويقال : رتب رتوبَ الكعب : أي انتصب انتصابه ، ومنه الحديث أن عبد الله ابن الزبير كان يصلي في المسجد الحرام وأحجار المنجنيق تمر على أذنه وما يلتفت كأنه كعب راتب</w:t>
      </w:r>
    </w:p>
    <w:p>
      <w:pPr>
        <w:pStyle w:val="BookText"/>
      </w:pPr>
      <w:r>
        <w:rPr>
          <w:rFonts w:ascii="IRNazanin" w:hAnsi="IRNazanin" w:eastAsia="IRNazanin" w:cs="IRNazanin"/>
          <w:lang w:bidi="fa-IR"/>
          <w:color w:val="111111"/>
          <w:sz w:val="28"/>
          <w:szCs w:val="28"/>
          <w:rtl/>
        </w:rPr>
        <w:t xml:space="preserve">ق</w:t>
      </w:r>
    </w:p>
    <w:p>
      <w:pPr>
        <w:pStyle w:val="Heading5"/>
      </w:pPr>
      <w:bookmarkStart w:id="2511" w:name="_Toc1816"/>
      <w:r>
        <w:t>رَتَقَ</w:t>
      </w:r>
      <w:bookmarkEnd w:id="2511"/>
    </w:p>
    <w:p>
      <w:pPr>
        <w:pStyle w:val="BookText"/>
      </w:pPr>
      <w:r>
        <w:rPr>
          <w:rFonts w:ascii="Amiri" w:hAnsi="Amiri" w:eastAsia="Amiri" w:cs="Amiri"/>
          <w:lang w:bidi="ar-SA"/>
          <w:color w:val="111111"/>
          <w:sz w:val="28"/>
          <w:szCs w:val="28"/>
          <w:rtl/>
        </w:rPr>
        <w:t xml:space="preserve">[رَتَقَ] الفَتْقَ : إِذا أصلحه.</w:t>
      </w:r>
    </w:p>
    <w:p>
      <w:pPr>
        <w:pStyle w:val="BookText"/>
      </w:pPr>
      <w:r>
        <w:rPr>
          <w:rFonts w:ascii="Amiri" w:hAnsi="Amiri" w:eastAsia="Amiri" w:cs="Amiri"/>
          <w:lang w:bidi="ar-SA"/>
          <w:color w:val="111111"/>
          <w:sz w:val="28"/>
          <w:szCs w:val="28"/>
          <w:rtl/>
        </w:rPr>
        <w:t xml:space="preserve">ك</w:t>
      </w:r>
    </w:p>
    <w:p>
      <w:pPr>
        <w:pStyle w:val="Heading5"/>
      </w:pPr>
      <w:bookmarkStart w:id="2512" w:name="_Toc1817"/>
      <w:r>
        <w:t>رَتَكَ</w:t>
      </w:r>
      <w:bookmarkEnd w:id="2512"/>
    </w:p>
    <w:p>
      <w:pPr>
        <w:pStyle w:val="BookText"/>
      </w:pPr>
      <w:r>
        <w:rPr>
          <w:rFonts w:ascii="Amiri" w:hAnsi="Amiri" w:eastAsia="Amiri" w:cs="Amiri"/>
          <w:lang w:bidi="ar-SA"/>
          <w:color w:val="111111"/>
          <w:sz w:val="28"/>
          <w:szCs w:val="28"/>
          <w:rtl/>
        </w:rPr>
        <w:t xml:space="preserve">[رَتَكَ]  الرَّتَكَانُ : ضرب من السير فيه اهتزاز. قال الخليل : ولا يكاد يقال إِلا للإِبل. قال أبو عبيدة : رتكان البعير مقاربة خطوه في رَمَلانِهِ : إِذا عدا عدو النعامة.</w:t>
      </w:r>
    </w:p>
    <w:p>
      <w:pPr>
        <w:pStyle w:val="BookText"/>
      </w:pPr>
      <w:r>
        <w:rPr>
          <w:rFonts w:ascii="IRNazanin" w:hAnsi="IRNazanin" w:eastAsia="IRNazanin" w:cs="IRNazanin"/>
          <w:lang w:bidi="fa-IR"/>
          <w:color w:val="111111"/>
          <w:sz w:val="28"/>
          <w:szCs w:val="28"/>
          <w:rtl/>
        </w:rPr>
        <w:t xml:space="preserve">و</w:t>
      </w:r>
    </w:p>
    <w:p>
      <w:pPr>
        <w:pStyle w:val="Heading5"/>
      </w:pPr>
      <w:bookmarkStart w:id="2513" w:name="_Toc1818"/>
      <w:r>
        <w:t>رَتا</w:t>
      </w:r>
      <w:bookmarkEnd w:id="2513"/>
    </w:p>
    <w:p>
      <w:pPr>
        <w:pStyle w:val="BookText"/>
      </w:pPr>
      <w:r>
        <w:rPr>
          <w:rFonts w:ascii="Amiri" w:hAnsi="Amiri" w:eastAsia="Amiri" w:cs="Amiri"/>
          <w:lang w:bidi="ar-SA"/>
          <w:color w:val="111111"/>
          <w:sz w:val="28"/>
          <w:szCs w:val="28"/>
          <w:rtl/>
        </w:rPr>
        <w:t xml:space="preserve">[رَتا] الشيء : إِذا شدَّه وقوَّاه ، قال لبيد يصف درعاً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فَخْمَةٌ دفْراءُ تُرْتَى بالعُرى</w:t>
      </w:r>
    </w:p>
    <w:p>
      <w:pPr>
        <w:pStyle w:val="BookText"/>
      </w:pPr>
      <w:r>
        <w:rPr>
          <w:rFonts w:ascii="Amiri" w:hAnsi="Amiri" w:eastAsia="Amiri" w:cs="Amiri"/>
          <w:lang w:bidi="ar-SA"/>
          <w:color w:val="111111"/>
          <w:sz w:val="28"/>
          <w:szCs w:val="28"/>
          <w:rtl/>
        </w:rPr>
        <w:t xml:space="preserve">قَرْدُمانيّاً وَتَرْكاً كَالبْصَلْ</w:t>
      </w:r>
    </w:p>
    <w:p>
      <w:pPr>
        <w:pStyle w:val="BookText"/>
      </w:pPr>
      <w:r>
        <w:rPr>
          <w:rFonts w:ascii="Amiri" w:hAnsi="Amiri" w:eastAsia="Amiri" w:cs="Amiri"/>
          <w:lang w:bidi="ar-SA"/>
          <w:color w:val="111111"/>
          <w:sz w:val="28"/>
          <w:szCs w:val="28"/>
          <w:rtl/>
        </w:rPr>
        <w:t xml:space="preserve">أي : تُشد أطرافها إِلى أوساطها لطولها ، وفي حديث </w:t>
      </w:r>
      <w:r>
        <w:rPr>
          <w:rStyle w:val="FootnoteReference"/>
        </w:rPr>
        <w:footnoteReference w:id="1028"/>
      </w:r>
      <w:r>
        <w:rPr>
          <w:rFonts w:ascii="Amiri" w:hAnsi="Amiri" w:eastAsia="Amiri" w:cs="Amiri"/>
          <w:lang w:bidi="ar-SA"/>
          <w:color w:val="111111"/>
          <w:sz w:val="28"/>
          <w:szCs w:val="28"/>
          <w:rtl/>
        </w:rPr>
        <w:t xml:space="preserve">النبي عليه‌السلام في الحياء : « أنه يرتو فؤاد الحزين ، ويسرو عن فؤاد السقيم ».</w:t>
      </w:r>
    </w:p>
    <w:p>
      <w:pPr>
        <w:pStyle w:val="BookText"/>
      </w:pPr>
      <w:r>
        <w:rPr>
          <w:rFonts w:ascii="Amiri" w:hAnsi="Amiri" w:eastAsia="Amiri" w:cs="Amiri"/>
          <w:lang w:bidi="ar-SA"/>
          <w:color w:val="111111"/>
          <w:sz w:val="28"/>
          <w:szCs w:val="28"/>
          <w:rtl/>
        </w:rPr>
        <w:t xml:space="preserve">يرتو : أي يشده ، ويسرو : يكشف.</w:t>
      </w:r>
    </w:p>
    <w:p>
      <w:pPr>
        <w:pStyle w:val="BookText"/>
      </w:pPr>
      <w:r>
        <w:rPr>
          <w:rFonts w:ascii="Amiri" w:hAnsi="Amiri" w:eastAsia="Amiri" w:cs="Amiri"/>
          <w:lang w:bidi="ar-SA"/>
          <w:color w:val="111111"/>
          <w:sz w:val="28"/>
          <w:szCs w:val="28"/>
          <w:rtl/>
        </w:rPr>
        <w:t xml:space="preserve">وقيل : الرَّتُو : الإِرخاء أيضاً ، وإِنه من الأضداد قال الحارث بن حلزة يصف جبلاً رفيعاً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مُكْفَهِرٌّ عَلى الحوادثِ لا يَرْ</w:t>
      </w:r>
    </w:p>
    <w:p>
      <w:pPr>
        <w:pStyle w:val="BookText"/>
      </w:pPr>
      <w:r>
        <w:rPr>
          <w:rFonts w:ascii="Amiri" w:hAnsi="Amiri" w:eastAsia="Amiri" w:cs="Amiri"/>
          <w:lang w:bidi="ar-SA"/>
          <w:color w:val="111111"/>
          <w:sz w:val="28"/>
          <w:szCs w:val="28"/>
          <w:rtl/>
        </w:rPr>
        <w:t xml:space="preserve">تُوهُ للدهرِ مؤيدٌ صَمّاءُ</w:t>
      </w:r>
    </w:p>
    <w:p>
      <w:pPr>
        <w:pStyle w:val="BookText"/>
      </w:pPr>
      <w:r>
        <w:rPr>
          <w:rFonts w:ascii="Amiri" w:hAnsi="Amiri" w:eastAsia="Amiri" w:cs="Amiri"/>
          <w:lang w:bidi="ar-SA"/>
          <w:color w:val="111111"/>
          <w:sz w:val="28"/>
          <w:szCs w:val="28"/>
          <w:rtl/>
        </w:rPr>
        <w:t xml:space="preserve">أي : لا يرخيه.</w:t>
      </w:r>
    </w:p>
    <w:p>
      <w:pPr>
        <w:pStyle w:val="BookText"/>
      </w:pPr>
      <w:r>
        <w:rPr>
          <w:rFonts w:ascii="Amiri" w:hAnsi="Amiri" w:eastAsia="Amiri" w:cs="Amiri"/>
          <w:lang w:bidi="ar-SA"/>
          <w:color w:val="111111"/>
          <w:sz w:val="28"/>
          <w:szCs w:val="28"/>
          <w:rtl/>
        </w:rPr>
        <w:t xml:space="preserve">وقيل : لا يرتوه : أي لا تشتد عليه داهية.</w:t>
      </w:r>
    </w:p>
    <w:p>
      <w:pPr>
        <w:pStyle w:val="BookText"/>
      </w:pPr>
      <w:r>
        <w:rPr>
          <w:rFonts w:ascii="IRNazanin" w:hAnsi="IRNazanin" w:eastAsia="IRNazanin" w:cs="IRNazanin"/>
          <w:lang w:bidi="fa-IR"/>
          <w:color w:val="111111"/>
          <w:sz w:val="28"/>
          <w:szCs w:val="28"/>
          <w:rtl/>
        </w:rPr>
        <w:t xml:space="preserve">[شماره صفحه واقعی : 2405]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91" w:name="pg14439_134756"/>
    <w:bookmarkEnd w:id="391"/>
    <w:p>
      <w:pPr>
        <w:pStyle w:val="BookText"/>
      </w:pPr>
      <w:r>
        <w:rPr>
          <w:rFonts w:ascii="Amiri" w:hAnsi="Amiri" w:eastAsia="Amiri" w:cs="Amiri"/>
          <w:lang w:bidi="ar-SA"/>
          <w:color w:val="111111"/>
          <w:sz w:val="28"/>
          <w:szCs w:val="28"/>
          <w:rtl/>
        </w:rPr>
        <w:t xml:space="preserve">ورَتَوْتُ بالدلو : مددتها برفق.</w:t>
      </w:r>
    </w:p>
    <w:p>
      <w:pPr>
        <w:pStyle w:val="BookText"/>
      </w:pPr>
      <w:r>
        <w:rPr>
          <w:rFonts w:ascii="Amiri" w:hAnsi="Amiri" w:eastAsia="Amiri" w:cs="Amiri"/>
          <w:lang w:bidi="ar-SA"/>
          <w:color w:val="111111"/>
          <w:sz w:val="28"/>
          <w:szCs w:val="28"/>
          <w:rtl/>
        </w:rPr>
        <w:t xml:space="preserve">ورَتَوْتُه : أي حبسته.</w:t>
      </w:r>
    </w:p>
    <w:p>
      <w:pPr>
        <w:pStyle w:val="BookText"/>
      </w:pPr>
      <w:r>
        <w:rPr>
          <w:rFonts w:ascii="Amiri" w:hAnsi="Amiri" w:eastAsia="Amiri" w:cs="Amiri"/>
          <w:lang w:bidi="ar-SA"/>
          <w:color w:val="111111"/>
          <w:sz w:val="28"/>
          <w:szCs w:val="28"/>
          <w:rtl/>
        </w:rPr>
        <w:t xml:space="preserve">والرَّتْوُ : المشي والخَطْوُ.</w:t>
      </w:r>
    </w:p>
    <w:p>
      <w:pPr>
        <w:pStyle w:val="BookText"/>
      </w:pPr>
      <w:r>
        <w:rPr>
          <w:rFonts w:ascii="Amiri" w:hAnsi="Amiri" w:eastAsia="Amiri" w:cs="Amiri"/>
          <w:lang w:bidi="ar-SA"/>
          <w:color w:val="111111"/>
          <w:sz w:val="28"/>
          <w:szCs w:val="28"/>
          <w:rtl/>
        </w:rPr>
        <w:t xml:space="preserve">ورَتَوْتُ بينهم : أي أصلحت. رَتْواً في جميع ذلك.</w:t>
      </w:r>
    </w:p>
    <w:p>
      <w:pPr>
        <w:pStyle w:val="BookText"/>
      </w:pPr>
      <w:r>
        <w:rPr>
          <w:rFonts w:ascii="Amiri" w:hAnsi="Amiri" w:eastAsia="Amiri" w:cs="Amiri"/>
          <w:lang w:bidi="ar-SA"/>
          <w:color w:val="111111"/>
          <w:sz w:val="28"/>
          <w:szCs w:val="28"/>
          <w:rtl/>
        </w:rPr>
        <w:t xml:space="preserve">ورتا برأسه : أي أومأ ، رُتُوّاً.</w:t>
      </w:r>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514" w:name="_Toc1819"/>
      <w:r>
        <w:t>رَتَمَ</w:t>
      </w:r>
      <w:bookmarkEnd w:id="2514"/>
    </w:p>
    <w:p>
      <w:pPr>
        <w:pStyle w:val="BookText"/>
      </w:pPr>
      <w:r>
        <w:rPr>
          <w:rFonts w:ascii="Amiri" w:hAnsi="Amiri" w:eastAsia="Amiri" w:cs="Amiri"/>
          <w:lang w:bidi="ar-SA"/>
          <w:color w:val="111111"/>
          <w:sz w:val="28"/>
          <w:szCs w:val="28"/>
          <w:rtl/>
        </w:rPr>
        <w:t xml:space="preserve">[رَتَمَ]  الرَّتْمُ : الكَسْرُ.</w:t>
      </w:r>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خ</w:t>
      </w:r>
    </w:p>
    <w:p>
      <w:pPr>
        <w:pStyle w:val="Heading5"/>
      </w:pPr>
      <w:bookmarkStart w:id="2515" w:name="_Toc1820"/>
      <w:r>
        <w:t>رَتَخَ</w:t>
      </w:r>
      <w:bookmarkEnd w:id="2515"/>
    </w:p>
    <w:p>
      <w:pPr>
        <w:pStyle w:val="BookText"/>
      </w:pPr>
      <w:r>
        <w:rPr>
          <w:rFonts w:ascii="Amiri" w:hAnsi="Amiri" w:eastAsia="Amiri" w:cs="Amiri"/>
          <w:lang w:bidi="ar-SA"/>
          <w:color w:val="111111"/>
          <w:sz w:val="28"/>
          <w:szCs w:val="28"/>
          <w:rtl/>
        </w:rPr>
        <w:t xml:space="preserve">[رَتَخَ]  رتخ الخاتَمُ ونحوُهُ ، بالخاء معجمة : إِذا ثبت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قُرار راتخ.</w:t>
      </w:r>
    </w:p>
    <w:p>
      <w:pPr>
        <w:pStyle w:val="BookText"/>
      </w:pPr>
      <w:r>
        <w:rPr>
          <w:rFonts w:ascii="Amiri" w:hAnsi="Amiri" w:eastAsia="Amiri" w:cs="Amiri"/>
          <w:lang w:bidi="ar-SA"/>
          <w:color w:val="111111"/>
          <w:sz w:val="28"/>
          <w:szCs w:val="28"/>
          <w:rtl/>
        </w:rPr>
        <w:t xml:space="preserve">وحكى بعضهم : رَتَخَ العجينُ : إِذا رَقَّ. وطينٌ راتخ : أي رقيق.</w:t>
      </w:r>
    </w:p>
    <w:p>
      <w:pPr>
        <w:pStyle w:val="BookText"/>
      </w:pPr>
      <w:r>
        <w:rPr>
          <w:rFonts w:ascii="IRNazanin" w:hAnsi="IRNazanin" w:eastAsia="IRNazanin" w:cs="IRNazanin"/>
          <w:lang w:bidi="fa-IR"/>
          <w:color w:val="111111"/>
          <w:sz w:val="28"/>
          <w:szCs w:val="28"/>
          <w:rtl/>
        </w:rPr>
        <w:t xml:space="preserve">ع</w:t>
      </w:r>
    </w:p>
    <w:p>
      <w:pPr>
        <w:pStyle w:val="Heading5"/>
      </w:pPr>
      <w:bookmarkStart w:id="2516" w:name="_Toc1821"/>
      <w:r>
        <w:t>رتع</w:t>
      </w:r>
      <w:bookmarkEnd w:id="2516"/>
    </w:p>
    <w:p>
      <w:pPr>
        <w:pStyle w:val="BookText"/>
      </w:pPr>
      <w:r>
        <w:rPr>
          <w:rFonts w:ascii="Amiri" w:hAnsi="Amiri" w:eastAsia="Amiri" w:cs="Amiri"/>
          <w:lang w:bidi="ar-SA"/>
          <w:color w:val="111111"/>
          <w:sz w:val="28"/>
          <w:szCs w:val="28"/>
          <w:rtl/>
        </w:rPr>
        <w:t xml:space="preserve">[رتع] رتوعاً : إِذا أكل ما شاء.</w:t>
      </w:r>
    </w:p>
    <w:p>
      <w:pPr>
        <w:pStyle w:val="BookText"/>
      </w:pPr>
      <w:r>
        <w:rPr>
          <w:rFonts w:ascii="Amiri" w:hAnsi="Amiri" w:eastAsia="Amiri" w:cs="Amiri"/>
          <w:lang w:bidi="ar-SA"/>
          <w:color w:val="111111"/>
          <w:sz w:val="28"/>
          <w:szCs w:val="28"/>
          <w:rtl/>
        </w:rPr>
        <w:t xml:space="preserve">ويقال : رتعت الماشيةُ : إِذا رعت. قال الله تعالى : ( أَرْسِلْهُ مَعَنا غَداً يَرْتَعْ وَيَلْعَبْ )</w:t>
      </w:r>
      <w:r>
        <w:rPr>
          <w:rStyle w:val="FootnoteReference"/>
        </w:rPr>
        <w:footnoteReference w:id="1031"/>
      </w:r>
      <w:r>
        <w:rPr>
          <w:rFonts w:ascii="Amiri" w:hAnsi="Amiri" w:eastAsia="Amiri" w:cs="Amiri"/>
          <w:lang w:bidi="ar-SA"/>
          <w:color w:val="111111"/>
          <w:sz w:val="28"/>
          <w:szCs w:val="28"/>
          <w:rtl/>
        </w:rPr>
        <w:t xml:space="preserve">قرأ أبو عمرو وابن عامر وابن كثير بالنون ، وهو رأي أبي عبيد ، والباقون بالياء ، وكلهم قرأ بسكون العين غير نافع وابن كثير فقرأا بكسرها.</w:t>
      </w:r>
    </w:p>
    <w:p>
      <w:pPr>
        <w:pStyle w:val="BookText"/>
      </w:pPr>
      <w:r>
        <w:rPr>
          <w:rFonts w:ascii="Amiri" w:hAnsi="Amiri" w:eastAsia="Amiri" w:cs="Amiri"/>
          <w:lang w:bidi="ar-SA"/>
          <w:color w:val="111111"/>
          <w:sz w:val="28"/>
          <w:szCs w:val="28"/>
          <w:rtl/>
        </w:rPr>
        <w:t xml:space="preserve">همزة</w:t>
      </w:r>
    </w:p>
    <w:p>
      <w:pPr>
        <w:pStyle w:val="Heading5"/>
      </w:pPr>
      <w:bookmarkStart w:id="2517" w:name="_Toc1822"/>
      <w:r>
        <w:t>رَتَأَ</w:t>
      </w:r>
      <w:bookmarkEnd w:id="2517"/>
    </w:p>
    <w:p>
      <w:pPr>
        <w:pStyle w:val="BookText"/>
      </w:pPr>
      <w:r>
        <w:rPr>
          <w:rFonts w:ascii="Amiri" w:hAnsi="Amiri" w:eastAsia="Amiri" w:cs="Amiri"/>
          <w:lang w:bidi="ar-SA"/>
          <w:color w:val="111111"/>
          <w:sz w:val="28"/>
          <w:szCs w:val="28"/>
          <w:rtl/>
        </w:rPr>
        <w:t xml:space="preserve">[رَتَأَ]  قال ابن دريد : يقال : رَتَأْتُ العقدة ، بالهمز : أي شددتها.</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[شماره صفحه واقعی : 2406]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2" w:name="pg14439_134757"/>
    <w:bookmarkEnd w:id="392"/>
    <w:p>
      <w:pPr>
        <w:pStyle w:val="BookText"/>
      </w:pPr>
      <w:r>
        <w:rPr>
          <w:rFonts w:ascii="IRNazanin" w:hAnsi="IRNazanin" w:eastAsia="IRNazanin" w:cs="IRNazanin"/>
          <w:lang w:bidi="fa-IR"/>
          <w:color w:val="111111"/>
          <w:sz w:val="28"/>
          <w:szCs w:val="28"/>
          <w:rtl/>
        </w:rPr>
        <w:t xml:space="preserve">ج</w:t>
      </w:r>
    </w:p>
    <w:p>
      <w:pPr>
        <w:pStyle w:val="Heading5"/>
      </w:pPr>
      <w:bookmarkStart w:id="2518" w:name="_Toc1823"/>
      <w:r>
        <w:t>رَتَجَ</w:t>
      </w:r>
      <w:bookmarkEnd w:id="2518"/>
    </w:p>
    <w:p>
      <w:pPr>
        <w:pStyle w:val="BookText"/>
      </w:pPr>
      <w:r>
        <w:rPr>
          <w:rFonts w:ascii="Amiri" w:hAnsi="Amiri" w:eastAsia="Amiri" w:cs="Amiri"/>
          <w:lang w:bidi="ar-SA"/>
          <w:color w:val="111111"/>
          <w:sz w:val="28"/>
          <w:szCs w:val="28"/>
          <w:rtl/>
        </w:rPr>
        <w:t xml:space="preserve">[رَتَجَ] الرجلُ في كلامه : إِذا استغلق عليه الكلامُ.</w:t>
      </w:r>
    </w:p>
    <w:p>
      <w:pPr>
        <w:pStyle w:val="BookText"/>
      </w:pPr>
      <w:r>
        <w:rPr>
          <w:rFonts w:ascii="IRNazanin" w:hAnsi="IRNazanin" w:eastAsia="IRNazanin" w:cs="IRNazanin"/>
          <w:lang w:bidi="fa-IR"/>
          <w:color w:val="111111"/>
          <w:sz w:val="28"/>
          <w:szCs w:val="28"/>
          <w:rtl/>
        </w:rPr>
        <w:t xml:space="preserve">ق</w:t>
      </w:r>
    </w:p>
    <w:p>
      <w:pPr>
        <w:pStyle w:val="Heading5"/>
      </w:pPr>
      <w:bookmarkStart w:id="2519" w:name="_Toc1824"/>
      <w:r>
        <w:t>رَتَقَ</w:t>
      </w:r>
      <w:bookmarkEnd w:id="2519"/>
    </w:p>
    <w:p>
      <w:pPr>
        <w:pStyle w:val="BookText"/>
      </w:pPr>
      <w:r>
        <w:rPr>
          <w:rFonts w:ascii="Amiri" w:hAnsi="Amiri" w:eastAsia="Amiri" w:cs="Amiri"/>
          <w:lang w:bidi="ar-SA"/>
          <w:color w:val="111111"/>
          <w:sz w:val="28"/>
          <w:szCs w:val="28"/>
          <w:rtl/>
        </w:rPr>
        <w:t xml:space="preserve">[رَتَقَ]  امرأة رَتْقَاء : لا يستطاع جماعها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20" w:name="_Toc1825"/>
      <w:r>
        <w:t>رَتَلَ</w:t>
      </w:r>
      <w:bookmarkEnd w:id="2520"/>
    </w:p>
    <w:p>
      <w:pPr>
        <w:pStyle w:val="BookText"/>
      </w:pPr>
      <w:r>
        <w:rPr>
          <w:rFonts w:ascii="Amiri" w:hAnsi="Amiri" w:eastAsia="Amiri" w:cs="Amiri"/>
          <w:lang w:bidi="ar-SA"/>
          <w:color w:val="111111"/>
          <w:sz w:val="28"/>
          <w:szCs w:val="28"/>
          <w:rtl/>
        </w:rPr>
        <w:t xml:space="preserve">[رَتَلَ]  الرَّتَلُ : مصدر قولك : رجل رَتِل : أي مفلج الأسنان.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521" w:name="_Toc1826"/>
      <w:r>
        <w:t>الإِرْتَاجُ</w:t>
      </w:r>
      <w:bookmarkEnd w:id="2521"/>
    </w:p>
    <w:p>
      <w:pPr>
        <w:pStyle w:val="BookText"/>
      </w:pPr>
      <w:r>
        <w:rPr>
          <w:rFonts w:ascii="Amiri" w:hAnsi="Amiri" w:eastAsia="Amiri" w:cs="Amiri"/>
          <w:lang w:bidi="ar-SA"/>
          <w:color w:val="111111"/>
          <w:sz w:val="28"/>
          <w:szCs w:val="28"/>
          <w:rtl/>
        </w:rPr>
        <w:t xml:space="preserve">[الإِرْتَاجُ]  أَرْتَجَ البابَ : إِذا أغلقه ، قال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ذا يفرِّجُ عن ذي الكَرْبِ كُرْبَتَهُ</w:t>
      </w:r>
    </w:p>
    <w:p>
      <w:pPr>
        <w:pStyle w:val="BookText"/>
      </w:pPr>
      <w:r>
        <w:rPr>
          <w:rFonts w:ascii="Amiri" w:hAnsi="Amiri" w:eastAsia="Amiri" w:cs="Amiri"/>
          <w:lang w:bidi="ar-SA"/>
          <w:color w:val="111111"/>
          <w:sz w:val="28"/>
          <w:szCs w:val="28"/>
          <w:rtl/>
        </w:rPr>
        <w:t xml:space="preserve">طوراً ويكشف هَماً بَعْدَ إِرْتاجِ</w:t>
      </w:r>
    </w:p>
    <w:p>
      <w:pPr>
        <w:pStyle w:val="BookText"/>
      </w:pPr>
      <w:r>
        <w:rPr>
          <w:rFonts w:ascii="Amiri" w:hAnsi="Amiri" w:eastAsia="Amiri" w:cs="Amiri"/>
          <w:lang w:bidi="ar-SA"/>
          <w:color w:val="111111"/>
          <w:sz w:val="28"/>
          <w:szCs w:val="28"/>
          <w:rtl/>
        </w:rPr>
        <w:t xml:space="preserve">و أُرتج على فلان في منطقه : إِذا عيَّ به واستغلق عليه ، وأصله من إِرتاج الباب :</w:t>
      </w:r>
    </w:p>
    <w:p>
      <w:pPr>
        <w:pStyle w:val="BookText"/>
      </w:pPr>
      <w:r>
        <w:rPr>
          <w:rFonts w:ascii="Amiri" w:hAnsi="Amiri" w:eastAsia="Amiri" w:cs="Amiri"/>
          <w:lang w:bidi="ar-SA"/>
          <w:color w:val="111111"/>
          <w:sz w:val="28"/>
          <w:szCs w:val="28"/>
          <w:rtl/>
        </w:rPr>
        <w:t xml:space="preserve">أي انغلق عنه باب الكلام. وفي الحديث : « صلى ابن عمر بهم المغرب فقال : ( وَلَا الضَّالِّينَ ) ثم أرتج عليه ، فقال له نافع ( إِذا زُلْزِلَتِ الْأَرْضُ زِلْزالَها ) [ فقرأها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وأَرْتَجَتِ الناقةُ : إِذا أغلقت رحمها على الماء. حكاه الأصمعي.</w:t>
      </w:r>
    </w:p>
    <w:p>
      <w:pPr>
        <w:pStyle w:val="BookText"/>
      </w:pPr>
      <w:r>
        <w:rPr>
          <w:rFonts w:ascii="Amiri" w:hAnsi="Amiri" w:eastAsia="Amiri" w:cs="Amiri"/>
          <w:lang w:bidi="ar-SA"/>
          <w:color w:val="111111"/>
          <w:sz w:val="28"/>
          <w:szCs w:val="28"/>
          <w:rtl/>
        </w:rPr>
        <w:t xml:space="preserve">قال بعضهم : ويقال : أرتجت الدجاجة : إِذا امتلأ بطنها بيضاً.</w:t>
      </w:r>
    </w:p>
    <w:p>
      <w:pPr>
        <w:pStyle w:val="BookText"/>
      </w:pPr>
      <w:r>
        <w:rPr>
          <w:rFonts w:ascii="IRNazanin" w:hAnsi="IRNazanin" w:eastAsia="IRNazanin" w:cs="IRNazanin"/>
          <w:lang w:bidi="fa-IR"/>
          <w:color w:val="111111"/>
          <w:sz w:val="28"/>
          <w:szCs w:val="28"/>
          <w:rtl/>
        </w:rPr>
        <w:t xml:space="preserve">خ</w:t>
      </w:r>
    </w:p>
    <w:p>
      <w:pPr>
        <w:pStyle w:val="Heading5"/>
      </w:pPr>
      <w:bookmarkStart w:id="2522" w:name="_Toc1827"/>
      <w:r>
        <w:t>الإِرْتاخُ</w:t>
      </w:r>
      <w:bookmarkEnd w:id="2522"/>
    </w:p>
    <w:p>
      <w:pPr>
        <w:pStyle w:val="BookText"/>
      </w:pPr>
      <w:r>
        <w:rPr>
          <w:rFonts w:ascii="Amiri" w:hAnsi="Amiri" w:eastAsia="Amiri" w:cs="Amiri"/>
          <w:lang w:bidi="ar-SA"/>
          <w:color w:val="111111"/>
          <w:sz w:val="28"/>
          <w:szCs w:val="28"/>
          <w:rtl/>
        </w:rPr>
        <w:t xml:space="preserve">[الإِرْتاخُ]  أرتخ الحجَّامُ مِحْجَمهُ ، بالخاء معجمةً : إِذا أنشبه.</w:t>
      </w:r>
    </w:p>
    <w:p>
      <w:pPr>
        <w:pStyle w:val="BookText"/>
      </w:pPr>
      <w:r>
        <w:rPr>
          <w:rFonts w:ascii="IRNazanin" w:hAnsi="IRNazanin" w:eastAsia="IRNazanin" w:cs="IRNazanin"/>
          <w:lang w:bidi="fa-IR"/>
          <w:color w:val="111111"/>
          <w:sz w:val="28"/>
          <w:szCs w:val="28"/>
          <w:rtl/>
        </w:rPr>
        <w:t xml:space="preserve">ع</w:t>
      </w:r>
    </w:p>
    <w:p>
      <w:pPr>
        <w:pStyle w:val="Heading5"/>
      </w:pPr>
      <w:bookmarkStart w:id="2523" w:name="_Toc1828"/>
      <w:r>
        <w:t>الإِرْتاعُ</w:t>
      </w:r>
      <w:bookmarkEnd w:id="2523"/>
    </w:p>
    <w:p>
      <w:pPr>
        <w:pStyle w:val="BookText"/>
      </w:pPr>
      <w:r>
        <w:rPr>
          <w:rFonts w:ascii="Amiri" w:hAnsi="Amiri" w:eastAsia="Amiri" w:cs="Amiri"/>
          <w:lang w:bidi="ar-SA"/>
          <w:color w:val="111111"/>
          <w:sz w:val="28"/>
          <w:szCs w:val="28"/>
          <w:rtl/>
        </w:rPr>
        <w:t xml:space="preserve">[الإِرْتاعُ]  أرتعَ ما شيتَهُ : إِذا خلّاها ترعى.</w:t>
      </w:r>
    </w:p>
    <w:p>
      <w:pPr>
        <w:pStyle w:val="BookText"/>
      </w:pPr>
      <w:r>
        <w:rPr>
          <w:rFonts w:ascii="IRNazanin" w:hAnsi="IRNazanin" w:eastAsia="IRNazanin" w:cs="IRNazanin"/>
          <w:lang w:bidi="fa-IR"/>
          <w:color w:val="111111"/>
          <w:sz w:val="28"/>
          <w:szCs w:val="28"/>
          <w:rtl/>
        </w:rPr>
        <w:t xml:space="preserve">[شماره صفحه واقعی : 2407]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3" w:name="pg14439_134758"/>
    <w:bookmarkEnd w:id="393"/>
    <w:p>
      <w:pPr>
        <w:pStyle w:val="BookText"/>
      </w:pPr>
      <w:r>
        <w:rPr>
          <w:rFonts w:ascii="Amiri" w:hAnsi="Amiri" w:eastAsia="Amiri" w:cs="Amiri"/>
          <w:lang w:bidi="ar-SA"/>
          <w:color w:val="111111"/>
          <w:sz w:val="28"/>
          <w:szCs w:val="28"/>
          <w:rtl/>
        </w:rPr>
        <w:t xml:space="preserve">ك</w:t>
      </w:r>
    </w:p>
    <w:p>
      <w:pPr>
        <w:pStyle w:val="Heading5"/>
      </w:pPr>
      <w:bookmarkStart w:id="2524" w:name="_Toc1829"/>
      <w:r>
        <w:t>الإِرْتاكُ</w:t>
      </w:r>
      <w:bookmarkEnd w:id="2524"/>
    </w:p>
    <w:p>
      <w:pPr>
        <w:pStyle w:val="BookText"/>
      </w:pPr>
      <w:r>
        <w:rPr>
          <w:rFonts w:ascii="Amiri" w:hAnsi="Amiri" w:eastAsia="Amiri" w:cs="Amiri"/>
          <w:lang w:bidi="ar-SA"/>
          <w:color w:val="111111"/>
          <w:sz w:val="28"/>
          <w:szCs w:val="28"/>
          <w:rtl/>
        </w:rPr>
        <w:t xml:space="preserve">[الإِرْتاكُ]  أرتكْتُ البعيرَ : إِذا حملته على الرَّتَكَانِ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525" w:name="_Toc1830"/>
      <w:r>
        <w:t>الإِرتام</w:t>
      </w:r>
      <w:bookmarkEnd w:id="2525"/>
    </w:p>
    <w:p>
      <w:pPr>
        <w:pStyle w:val="BookText"/>
      </w:pPr>
      <w:r>
        <w:rPr>
          <w:rFonts w:ascii="Amiri" w:hAnsi="Amiri" w:eastAsia="Amiri" w:cs="Amiri"/>
          <w:lang w:bidi="ar-SA"/>
          <w:color w:val="111111"/>
          <w:sz w:val="28"/>
          <w:szCs w:val="28"/>
          <w:rtl/>
        </w:rPr>
        <w:t xml:space="preserve">[الإِرتام]  أرتمتُ الرجلَ : إِذا شددت في أصبعه خيطاً ليذكر الحاجة.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526" w:name="_Toc1831"/>
      <w:r>
        <w:t>الترتيب</w:t>
      </w:r>
      <w:bookmarkEnd w:id="2526"/>
    </w:p>
    <w:p>
      <w:pPr>
        <w:pStyle w:val="BookText"/>
      </w:pPr>
      <w:r>
        <w:rPr>
          <w:rFonts w:ascii="Amiri" w:hAnsi="Amiri" w:eastAsia="Amiri" w:cs="Amiri"/>
          <w:lang w:bidi="ar-SA"/>
          <w:color w:val="111111"/>
          <w:sz w:val="28"/>
          <w:szCs w:val="28"/>
          <w:rtl/>
        </w:rPr>
        <w:t xml:space="preserve">[الترتيب]  رَتَّبَ النفقةَ : أي أعدها وأصلحها.</w:t>
      </w:r>
    </w:p>
    <w:p>
      <w:pPr>
        <w:pStyle w:val="BookText"/>
      </w:pPr>
      <w:r>
        <w:rPr>
          <w:rFonts w:ascii="Amiri" w:hAnsi="Amiri" w:eastAsia="Amiri" w:cs="Amiri"/>
          <w:lang w:bidi="ar-SA"/>
          <w:color w:val="111111"/>
          <w:sz w:val="28"/>
          <w:szCs w:val="28"/>
          <w:rtl/>
        </w:rPr>
        <w:t xml:space="preserve">ورتب الطلائع بموضع كذا : أي أثبتها.</w:t>
      </w:r>
    </w:p>
    <w:p>
      <w:pPr>
        <w:pStyle w:val="BookText"/>
      </w:pPr>
      <w:r>
        <w:rPr>
          <w:rFonts w:ascii="Amiri" w:hAnsi="Amiri" w:eastAsia="Amiri" w:cs="Amiri"/>
          <w:lang w:bidi="ar-SA"/>
          <w:color w:val="111111"/>
          <w:sz w:val="28"/>
          <w:szCs w:val="28"/>
          <w:rtl/>
        </w:rPr>
        <w:t xml:space="preserve">ورتب الشيءَ : أي جعله على مراتبه ، كترتيب الوضوء وغيره. قال الشافعي : الترتيب في الوضوء واجب ، وهو مروي عن أبي ثور وإِسحاق وابن حنبل وقتادة ومن وافقهم ؛ وعند أبي حنيفة ومالك والثوري والأوزاعي أنه غير واجب. قال الشافعي : والترتيب بين اليمنى واليسرى مستحب.</w:t>
      </w:r>
    </w:p>
    <w:p>
      <w:pPr>
        <w:pStyle w:val="BookText"/>
      </w:pPr>
      <w:r>
        <w:rPr>
          <w:rFonts w:ascii="IRNazanin" w:hAnsi="IRNazanin" w:eastAsia="IRNazanin" w:cs="IRNazanin"/>
          <w:lang w:bidi="fa-IR"/>
          <w:color w:val="111111"/>
          <w:sz w:val="28"/>
          <w:szCs w:val="28"/>
          <w:rtl/>
        </w:rPr>
        <w:t xml:space="preserve">ل</w:t>
      </w:r>
    </w:p>
    <w:p>
      <w:pPr>
        <w:pStyle w:val="Heading5"/>
      </w:pPr>
      <w:bookmarkStart w:id="2527" w:name="_Toc1832"/>
      <w:r>
        <w:t>التَّرتيل</w:t>
      </w:r>
      <w:bookmarkEnd w:id="2527"/>
    </w:p>
    <w:p>
      <w:pPr>
        <w:pStyle w:val="BookText"/>
      </w:pPr>
      <w:r>
        <w:rPr>
          <w:rFonts w:ascii="Amiri" w:hAnsi="Amiri" w:eastAsia="Amiri" w:cs="Amiri"/>
          <w:lang w:bidi="ar-SA"/>
          <w:color w:val="111111"/>
          <w:sz w:val="28"/>
          <w:szCs w:val="28"/>
          <w:rtl/>
        </w:rPr>
        <w:t xml:space="preserve">[التَّرتيل]  رَتَّلَ القرآنَ : أي ترسَّلَ في قراءته وتمهل ، قال الله تعالى : ( وَرَتِّلِ الْقُرْآنَ تَرْتِيلاً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والثغر المرَتَّلُ : الحسن التنضيد.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528" w:name="_Toc1833"/>
      <w:r>
        <w:t>الارتجاج</w:t>
      </w:r>
      <w:bookmarkEnd w:id="2528"/>
    </w:p>
    <w:p>
      <w:pPr>
        <w:pStyle w:val="BookText"/>
      </w:pPr>
      <w:r>
        <w:rPr>
          <w:rFonts w:ascii="Amiri" w:hAnsi="Amiri" w:eastAsia="Amiri" w:cs="Amiri"/>
          <w:lang w:bidi="ar-SA"/>
          <w:color w:val="111111"/>
          <w:sz w:val="28"/>
          <w:szCs w:val="28"/>
          <w:rtl/>
        </w:rPr>
        <w:t xml:space="preserve">[الارتجاج]  ارتتج الشيءُ : أي استغلق.</w:t>
      </w:r>
    </w:p>
    <w:p>
      <w:pPr>
        <w:pStyle w:val="BookText"/>
      </w:pPr>
      <w:r>
        <w:rPr>
          <w:rFonts w:ascii="IRNazanin" w:hAnsi="IRNazanin" w:eastAsia="IRNazanin" w:cs="IRNazanin"/>
          <w:lang w:bidi="fa-IR"/>
          <w:color w:val="111111"/>
          <w:sz w:val="28"/>
          <w:szCs w:val="28"/>
          <w:rtl/>
        </w:rPr>
        <w:t xml:space="preserve">ق</w:t>
      </w:r>
    </w:p>
    <w:p>
      <w:pPr>
        <w:pStyle w:val="Heading5"/>
      </w:pPr>
      <w:bookmarkStart w:id="2529" w:name="_Toc1834"/>
      <w:r>
        <w:t>الارتتاق</w:t>
      </w:r>
      <w:bookmarkEnd w:id="2529"/>
    </w:p>
    <w:p>
      <w:pPr>
        <w:pStyle w:val="BookText"/>
      </w:pPr>
      <w:r>
        <w:rPr>
          <w:rFonts w:ascii="Amiri" w:hAnsi="Amiri" w:eastAsia="Amiri" w:cs="Amiri"/>
          <w:lang w:bidi="ar-SA"/>
          <w:color w:val="111111"/>
          <w:sz w:val="28"/>
          <w:szCs w:val="28"/>
          <w:rtl/>
        </w:rPr>
        <w:t xml:space="preserve">[الارتتاق]  ارتتق الفتقُ : أي التأم.</w:t>
      </w:r>
    </w:p>
    <w:p>
      <w:pPr>
        <w:pStyle w:val="BookText"/>
      </w:pPr>
      <w:r>
        <w:rPr>
          <w:rFonts w:ascii="IRNazanin" w:hAnsi="IRNazanin" w:eastAsia="IRNazanin" w:cs="IRNazanin"/>
          <w:lang w:bidi="fa-IR"/>
          <w:color w:val="111111"/>
          <w:sz w:val="28"/>
          <w:szCs w:val="28"/>
          <w:rtl/>
        </w:rPr>
        <w:t xml:space="preserve">[شماره صفحه واقعی : 2408]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4" w:name="pg14439_134759"/>
    <w:bookmarkEnd w:id="394"/>
    <w:p>
      <w:pPr>
        <w:pStyle w:val="Heading3"/>
      </w:pPr>
      <w:bookmarkStart w:id="2530" w:name="_Toc1835"/>
      <w:r>
        <w:t>باب الراء والثاء وما بعدهما</w:t>
      </w:r>
      <w:bookmarkEnd w:id="2530"/>
    </w:p>
    <w:p>
      <w:pPr>
        <w:pStyle w:val="Heading4"/>
      </w:pPr>
      <w:bookmarkStart w:id="2531" w:name="_Toc1836"/>
      <w:r>
        <w:t>الأسماء</w:t>
      </w:r>
      <w:bookmarkEnd w:id="2531"/>
    </w:p>
    <w:p>
      <w:pPr>
        <w:pStyle w:val="Heading5"/>
      </w:pPr>
      <w:bookmarkStart w:id="2532" w:name="_Toc1837"/>
      <w:r>
        <w:t>اشارة</w:t>
      </w:r>
      <w:bookmarkEnd w:id="2532"/>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Amiri" w:hAnsi="Amiri" w:eastAsia="Amiri" w:cs="Amiri"/>
          <w:lang w:bidi="ar-SA"/>
          <w:color w:val="111111"/>
          <w:sz w:val="28"/>
          <w:szCs w:val="28"/>
          <w:rtl/>
        </w:rPr>
        <w:t xml:space="preserve">ي</w:t>
      </w:r>
    </w:p>
    <w:p>
      <w:pPr>
        <w:pStyle w:val="Heading5"/>
      </w:pPr>
      <w:bookmarkStart w:id="2533" w:name="_Toc1838"/>
      <w:r>
        <w:t>الرَّثْيَةُ</w:t>
      </w:r>
      <w:bookmarkEnd w:id="2533"/>
    </w:p>
    <w:p>
      <w:pPr>
        <w:pStyle w:val="BookText"/>
      </w:pPr>
      <w:r>
        <w:rPr>
          <w:rFonts w:ascii="Amiri" w:hAnsi="Amiri" w:eastAsia="Amiri" w:cs="Amiri"/>
          <w:lang w:bidi="ar-SA"/>
          <w:color w:val="111111"/>
          <w:sz w:val="28"/>
          <w:szCs w:val="28"/>
          <w:rtl/>
        </w:rPr>
        <w:t xml:space="preserve">[الرَّثْيَةُ]  وجع المفاصل ، قال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ورَثْيَةٍ تنهضُ في تَشَدُّدي</w:t>
      </w:r>
    </w:p>
    <w:p>
      <w:pPr>
        <w:pStyle w:val="BookText"/>
      </w:pPr>
      <w:r>
        <w:rPr>
          <w:rFonts w:ascii="Amiri" w:hAnsi="Amiri" w:eastAsia="Amiri" w:cs="Amiri"/>
          <w:lang w:bidi="ar-SA"/>
          <w:color w:val="111111"/>
          <w:sz w:val="28"/>
          <w:szCs w:val="28"/>
          <w:rtl/>
        </w:rPr>
        <w:t xml:space="preserve">بعد التَّصَابي والشبابِ الأَمْلَدِ</w:t>
      </w:r>
    </w:p>
    <w:p>
      <w:pPr>
        <w:pStyle w:val="BookText"/>
      </w:pPr>
      <w:r>
        <w:rPr>
          <w:rFonts w:ascii="Amiri" w:hAnsi="Amiri" w:eastAsia="Amiri" w:cs="Amiri"/>
          <w:lang w:bidi="ar-SA"/>
          <w:color w:val="111111"/>
          <w:sz w:val="28"/>
          <w:szCs w:val="28"/>
          <w:rtl/>
        </w:rPr>
        <w:t xml:space="preserve">أي : قوتي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34" w:name="_Toc1839"/>
      <w:r>
        <w:t>الرِّثْدَةُ</w:t>
      </w:r>
      <w:bookmarkEnd w:id="2534"/>
    </w:p>
    <w:p>
      <w:pPr>
        <w:pStyle w:val="BookText"/>
      </w:pPr>
      <w:r>
        <w:rPr>
          <w:rFonts w:ascii="Amiri" w:hAnsi="Amiri" w:eastAsia="Amiri" w:cs="Amiri"/>
          <w:lang w:bidi="ar-SA"/>
          <w:color w:val="111111"/>
          <w:sz w:val="28"/>
          <w:szCs w:val="28"/>
          <w:rtl/>
        </w:rPr>
        <w:t xml:space="preserve">[الرِّثْدَةُ]  الجماعة من الناس يقيمون ولا يظعنون.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35" w:name="_Toc1840"/>
      <w:r>
        <w:t>الرَّثَدُ</w:t>
      </w:r>
      <w:bookmarkEnd w:id="2535"/>
    </w:p>
    <w:p>
      <w:pPr>
        <w:pStyle w:val="BookText"/>
      </w:pPr>
      <w:r>
        <w:rPr>
          <w:rFonts w:ascii="Amiri" w:hAnsi="Amiri" w:eastAsia="Amiri" w:cs="Amiri"/>
          <w:lang w:bidi="ar-SA"/>
          <w:color w:val="111111"/>
          <w:sz w:val="28"/>
          <w:szCs w:val="28"/>
          <w:rtl/>
        </w:rPr>
        <w:t xml:space="preserve">[الرَّثَدُ]  المتاع المنضود ، وبه سمي الرجل مَرْثَداً.</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36" w:name="_Toc1841"/>
      <w:r>
        <w:t>الرِّثَد</w:t>
      </w:r>
      <w:bookmarkEnd w:id="2536"/>
    </w:p>
    <w:p>
      <w:pPr>
        <w:pStyle w:val="BookText"/>
      </w:pPr>
      <w:r>
        <w:rPr>
          <w:rFonts w:ascii="Amiri" w:hAnsi="Amiri" w:eastAsia="Amiri" w:cs="Amiri"/>
          <w:lang w:bidi="ar-SA"/>
          <w:color w:val="111111"/>
          <w:sz w:val="28"/>
          <w:szCs w:val="28"/>
          <w:rtl/>
        </w:rPr>
        <w:t xml:space="preserve">[الرِّثَد]  قال أبو عمرو : الرِّثَدُ : ضَعَفَةُ الناس ، جمع : رِثْدَة.</w:t>
      </w:r>
    </w:p>
    <w:p>
      <w:pPr>
        <w:pStyle w:val="BookText"/>
      </w:pPr>
      <w:r>
        <w:rPr>
          <w:rFonts w:ascii="Amiri" w:hAnsi="Amiri" w:eastAsia="Amiri" w:cs="Amiri"/>
          <w:lang w:bidi="ar-SA"/>
          <w:color w:val="111111"/>
          <w:sz w:val="28"/>
          <w:szCs w:val="28"/>
          <w:rtl/>
        </w:rPr>
        <w:t xml:space="preserve">ويقال : تركت على الماء رِثَداً </w:t>
      </w:r>
      <w:r>
        <w:rPr>
          <w:rStyle w:val="FootnoteReference"/>
        </w:rPr>
        <w:footnoteReference w:id="1039"/>
      </w:r>
      <w:r>
        <w:rPr>
          <w:rFonts w:ascii="Amiri" w:hAnsi="Amiri" w:eastAsia="Amiri" w:cs="Amiri"/>
          <w:lang w:bidi="ar-SA"/>
          <w:color w:val="111111"/>
          <w:sz w:val="28"/>
          <w:szCs w:val="28"/>
          <w:rtl/>
        </w:rPr>
        <w:t xml:space="preserve">لا يطيقون محمِلاً.</w:t>
      </w:r>
    </w:p>
    <w:p>
      <w:pPr>
        <w:pStyle w:val="BookText"/>
      </w:pPr>
      <w:r>
        <w:rPr>
          <w:rFonts w:ascii="IRNazanin" w:hAnsi="IRNazanin" w:eastAsia="IRNazanin" w:cs="IRNazanin"/>
          <w:lang w:bidi="fa-IR"/>
          <w:color w:val="111111"/>
          <w:sz w:val="28"/>
          <w:szCs w:val="28"/>
          <w:rtl/>
        </w:rPr>
        <w:t xml:space="preserve">[شماره صفحه واقعی : 2409]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95" w:name="pg14439_134760"/>
    <w:bookmarkEnd w:id="39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37" w:name="_Toc1842"/>
      <w:r>
        <w:t>مَرْثَد</w:t>
      </w:r>
      <w:bookmarkEnd w:id="2537"/>
    </w:p>
    <w:p>
      <w:pPr>
        <w:pStyle w:val="BookText"/>
      </w:pPr>
      <w:r>
        <w:rPr>
          <w:rFonts w:ascii="Amiri" w:hAnsi="Amiri" w:eastAsia="Amiri" w:cs="Amiri"/>
          <w:lang w:bidi="ar-SA"/>
          <w:color w:val="111111"/>
          <w:sz w:val="28"/>
          <w:szCs w:val="28"/>
          <w:rtl/>
        </w:rPr>
        <w:t xml:space="preserve">[مَرْثَد]  من أسماء الرجال.</w:t>
      </w:r>
    </w:p>
    <w:p>
      <w:pPr>
        <w:pStyle w:val="BookText"/>
      </w:pPr>
      <w:r>
        <w:rPr>
          <w:rFonts w:ascii="Amiri" w:hAnsi="Amiri" w:eastAsia="Amiri" w:cs="Amiri"/>
          <w:lang w:bidi="ar-SA"/>
          <w:color w:val="111111"/>
          <w:sz w:val="28"/>
          <w:szCs w:val="28"/>
          <w:rtl/>
        </w:rPr>
        <w:t xml:space="preserve">ويقال : إِن المرثد : الكريم من الرجال.</w:t>
      </w:r>
    </w:p>
    <w:p>
      <w:pPr>
        <w:pStyle w:val="BookText"/>
      </w:pPr>
      <w:r>
        <w:rPr>
          <w:rFonts w:ascii="Amiri" w:hAnsi="Amiri" w:eastAsia="Amiri" w:cs="Amiri"/>
          <w:lang w:bidi="ar-SA"/>
          <w:color w:val="111111"/>
          <w:sz w:val="28"/>
          <w:szCs w:val="28"/>
          <w:rtl/>
        </w:rPr>
        <w:t xml:space="preserve">والمَرْثَدُ : من أسماء الأسد.</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38" w:name="_Toc1843"/>
      <w:r>
        <w:t>ذو مُراثِد</w:t>
      </w:r>
      <w:bookmarkEnd w:id="2538"/>
    </w:p>
    <w:p>
      <w:pPr>
        <w:pStyle w:val="BookText"/>
      </w:pPr>
      <w:r>
        <w:rPr>
          <w:rFonts w:ascii="Amiri" w:hAnsi="Amiri" w:eastAsia="Amiri" w:cs="Amiri"/>
          <w:lang w:bidi="ar-SA"/>
          <w:color w:val="111111"/>
          <w:sz w:val="28"/>
          <w:szCs w:val="28"/>
          <w:rtl/>
        </w:rPr>
        <w:t xml:space="preserve">[ذو مُراثِد] [ ذو مُراثِد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اوذو</w:t>
      </w:r>
    </w:p>
    <w:p>
      <w:pPr>
        <w:pStyle w:val="BookText"/>
      </w:pPr>
      <w:r>
        <w:rPr>
          <w:rFonts w:ascii="Amiri" w:hAnsi="Amiri" w:eastAsia="Amiri" w:cs="Amiri"/>
          <w:lang w:bidi="ar-SA"/>
          <w:color w:val="111111"/>
          <w:sz w:val="28"/>
          <w:szCs w:val="28"/>
          <w:rtl/>
        </w:rPr>
        <w:t xml:space="preserve">مرائد جدنا القيل بن ذي</w:t>
      </w:r>
    </w:p>
    <w:p>
      <w:pPr>
        <w:pStyle w:val="BookText"/>
      </w:pPr>
      <w:r>
        <w:rPr>
          <w:rFonts w:ascii="IRNazanin" w:hAnsi="IRNazanin" w:eastAsia="IRNazanin" w:cs="IRNazanin"/>
          <w:lang w:bidi="fa-IR"/>
          <w:color w:val="111111"/>
          <w:sz w:val="28"/>
          <w:szCs w:val="28"/>
          <w:rtl/>
        </w:rPr>
        <w:t xml:space="preserve">سحر</w:t>
      </w:r>
    </w:p>
    <w:p>
      <w:pPr>
        <w:pStyle w:val="BookText"/>
      </w:pPr>
      <w:r>
        <w:rPr>
          <w:rFonts w:ascii="IRNazanin" w:hAnsi="IRNazanin" w:eastAsia="IRNazanin" w:cs="IRNazanin"/>
          <w:lang w:bidi="fa-IR"/>
          <w:color w:val="111111"/>
          <w:sz w:val="28"/>
          <w:szCs w:val="28"/>
          <w:rtl/>
        </w:rPr>
        <w:t xml:space="preserve">ابو الاذواء رحب الساح</w:t>
      </w:r>
    </w:p>
    <w:p>
      <w:pPr>
        <w:pStyle w:val="BookText"/>
      </w:pPr>
      <w:r>
        <w:rPr>
          <w:rFonts w:ascii="IRNazanin" w:hAnsi="IRNazanin" w:eastAsia="IRNazanin" w:cs="IRNazanin"/>
          <w:lang w:bidi="fa-IR"/>
          <w:color w:val="111111"/>
          <w:sz w:val="28"/>
          <w:szCs w:val="28"/>
          <w:rtl/>
        </w:rPr>
        <w:t xml:space="preserve">وبنوه</w:t>
      </w:r>
    </w:p>
    <w:p>
      <w:pPr>
        <w:pStyle w:val="BookText"/>
      </w:pPr>
      <w:r>
        <w:rPr>
          <w:rFonts w:ascii="Amiri" w:hAnsi="Amiri" w:eastAsia="Amiri" w:cs="Amiri"/>
          <w:lang w:bidi="ar-SA"/>
          <w:color w:val="111111"/>
          <w:sz w:val="28"/>
          <w:szCs w:val="28"/>
          <w:rtl/>
        </w:rPr>
        <w:t xml:space="preserve">ذوقين وذوشقر وذو</w:t>
      </w:r>
    </w:p>
    <w:p>
      <w:pPr>
        <w:pStyle w:val="BookText"/>
      </w:pPr>
      <w:r>
        <w:rPr>
          <w:rFonts w:ascii="IRNazanin" w:hAnsi="IRNazanin" w:eastAsia="IRNazanin" w:cs="IRNazanin"/>
          <w:lang w:bidi="fa-IR"/>
          <w:color w:val="111111"/>
          <w:sz w:val="28"/>
          <w:szCs w:val="28"/>
          <w:rtl/>
        </w:rPr>
        <w:t xml:space="preserve">عمران</w:t>
      </w:r>
    </w:p>
    <w:p>
      <w:pPr>
        <w:pStyle w:val="BookText"/>
      </w:pPr>
      <w:r>
        <w:rPr>
          <w:rFonts w:ascii="Amiri" w:hAnsi="Amiri" w:eastAsia="Amiri" w:cs="Amiri"/>
          <w:lang w:bidi="ar-SA"/>
          <w:color w:val="111111"/>
          <w:sz w:val="28"/>
          <w:szCs w:val="28"/>
          <w:rtl/>
        </w:rPr>
        <w:t xml:space="preserve">اهل مكارم وسماح</w:t>
      </w:r>
    </w:p>
    <w:p>
      <w:pPr>
        <w:pStyle w:val="BookText"/>
      </w:pPr>
      <w:r>
        <w:rPr>
          <w:rFonts w:ascii="Amiri" w:hAnsi="Amiri" w:eastAsia="Amiri" w:cs="Amiri"/>
          <w:lang w:bidi="ar-SA"/>
          <w:color w:val="111111"/>
          <w:sz w:val="28"/>
          <w:szCs w:val="28"/>
          <w:rtl/>
        </w:rPr>
        <w:t xml:space="preserve">والقيل</w:t>
      </w:r>
    </w:p>
    <w:p>
      <w:pPr>
        <w:pStyle w:val="BookText"/>
      </w:pPr>
      <w:r>
        <w:rPr>
          <w:rFonts w:ascii="Amiri" w:hAnsi="Amiri" w:eastAsia="Amiri" w:cs="Amiri"/>
          <w:lang w:bidi="ar-SA"/>
          <w:color w:val="111111"/>
          <w:sz w:val="28"/>
          <w:szCs w:val="28"/>
          <w:rtl/>
        </w:rPr>
        <w:t xml:space="preserve">ذودنيان من ابنائه</w:t>
      </w:r>
    </w:p>
    <w:p>
      <w:pPr>
        <w:pStyle w:val="BookText"/>
      </w:pPr>
      <w:r>
        <w:rPr>
          <w:rFonts w:ascii="IRNazanin" w:hAnsi="IRNazanin" w:eastAsia="IRNazanin" w:cs="IRNazanin"/>
          <w:lang w:bidi="fa-IR"/>
          <w:color w:val="111111"/>
          <w:sz w:val="28"/>
          <w:szCs w:val="28"/>
          <w:rtl/>
        </w:rPr>
        <w:t xml:space="preserve">راح</w:t>
      </w:r>
    </w:p>
    <w:p>
      <w:pPr>
        <w:pStyle w:val="BookText"/>
      </w:pPr>
      <w:r>
        <w:rPr>
          <w:rFonts w:ascii="Amiri" w:hAnsi="Amiri" w:eastAsia="Amiri" w:cs="Amiri"/>
          <w:lang w:bidi="ar-SA"/>
          <w:color w:val="111111"/>
          <w:sz w:val="28"/>
          <w:szCs w:val="28"/>
          <w:rtl/>
        </w:rPr>
        <w:t xml:space="preserve">الحمام اليه في الروح</w:t>
      </w:r>
    </w:p>
    <w:p>
      <w:pPr>
        <w:pStyle w:val="BookText"/>
      </w:pPr>
      <w:r>
        <w:rPr>
          <w:rFonts w:ascii="Amiri" w:hAnsi="Amiri" w:eastAsia="Amiri" w:cs="Amiri"/>
          <w:lang w:bidi="ar-SA"/>
          <w:color w:val="111111"/>
          <w:sz w:val="28"/>
          <w:szCs w:val="28"/>
          <w:rtl/>
        </w:rPr>
        <w:t xml:space="preserve">وانظر أخباره في شرح القصيدة : ( 158 ـ 160 ) ، وهو عند الهمداني : حسان ذو مُراثِد بن بريل ذي سحر بن شرحبيل بن الحارث بن مالك بن زيد بن سدد بن زرعة بن سبأ الأصغر ... ينتهي نسبه إلى حمير بن سبأ. انظر الإكليل : ( 2 / 284 ) وما قبلها. والاسم مراثد وبني مراثد ( مرثدم ) ورد في النقوش.</w:t>
      </w:r>
    </w:p>
    <w:p>
      <w:pPr>
        <w:pStyle w:val="BookText"/>
      </w:pPr>
      <w:r>
        <w:rPr>
          <w:rFonts w:ascii="Amiri" w:hAnsi="Amiri" w:eastAsia="Amiri" w:cs="Amiri"/>
          <w:lang w:bidi="ar-SA"/>
          <w:color w:val="111111"/>
          <w:sz w:val="28"/>
          <w:szCs w:val="28"/>
          <w:rtl/>
        </w:rPr>
        <w:t xml:space="preserve">: ملك من ملوك حمير ، واسمه حسان ذو مُراثِد بن ذي سحر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يوجد مراثد على وزن مقاتل ومحارب إِلا في حمير ، ثم لا يوجد في حمير إِلا في هذا البيت ، وهو بيت بلقيس ملكة سبأ ابنة الهدهاد بن شرح بن ذي سحر التي ذكرها الله تعالى في سورة النمل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فأما مَرْثَد فهو في العرب كثير ، واشتقاقه من الرَّثَدِ ، وهو المتاع الكثير المنضود بعضه على بعض.</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539" w:name="_Toc1844"/>
      <w:r>
        <w:t>الرَّاثِعُ</w:t>
      </w:r>
      <w:bookmarkEnd w:id="2539"/>
    </w:p>
    <w:p>
      <w:pPr>
        <w:pStyle w:val="BookText"/>
      </w:pPr>
      <w:r>
        <w:rPr>
          <w:rFonts w:ascii="Amiri" w:hAnsi="Amiri" w:eastAsia="Amiri" w:cs="Amiri"/>
          <w:lang w:bidi="ar-SA"/>
          <w:color w:val="111111"/>
          <w:sz w:val="28"/>
          <w:szCs w:val="28"/>
          <w:rtl/>
        </w:rPr>
        <w:t xml:space="preserve">[الرَّاثِعُ]  الذي يرضى بالطفيف من العطية ويصاحب أصحاب السوء.</w:t>
      </w:r>
    </w:p>
    <w:p>
      <w:pPr>
        <w:pStyle w:val="BookText"/>
      </w:pPr>
      <w:r>
        <w:rPr>
          <w:rFonts w:ascii="IRNazanin" w:hAnsi="IRNazanin" w:eastAsia="IRNazanin" w:cs="IRNazanin"/>
          <w:lang w:bidi="fa-IR"/>
          <w:color w:val="111111"/>
          <w:sz w:val="28"/>
          <w:szCs w:val="28"/>
          <w:rtl/>
        </w:rPr>
        <w:t xml:space="preserve">[شماره صفحه واقعی : 2410]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6" w:name="pg14439_134761"/>
    <w:bookmarkEnd w:id="396"/>
    <w:p>
      <w:pPr>
        <w:pStyle w:val="BookText"/>
      </w:pPr>
      <w:r>
        <w:rPr>
          <w:rFonts w:ascii="Amiri" w:hAnsi="Amiri" w:eastAsia="Amiri" w:cs="Amiri"/>
          <w:lang w:bidi="ar-SA"/>
          <w:color w:val="111111"/>
          <w:sz w:val="28"/>
          <w:szCs w:val="28"/>
          <w:rtl/>
        </w:rPr>
        <w:t xml:space="preserve">فعيل</w:t>
      </w:r>
    </w:p>
    <w:p>
      <w:pPr>
        <w:pStyle w:val="Heading5"/>
      </w:pPr>
      <w:bookmarkStart w:id="2540" w:name="_Toc1845"/>
      <w:r>
        <w:t>الرَّثيدُ</w:t>
      </w:r>
      <w:bookmarkEnd w:id="2540"/>
    </w:p>
    <w:p>
      <w:pPr>
        <w:pStyle w:val="BookText"/>
      </w:pPr>
      <w:r>
        <w:rPr>
          <w:rFonts w:ascii="Amiri" w:hAnsi="Amiri" w:eastAsia="Amiri" w:cs="Amiri"/>
          <w:lang w:bidi="ar-SA"/>
          <w:color w:val="111111"/>
          <w:sz w:val="28"/>
          <w:szCs w:val="28"/>
          <w:rtl/>
        </w:rPr>
        <w:t xml:space="preserve">[الرَّثيدُ]  المتاع المنضود ، قال يصف ظليماً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فَتَذَكَّرا ثَقَلاً رَثيداً بَعْدَ ما</w:t>
      </w:r>
    </w:p>
    <w:p>
      <w:pPr>
        <w:pStyle w:val="BookText"/>
      </w:pPr>
      <w:r>
        <w:rPr>
          <w:rFonts w:ascii="Amiri" w:hAnsi="Amiri" w:eastAsia="Amiri" w:cs="Amiri"/>
          <w:lang w:bidi="ar-SA"/>
          <w:color w:val="111111"/>
          <w:sz w:val="28"/>
          <w:szCs w:val="28"/>
          <w:rtl/>
        </w:rPr>
        <w:t xml:space="preserve">أَلْقَتْ ذكاءُ يمينها في كافرِ</w:t>
      </w:r>
    </w:p>
    <w:p>
      <w:pPr>
        <w:pStyle w:val="BookText"/>
      </w:pPr>
      <w:r>
        <w:rPr>
          <w:rFonts w:ascii="Amiri" w:hAnsi="Amiri" w:eastAsia="Amiri" w:cs="Amiri"/>
          <w:lang w:bidi="ar-SA"/>
          <w:color w:val="111111"/>
          <w:sz w:val="28"/>
          <w:szCs w:val="28"/>
          <w:rtl/>
        </w:rPr>
        <w:t xml:space="preserve">أي : في البحر.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الرَّثيئَةُ ] ، مهموز : اللبن الخاثر. ومن أمثالهم : « الرثيئة تطفئ الغضب »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الرَّثيئَةَ : اللبن الحامض يحلب عليه.</w:t>
      </w:r>
    </w:p>
    <w:p>
      <w:pPr>
        <w:pStyle w:val="BookText"/>
      </w:pPr>
      <w:r>
        <w:rPr>
          <w:rFonts w:ascii="IRNazanin" w:hAnsi="IRNazanin" w:eastAsia="IRNazanin" w:cs="IRNazanin"/>
          <w:lang w:bidi="fa-IR"/>
          <w:color w:val="111111"/>
          <w:sz w:val="28"/>
          <w:szCs w:val="28"/>
          <w:rtl/>
        </w:rPr>
        <w:t xml:space="preserve">[شماره صفحه واقعی : 2411]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7" w:name="pg14439_134762"/>
    <w:bookmarkEnd w:id="397"/>
    <w:p>
      <w:pPr>
        <w:pStyle w:val="Heading4"/>
      </w:pPr>
      <w:bookmarkStart w:id="2541" w:name="_Toc1846"/>
      <w:r>
        <w:t>الأفعال</w:t>
      </w:r>
      <w:bookmarkEnd w:id="2541"/>
    </w:p>
    <w:p>
      <w:pPr>
        <w:pStyle w:val="Heading5"/>
      </w:pPr>
      <w:bookmarkStart w:id="2542" w:name="_Toc1847"/>
      <w:r>
        <w:t>اشارة</w:t>
      </w:r>
      <w:bookmarkEnd w:id="254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543" w:name="_Toc1848"/>
      <w:r>
        <w:t>رَثَدَ</w:t>
      </w:r>
      <w:bookmarkEnd w:id="2543"/>
    </w:p>
    <w:p>
      <w:pPr>
        <w:pStyle w:val="BookText"/>
      </w:pPr>
      <w:r>
        <w:rPr>
          <w:rFonts w:ascii="Amiri" w:hAnsi="Amiri" w:eastAsia="Amiri" w:cs="Amiri"/>
          <w:lang w:bidi="ar-SA"/>
          <w:color w:val="111111"/>
          <w:sz w:val="28"/>
          <w:szCs w:val="28"/>
          <w:rtl/>
        </w:rPr>
        <w:t xml:space="preserve">[رَثَدَ]  الرُّثُود بالمكان : الإِقامة ، عن الكسائي.</w:t>
      </w:r>
    </w:p>
    <w:p>
      <w:pPr>
        <w:pStyle w:val="BookText"/>
      </w:pPr>
      <w:r>
        <w:rPr>
          <w:rFonts w:ascii="Amiri" w:hAnsi="Amiri" w:eastAsia="Amiri" w:cs="Amiri"/>
          <w:lang w:bidi="ar-SA"/>
          <w:color w:val="111111"/>
          <w:sz w:val="28"/>
          <w:szCs w:val="28"/>
          <w:rtl/>
        </w:rPr>
        <w:t xml:space="preserve">ورَثَدَ المتاعَ : نضده.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544" w:name="_Toc1849"/>
      <w:r>
        <w:t>رَثَّمْتُ</w:t>
      </w:r>
      <w:bookmarkEnd w:id="2544"/>
    </w:p>
    <w:p>
      <w:pPr>
        <w:pStyle w:val="BookText"/>
      </w:pPr>
      <w:r>
        <w:rPr>
          <w:rFonts w:ascii="Amiri" w:hAnsi="Amiri" w:eastAsia="Amiri" w:cs="Amiri"/>
          <w:lang w:bidi="ar-SA"/>
          <w:color w:val="111111"/>
          <w:sz w:val="28"/>
          <w:szCs w:val="28"/>
          <w:rtl/>
        </w:rPr>
        <w:t xml:space="preserve">[رَثَّمْتُ] أَنْفَهُ : إِذا خدشته حتى يسيل دمه ، قال ذو الرمة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تَثْني النّقَابَ على عِرْنينِ أَرْنَبَةٍ</w:t>
      </w:r>
    </w:p>
    <w:p>
      <w:pPr>
        <w:pStyle w:val="BookText"/>
      </w:pPr>
      <w:r>
        <w:rPr>
          <w:rFonts w:ascii="Amiri" w:hAnsi="Amiri" w:eastAsia="Amiri" w:cs="Amiri"/>
          <w:lang w:bidi="ar-SA"/>
          <w:color w:val="111111"/>
          <w:sz w:val="28"/>
          <w:szCs w:val="28"/>
          <w:rtl/>
        </w:rPr>
        <w:t xml:space="preserve">شمّاءَ مارِنُها بالطِّيب مَرْثومُ</w:t>
      </w:r>
    </w:p>
    <w:p>
      <w:pPr>
        <w:pStyle w:val="BookText"/>
      </w:pPr>
      <w:r>
        <w:rPr>
          <w:rFonts w:ascii="Amiri" w:hAnsi="Amiri" w:eastAsia="Amiri" w:cs="Amiri"/>
          <w:lang w:bidi="ar-SA"/>
          <w:color w:val="111111"/>
          <w:sz w:val="28"/>
          <w:szCs w:val="28"/>
          <w:rtl/>
        </w:rPr>
        <w:t xml:space="preserve">شبه لطخ المسك على مارنها بالدم.</w:t>
      </w:r>
    </w:p>
    <w:p>
      <w:pPr>
        <w:pStyle w:val="BookText"/>
      </w:pPr>
      <w:r>
        <w:rPr>
          <w:rFonts w:ascii="Amiri" w:hAnsi="Amiri" w:eastAsia="Amiri" w:cs="Amiri"/>
          <w:lang w:bidi="ar-SA"/>
          <w:color w:val="111111"/>
          <w:sz w:val="28"/>
          <w:szCs w:val="28"/>
          <w:rtl/>
        </w:rPr>
        <w:t xml:space="preserve">ويقال : إِن الرثم مثل الثرم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545" w:name="_Toc1850"/>
      <w:r>
        <w:t>رَثَى</w:t>
      </w:r>
      <w:bookmarkEnd w:id="2545"/>
    </w:p>
    <w:p>
      <w:pPr>
        <w:pStyle w:val="BookText"/>
      </w:pPr>
      <w:r>
        <w:rPr>
          <w:rFonts w:ascii="Amiri" w:hAnsi="Amiri" w:eastAsia="Amiri" w:cs="Amiri"/>
          <w:lang w:bidi="ar-SA"/>
          <w:color w:val="111111"/>
          <w:sz w:val="28"/>
          <w:szCs w:val="28"/>
          <w:rtl/>
        </w:rPr>
        <w:t xml:space="preserve">[رَثَى] لفلان : إِذا رَقَّ.</w:t>
      </w:r>
    </w:p>
    <w:p>
      <w:pPr>
        <w:pStyle w:val="BookText"/>
      </w:pPr>
      <w:r>
        <w:rPr>
          <w:rFonts w:ascii="Amiri" w:hAnsi="Amiri" w:eastAsia="Amiri" w:cs="Amiri"/>
          <w:lang w:bidi="ar-SA"/>
          <w:color w:val="111111"/>
          <w:sz w:val="28"/>
          <w:szCs w:val="28"/>
          <w:rtl/>
        </w:rPr>
        <w:t xml:space="preserve">ورَثَى الميت بالشعر ، مرثية</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Amiri" w:hAnsi="Amiri" w:eastAsia="Amiri" w:cs="Amiri"/>
          <w:lang w:bidi="ar-SA"/>
          <w:color w:val="111111"/>
          <w:sz w:val="28"/>
          <w:szCs w:val="28"/>
          <w:rtl/>
        </w:rPr>
        <w:t xml:space="preserve">همزة</w:t>
      </w:r>
    </w:p>
    <w:p>
      <w:pPr>
        <w:pStyle w:val="Heading5"/>
      </w:pPr>
      <w:bookmarkStart w:id="2546" w:name="_Toc1851"/>
      <w:r>
        <w:t>رَثَأَ</w:t>
      </w:r>
      <w:bookmarkEnd w:id="2546"/>
    </w:p>
    <w:p>
      <w:pPr>
        <w:pStyle w:val="BookText"/>
      </w:pPr>
      <w:r>
        <w:rPr>
          <w:rFonts w:ascii="Amiri" w:hAnsi="Amiri" w:eastAsia="Amiri" w:cs="Amiri"/>
          <w:lang w:bidi="ar-SA"/>
          <w:color w:val="111111"/>
          <w:sz w:val="28"/>
          <w:szCs w:val="28"/>
          <w:rtl/>
        </w:rPr>
        <w:t xml:space="preserve">[رَثَأَ]  يقال : هم يرثؤون رأيهم ، مهموز : أي يخلّطون.</w:t>
      </w:r>
    </w:p>
    <w:p>
      <w:pPr>
        <w:pStyle w:val="BookText"/>
      </w:pPr>
      <w:r>
        <w:rPr>
          <w:rFonts w:ascii="Amiri" w:hAnsi="Amiri" w:eastAsia="Amiri" w:cs="Amiri"/>
          <w:lang w:bidi="ar-SA"/>
          <w:color w:val="111111"/>
          <w:sz w:val="28"/>
          <w:szCs w:val="28"/>
          <w:rtl/>
        </w:rPr>
        <w:t xml:space="preserve">ورثأت اللبنَ : أي صببت الحامض منه على الحليب.</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547" w:name="_Toc1852"/>
      <w:r>
        <w:t>رَثِعَ</w:t>
      </w:r>
      <w:bookmarkEnd w:id="2547"/>
    </w:p>
    <w:p>
      <w:pPr>
        <w:pStyle w:val="BookText"/>
      </w:pPr>
      <w:r>
        <w:rPr>
          <w:rFonts w:ascii="Amiri" w:hAnsi="Amiri" w:eastAsia="Amiri" w:cs="Amiri"/>
          <w:lang w:bidi="ar-SA"/>
          <w:color w:val="111111"/>
          <w:sz w:val="28"/>
          <w:szCs w:val="28"/>
          <w:rtl/>
        </w:rPr>
        <w:t xml:space="preserve">[رَثِعَ]  الرّثَعُ : مصدر الرَّاثِعُ ، وهو الذي يرضى بالقليل من العطية ، ويصاحب أصحاب السوء.</w:t>
      </w:r>
    </w:p>
    <w:p>
      <w:pPr>
        <w:pStyle w:val="BookText"/>
      </w:pPr>
      <w:r>
        <w:rPr>
          <w:rFonts w:ascii="IRNazanin" w:hAnsi="IRNazanin" w:eastAsia="IRNazanin" w:cs="IRNazanin"/>
          <w:lang w:bidi="fa-IR"/>
          <w:color w:val="111111"/>
          <w:sz w:val="28"/>
          <w:szCs w:val="28"/>
          <w:rtl/>
        </w:rPr>
        <w:t xml:space="preserve">[شماره صفحه واقعی : 2412]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8" w:name="pg14439_134763"/>
    <w:bookmarkEnd w:id="398"/>
    <w:p>
      <w:pPr>
        <w:pStyle w:val="BookText"/>
      </w:pPr>
      <w:r>
        <w:rPr>
          <w:rFonts w:ascii="Amiri" w:hAnsi="Amiri" w:eastAsia="Amiri" w:cs="Amiri"/>
          <w:lang w:bidi="ar-SA"/>
          <w:color w:val="111111"/>
          <w:sz w:val="28"/>
          <w:szCs w:val="28"/>
          <w:rtl/>
        </w:rPr>
        <w:t xml:space="preserve">والرَّثْعُ : الحرص والطمع.</w:t>
      </w:r>
    </w:p>
    <w:p>
      <w:pPr>
        <w:pStyle w:val="BookText"/>
      </w:pPr>
      <w:r>
        <w:rPr>
          <w:rFonts w:ascii="IRNazanin" w:hAnsi="IRNazanin" w:eastAsia="IRNazanin" w:cs="IRNazanin"/>
          <w:lang w:bidi="fa-IR"/>
          <w:color w:val="111111"/>
          <w:sz w:val="28"/>
          <w:szCs w:val="28"/>
          <w:rtl/>
        </w:rPr>
        <w:t xml:space="preserve">غ</w:t>
      </w:r>
    </w:p>
    <w:p>
      <w:pPr>
        <w:pStyle w:val="Heading5"/>
      </w:pPr>
      <w:bookmarkStart w:id="2548" w:name="_Toc1853"/>
      <w:r>
        <w:t>رَثِغَ</w:t>
      </w:r>
      <w:bookmarkEnd w:id="2548"/>
    </w:p>
    <w:p>
      <w:pPr>
        <w:pStyle w:val="BookText"/>
      </w:pPr>
      <w:r>
        <w:rPr>
          <w:rFonts w:ascii="Amiri" w:hAnsi="Amiri" w:eastAsia="Amiri" w:cs="Amiri"/>
          <w:lang w:bidi="ar-SA"/>
          <w:color w:val="111111"/>
          <w:sz w:val="28"/>
          <w:szCs w:val="28"/>
          <w:rtl/>
        </w:rPr>
        <w:t xml:space="preserve">[رَثِغَ]  يقال : إِن الرَّثَغَ لغةٌ في اللَّثَغ ، والألثغ : الذي يصيِّر الراء لاماً.</w:t>
      </w:r>
    </w:p>
    <w:p>
      <w:pPr>
        <w:pStyle w:val="BookText"/>
      </w:pPr>
      <w:r>
        <w:rPr>
          <w:rFonts w:ascii="IRNazanin" w:hAnsi="IRNazanin" w:eastAsia="IRNazanin" w:cs="IRNazanin"/>
          <w:lang w:bidi="fa-IR"/>
          <w:color w:val="111111"/>
          <w:sz w:val="28"/>
          <w:szCs w:val="28"/>
          <w:rtl/>
        </w:rPr>
        <w:t xml:space="preserve">م</w:t>
      </w:r>
    </w:p>
    <w:p>
      <w:pPr>
        <w:pStyle w:val="Heading5"/>
      </w:pPr>
      <w:bookmarkStart w:id="2549" w:name="_Toc1854"/>
      <w:r>
        <w:t>رَثِمَ</w:t>
      </w:r>
      <w:bookmarkEnd w:id="2549"/>
    </w:p>
    <w:p>
      <w:pPr>
        <w:pStyle w:val="BookText"/>
      </w:pPr>
      <w:r>
        <w:rPr>
          <w:rFonts w:ascii="Amiri" w:hAnsi="Amiri" w:eastAsia="Amiri" w:cs="Amiri"/>
          <w:lang w:bidi="ar-SA"/>
          <w:color w:val="111111"/>
          <w:sz w:val="28"/>
          <w:szCs w:val="28"/>
          <w:rtl/>
        </w:rPr>
        <w:t xml:space="preserve">[رَثِمَ]  الأرثم من الخيل : الذي في جحفلته العليا بياضٌ ، وهو الرَّثَمُ والرُّثْمَة ، قال عنترة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وكأنما التفتت بجيد جَدايَةٍ </w:t>
      </w:r>
      <w:r>
        <w:rPr>
          <w:rStyle w:val="FootnoteReference"/>
        </w:rPr>
        <w:footnoteReference w:id="1047"/>
      </w:r>
    </w:p>
    <w:p>
      <w:pPr>
        <w:pStyle w:val="BookText"/>
      </w:pPr>
      <w:r>
        <w:rPr>
          <w:rFonts w:ascii="Amiri" w:hAnsi="Amiri" w:eastAsia="Amiri" w:cs="Amiri"/>
          <w:lang w:bidi="ar-SA"/>
          <w:color w:val="111111"/>
          <w:sz w:val="28"/>
          <w:szCs w:val="28"/>
          <w:rtl/>
        </w:rPr>
        <w:t xml:space="preserve">رَشَإٍ من الربعيِّ حرٍّ أرثم.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550" w:name="_Toc1855"/>
      <w:r>
        <w:t>الارْتثادُ</w:t>
      </w:r>
      <w:bookmarkEnd w:id="2550"/>
    </w:p>
    <w:p>
      <w:pPr>
        <w:pStyle w:val="BookText"/>
      </w:pPr>
      <w:r>
        <w:rPr>
          <w:rFonts w:ascii="Amiri" w:hAnsi="Amiri" w:eastAsia="Amiri" w:cs="Amiri"/>
          <w:lang w:bidi="ar-SA"/>
          <w:color w:val="111111"/>
          <w:sz w:val="28"/>
          <w:szCs w:val="28"/>
          <w:rtl/>
        </w:rPr>
        <w:t xml:space="preserve">[الارْتثادُ]  ارتثد الرجل : إِذا نَضَّدَ متاعه ولم يحمله.</w:t>
      </w:r>
    </w:p>
    <w:p>
      <w:pPr>
        <w:pStyle w:val="BookText"/>
      </w:pPr>
      <w:r>
        <w:rPr>
          <w:rFonts w:ascii="Amiri" w:hAnsi="Amiri" w:eastAsia="Amiri" w:cs="Amiri"/>
          <w:lang w:bidi="ar-SA"/>
          <w:color w:val="111111"/>
          <w:sz w:val="28"/>
          <w:szCs w:val="28"/>
          <w:rtl/>
        </w:rPr>
        <w:t xml:space="preserve">همزة</w:t>
      </w:r>
    </w:p>
    <w:p>
      <w:pPr>
        <w:pStyle w:val="Heading5"/>
      </w:pPr>
      <w:bookmarkStart w:id="2551" w:name="_Toc1856"/>
      <w:r>
        <w:t>الارْتثَاءُ</w:t>
      </w:r>
      <w:bookmarkEnd w:id="2551"/>
    </w:p>
    <w:p>
      <w:pPr>
        <w:pStyle w:val="BookText"/>
      </w:pPr>
      <w:r>
        <w:rPr>
          <w:rFonts w:ascii="Amiri" w:hAnsi="Amiri" w:eastAsia="Amiri" w:cs="Amiri"/>
          <w:lang w:bidi="ar-SA"/>
          <w:color w:val="111111"/>
          <w:sz w:val="28"/>
          <w:szCs w:val="28"/>
          <w:rtl/>
        </w:rPr>
        <w:t xml:space="preserve">[الارْتثَاءُ]  ارتثأ على القوم أَمْرُهم ، مهموز : إِذا اختلط ، ومنه الرَّثْيَةُ. هذا عن أبي زيد.</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م</w:t>
      </w:r>
    </w:p>
    <w:p>
      <w:pPr>
        <w:pStyle w:val="Heading5"/>
      </w:pPr>
      <w:bookmarkStart w:id="2552" w:name="_Toc1857"/>
      <w:r>
        <w:t>الارْثِمَامُ</w:t>
      </w:r>
      <w:bookmarkEnd w:id="2552"/>
    </w:p>
    <w:p>
      <w:pPr>
        <w:pStyle w:val="BookText"/>
      </w:pPr>
      <w:r>
        <w:rPr>
          <w:rFonts w:ascii="Amiri" w:hAnsi="Amiri" w:eastAsia="Amiri" w:cs="Amiri"/>
          <w:lang w:bidi="ar-SA"/>
          <w:color w:val="111111"/>
          <w:sz w:val="28"/>
          <w:szCs w:val="28"/>
          <w:rtl/>
        </w:rPr>
        <w:t xml:space="preserve">[الارْثِمَامُ]  ارثمَ الفرسُ : أي صار أرثمَ ، والأَرْثَمُ : الذي في جحفلته العليا بياض.</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عن</w:t>
      </w:r>
    </w:p>
    <w:p>
      <w:pPr>
        <w:pStyle w:val="Heading5"/>
      </w:pPr>
      <w:bookmarkStart w:id="2553" w:name="_Toc1858"/>
      <w:r>
        <w:t>الارْثِعْنان</w:t>
      </w:r>
      <w:bookmarkEnd w:id="2553"/>
    </w:p>
    <w:p>
      <w:pPr>
        <w:pStyle w:val="BookText"/>
      </w:pPr>
      <w:r>
        <w:rPr>
          <w:rFonts w:ascii="Amiri" w:hAnsi="Amiri" w:eastAsia="Amiri" w:cs="Amiri"/>
          <w:lang w:bidi="ar-SA"/>
          <w:color w:val="111111"/>
          <w:sz w:val="28"/>
          <w:szCs w:val="28"/>
          <w:rtl/>
        </w:rPr>
        <w:t xml:space="preserve">[الارْثِعْنان]  الاسترخاء ، قال النابغة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مُلثٍّ مكفهرٍّ سحابُه</w:t>
      </w:r>
    </w:p>
    <w:p>
      <w:pPr>
        <w:pStyle w:val="BookText"/>
      </w:pPr>
      <w:r>
        <w:rPr>
          <w:rFonts w:ascii="Amiri" w:hAnsi="Amiri" w:eastAsia="Amiri" w:cs="Amiri"/>
          <w:lang w:bidi="ar-SA"/>
          <w:color w:val="111111"/>
          <w:sz w:val="28"/>
          <w:szCs w:val="28"/>
          <w:rtl/>
        </w:rPr>
        <w:t xml:space="preserve">كميشِ الأعالي مرثعِنِ الأسافلِ</w:t>
      </w:r>
    </w:p>
    <w:p>
      <w:pPr>
        <w:pStyle w:val="BookText"/>
      </w:pPr>
      <w:r>
        <w:rPr>
          <w:rFonts w:ascii="IRNazanin" w:hAnsi="IRNazanin" w:eastAsia="IRNazanin" w:cs="IRNazanin"/>
          <w:lang w:bidi="fa-IR"/>
          <w:color w:val="111111"/>
          <w:sz w:val="28"/>
          <w:szCs w:val="28"/>
          <w:rtl/>
        </w:rPr>
        <w:t xml:space="preserve">[شماره صفحه واقعی : 2413]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2414]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9" w:name="pg14439_134765"/>
    <w:bookmarkEnd w:id="399"/>
    <w:p>
      <w:pPr>
        <w:pStyle w:val="Heading3"/>
      </w:pPr>
      <w:bookmarkStart w:id="2554" w:name="_Toc1859"/>
      <w:r>
        <w:t>باب الراء والجيم وما بعدهما</w:t>
      </w:r>
      <w:bookmarkEnd w:id="2554"/>
    </w:p>
    <w:p>
      <w:pPr>
        <w:pStyle w:val="Heading4"/>
      </w:pPr>
      <w:bookmarkStart w:id="2555" w:name="_Toc1860"/>
      <w:r>
        <w:t>الأسماء</w:t>
      </w:r>
      <w:bookmarkEnd w:id="2555"/>
    </w:p>
    <w:p>
      <w:pPr>
        <w:pStyle w:val="Heading5"/>
      </w:pPr>
      <w:bookmarkStart w:id="2556" w:name="_Toc1861"/>
      <w:r>
        <w:t>اشارة</w:t>
      </w:r>
      <w:bookmarkEnd w:id="255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57" w:name="_Toc1862"/>
      <w:r>
        <w:t>الرَّجْعُ</w:t>
      </w:r>
      <w:bookmarkEnd w:id="2557"/>
    </w:p>
    <w:p>
      <w:pPr>
        <w:pStyle w:val="BookText"/>
      </w:pPr>
      <w:r>
        <w:rPr>
          <w:rFonts w:ascii="Amiri" w:hAnsi="Amiri" w:eastAsia="Amiri" w:cs="Amiri"/>
          <w:lang w:bidi="ar-SA"/>
          <w:color w:val="111111"/>
          <w:sz w:val="28"/>
          <w:szCs w:val="28"/>
          <w:rtl/>
        </w:rPr>
        <w:t xml:space="preserve">[الرَّجْعُ]  المطر ، وسمي رجعاً لأنه يرجع من السماء إِلى الأرض بعد ما صعد إِلى السماء ، قال الله تعالى : ( وَالسَّماءِ ذاتِ الرَّجْعِ )</w:t>
      </w:r>
      <w:r>
        <w:rPr>
          <w:rStyle w:val="FootnoteReference"/>
        </w:rPr>
        <w:footnoteReference w:id="1049"/>
      </w:r>
      <w:r>
        <w:rPr>
          <w:rFonts w:ascii="IRNazanin" w:hAnsi="IRNazanin" w:eastAsia="IRNazanin" w:cs="IRNazanin"/>
          <w:lang w:bidi="fa-IR"/>
          <w:color w:val="111111"/>
          <w:sz w:val="28"/>
          <w:szCs w:val="28"/>
          <w:rtl/>
        </w:rPr>
        <w:t xml:space="preserve">، قال الشاعر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سِلْتِمٌ لا رجع فيها</w:t>
      </w:r>
    </w:p>
    <w:p>
      <w:pPr>
        <w:pStyle w:val="BookText"/>
      </w:pPr>
      <w:r>
        <w:rPr>
          <w:rFonts w:ascii="Amiri" w:hAnsi="Amiri" w:eastAsia="Amiri" w:cs="Amiri"/>
          <w:lang w:bidi="ar-SA"/>
          <w:color w:val="111111"/>
          <w:sz w:val="28"/>
          <w:szCs w:val="28"/>
          <w:rtl/>
        </w:rPr>
        <w:t xml:space="preserve">ولا صَدْعٌ فَيَنْجَبِرَ الرِّعاءُ</w:t>
      </w:r>
    </w:p>
    <w:p>
      <w:pPr>
        <w:pStyle w:val="BookText"/>
      </w:pPr>
      <w:r>
        <w:rPr>
          <w:rFonts w:ascii="Amiri" w:hAnsi="Amiri" w:eastAsia="Amiri" w:cs="Amiri"/>
          <w:lang w:bidi="ar-SA"/>
          <w:color w:val="111111"/>
          <w:sz w:val="28"/>
          <w:szCs w:val="28"/>
          <w:rtl/>
        </w:rPr>
        <w:t xml:space="preserve">سِلْتِمٌ : الداهية ، والسنة الشديدة ، والصدع : نبات الأرض ، والرجع : الغدير.</w:t>
      </w:r>
    </w:p>
    <w:p>
      <w:pPr>
        <w:pStyle w:val="BookText"/>
      </w:pPr>
      <w:r>
        <w:rPr>
          <w:rFonts w:ascii="Amiri" w:hAnsi="Amiri" w:eastAsia="Amiri" w:cs="Amiri"/>
          <w:lang w:bidi="ar-SA"/>
          <w:color w:val="111111"/>
          <w:sz w:val="28"/>
          <w:szCs w:val="28"/>
          <w:rtl/>
        </w:rPr>
        <w:t xml:space="preserve">قال يصف سيفاً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كالرَّجْعِ رَسُوبٌ إِذا</w:t>
      </w:r>
    </w:p>
    <w:p>
      <w:pPr>
        <w:pStyle w:val="BookText"/>
      </w:pPr>
      <w:r>
        <w:rPr>
          <w:rFonts w:ascii="Amiri" w:hAnsi="Amiri" w:eastAsia="Amiri" w:cs="Amiri"/>
          <w:lang w:bidi="ar-SA"/>
          <w:color w:val="111111"/>
          <w:sz w:val="28"/>
          <w:szCs w:val="28"/>
          <w:rtl/>
        </w:rPr>
        <w:t xml:space="preserve">ما ثاخَ في مُحْتَفَلٍ يَخْتَلي</w:t>
      </w:r>
    </w:p>
    <w:p>
      <w:pPr>
        <w:pStyle w:val="BookText"/>
      </w:pPr>
      <w:r>
        <w:rPr>
          <w:rFonts w:ascii="Amiri" w:hAnsi="Amiri" w:eastAsia="Amiri" w:cs="Amiri"/>
          <w:lang w:bidi="ar-SA"/>
          <w:color w:val="111111"/>
          <w:sz w:val="28"/>
          <w:szCs w:val="28"/>
          <w:rtl/>
        </w:rPr>
        <w:t xml:space="preserve">ثاخ : رسخ ، ويختلي : يقطع ، والمحتفل : معظم الشيء.</w:t>
      </w:r>
    </w:p>
    <w:p>
      <w:pPr>
        <w:pStyle w:val="BookText"/>
      </w:pPr>
      <w:r>
        <w:rPr>
          <w:rFonts w:ascii="IRNazanin" w:hAnsi="IRNazanin" w:eastAsia="IRNazanin" w:cs="IRNazanin"/>
          <w:lang w:bidi="fa-IR"/>
          <w:color w:val="111111"/>
          <w:sz w:val="28"/>
          <w:szCs w:val="28"/>
          <w:rtl/>
        </w:rPr>
        <w:t xml:space="preserve">ل</w:t>
      </w:r>
    </w:p>
    <w:p>
      <w:pPr>
        <w:pStyle w:val="Heading5"/>
      </w:pPr>
      <w:bookmarkStart w:id="2558" w:name="_Toc1863"/>
      <w:r>
        <w:t>الرَّجْلُ</w:t>
      </w:r>
      <w:bookmarkEnd w:id="2558"/>
    </w:p>
    <w:p>
      <w:pPr>
        <w:pStyle w:val="BookText"/>
      </w:pPr>
      <w:r>
        <w:rPr>
          <w:rFonts w:ascii="Amiri" w:hAnsi="Amiri" w:eastAsia="Amiri" w:cs="Amiri"/>
          <w:lang w:bidi="ar-SA"/>
          <w:color w:val="111111"/>
          <w:sz w:val="28"/>
          <w:szCs w:val="28"/>
          <w:rtl/>
        </w:rPr>
        <w:t xml:space="preserve">[الرَّجْلُ]  الرَّجَالة ، جمع راجل ، قال الله تعالى : ( بِخَيْلِكَ وَرَجِلِكَ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559" w:name="_Toc1864"/>
      <w:r>
        <w:t>الرَّجْمُ</w:t>
      </w:r>
      <w:bookmarkEnd w:id="2559"/>
    </w:p>
    <w:p>
      <w:pPr>
        <w:pStyle w:val="BookText"/>
      </w:pPr>
      <w:r>
        <w:rPr>
          <w:rFonts w:ascii="Amiri" w:hAnsi="Amiri" w:eastAsia="Amiri" w:cs="Amiri"/>
          <w:lang w:bidi="ar-SA"/>
          <w:color w:val="111111"/>
          <w:sz w:val="28"/>
          <w:szCs w:val="28"/>
          <w:rtl/>
        </w:rPr>
        <w:t xml:space="preserve">[الرَّجْمُ]  اسم لما يرجم به ، والجمع : الرجوم. قال الله تعالى : ( وَجَعَلْناها رُجُوماً لِلشَّياطِينِ )</w:t>
      </w:r>
      <w:r>
        <w:rPr>
          <w:rStyle w:val="FootnoteReference"/>
        </w:rPr>
        <w:footnoteReference w:id="1053"/>
      </w:r>
      <w:r>
        <w:rPr>
          <w:rFonts w:ascii="Amiri" w:hAnsi="Amiri" w:eastAsia="Amiri" w:cs="Amiri"/>
          <w:lang w:bidi="ar-SA"/>
          <w:color w:val="111111"/>
          <w:sz w:val="28"/>
          <w:szCs w:val="28"/>
          <w:rtl/>
        </w:rPr>
        <w:t xml:space="preserve">ويجوز أن يكون جمع راجم ، ويجوز أن يكون مصدراً.</w:t>
      </w:r>
    </w:p>
    <w:p>
      <w:pPr>
        <w:pStyle w:val="BookText"/>
      </w:pPr>
      <w:r>
        <w:rPr>
          <w:rFonts w:ascii="IRNazanin" w:hAnsi="IRNazanin" w:eastAsia="IRNazanin" w:cs="IRNazanin"/>
          <w:lang w:bidi="fa-IR"/>
          <w:color w:val="111111"/>
          <w:sz w:val="28"/>
          <w:szCs w:val="28"/>
          <w:rtl/>
        </w:rPr>
        <w:t xml:space="preserve">[شماره صفحه واقعی : 2415]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0" w:name="pg14439_134766"/>
    <w:bookmarkEnd w:id="40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60" w:name="_Toc1865"/>
      <w:r>
        <w:t>الرَّجْعَةُ</w:t>
      </w:r>
      <w:bookmarkEnd w:id="2560"/>
    </w:p>
    <w:p>
      <w:pPr>
        <w:pStyle w:val="BookText"/>
      </w:pPr>
      <w:r>
        <w:rPr>
          <w:rFonts w:ascii="Amiri" w:hAnsi="Amiri" w:eastAsia="Amiri" w:cs="Amiri"/>
          <w:lang w:bidi="ar-SA"/>
          <w:color w:val="111111"/>
          <w:sz w:val="28"/>
          <w:szCs w:val="28"/>
          <w:rtl/>
        </w:rPr>
        <w:t xml:space="preserve">[الرَّجْعَةُ]  مراجعة الرجل أهله ، وفرقة يؤمنون بالرجعة </w:t>
      </w:r>
      <w:r>
        <w:rPr>
          <w:rStyle w:val="FootnoteReference"/>
        </w:rPr>
        <w:footnoteReference w:id="1054"/>
      </w:r>
      <w:r>
        <w:rPr>
          <w:rFonts w:ascii="Amiri" w:hAnsi="Amiri" w:eastAsia="Amiri" w:cs="Amiri"/>
          <w:lang w:bidi="ar-SA"/>
          <w:color w:val="111111"/>
          <w:sz w:val="28"/>
          <w:szCs w:val="28"/>
          <w:rtl/>
        </w:rPr>
        <w:t xml:space="preserve">، وهي رجوع الأموات إِلى الدنيا قبل يوم القيامة ، وأصلها مصدر.</w:t>
      </w:r>
    </w:p>
    <w:p>
      <w:pPr>
        <w:pStyle w:val="BookText"/>
      </w:pPr>
      <w:r>
        <w:rPr>
          <w:rFonts w:ascii="IRNazanin" w:hAnsi="IRNazanin" w:eastAsia="IRNazanin" w:cs="IRNazanin"/>
          <w:lang w:bidi="fa-IR"/>
          <w:color w:val="111111"/>
          <w:sz w:val="28"/>
          <w:szCs w:val="28"/>
          <w:rtl/>
        </w:rPr>
        <w:t xml:space="preserve">ف</w:t>
      </w:r>
    </w:p>
    <w:p>
      <w:pPr>
        <w:pStyle w:val="Heading5"/>
      </w:pPr>
      <w:bookmarkStart w:id="2561" w:name="_Toc1866"/>
      <w:r>
        <w:t>الرَّجْفَةُ</w:t>
      </w:r>
      <w:bookmarkEnd w:id="2561"/>
    </w:p>
    <w:p>
      <w:pPr>
        <w:pStyle w:val="BookText"/>
      </w:pPr>
      <w:r>
        <w:rPr>
          <w:rFonts w:ascii="Amiri" w:hAnsi="Amiri" w:eastAsia="Amiri" w:cs="Amiri"/>
          <w:lang w:bidi="ar-SA"/>
          <w:color w:val="111111"/>
          <w:sz w:val="28"/>
          <w:szCs w:val="28"/>
          <w:rtl/>
        </w:rPr>
        <w:t xml:space="preserve">[الرَّجْفَةُ]  الزلزلة ، قال الله تعالى : ( فَأَخَذَتْهُمُ الرَّجْفَةُ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62" w:name="_Toc1867"/>
      <w:r>
        <w:t>الرَّجْلَةُ</w:t>
      </w:r>
      <w:bookmarkEnd w:id="2562"/>
    </w:p>
    <w:p>
      <w:pPr>
        <w:pStyle w:val="BookText"/>
      </w:pPr>
      <w:r>
        <w:rPr>
          <w:rFonts w:ascii="Amiri" w:hAnsi="Amiri" w:eastAsia="Amiri" w:cs="Amiri"/>
          <w:lang w:bidi="ar-SA"/>
          <w:color w:val="111111"/>
          <w:sz w:val="28"/>
          <w:szCs w:val="28"/>
          <w:rtl/>
        </w:rPr>
        <w:t xml:space="preserve">[الرَّجْلَةُ]  الرَّجْل ، كالأَهْلَةُ الأَهْل ، قال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ورَجْلَةٌ يَضْرِبُون البَيْضَ عَنْ عُرُضٍ</w:t>
      </w:r>
    </w:p>
    <w:p>
      <w:pPr>
        <w:pStyle w:val="BookText"/>
      </w:pPr>
      <w:r>
        <w:rPr>
          <w:rFonts w:ascii="Amiri" w:hAnsi="Amiri" w:eastAsia="Amiri" w:cs="Amiri"/>
          <w:lang w:bidi="ar-SA"/>
          <w:color w:val="111111"/>
          <w:sz w:val="28"/>
          <w:szCs w:val="28"/>
          <w:rtl/>
        </w:rPr>
        <w:t xml:space="preserve">ضَرْباً تَوَاصت به الأبْطَالُ سِجِّيناً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563" w:name="_Toc1868"/>
      <w:r>
        <w:t>الرُّجْز</w:t>
      </w:r>
      <w:bookmarkEnd w:id="2563"/>
    </w:p>
    <w:p>
      <w:pPr>
        <w:pStyle w:val="BookText"/>
      </w:pPr>
      <w:r>
        <w:rPr>
          <w:rFonts w:ascii="Amiri" w:hAnsi="Amiri" w:eastAsia="Amiri" w:cs="Amiri"/>
          <w:lang w:bidi="ar-SA"/>
          <w:color w:val="111111"/>
          <w:sz w:val="28"/>
          <w:szCs w:val="28"/>
          <w:rtl/>
        </w:rPr>
        <w:t xml:space="preserve">[الرُّجْز]  لغة في الرِّجز ، وهو الصنم. وأما الرِّجْز الذي هو العذاب فلا يكون إِلا بالكسر. وقرأ الحسن ويعقوب وحفص عن عاصم : ( وَالرُّجْزَ فَاهْجُرْ )</w:t>
      </w:r>
      <w:r>
        <w:rPr>
          <w:rStyle w:val="FootnoteReference"/>
        </w:rPr>
        <w:footnoteReference w:id="1057"/>
      </w:r>
      <w:r>
        <w:rPr>
          <w:rFonts w:ascii="Amiri" w:hAnsi="Amiri" w:eastAsia="Amiri" w:cs="Amiri"/>
          <w:lang w:bidi="ar-SA"/>
          <w:color w:val="111111"/>
          <w:sz w:val="28"/>
          <w:szCs w:val="28"/>
          <w:rtl/>
        </w:rPr>
        <w:t xml:space="preserve">ويروى كذلك في قراءة عكرمة ومجاهد ، وهو اختيار أبي حاتم ، والباقون بالكسر ، وهو اختيار أبي عبيد ، وهما لغتان عند أكثر أهل اللغة والمفسرين ، وقال الكسائي : الرُّجْزُ ، بالضم : الوثن ، وبالكسر : العذاب.</w:t>
      </w:r>
    </w:p>
    <w:p>
      <w:pPr>
        <w:pStyle w:val="BookText"/>
      </w:pPr>
      <w:r>
        <w:rPr>
          <w:rFonts w:ascii="Amiri" w:hAnsi="Amiri" w:eastAsia="Amiri" w:cs="Amiri"/>
          <w:lang w:bidi="ar-SA"/>
          <w:color w:val="111111"/>
          <w:sz w:val="28"/>
          <w:szCs w:val="28"/>
          <w:rtl/>
        </w:rPr>
        <w:t xml:space="preserve">وقيل : الرُّجز ، بالضم : الصنم ، وبالكسر : النجاسة.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2416]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1" w:name="pg14439_134767"/>
    <w:bookmarkEnd w:id="401"/>
    <w:p>
      <w:pPr>
        <w:pStyle w:val="BookText"/>
      </w:pPr>
      <w:r>
        <w:rPr>
          <w:rFonts w:ascii="IRNazanin" w:hAnsi="IRNazanin" w:eastAsia="IRNazanin" w:cs="IRNazanin"/>
          <w:lang w:bidi="fa-IR"/>
          <w:color w:val="111111"/>
          <w:sz w:val="28"/>
          <w:szCs w:val="28"/>
          <w:rtl/>
        </w:rPr>
        <w:t xml:space="preserve">ب</w:t>
      </w:r>
    </w:p>
    <w:p>
      <w:pPr>
        <w:pStyle w:val="Heading5"/>
      </w:pPr>
      <w:bookmarkStart w:id="2564" w:name="_Toc1869"/>
      <w:r>
        <w:t>الرُّجْبَةُ</w:t>
      </w:r>
      <w:bookmarkEnd w:id="2564"/>
    </w:p>
    <w:p>
      <w:pPr>
        <w:pStyle w:val="BookText"/>
      </w:pPr>
      <w:r>
        <w:rPr>
          <w:rFonts w:ascii="Amiri" w:hAnsi="Amiri" w:eastAsia="Amiri" w:cs="Amiri"/>
          <w:lang w:bidi="ar-SA"/>
          <w:color w:val="111111"/>
          <w:sz w:val="28"/>
          <w:szCs w:val="28"/>
          <w:rtl/>
        </w:rPr>
        <w:t xml:space="preserve">[الرُّجْبَةُ]  الاسم من ترجيب النخلة ، وهو أن يبنى حولها جدار تعتمد عليه.</w:t>
      </w:r>
    </w:p>
    <w:p>
      <w:pPr>
        <w:pStyle w:val="BookText"/>
      </w:pPr>
      <w:r>
        <w:rPr>
          <w:rFonts w:ascii="IRNazanin" w:hAnsi="IRNazanin" w:eastAsia="IRNazanin" w:cs="IRNazanin"/>
          <w:lang w:bidi="fa-IR"/>
          <w:color w:val="111111"/>
          <w:sz w:val="28"/>
          <w:szCs w:val="28"/>
          <w:rtl/>
        </w:rPr>
        <w:t xml:space="preserve">ل</w:t>
      </w:r>
    </w:p>
    <w:p>
      <w:pPr>
        <w:pStyle w:val="Heading5"/>
      </w:pPr>
      <w:bookmarkStart w:id="2565" w:name="_Toc1870"/>
      <w:r>
        <w:t>الرُّجْلَةُ</w:t>
      </w:r>
      <w:bookmarkEnd w:id="2565"/>
    </w:p>
    <w:p>
      <w:pPr>
        <w:pStyle w:val="BookText"/>
      </w:pPr>
      <w:r>
        <w:rPr>
          <w:rFonts w:ascii="Amiri" w:hAnsi="Amiri" w:eastAsia="Amiri" w:cs="Amiri"/>
          <w:lang w:bidi="ar-SA"/>
          <w:color w:val="111111"/>
          <w:sz w:val="28"/>
          <w:szCs w:val="28"/>
          <w:rtl/>
        </w:rPr>
        <w:t xml:space="preserve">[الرُّجْلَةُ]  الشدة ، يقال : رجل بَيِّنُ الرُّجْلَة : إِذا كان شديداً جَلْداً.</w:t>
      </w:r>
    </w:p>
    <w:p>
      <w:pPr>
        <w:pStyle w:val="BookText"/>
      </w:pPr>
      <w:r>
        <w:rPr>
          <w:rFonts w:ascii="Amiri" w:hAnsi="Amiri" w:eastAsia="Amiri" w:cs="Amiri"/>
          <w:lang w:bidi="ar-SA"/>
          <w:color w:val="111111"/>
          <w:sz w:val="28"/>
          <w:szCs w:val="28"/>
          <w:rtl/>
        </w:rPr>
        <w:t xml:space="preserve">والرُّجْلَةُ : مصدر الراجل ، وهي من المصادر التي لا أفعال لها ، يقال : راجل جيد الرَّجْلَة ، وهي الصبر على طول المشي. يقال : حملك الله عن الرجلة </w:t>
      </w:r>
      <w:r>
        <w:rPr>
          <w:rStyle w:val="FootnoteReference"/>
        </w:rPr>
        <w:footnoteReference w:id="1058"/>
      </w:r>
      <w:r>
        <w:rPr>
          <w:rFonts w:ascii="Amiri" w:hAnsi="Amiri" w:eastAsia="Amiri" w:cs="Amiri"/>
          <w:lang w:bidi="ar-SA"/>
          <w:color w:val="111111"/>
          <w:sz w:val="28"/>
          <w:szCs w:val="28"/>
          <w:rtl/>
        </w:rPr>
        <w:t xml:space="preserve">، ومن الرجلة</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والرَّجْلَةُ : مصدر الأَرْجَل من الدواب ، وهو الذي بإِحدى رجليه بياض.</w:t>
      </w:r>
    </w:p>
    <w:p>
      <w:pPr>
        <w:pStyle w:val="BookText"/>
      </w:pPr>
      <w:r>
        <w:rPr>
          <w:rFonts w:ascii="IRNazanin" w:hAnsi="IRNazanin" w:eastAsia="IRNazanin" w:cs="IRNazanin"/>
          <w:lang w:bidi="fa-IR"/>
          <w:color w:val="111111"/>
          <w:sz w:val="28"/>
          <w:szCs w:val="28"/>
          <w:rtl/>
        </w:rPr>
        <w:t xml:space="preserve">م</w:t>
      </w:r>
    </w:p>
    <w:p>
      <w:pPr>
        <w:pStyle w:val="Heading5"/>
      </w:pPr>
      <w:bookmarkStart w:id="2566" w:name="_Toc1871"/>
      <w:r>
        <w:t>الرُّجْمَةُ</w:t>
      </w:r>
      <w:bookmarkEnd w:id="2566"/>
    </w:p>
    <w:p>
      <w:pPr>
        <w:pStyle w:val="BookText"/>
      </w:pPr>
      <w:r>
        <w:rPr>
          <w:rFonts w:ascii="Amiri" w:hAnsi="Amiri" w:eastAsia="Amiri" w:cs="Amiri"/>
          <w:lang w:bidi="ar-SA"/>
          <w:color w:val="111111"/>
          <w:sz w:val="28"/>
          <w:szCs w:val="28"/>
          <w:rtl/>
        </w:rPr>
        <w:t xml:space="preserve">[الرُّجْمَةُ]  يقال : الرجمة : حجارة عظام ، والجمع : رِجام ، ويقال : هي الحجارة. تجمع على القبر لِيُسَنَّم [ بها ]</w:t>
      </w:r>
      <w:r>
        <w:rPr>
          <w:rStyle w:val="FootnoteReference"/>
        </w:rPr>
        <w:footnoteReference w:id="1060"/>
      </w:r>
      <w:r>
        <w:rPr>
          <w:rFonts w:ascii="Amiri" w:hAnsi="Amiri" w:eastAsia="Amiri" w:cs="Amiri"/>
          <w:lang w:bidi="ar-SA"/>
          <w:color w:val="111111"/>
          <w:sz w:val="28"/>
          <w:szCs w:val="28"/>
          <w:rtl/>
        </w:rPr>
        <w:t xml:space="preserve">، ويقال : الرُّجْمَة حجارة تجمع تطوى بها البئر. قال الخليل : الرُّجْمَة حجارة مجموعة كأنها قبور عاد ، والجميع : الرِّجام.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2567" w:name="_Toc1872"/>
      <w:r>
        <w:t>الرِّجْزُ</w:t>
      </w:r>
      <w:bookmarkEnd w:id="2567"/>
    </w:p>
    <w:p>
      <w:pPr>
        <w:pStyle w:val="BookText"/>
      </w:pPr>
      <w:r>
        <w:rPr>
          <w:rFonts w:ascii="Amiri" w:hAnsi="Amiri" w:eastAsia="Amiri" w:cs="Amiri"/>
          <w:lang w:bidi="ar-SA"/>
          <w:color w:val="111111"/>
          <w:sz w:val="28"/>
          <w:szCs w:val="28"/>
          <w:rtl/>
        </w:rPr>
        <w:t xml:space="preserve">[الرِّجْزُ]  العذاب. قال الله تعالى :</w:t>
      </w:r>
    </w:p>
    <w:p>
      <w:pPr>
        <w:pStyle w:val="BookText"/>
      </w:pPr>
      <w:r>
        <w:rPr>
          <w:rFonts w:ascii="Amiri" w:hAnsi="Amiri" w:eastAsia="Amiri" w:cs="Amiri"/>
          <w:lang w:bidi="ar-SA"/>
          <w:color w:val="111111"/>
          <w:sz w:val="28"/>
          <w:szCs w:val="28"/>
          <w:rtl/>
        </w:rPr>
        <w:t xml:space="preserve">( عَذابٌ مِنْ رِجْزٍ أَلِيمٌ )</w:t>
      </w:r>
      <w:r>
        <w:rPr>
          <w:rStyle w:val="FootnoteReference"/>
        </w:rPr>
        <w:footnoteReference w:id="1061"/>
      </w:r>
      <w:r>
        <w:rPr>
          <w:rFonts w:ascii="IRNazanin" w:hAnsi="IRNazanin" w:eastAsia="IRNazanin" w:cs="IRNazanin"/>
          <w:lang w:bidi="fa-IR"/>
          <w:color w:val="111111"/>
          <w:sz w:val="28"/>
          <w:szCs w:val="28"/>
          <w:rtl/>
        </w:rPr>
        <w:t xml:space="preserve">قال الشاعر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رامنا من ذي عَديدٍ مُيْزِ</w:t>
      </w:r>
    </w:p>
    <w:p>
      <w:pPr>
        <w:pStyle w:val="BookText"/>
      </w:pPr>
      <w:r>
        <w:rPr>
          <w:rFonts w:ascii="Amiri" w:hAnsi="Amiri" w:eastAsia="Amiri" w:cs="Amiri"/>
          <w:lang w:bidi="ar-SA"/>
          <w:color w:val="111111"/>
          <w:sz w:val="28"/>
          <w:szCs w:val="28"/>
          <w:rtl/>
        </w:rPr>
        <w:t xml:space="preserve">حتى وَقَمْنا كيدَهُ بالرِّجْزِ</w:t>
      </w:r>
    </w:p>
    <w:p>
      <w:pPr>
        <w:pStyle w:val="BookText"/>
      </w:pPr>
      <w:r>
        <w:rPr>
          <w:rFonts w:ascii="Amiri" w:hAnsi="Amiri" w:eastAsia="Amiri" w:cs="Amiri"/>
          <w:lang w:bidi="ar-SA"/>
          <w:color w:val="111111"/>
          <w:sz w:val="28"/>
          <w:szCs w:val="28"/>
          <w:rtl/>
        </w:rPr>
        <w:t xml:space="preserve">والرِّجز : النتن.</w:t>
      </w:r>
    </w:p>
    <w:p>
      <w:pPr>
        <w:pStyle w:val="BookText"/>
      </w:pPr>
      <w:r>
        <w:rPr>
          <w:rFonts w:ascii="Amiri" w:hAnsi="Amiri" w:eastAsia="Amiri" w:cs="Amiri"/>
          <w:lang w:bidi="ar-SA"/>
          <w:color w:val="111111"/>
          <w:sz w:val="28"/>
          <w:szCs w:val="28"/>
          <w:rtl/>
        </w:rPr>
        <w:t xml:space="preserve">والرّجز : الأصنام في قوله تعالى : ( وَالرُّجْزَ فَاهْجُرْ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2417]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2" w:name="pg14439_134768"/>
    <w:bookmarkEnd w:id="402"/>
    <w:p>
      <w:pPr>
        <w:pStyle w:val="BookText"/>
      </w:pPr>
      <w:r>
        <w:rPr>
          <w:rFonts w:ascii="IRNazanin" w:hAnsi="IRNazanin" w:eastAsia="IRNazanin" w:cs="IRNazanin"/>
          <w:lang w:bidi="fa-IR"/>
          <w:color w:val="111111"/>
          <w:sz w:val="28"/>
          <w:szCs w:val="28"/>
          <w:rtl/>
        </w:rPr>
        <w:t xml:space="preserve">س</w:t>
      </w:r>
    </w:p>
    <w:p>
      <w:pPr>
        <w:pStyle w:val="Heading5"/>
      </w:pPr>
      <w:bookmarkStart w:id="2568" w:name="_Toc1873"/>
      <w:r>
        <w:t>الرِّجْسُ</w:t>
      </w:r>
      <w:bookmarkEnd w:id="2568"/>
    </w:p>
    <w:p>
      <w:pPr>
        <w:pStyle w:val="BookText"/>
      </w:pPr>
      <w:r>
        <w:rPr>
          <w:rFonts w:ascii="Amiri" w:hAnsi="Amiri" w:eastAsia="Amiri" w:cs="Amiri"/>
          <w:lang w:bidi="ar-SA"/>
          <w:color w:val="111111"/>
          <w:sz w:val="28"/>
          <w:szCs w:val="28"/>
          <w:rtl/>
        </w:rPr>
        <w:t xml:space="preserve">[الرِّجْسُ]  القَذَر ، قال الله تعالى : ( فَإِنَّهُ رِجْسٌ )</w:t>
      </w:r>
      <w:r>
        <w:rPr>
          <w:rStyle w:val="FootnoteReference"/>
        </w:rPr>
        <w:footnoteReference w:id="1064"/>
      </w:r>
      <w:r>
        <w:rPr>
          <w:rFonts w:ascii="Amiri" w:hAnsi="Amiri" w:eastAsia="Amiri" w:cs="Amiri"/>
          <w:lang w:bidi="ar-SA"/>
          <w:color w:val="111111"/>
          <w:sz w:val="28"/>
          <w:szCs w:val="28"/>
          <w:rtl/>
        </w:rPr>
        <w:t xml:space="preserve">والرِّجْسُ في القرآن أيضاً مثل الرِّجْز ، قال الله تعالى : ( قَدْ وَقَعَ عَلَيْكُمْ مِنْ رَبِّكُمْ رِجْسٌ وَغَضَبٌ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ورِجْسُ الشيطان : وسوسته.</w:t>
      </w:r>
    </w:p>
    <w:p>
      <w:pPr>
        <w:pStyle w:val="BookText"/>
      </w:pPr>
      <w:r>
        <w:rPr>
          <w:rFonts w:ascii="IRNazanin" w:hAnsi="IRNazanin" w:eastAsia="IRNazanin" w:cs="IRNazanin"/>
          <w:lang w:bidi="fa-IR"/>
          <w:color w:val="111111"/>
          <w:sz w:val="28"/>
          <w:szCs w:val="28"/>
          <w:rtl/>
        </w:rPr>
        <w:t xml:space="preserve">ع</w:t>
      </w:r>
    </w:p>
    <w:p>
      <w:pPr>
        <w:pStyle w:val="Heading5"/>
      </w:pPr>
      <w:bookmarkStart w:id="2569" w:name="_Toc1874"/>
      <w:r>
        <w:t>الرِّجْعُ</w:t>
      </w:r>
      <w:bookmarkEnd w:id="2569"/>
    </w:p>
    <w:p>
      <w:pPr>
        <w:pStyle w:val="BookText"/>
      </w:pPr>
      <w:r>
        <w:rPr>
          <w:rFonts w:ascii="Amiri" w:hAnsi="Amiri" w:eastAsia="Amiri" w:cs="Amiri"/>
          <w:lang w:bidi="ar-SA"/>
          <w:color w:val="111111"/>
          <w:sz w:val="28"/>
          <w:szCs w:val="28"/>
          <w:rtl/>
        </w:rPr>
        <w:t xml:space="preserve">[الرِّجْعُ]  يقال : جاء رجع كتابك : أي جوابه عن ابن الأعرابي.</w:t>
      </w:r>
    </w:p>
    <w:p>
      <w:pPr>
        <w:pStyle w:val="BookText"/>
      </w:pPr>
      <w:r>
        <w:rPr>
          <w:rFonts w:ascii="IRNazanin" w:hAnsi="IRNazanin" w:eastAsia="IRNazanin" w:cs="IRNazanin"/>
          <w:lang w:bidi="fa-IR"/>
          <w:color w:val="111111"/>
          <w:sz w:val="28"/>
          <w:szCs w:val="28"/>
          <w:rtl/>
        </w:rPr>
        <w:t xml:space="preserve">ل</w:t>
      </w:r>
    </w:p>
    <w:p>
      <w:pPr>
        <w:pStyle w:val="Heading5"/>
      </w:pPr>
      <w:bookmarkStart w:id="2570" w:name="_Toc1875"/>
      <w:r>
        <w:t>الرِّجْلُ</w:t>
      </w:r>
      <w:bookmarkEnd w:id="2570"/>
    </w:p>
    <w:p>
      <w:pPr>
        <w:pStyle w:val="BookText"/>
      </w:pPr>
      <w:r>
        <w:rPr>
          <w:rFonts w:ascii="Amiri" w:hAnsi="Amiri" w:eastAsia="Amiri" w:cs="Amiri"/>
          <w:lang w:bidi="ar-SA"/>
          <w:color w:val="111111"/>
          <w:sz w:val="28"/>
          <w:szCs w:val="28"/>
          <w:rtl/>
        </w:rPr>
        <w:t xml:space="preserve">[الرِّجْلُ] للإِنسان وغيره ، وفي الحديث </w:t>
      </w:r>
      <w:r>
        <w:rPr>
          <w:rStyle w:val="FootnoteReference"/>
        </w:rPr>
        <w:footnoteReference w:id="1066"/>
      </w:r>
      <w:r>
        <w:rPr>
          <w:rFonts w:ascii="Amiri" w:hAnsi="Amiri" w:eastAsia="Amiri" w:cs="Amiri"/>
          <w:lang w:bidi="ar-SA"/>
          <w:color w:val="111111"/>
          <w:sz w:val="28"/>
          <w:szCs w:val="28"/>
          <w:rtl/>
        </w:rPr>
        <w:t xml:space="preserve">عن النبي عليه‌السلام : « في الرجل خمسون من الإِبل » والجميع : أرجل ، قال الله تعالى : ( وَأَرْجُلَكُمْ إِلَى الْكَعْبَيْنِ )</w:t>
      </w:r>
      <w:r>
        <w:rPr>
          <w:rStyle w:val="FootnoteReference"/>
        </w:rPr>
        <w:footnoteReference w:id="1067"/>
      </w:r>
      <w:r>
        <w:rPr>
          <w:rFonts w:ascii="Amiri" w:hAnsi="Amiri" w:eastAsia="Amiri" w:cs="Amiri"/>
          <w:lang w:bidi="ar-SA"/>
          <w:color w:val="111111"/>
          <w:sz w:val="28"/>
          <w:szCs w:val="28"/>
          <w:rtl/>
        </w:rPr>
        <w:t xml:space="preserve">. قرأ ابن كثير وأبو عمرو وحمزة بالجر ، والباقون بالنصب واختلف عن عاصم.</w:t>
      </w:r>
    </w:p>
    <w:p>
      <w:pPr>
        <w:pStyle w:val="BookText"/>
      </w:pPr>
      <w:r>
        <w:rPr>
          <w:rFonts w:ascii="Amiri" w:hAnsi="Amiri" w:eastAsia="Amiri" w:cs="Amiri"/>
          <w:lang w:bidi="ar-SA"/>
          <w:color w:val="111111"/>
          <w:sz w:val="28"/>
          <w:szCs w:val="28"/>
          <w:rtl/>
        </w:rPr>
        <w:t xml:space="preserve">والرِّجل : القطعة من الجراد والنحل ونحوها ، قال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أَوْرَدَ اليعسوبُ رِجلاً من النحل</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69"/>
      </w:r>
      <w:r>
        <w:rPr>
          <w:rFonts w:ascii="Amiri" w:hAnsi="Amiri" w:eastAsia="Amiri" w:cs="Amiri"/>
          <w:lang w:bidi="ar-SA"/>
          <w:color w:val="111111"/>
          <w:sz w:val="28"/>
          <w:szCs w:val="28"/>
          <w:rtl/>
        </w:rPr>
        <w:t xml:space="preserve">: « دخل مكة رِجْلٌ من جراد فجعل غلمان مكة يأخذون منه فقال ابن عباس : لو علموا لم يأخذوه » ومعنى ذلك أنه كره قتل الجراد في الحرم ، لأنَّه عنده من صيد البر. وروي نحو ذلك عن عمر وعلي وابن عمر ، وعنهم في الجراد : على المحرم قبضة من الطعام، وهو قول</w:t>
      </w:r>
    </w:p>
    <w:p>
      <w:pPr>
        <w:pStyle w:val="BookText"/>
      </w:pPr>
      <w:r>
        <w:rPr>
          <w:rFonts w:ascii="IRNazanin" w:hAnsi="IRNazanin" w:eastAsia="IRNazanin" w:cs="IRNazanin"/>
          <w:lang w:bidi="fa-IR"/>
          <w:color w:val="111111"/>
          <w:sz w:val="28"/>
          <w:szCs w:val="28"/>
          <w:rtl/>
        </w:rPr>
        <w:t xml:space="preserve">[شماره صفحه واقعی : 2418]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3" w:name="pg14439_134769"/>
    <w:bookmarkEnd w:id="403"/>
    <w:p>
      <w:pPr>
        <w:pStyle w:val="BookText"/>
      </w:pPr>
      <w:r>
        <w:rPr>
          <w:rFonts w:ascii="Amiri" w:hAnsi="Amiri" w:eastAsia="Amiri" w:cs="Amiri"/>
          <w:lang w:bidi="ar-SA"/>
          <w:color w:val="111111"/>
          <w:sz w:val="28"/>
          <w:szCs w:val="28"/>
          <w:rtl/>
        </w:rPr>
        <w:t xml:space="preserve">أبي حنيفة والشافعي ، إِلا أن الشافعي يوجب القيمة. وعن أبي سعيد الخدري : « ليس في الجرادة شيء » وهو قول داود.</w:t>
      </w:r>
    </w:p>
    <w:p>
      <w:pPr>
        <w:pStyle w:val="BookText"/>
      </w:pPr>
      <w:r>
        <w:rPr>
          <w:rFonts w:ascii="Amiri" w:hAnsi="Amiri" w:eastAsia="Amiri" w:cs="Amiri"/>
          <w:lang w:bidi="ar-SA"/>
          <w:color w:val="111111"/>
          <w:sz w:val="28"/>
          <w:szCs w:val="28"/>
          <w:rtl/>
        </w:rPr>
        <w:t xml:space="preserve">ويقال : كان ذلكَ على رِجْل فلان : أي في عهده ، وفي حديث </w:t>
      </w:r>
      <w:r>
        <w:rPr>
          <w:rStyle w:val="FootnoteReference"/>
        </w:rPr>
        <w:footnoteReference w:id="1070"/>
      </w:r>
      <w:r>
        <w:rPr>
          <w:rFonts w:ascii="Amiri" w:hAnsi="Amiri" w:eastAsia="Amiri" w:cs="Amiri"/>
          <w:lang w:bidi="ar-SA"/>
          <w:color w:val="111111"/>
          <w:sz w:val="28"/>
          <w:szCs w:val="28"/>
          <w:rtl/>
        </w:rPr>
        <w:t xml:space="preserve">ابن المسيب : « ما كان هلاكٌ قط في زمن من الأزمانَ بأكثرَ مما كان على رِجْلِ موسى عليه‌السلام »يعني : من غرق فرعون ، والخسف بقارون ، ومسخ اليهود الذين عدوا في السبت.</w:t>
      </w:r>
    </w:p>
    <w:p>
      <w:pPr>
        <w:pStyle w:val="BookText"/>
      </w:pPr>
      <w:r>
        <w:rPr>
          <w:rFonts w:ascii="Amiri" w:hAnsi="Amiri" w:eastAsia="Amiri" w:cs="Amiri"/>
          <w:lang w:bidi="ar-SA"/>
          <w:color w:val="111111"/>
          <w:sz w:val="28"/>
          <w:szCs w:val="28"/>
          <w:rtl/>
        </w:rPr>
        <w:t xml:space="preserve">ويقال : فلان قائم على رِجْلٍ : إِذا أجدَّ في أمر.</w:t>
      </w:r>
    </w:p>
    <w:p>
      <w:pPr>
        <w:pStyle w:val="BookText"/>
      </w:pPr>
      <w:r>
        <w:rPr>
          <w:rFonts w:ascii="Amiri" w:hAnsi="Amiri" w:eastAsia="Amiri" w:cs="Amiri"/>
          <w:lang w:bidi="ar-SA"/>
          <w:color w:val="111111"/>
          <w:sz w:val="28"/>
          <w:szCs w:val="28"/>
          <w:rtl/>
        </w:rPr>
        <w:t xml:space="preserve">قال الخليل : رِجْلُ القوس : سِيَتُها السُّفْلى ويدها العليا.</w:t>
      </w:r>
    </w:p>
    <w:p>
      <w:pPr>
        <w:pStyle w:val="BookText"/>
      </w:pPr>
      <w:r>
        <w:rPr>
          <w:rFonts w:ascii="Amiri" w:hAnsi="Amiri" w:eastAsia="Amiri" w:cs="Amiri"/>
          <w:lang w:bidi="ar-SA"/>
          <w:color w:val="111111"/>
          <w:sz w:val="28"/>
          <w:szCs w:val="28"/>
          <w:rtl/>
        </w:rPr>
        <w:t xml:space="preserve">ورِجل الطائر : مِيْسَمٌ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ورِجل الغراب : ضرب من الشجر.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71" w:name="_Toc1876"/>
      <w:r>
        <w:t>الرِّجْعة</w:t>
      </w:r>
      <w:bookmarkEnd w:id="2571"/>
    </w:p>
    <w:p>
      <w:pPr>
        <w:pStyle w:val="BookText"/>
      </w:pPr>
      <w:r>
        <w:rPr>
          <w:rFonts w:ascii="Amiri" w:hAnsi="Amiri" w:eastAsia="Amiri" w:cs="Amiri"/>
          <w:lang w:bidi="ar-SA"/>
          <w:color w:val="111111"/>
          <w:sz w:val="28"/>
          <w:szCs w:val="28"/>
          <w:rtl/>
        </w:rPr>
        <w:t xml:space="preserve">[الرِّجْعة]  لغة في الرَّجْعة. [ الرَّجعة ] بالفتح أفصح. يقال : له على امرأته رَجْعة ورِجْعة.</w:t>
      </w:r>
    </w:p>
    <w:p>
      <w:pPr>
        <w:pStyle w:val="BookText"/>
      </w:pPr>
      <w:r>
        <w:rPr>
          <w:rFonts w:ascii="Amiri" w:hAnsi="Amiri" w:eastAsia="Amiri" w:cs="Amiri"/>
          <w:lang w:bidi="ar-SA"/>
          <w:color w:val="111111"/>
          <w:sz w:val="28"/>
          <w:szCs w:val="28"/>
          <w:rtl/>
        </w:rPr>
        <w:t xml:space="preserve">والرِّجعة : ما ارتجعته ، أي : ما اشتريته من أجلاب الناس.</w:t>
      </w:r>
    </w:p>
    <w:p>
      <w:pPr>
        <w:pStyle w:val="BookText"/>
      </w:pPr>
      <w:r>
        <w:rPr>
          <w:rFonts w:ascii="IRNazanin" w:hAnsi="IRNazanin" w:eastAsia="IRNazanin" w:cs="IRNazanin"/>
          <w:lang w:bidi="fa-IR"/>
          <w:color w:val="111111"/>
          <w:sz w:val="28"/>
          <w:szCs w:val="28"/>
          <w:rtl/>
        </w:rPr>
        <w:t xml:space="preserve">ل</w:t>
      </w:r>
    </w:p>
    <w:p>
      <w:pPr>
        <w:pStyle w:val="Heading5"/>
      </w:pPr>
      <w:bookmarkStart w:id="2572" w:name="_Toc1877"/>
      <w:r>
        <w:t>الرِّجْلَة</w:t>
      </w:r>
      <w:bookmarkEnd w:id="2572"/>
    </w:p>
    <w:p>
      <w:pPr>
        <w:pStyle w:val="BookText"/>
      </w:pPr>
      <w:r>
        <w:rPr>
          <w:rFonts w:ascii="Amiri" w:hAnsi="Amiri" w:eastAsia="Amiri" w:cs="Amiri"/>
          <w:lang w:bidi="ar-SA"/>
          <w:color w:val="111111"/>
          <w:sz w:val="28"/>
          <w:szCs w:val="28"/>
          <w:rtl/>
        </w:rPr>
        <w:t xml:space="preserve">[الرِّجْلَة]  بقلة ، وتسمى : الحمقاء لأنها لا تنبت إِلا في مَسيْل ، يقال : هو أحمق من رِجْلة. وهي باردة لينة تنفع في الصفراء.</w:t>
      </w:r>
    </w:p>
    <w:p>
      <w:pPr>
        <w:pStyle w:val="BookText"/>
      </w:pPr>
      <w:r>
        <w:rPr>
          <w:rFonts w:ascii="Amiri" w:hAnsi="Amiri" w:eastAsia="Amiri" w:cs="Amiri"/>
          <w:lang w:bidi="ar-SA"/>
          <w:color w:val="111111"/>
          <w:sz w:val="28"/>
          <w:szCs w:val="28"/>
          <w:rtl/>
        </w:rPr>
        <w:t xml:space="preserve">وقيل : إِن الرِّجْلة المرأة ، شبهت بالبقلةِ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2573" w:name="_Toc1878"/>
      <w:r>
        <w:t>الرِّجَل</w:t>
      </w:r>
      <w:bookmarkEnd w:id="2573"/>
    </w:p>
    <w:p>
      <w:pPr>
        <w:pStyle w:val="BookText"/>
      </w:pPr>
      <w:r>
        <w:rPr>
          <w:rFonts w:ascii="Amiri" w:hAnsi="Amiri" w:eastAsia="Amiri" w:cs="Amiri"/>
          <w:lang w:bidi="ar-SA"/>
          <w:color w:val="111111"/>
          <w:sz w:val="28"/>
          <w:szCs w:val="28"/>
          <w:rtl/>
        </w:rPr>
        <w:t xml:space="preserve">[الرِّجَل]  قال الشيباني : الرِّجَلُ مسايل الماء ، واحدتها : رِجْلَة ، قال لبيد </w:t>
      </w:r>
      <w:r>
        <w:rPr>
          <w:rStyle w:val="FootnoteReference"/>
        </w:rPr>
        <w:footnoteReference w:id="1073"/>
      </w:r>
    </w:p>
    <w:p>
      <w:pPr>
        <w:pStyle w:val="BookText"/>
      </w:pPr>
      <w:r>
        <w:rPr>
          <w:rFonts w:ascii="Amiri" w:hAnsi="Amiri" w:eastAsia="Amiri" w:cs="Amiri"/>
          <w:lang w:bidi="ar-SA"/>
          <w:color w:val="111111"/>
          <w:sz w:val="28"/>
          <w:szCs w:val="28"/>
          <w:rtl/>
        </w:rPr>
        <w:t xml:space="preserve">يلمج</w:t>
      </w:r>
    </w:p>
    <w:p>
      <w:pPr>
        <w:pStyle w:val="BookText"/>
      </w:pPr>
      <w:r>
        <w:rPr>
          <w:rFonts w:ascii="Amiri" w:hAnsi="Amiri" w:eastAsia="Amiri" w:cs="Amiri"/>
          <w:lang w:bidi="ar-SA"/>
          <w:color w:val="111111"/>
          <w:sz w:val="28"/>
          <w:szCs w:val="28"/>
          <w:rtl/>
        </w:rPr>
        <w:t xml:space="preserve">البارض لمجافي الندي</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مرابيع رياض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2419]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04" w:name="pg14439_134770"/>
    <w:bookmarkEnd w:id="404"/>
    <w:p>
      <w:pPr>
        <w:pStyle w:val="BookText"/>
      </w:pPr>
      <w:r>
        <w:rPr>
          <w:rFonts w:ascii="Amiri" w:hAnsi="Amiri" w:eastAsia="Amiri" w:cs="Amiri"/>
          <w:lang w:bidi="ar-SA"/>
          <w:color w:val="111111"/>
          <w:sz w:val="28"/>
          <w:szCs w:val="28"/>
          <w:rtl/>
        </w:rPr>
        <w:t xml:space="preserve">في مَرابيع رياضٍ ورِجَلْ</w:t>
      </w:r>
    </w:p>
    <w:p>
      <w:pPr>
        <w:pStyle w:val="BookText"/>
      </w:pPr>
      <w:r>
        <w:rPr>
          <w:rFonts w:ascii="Amiri" w:hAnsi="Amiri" w:eastAsia="Amiri" w:cs="Amiri"/>
          <w:lang w:bidi="ar-SA"/>
          <w:color w:val="111111"/>
          <w:sz w:val="28"/>
          <w:szCs w:val="28"/>
          <w:rtl/>
        </w:rPr>
        <w:t xml:space="preserve">ويقال : إِن الرِّجْلَة أيضاً القطعة من الجراد ومن جماعة الوحش.</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2574" w:name="_Toc1879"/>
      <w:r>
        <w:t>رَجْعِيٌ</w:t>
      </w:r>
      <w:bookmarkEnd w:id="2574"/>
    </w:p>
    <w:p>
      <w:pPr>
        <w:pStyle w:val="BookText"/>
      </w:pPr>
      <w:r>
        <w:rPr>
          <w:rFonts w:ascii="Amiri" w:hAnsi="Amiri" w:eastAsia="Amiri" w:cs="Amiri"/>
          <w:lang w:bidi="ar-SA"/>
          <w:color w:val="111111"/>
          <w:sz w:val="28"/>
          <w:szCs w:val="28"/>
          <w:rtl/>
        </w:rPr>
        <w:t xml:space="preserve">[رَجْعِيٌ]  طلاق رجْعي : تجوز معه الرجعة في العِدة ، وهو نقيض قولك : طلاق بائن لا رجعة معه.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575" w:name="_Toc1880"/>
      <w:r>
        <w:t>رَجَب</w:t>
      </w:r>
      <w:bookmarkEnd w:id="2575"/>
    </w:p>
    <w:p>
      <w:pPr>
        <w:pStyle w:val="BookText"/>
      </w:pPr>
      <w:r>
        <w:rPr>
          <w:rFonts w:ascii="Amiri" w:hAnsi="Amiri" w:eastAsia="Amiri" w:cs="Amiri"/>
          <w:lang w:bidi="ar-SA"/>
          <w:color w:val="111111"/>
          <w:sz w:val="28"/>
          <w:szCs w:val="28"/>
          <w:rtl/>
        </w:rPr>
        <w:t xml:space="preserve">[رَجَب]  شهر إِذا ضم إِليه شعبان قالوا : رجبان ، وفي الحديث </w:t>
      </w:r>
      <w:r>
        <w:rPr>
          <w:rStyle w:val="FootnoteReference"/>
        </w:rPr>
        <w:footnoteReference w:id="1074"/>
      </w:r>
      <w:r>
        <w:rPr>
          <w:rFonts w:ascii="Amiri" w:hAnsi="Amiri" w:eastAsia="Amiri" w:cs="Amiri"/>
          <w:lang w:bidi="ar-SA"/>
          <w:color w:val="111111"/>
          <w:sz w:val="28"/>
          <w:szCs w:val="28"/>
          <w:rtl/>
        </w:rPr>
        <w:t xml:space="preserve">عن النبي عليه‌السلام : « من صام سبعة أيامٍ من رَجَبَ غُلِّقَتْ عنه أبوابُ جهنمَ »</w:t>
      </w:r>
    </w:p>
    <w:p>
      <w:pPr>
        <w:pStyle w:val="BookText"/>
      </w:pPr>
      <w:r>
        <w:rPr>
          <w:rFonts w:ascii="IRNazanin" w:hAnsi="IRNazanin" w:eastAsia="IRNazanin" w:cs="IRNazanin"/>
          <w:lang w:bidi="fa-IR"/>
          <w:color w:val="111111"/>
          <w:sz w:val="28"/>
          <w:szCs w:val="28"/>
          <w:rtl/>
        </w:rPr>
        <w:t xml:space="preserve">ر</w:t>
      </w:r>
    </w:p>
    <w:p>
      <w:pPr>
        <w:pStyle w:val="Heading5"/>
      </w:pPr>
      <w:bookmarkStart w:id="2576" w:name="_Toc1881"/>
      <w:r>
        <w:t>الرَّجَزُ</w:t>
      </w:r>
      <w:bookmarkEnd w:id="2576"/>
    </w:p>
    <w:p>
      <w:pPr>
        <w:pStyle w:val="BookText"/>
      </w:pPr>
      <w:r>
        <w:rPr>
          <w:rFonts w:ascii="Amiri" w:hAnsi="Amiri" w:eastAsia="Amiri" w:cs="Amiri"/>
          <w:lang w:bidi="ar-SA"/>
          <w:color w:val="111111"/>
          <w:sz w:val="28"/>
          <w:szCs w:val="28"/>
          <w:rtl/>
        </w:rPr>
        <w:t xml:space="preserve">[الرَّجَزُ]  جنس من الشِّعْر ، وبعضهم :</w:t>
      </w:r>
    </w:p>
    <w:p>
      <w:pPr>
        <w:pStyle w:val="BookText"/>
      </w:pPr>
      <w:r>
        <w:rPr>
          <w:rFonts w:ascii="Amiri" w:hAnsi="Amiri" w:eastAsia="Amiri" w:cs="Amiri"/>
          <w:lang w:bidi="ar-SA"/>
          <w:color w:val="111111"/>
          <w:sz w:val="28"/>
          <w:szCs w:val="28"/>
          <w:rtl/>
        </w:rPr>
        <w:t xml:space="preserve">ينكر أن يكون شعراً ، لأن النبي صلّى الله عليه قد قال عليه‌السلام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أنَا ابن عبد المطَّلِبْ</w:t>
      </w:r>
    </w:p>
    <w:p>
      <w:pPr>
        <w:pStyle w:val="BookText"/>
      </w:pPr>
      <w:r>
        <w:rPr>
          <w:rFonts w:ascii="Amiri" w:hAnsi="Amiri" w:eastAsia="Amiri" w:cs="Amiri"/>
          <w:lang w:bidi="ar-SA"/>
          <w:color w:val="111111"/>
          <w:sz w:val="28"/>
          <w:szCs w:val="28"/>
          <w:rtl/>
        </w:rPr>
        <w:t xml:space="preserve">أَنَا الرّسُولُ لا كَذِبْ » </w:t>
      </w:r>
      <w:r>
        <w:rPr>
          <w:rStyle w:val="FootnoteReference"/>
        </w:rPr>
        <w:footnoteReference w:id="1076"/>
      </w:r>
    </w:p>
    <w:p>
      <w:pPr>
        <w:pStyle w:val="BookText"/>
      </w:pPr>
      <w:r>
        <w:rPr>
          <w:rFonts w:ascii="Amiri" w:hAnsi="Amiri" w:eastAsia="Amiri" w:cs="Amiri"/>
          <w:lang w:bidi="ar-SA"/>
          <w:color w:val="111111"/>
          <w:sz w:val="28"/>
          <w:szCs w:val="28"/>
          <w:rtl/>
        </w:rPr>
        <w:t xml:space="preserve">وقال في يوم أُحد :</w:t>
      </w:r>
    </w:p>
    <w:p>
      <w:pPr>
        <w:pStyle w:val="BookText"/>
      </w:pPr>
      <w:r>
        <w:rPr>
          <w:rFonts w:ascii="Amiri" w:hAnsi="Amiri" w:eastAsia="Amiri" w:cs="Amiri"/>
          <w:lang w:bidi="ar-SA"/>
          <w:color w:val="111111"/>
          <w:sz w:val="28"/>
          <w:szCs w:val="28"/>
          <w:rtl/>
        </w:rPr>
        <w:t xml:space="preserve">« هَلْ أنتِ إِلا إِصْبَعٌ دَمِيت</w:t>
      </w:r>
    </w:p>
    <w:p>
      <w:pPr>
        <w:pStyle w:val="BookText"/>
      </w:pPr>
      <w:r>
        <w:rPr>
          <w:rFonts w:ascii="Amiri" w:hAnsi="Amiri" w:eastAsia="Amiri" w:cs="Amiri"/>
          <w:lang w:bidi="ar-SA"/>
          <w:color w:val="111111"/>
          <w:sz w:val="28"/>
          <w:szCs w:val="28"/>
          <w:rtl/>
        </w:rPr>
        <w:t xml:space="preserve">وفي سَبيلِ اللهِ ما لَقِيْتِ » </w:t>
      </w:r>
      <w:r>
        <w:rPr>
          <w:rStyle w:val="FootnoteReference"/>
        </w:rPr>
        <w:footnoteReference w:id="1077"/>
      </w:r>
    </w:p>
    <w:p>
      <w:pPr>
        <w:pStyle w:val="BookText"/>
      </w:pPr>
      <w:r>
        <w:rPr>
          <w:rFonts w:ascii="Amiri" w:hAnsi="Amiri" w:eastAsia="Amiri" w:cs="Amiri"/>
          <w:lang w:bidi="ar-SA"/>
          <w:color w:val="111111"/>
          <w:sz w:val="28"/>
          <w:szCs w:val="28"/>
          <w:rtl/>
        </w:rPr>
        <w:t xml:space="preserve">وقد قال الله تعالى : ( وَما عَلَّمْناهُ الشِّعْرَ )</w:t>
      </w:r>
      <w:r>
        <w:rPr>
          <w:rStyle w:val="FootnoteReference"/>
        </w:rPr>
        <w:footnoteReference w:id="1078"/>
      </w:r>
      <w:r>
        <w:rPr>
          <w:rFonts w:ascii="Amiri" w:hAnsi="Amiri" w:eastAsia="Amiri" w:cs="Amiri"/>
          <w:lang w:bidi="ar-SA"/>
          <w:color w:val="111111"/>
          <w:sz w:val="28"/>
          <w:szCs w:val="28"/>
          <w:rtl/>
        </w:rPr>
        <w:t xml:space="preserve">قال بعضهم : كل ما لم يقصد به الشعر فليس بشعر ولو كان على مثاله. كذا قال أبو عبيدة.</w:t>
      </w:r>
    </w:p>
    <w:p>
      <w:pPr>
        <w:pStyle w:val="BookText"/>
      </w:pPr>
      <w:r>
        <w:rPr>
          <w:rFonts w:ascii="IRNazanin" w:hAnsi="IRNazanin" w:eastAsia="IRNazanin" w:cs="IRNazanin"/>
          <w:lang w:bidi="fa-IR"/>
          <w:color w:val="111111"/>
          <w:sz w:val="28"/>
          <w:szCs w:val="28"/>
          <w:rtl/>
        </w:rPr>
        <w:t xml:space="preserve">[شماره صفحه واقعی : 2420]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5" w:name="pg14439_134771"/>
    <w:bookmarkEnd w:id="405"/>
    <w:p>
      <w:pPr>
        <w:pStyle w:val="BookText"/>
      </w:pPr>
      <w:r>
        <w:rPr>
          <w:rFonts w:ascii="Amiri" w:hAnsi="Amiri" w:eastAsia="Amiri" w:cs="Amiri"/>
          <w:lang w:bidi="ar-SA"/>
          <w:color w:val="111111"/>
          <w:sz w:val="28"/>
          <w:szCs w:val="28"/>
          <w:rtl/>
        </w:rPr>
        <w:t xml:space="preserve">وقال بعضهم : إِنَّه بالإِعراب ، وإِنه </w:t>
      </w:r>
      <w:r>
        <w:rPr>
          <w:rStyle w:val="FootnoteReference"/>
        </w:rPr>
        <w:footnoteReference w:id="1079"/>
      </w:r>
      <w:r>
        <w:rPr>
          <w:rFonts w:ascii="Amiri" w:hAnsi="Amiri" w:eastAsia="Amiri" w:cs="Amiri"/>
          <w:lang w:bidi="ar-SA"/>
          <w:color w:val="111111"/>
          <w:sz w:val="28"/>
          <w:szCs w:val="28"/>
          <w:rtl/>
        </w:rPr>
        <w:t xml:space="preserve">: دمِيَتْ ولَقِيَتْ بفتح الياء وسكون التاء.</w:t>
      </w:r>
    </w:p>
    <w:p>
      <w:pPr>
        <w:pStyle w:val="BookText"/>
      </w:pPr>
      <w:r>
        <w:rPr>
          <w:rFonts w:ascii="Amiri" w:hAnsi="Amiri" w:eastAsia="Amiri" w:cs="Amiri"/>
          <w:lang w:bidi="ar-SA"/>
          <w:color w:val="111111"/>
          <w:sz w:val="28"/>
          <w:szCs w:val="28"/>
          <w:rtl/>
        </w:rPr>
        <w:t xml:space="preserve">والرَّجَزُ : مسدس من جزءٍ سباعي مكرر مستفعلن » ؛ وهو خمسة أنواع له أربع عاريض وخمسة أضرب :</w:t>
      </w:r>
    </w:p>
    <w:p>
      <w:pPr>
        <w:pStyle w:val="BookText"/>
      </w:pPr>
      <w:r>
        <w:rPr>
          <w:rFonts w:ascii="Amiri" w:hAnsi="Amiri" w:eastAsia="Amiri" w:cs="Amiri"/>
          <w:lang w:bidi="ar-SA"/>
          <w:color w:val="111111"/>
          <w:sz w:val="28"/>
          <w:szCs w:val="28"/>
          <w:rtl/>
        </w:rPr>
        <w:t xml:space="preserve">النوع الأول : التامان كقوله :</w:t>
      </w:r>
    </w:p>
    <w:p>
      <w:pPr>
        <w:pStyle w:val="BookText"/>
      </w:pPr>
      <w:r>
        <w:rPr>
          <w:rFonts w:ascii="Amiri" w:hAnsi="Amiri" w:eastAsia="Amiri" w:cs="Amiri"/>
          <w:lang w:bidi="ar-SA"/>
          <w:color w:val="111111"/>
          <w:sz w:val="28"/>
          <w:szCs w:val="28"/>
          <w:rtl/>
        </w:rPr>
        <w:t xml:space="preserve">إِما تريْني اليومَ شَيْخاً أَدْرَداً</w:t>
      </w:r>
    </w:p>
    <w:p>
      <w:pPr>
        <w:pStyle w:val="BookText"/>
      </w:pPr>
      <w:r>
        <w:rPr>
          <w:rFonts w:ascii="Amiri" w:hAnsi="Amiri" w:eastAsia="Amiri" w:cs="Amiri"/>
          <w:lang w:bidi="ar-SA"/>
          <w:color w:val="111111"/>
          <w:sz w:val="28"/>
          <w:szCs w:val="28"/>
          <w:rtl/>
        </w:rPr>
        <w:t xml:space="preserve">أَدْفى فَقِدْماً كُنْتُ أُسْبي الخُرَّدا</w:t>
      </w:r>
    </w:p>
    <w:p>
      <w:pPr>
        <w:pStyle w:val="BookText"/>
      </w:pPr>
      <w:r>
        <w:rPr>
          <w:rFonts w:ascii="Amiri" w:hAnsi="Amiri" w:eastAsia="Amiri" w:cs="Amiri"/>
          <w:lang w:bidi="ar-SA"/>
          <w:color w:val="111111"/>
          <w:sz w:val="28"/>
          <w:szCs w:val="28"/>
          <w:rtl/>
        </w:rPr>
        <w:t xml:space="preserve">الثاني : التامة والمقطوع ، كقوله :</w:t>
      </w:r>
    </w:p>
    <w:p>
      <w:pPr>
        <w:pStyle w:val="BookText"/>
      </w:pPr>
      <w:r>
        <w:rPr>
          <w:rFonts w:ascii="Amiri" w:hAnsi="Amiri" w:eastAsia="Amiri" w:cs="Amiri"/>
          <w:lang w:bidi="ar-SA"/>
          <w:color w:val="111111"/>
          <w:sz w:val="28"/>
          <w:szCs w:val="28"/>
          <w:rtl/>
        </w:rPr>
        <w:t xml:space="preserve">القَلْبُ منها مُسْترِيحٌ راقدٌ</w:t>
      </w:r>
    </w:p>
    <w:p>
      <w:pPr>
        <w:pStyle w:val="BookText"/>
      </w:pPr>
      <w:r>
        <w:rPr>
          <w:rFonts w:ascii="Amiri" w:hAnsi="Amiri" w:eastAsia="Amiri" w:cs="Amiri"/>
          <w:lang w:bidi="ar-SA"/>
          <w:color w:val="111111"/>
          <w:sz w:val="28"/>
          <w:szCs w:val="28"/>
          <w:rtl/>
        </w:rPr>
        <w:t xml:space="preserve">والقَلْبُ مني جاهدٌ مَجْهُودُ</w:t>
      </w:r>
    </w:p>
    <w:p>
      <w:pPr>
        <w:pStyle w:val="BookText"/>
      </w:pPr>
      <w:r>
        <w:rPr>
          <w:rFonts w:ascii="Amiri" w:hAnsi="Amiri" w:eastAsia="Amiri" w:cs="Amiri"/>
          <w:lang w:bidi="ar-SA"/>
          <w:color w:val="111111"/>
          <w:sz w:val="28"/>
          <w:szCs w:val="28"/>
          <w:rtl/>
        </w:rPr>
        <w:t xml:space="preserve">الثالث : المجزوءان ، كقوله :</w:t>
      </w:r>
    </w:p>
    <w:p>
      <w:pPr>
        <w:pStyle w:val="BookText"/>
      </w:pPr>
      <w:r>
        <w:rPr>
          <w:rFonts w:ascii="Amiri" w:hAnsi="Amiri" w:eastAsia="Amiri" w:cs="Amiri"/>
          <w:lang w:bidi="ar-SA"/>
          <w:color w:val="111111"/>
          <w:sz w:val="28"/>
          <w:szCs w:val="28"/>
          <w:rtl/>
        </w:rPr>
        <w:t xml:space="preserve">حُبِّي لِلُبْنى قاتِلي</w:t>
      </w:r>
    </w:p>
    <w:p>
      <w:pPr>
        <w:pStyle w:val="BookText"/>
      </w:pPr>
      <w:r>
        <w:rPr>
          <w:rFonts w:ascii="Amiri" w:hAnsi="Amiri" w:eastAsia="Amiri" w:cs="Amiri"/>
          <w:lang w:bidi="ar-SA"/>
          <w:color w:val="111111"/>
          <w:sz w:val="28"/>
          <w:szCs w:val="28"/>
          <w:rtl/>
        </w:rPr>
        <w:t xml:space="preserve">مِنْ عاجِلٍ وآجلِ</w:t>
      </w:r>
    </w:p>
    <w:p>
      <w:pPr>
        <w:pStyle w:val="BookText"/>
      </w:pPr>
      <w:r>
        <w:rPr>
          <w:rFonts w:ascii="Amiri" w:hAnsi="Amiri" w:eastAsia="Amiri" w:cs="Amiri"/>
          <w:lang w:bidi="ar-SA"/>
          <w:color w:val="111111"/>
          <w:sz w:val="28"/>
          <w:szCs w:val="28"/>
          <w:rtl/>
        </w:rPr>
        <w:t xml:space="preserve">الرابع : المشطور ، كقوله :</w:t>
      </w:r>
    </w:p>
    <w:p>
      <w:pPr>
        <w:pStyle w:val="BookText"/>
      </w:pPr>
      <w:r>
        <w:rPr>
          <w:rFonts w:ascii="Amiri" w:hAnsi="Amiri" w:eastAsia="Amiri" w:cs="Amiri"/>
          <w:lang w:bidi="ar-SA"/>
          <w:color w:val="111111"/>
          <w:sz w:val="28"/>
          <w:szCs w:val="28"/>
          <w:rtl/>
        </w:rPr>
        <w:t xml:space="preserve">الحمدُ لله الوهُوبِ المُجْزِلِ</w:t>
      </w:r>
    </w:p>
    <w:p>
      <w:pPr>
        <w:pStyle w:val="BookText"/>
      </w:pPr>
      <w:r>
        <w:rPr>
          <w:rFonts w:ascii="Amiri" w:hAnsi="Amiri" w:eastAsia="Amiri" w:cs="Amiri"/>
          <w:lang w:bidi="ar-SA"/>
          <w:color w:val="111111"/>
          <w:sz w:val="28"/>
          <w:szCs w:val="28"/>
          <w:rtl/>
        </w:rPr>
        <w:t xml:space="preserve">الخامس : المنهو كان كقوله </w:t>
      </w:r>
      <w:r>
        <w:rPr>
          <w:rStyle w:val="FootnoteReference"/>
        </w:rPr>
        <w:footnoteReference w:id="1080"/>
      </w:r>
    </w:p>
    <w:p>
      <w:pPr>
        <w:pStyle w:val="BookText"/>
      </w:pPr>
      <w:r>
        <w:rPr>
          <w:rFonts w:ascii="Amiri" w:hAnsi="Amiri" w:eastAsia="Amiri" w:cs="Amiri"/>
          <w:lang w:bidi="ar-SA"/>
          <w:color w:val="111111"/>
          <w:sz w:val="28"/>
          <w:szCs w:val="28"/>
          <w:rtl/>
        </w:rPr>
        <w:t xml:space="preserve">ياليتني</w:t>
      </w:r>
    </w:p>
    <w:p>
      <w:pPr>
        <w:pStyle w:val="BookText"/>
      </w:pPr>
      <w:r>
        <w:rPr>
          <w:rFonts w:ascii="Amiri" w:hAnsi="Amiri" w:eastAsia="Amiri" w:cs="Amiri"/>
          <w:lang w:bidi="ar-SA"/>
          <w:color w:val="111111"/>
          <w:sz w:val="28"/>
          <w:szCs w:val="28"/>
          <w:rtl/>
        </w:rPr>
        <w:t xml:space="preserve">فيها جدع</w:t>
      </w:r>
    </w:p>
    <w:p>
      <w:pPr>
        <w:pStyle w:val="BookText"/>
      </w:pPr>
      <w:r>
        <w:rPr>
          <w:rFonts w:ascii="IRNazanin" w:hAnsi="IRNazanin" w:eastAsia="IRNazanin" w:cs="IRNazanin"/>
          <w:lang w:bidi="fa-IR"/>
          <w:color w:val="111111"/>
          <w:sz w:val="28"/>
          <w:szCs w:val="28"/>
          <w:rtl/>
        </w:rPr>
        <w:t xml:space="preserve">اخب</w:t>
      </w:r>
    </w:p>
    <w:p>
      <w:pPr>
        <w:pStyle w:val="BookText"/>
      </w:pPr>
      <w:r>
        <w:rPr>
          <w:rFonts w:ascii="Amiri" w:hAnsi="Amiri" w:eastAsia="Amiri" w:cs="Amiri"/>
          <w:lang w:bidi="ar-SA"/>
          <w:color w:val="111111"/>
          <w:sz w:val="28"/>
          <w:szCs w:val="28"/>
          <w:rtl/>
        </w:rPr>
        <w:t xml:space="preserve">فيها واضح</w:t>
      </w:r>
    </w:p>
    <w:p>
      <w:pPr>
        <w:pStyle w:val="BookText"/>
      </w:pPr>
      <w:r>
        <w:rPr>
          <w:rFonts w:ascii="IRNazanin" w:hAnsi="IRNazanin" w:eastAsia="IRNazanin" w:cs="IRNazanin"/>
          <w:lang w:bidi="fa-IR"/>
          <w:color w:val="111111"/>
          <w:sz w:val="28"/>
          <w:szCs w:val="28"/>
          <w:rtl/>
        </w:rPr>
        <w:t xml:space="preserve">أقود</w:t>
      </w:r>
    </w:p>
    <w:p>
      <w:pPr>
        <w:pStyle w:val="BookText"/>
      </w:pPr>
      <w:r>
        <w:rPr>
          <w:rFonts w:ascii="IRNazanin" w:hAnsi="IRNazanin" w:eastAsia="IRNazanin" w:cs="IRNazanin"/>
          <w:lang w:bidi="fa-IR"/>
          <w:color w:val="111111"/>
          <w:sz w:val="28"/>
          <w:szCs w:val="28"/>
          <w:rtl/>
        </w:rPr>
        <w:t xml:space="preserve">وطفاء الزمع</w:t>
      </w:r>
    </w:p>
    <w:p>
      <w:pPr>
        <w:pStyle w:val="BookText"/>
      </w:pPr>
      <w:r>
        <w:rPr>
          <w:rFonts w:ascii="Amiri" w:hAnsi="Amiri" w:eastAsia="Amiri" w:cs="Amiri"/>
          <w:lang w:bidi="ar-SA"/>
          <w:color w:val="111111"/>
          <w:sz w:val="28"/>
          <w:szCs w:val="28"/>
          <w:rtl/>
        </w:rPr>
        <w:t xml:space="preserve">كانها</w:t>
      </w:r>
    </w:p>
    <w:p>
      <w:pPr>
        <w:pStyle w:val="BookText"/>
      </w:pPr>
      <w:r>
        <w:rPr>
          <w:rFonts w:ascii="Amiri" w:hAnsi="Amiri" w:eastAsia="Amiri" w:cs="Amiri"/>
          <w:lang w:bidi="ar-SA"/>
          <w:color w:val="111111"/>
          <w:sz w:val="28"/>
          <w:szCs w:val="28"/>
          <w:rtl/>
        </w:rPr>
        <w:t xml:space="preserve">شاة صدع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لَيْتَني فيها جَذَعْ</w:t>
      </w:r>
    </w:p>
    <w:p>
      <w:pPr>
        <w:pStyle w:val="BookText"/>
      </w:pPr>
      <w:r>
        <w:rPr>
          <w:rFonts w:ascii="Amiri" w:hAnsi="Amiri" w:eastAsia="Amiri" w:cs="Amiri"/>
          <w:lang w:bidi="ar-SA"/>
          <w:color w:val="111111"/>
          <w:sz w:val="28"/>
          <w:szCs w:val="28"/>
          <w:rtl/>
        </w:rPr>
        <w:t xml:space="preserve">والرَّجز : داء يصيب الخيل في أعجازها ، فإِذا ثارت ارتعشت أفخاذها ، وهو مصدر.</w:t>
      </w:r>
    </w:p>
    <w:p>
      <w:pPr>
        <w:pStyle w:val="BookText"/>
      </w:pPr>
      <w:r>
        <w:rPr>
          <w:rFonts w:ascii="IRNazanin" w:hAnsi="IRNazanin" w:eastAsia="IRNazanin" w:cs="IRNazanin"/>
          <w:lang w:bidi="fa-IR"/>
          <w:color w:val="111111"/>
          <w:sz w:val="28"/>
          <w:szCs w:val="28"/>
          <w:rtl/>
        </w:rPr>
        <w:t xml:space="preserve">ل</w:t>
      </w:r>
    </w:p>
    <w:p>
      <w:pPr>
        <w:pStyle w:val="Heading5"/>
      </w:pPr>
      <w:bookmarkStart w:id="2577" w:name="_Toc1882"/>
      <w:r>
        <w:t>الرَّجَلُ</w:t>
      </w:r>
      <w:bookmarkEnd w:id="2577"/>
    </w:p>
    <w:p>
      <w:pPr>
        <w:pStyle w:val="BookText"/>
      </w:pPr>
      <w:r>
        <w:rPr>
          <w:rFonts w:ascii="Amiri" w:hAnsi="Amiri" w:eastAsia="Amiri" w:cs="Amiri"/>
          <w:lang w:bidi="ar-SA"/>
          <w:color w:val="111111"/>
          <w:sz w:val="28"/>
          <w:szCs w:val="28"/>
          <w:rtl/>
        </w:rPr>
        <w:t xml:space="preserve">[الرَّجَلُ]  أن يُرْسَلَ الولدُ </w:t>
      </w:r>
      <w:r>
        <w:rPr>
          <w:rStyle w:val="FootnoteReference"/>
        </w:rPr>
        <w:footnoteReference w:id="1081"/>
      </w:r>
      <w:r>
        <w:rPr>
          <w:rFonts w:ascii="Amiri" w:hAnsi="Amiri" w:eastAsia="Amiri" w:cs="Amiri"/>
          <w:lang w:bidi="ar-SA"/>
          <w:color w:val="111111"/>
          <w:sz w:val="28"/>
          <w:szCs w:val="28"/>
          <w:rtl/>
        </w:rPr>
        <w:t xml:space="preserve">مع أمه يَرْضَعُها.</w:t>
      </w:r>
    </w:p>
    <w:p>
      <w:pPr>
        <w:pStyle w:val="BookText"/>
      </w:pPr>
      <w:r>
        <w:rPr>
          <w:rFonts w:ascii="IRNazanin" w:hAnsi="IRNazanin" w:eastAsia="IRNazanin" w:cs="IRNazanin"/>
          <w:lang w:bidi="fa-IR"/>
          <w:color w:val="111111"/>
          <w:sz w:val="28"/>
          <w:szCs w:val="28"/>
          <w:rtl/>
        </w:rPr>
        <w:t xml:space="preserve">م</w:t>
      </w:r>
    </w:p>
    <w:p>
      <w:pPr>
        <w:pStyle w:val="Heading5"/>
      </w:pPr>
      <w:bookmarkStart w:id="2578" w:name="_Toc1883"/>
      <w:r>
        <w:t>الرَّجَم</w:t>
      </w:r>
      <w:bookmarkEnd w:id="2578"/>
    </w:p>
    <w:p>
      <w:pPr>
        <w:pStyle w:val="BookText"/>
      </w:pPr>
      <w:r>
        <w:rPr>
          <w:rFonts w:ascii="Amiri" w:hAnsi="Amiri" w:eastAsia="Amiri" w:cs="Amiri"/>
          <w:lang w:bidi="ar-SA"/>
          <w:color w:val="111111"/>
          <w:sz w:val="28"/>
          <w:szCs w:val="28"/>
          <w:rtl/>
        </w:rPr>
        <w:t xml:space="preserve">[الرَّجَم]  الحجارة.</w:t>
      </w:r>
    </w:p>
    <w:p>
      <w:pPr>
        <w:pStyle w:val="BookText"/>
      </w:pPr>
      <w:r>
        <w:rPr>
          <w:rFonts w:ascii="Amiri" w:hAnsi="Amiri" w:eastAsia="Amiri" w:cs="Amiri"/>
          <w:lang w:bidi="ar-SA"/>
          <w:color w:val="111111"/>
          <w:sz w:val="28"/>
          <w:szCs w:val="28"/>
          <w:rtl/>
        </w:rPr>
        <w:t xml:space="preserve">والرَّجَمُ : القبر ، والجميع : الأرجام.</w:t>
      </w:r>
    </w:p>
    <w:p>
      <w:pPr>
        <w:pStyle w:val="BookText"/>
      </w:pPr>
      <w:r>
        <w:rPr>
          <w:rFonts w:ascii="IRNazanin" w:hAnsi="IRNazanin" w:eastAsia="IRNazanin" w:cs="IRNazanin"/>
          <w:lang w:bidi="fa-IR"/>
          <w:color w:val="111111"/>
          <w:sz w:val="28"/>
          <w:szCs w:val="28"/>
          <w:rtl/>
        </w:rPr>
        <w:t xml:space="preserve">و</w:t>
      </w:r>
    </w:p>
    <w:p>
      <w:pPr>
        <w:pStyle w:val="Heading5"/>
      </w:pPr>
      <w:bookmarkStart w:id="2579" w:name="_Toc1884"/>
      <w:r>
        <w:t>الرَّجَا</w:t>
      </w:r>
      <w:bookmarkEnd w:id="2579"/>
    </w:p>
    <w:p>
      <w:pPr>
        <w:pStyle w:val="BookText"/>
      </w:pPr>
      <w:r>
        <w:rPr>
          <w:rFonts w:ascii="Amiri" w:hAnsi="Amiri" w:eastAsia="Amiri" w:cs="Amiri"/>
          <w:lang w:bidi="ar-SA"/>
          <w:color w:val="111111"/>
          <w:sz w:val="28"/>
          <w:szCs w:val="28"/>
          <w:rtl/>
        </w:rPr>
        <w:t xml:space="preserve">[الرَّجَا]  ناحية البئر. وكُلُّ ناحيةٍ : رجا ،</w:t>
      </w:r>
    </w:p>
    <w:p>
      <w:pPr>
        <w:pStyle w:val="BookText"/>
      </w:pPr>
      <w:r>
        <w:rPr>
          <w:rFonts w:ascii="IRNazanin" w:hAnsi="IRNazanin" w:eastAsia="IRNazanin" w:cs="IRNazanin"/>
          <w:lang w:bidi="fa-IR"/>
          <w:color w:val="111111"/>
          <w:sz w:val="28"/>
          <w:szCs w:val="28"/>
          <w:rtl/>
        </w:rPr>
        <w:t xml:space="preserve">[شماره صفحه واقعی : 2421]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6" w:name="pg14439_134772"/>
    <w:bookmarkEnd w:id="406"/>
    <w:p>
      <w:pPr>
        <w:pStyle w:val="BookText"/>
      </w:pPr>
      <w:r>
        <w:rPr>
          <w:rFonts w:ascii="Amiri" w:hAnsi="Amiri" w:eastAsia="Amiri" w:cs="Amiri"/>
          <w:lang w:bidi="ar-SA"/>
          <w:color w:val="111111"/>
          <w:sz w:val="28"/>
          <w:szCs w:val="28"/>
          <w:rtl/>
        </w:rPr>
        <w:t xml:space="preserve">وتثنيته : رَجَوان ، والجميع : أرجاء. قال الله تعالى : ( وَالْمَلَكُ عَلى أَرْجائِها )</w:t>
      </w:r>
      <w:r>
        <w:rPr>
          <w:rStyle w:val="FootnoteReference"/>
        </w:rPr>
        <w:footnoteReference w:id="1082"/>
      </w:r>
      <w:r>
        <w:rPr>
          <w:rFonts w:ascii="IRNazanin" w:hAnsi="IRNazanin" w:eastAsia="IRNazanin" w:cs="IRNazanin"/>
          <w:lang w:bidi="fa-IR"/>
          <w:color w:val="111111"/>
          <w:sz w:val="28"/>
          <w:szCs w:val="28"/>
          <w:rtl/>
        </w:rPr>
        <w:t xml:space="preserve">وقال حسان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وطَلَعْنَ مِنْ رَجْوَى حُنَيْنٍ شُزَّباً</w:t>
      </w:r>
    </w:p>
    <w:p>
      <w:pPr>
        <w:pStyle w:val="BookText"/>
      </w:pPr>
      <w:r>
        <w:rPr>
          <w:rFonts w:ascii="Amiri" w:hAnsi="Amiri" w:eastAsia="Amiri" w:cs="Amiri"/>
          <w:lang w:bidi="ar-SA"/>
          <w:color w:val="111111"/>
          <w:sz w:val="28"/>
          <w:szCs w:val="28"/>
          <w:rtl/>
        </w:rPr>
        <w:t xml:space="preserve">يَحْمِلْنَ كُلَّ سَلِيلِ حَرْبٍ مُسْعَرِ</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580" w:name="_Toc1885"/>
      <w:r>
        <w:t>الرَّجُل</w:t>
      </w:r>
      <w:bookmarkEnd w:id="2580"/>
    </w:p>
    <w:p>
      <w:pPr>
        <w:pStyle w:val="BookText"/>
      </w:pPr>
      <w:r>
        <w:rPr>
          <w:rFonts w:ascii="Amiri" w:hAnsi="Amiri" w:eastAsia="Amiri" w:cs="Amiri"/>
          <w:lang w:bidi="ar-SA"/>
          <w:color w:val="111111"/>
          <w:sz w:val="28"/>
          <w:szCs w:val="28"/>
          <w:rtl/>
        </w:rPr>
        <w:t xml:space="preserve">[الرَّجُل]  واحد الرجال. وفي حديث </w:t>
      </w:r>
      <w:r>
        <w:rPr>
          <w:rStyle w:val="FootnoteReference"/>
        </w:rPr>
        <w:footnoteReference w:id="1084"/>
      </w:r>
      <w:r>
        <w:rPr>
          <w:rFonts w:ascii="Amiri" w:hAnsi="Amiri" w:eastAsia="Amiri" w:cs="Amiri"/>
          <w:lang w:bidi="ar-SA"/>
          <w:color w:val="111111"/>
          <w:sz w:val="28"/>
          <w:szCs w:val="28"/>
          <w:rtl/>
        </w:rPr>
        <w:t xml:space="preserve">سفيان : « لا يجوز للرجل أن يجمع بين امرأتين لو كانت إِحداهما رجلاً لم تحل له الأخرى » إِذا كان ذلك من نسب ، يعني كالمرأة وعمتها ، والمرأة وخالتها.</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منسوب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81" w:name="_Toc1886"/>
      <w:r>
        <w:t>الرُّجَبيَّة</w:t>
      </w:r>
      <w:bookmarkEnd w:id="2581"/>
    </w:p>
    <w:p>
      <w:pPr>
        <w:pStyle w:val="BookText"/>
      </w:pPr>
      <w:r>
        <w:rPr>
          <w:rFonts w:ascii="Amiri" w:hAnsi="Amiri" w:eastAsia="Amiri" w:cs="Amiri"/>
          <w:lang w:bidi="ar-SA"/>
          <w:color w:val="111111"/>
          <w:sz w:val="28"/>
          <w:szCs w:val="28"/>
          <w:rtl/>
        </w:rPr>
        <w:t xml:space="preserve">[الرُّجَبيَّة]  النخلة التي ترجب : أي يبنى حولها جدار تعتمد عليه ، قال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لَيْسَتْ بِسَنْهاءٍ ولا رُجَبِيَّةٍ</w:t>
      </w:r>
    </w:p>
    <w:p>
      <w:pPr>
        <w:pStyle w:val="BookText"/>
      </w:pPr>
      <w:r>
        <w:rPr>
          <w:rFonts w:ascii="Amiri" w:hAnsi="Amiri" w:eastAsia="Amiri" w:cs="Amiri"/>
          <w:lang w:bidi="ar-SA"/>
          <w:color w:val="111111"/>
          <w:sz w:val="28"/>
          <w:szCs w:val="28"/>
          <w:rtl/>
        </w:rPr>
        <w:t xml:space="preserve">ولكن عِراباً في السِّنين الجَوَائحِ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ح</w:t>
      </w:r>
    </w:p>
    <w:p>
      <w:pPr>
        <w:pStyle w:val="Heading5"/>
      </w:pPr>
      <w:bookmarkStart w:id="2582" w:name="_Toc1887"/>
      <w:r>
        <w:t>الأُرْجُوحَةُ</w:t>
      </w:r>
      <w:bookmarkEnd w:id="2582"/>
    </w:p>
    <w:p>
      <w:pPr>
        <w:pStyle w:val="BookText"/>
      </w:pPr>
      <w:r>
        <w:rPr>
          <w:rFonts w:ascii="Amiri" w:hAnsi="Amiri" w:eastAsia="Amiri" w:cs="Amiri"/>
          <w:lang w:bidi="ar-SA"/>
          <w:color w:val="111111"/>
          <w:sz w:val="28"/>
          <w:szCs w:val="28"/>
          <w:rtl/>
        </w:rPr>
        <w:t xml:space="preserve">[الأُرْجُوحَةُ]  واحدة الأراجيح ، وهي خشبة تعلق ثم يَقْعُد على طرفيها غلامان فيميل أحدهما بصاحبه.</w:t>
      </w:r>
    </w:p>
    <w:p>
      <w:pPr>
        <w:pStyle w:val="BookText"/>
      </w:pPr>
      <w:r>
        <w:rPr>
          <w:rFonts w:ascii="Amiri" w:hAnsi="Amiri" w:eastAsia="Amiri" w:cs="Amiri"/>
          <w:lang w:bidi="ar-SA"/>
          <w:color w:val="111111"/>
          <w:sz w:val="28"/>
          <w:szCs w:val="28"/>
          <w:rtl/>
        </w:rPr>
        <w:t xml:space="preserve">وأراجيح الإِبل : اهتزازها في السير ، مأخوذ من الأول.</w:t>
      </w:r>
    </w:p>
    <w:p>
      <w:pPr>
        <w:pStyle w:val="BookText"/>
      </w:pPr>
      <w:r>
        <w:rPr>
          <w:rFonts w:ascii="IRNazanin" w:hAnsi="IRNazanin" w:eastAsia="IRNazanin" w:cs="IRNazanin"/>
          <w:lang w:bidi="fa-IR"/>
          <w:color w:val="111111"/>
          <w:sz w:val="28"/>
          <w:szCs w:val="28"/>
          <w:rtl/>
        </w:rPr>
        <w:t xml:space="preserve">[شماره صفحه واقعی : 2422]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7" w:name="pg14439_134773"/>
    <w:bookmarkEnd w:id="407"/>
    <w:p>
      <w:pPr>
        <w:pStyle w:val="BookText"/>
      </w:pPr>
      <w:r>
        <w:rPr>
          <w:rFonts w:ascii="IRNazanin" w:hAnsi="IRNazanin" w:eastAsia="IRNazanin" w:cs="IRNazanin"/>
          <w:lang w:bidi="fa-IR"/>
          <w:color w:val="111111"/>
          <w:sz w:val="28"/>
          <w:szCs w:val="28"/>
          <w:rtl/>
        </w:rPr>
        <w:t xml:space="preserve">ز</w:t>
      </w:r>
    </w:p>
    <w:p>
      <w:pPr>
        <w:pStyle w:val="Heading5"/>
      </w:pPr>
      <w:bookmarkStart w:id="2583" w:name="_Toc1888"/>
      <w:r>
        <w:t>الأُرْجُوزَةُ</w:t>
      </w:r>
      <w:bookmarkEnd w:id="2583"/>
    </w:p>
    <w:p>
      <w:pPr>
        <w:pStyle w:val="BookText"/>
      </w:pPr>
      <w:r>
        <w:rPr>
          <w:rFonts w:ascii="Amiri" w:hAnsi="Amiri" w:eastAsia="Amiri" w:cs="Amiri"/>
          <w:lang w:bidi="ar-SA"/>
          <w:color w:val="111111"/>
          <w:sz w:val="28"/>
          <w:szCs w:val="28"/>
          <w:rtl/>
        </w:rPr>
        <w:t xml:space="preserve">[الأُرْجُوزَةُ]  الرَّجَزُ.</w:t>
      </w:r>
    </w:p>
    <w:p>
      <w:pPr>
        <w:pStyle w:val="BookText"/>
      </w:pPr>
      <w:r>
        <w:rPr>
          <w:rFonts w:ascii="Amiri" w:hAnsi="Amiri" w:eastAsia="Amiri" w:cs="Amiri"/>
          <w:lang w:bidi="ar-SA"/>
          <w:color w:val="111111"/>
          <w:sz w:val="28"/>
          <w:szCs w:val="28"/>
          <w:rtl/>
        </w:rPr>
        <w:t xml:space="preserve">أُفْعُلَان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584" w:name="_Toc1889"/>
      <w:r>
        <w:t>الأُرْجُوَانُ</w:t>
      </w:r>
      <w:bookmarkEnd w:id="2584"/>
    </w:p>
    <w:p>
      <w:pPr>
        <w:pStyle w:val="BookText"/>
      </w:pPr>
      <w:r>
        <w:rPr>
          <w:rFonts w:ascii="Amiri" w:hAnsi="Amiri" w:eastAsia="Amiri" w:cs="Amiri"/>
          <w:lang w:bidi="ar-SA"/>
          <w:color w:val="111111"/>
          <w:sz w:val="28"/>
          <w:szCs w:val="28"/>
          <w:rtl/>
        </w:rPr>
        <w:t xml:space="preserve">[الأُرْجُوَانُ]  كل لون أحمر ، وفي حديث عثمان أنه غطى وجهه بقطيفة حمراء أرجوان وهو محرم. هذا على رأي من يجعل إِحرام الرجل في رأسه دون وجهه ، وهو رأي الشافعي ، وعند أبي حنيفة وأصحابه ومالك : إِحرام الرجل في رأسه ووجهه ، وروي نحوه عن ابن عمر.</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585" w:name="_Toc1890"/>
      <w:r>
        <w:t>المَرْجِع</w:t>
      </w:r>
      <w:bookmarkEnd w:id="2585"/>
    </w:p>
    <w:p>
      <w:pPr>
        <w:pStyle w:val="BookText"/>
      </w:pPr>
      <w:r>
        <w:rPr>
          <w:rFonts w:ascii="Amiri" w:hAnsi="Amiri" w:eastAsia="Amiri" w:cs="Amiri"/>
          <w:lang w:bidi="ar-SA"/>
          <w:color w:val="111111"/>
          <w:sz w:val="28"/>
          <w:szCs w:val="28"/>
          <w:rtl/>
        </w:rPr>
        <w:t xml:space="preserve">[المَرْجِع]  الرجوع ، قال الله تعالى : ( إِلَيَ مَرْجِعُكُمْ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586" w:name="_Toc1891"/>
      <w:r>
        <w:t>المِرْجَح</w:t>
      </w:r>
      <w:bookmarkEnd w:id="2586"/>
    </w:p>
    <w:p>
      <w:pPr>
        <w:pStyle w:val="BookText"/>
      </w:pPr>
      <w:r>
        <w:rPr>
          <w:rFonts w:ascii="Amiri" w:hAnsi="Amiri" w:eastAsia="Amiri" w:cs="Amiri"/>
          <w:lang w:bidi="ar-SA"/>
          <w:color w:val="111111"/>
          <w:sz w:val="28"/>
          <w:szCs w:val="28"/>
          <w:rtl/>
        </w:rPr>
        <w:t xml:space="preserve">[المِرْجَح]  رجل مِرْجَح : أي مرجاح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87" w:name="_Toc1892"/>
      <w:r>
        <w:t>المِرْجَل</w:t>
      </w:r>
      <w:bookmarkEnd w:id="2587"/>
    </w:p>
    <w:p>
      <w:pPr>
        <w:pStyle w:val="BookText"/>
      </w:pPr>
      <w:r>
        <w:rPr>
          <w:rFonts w:ascii="Amiri" w:hAnsi="Amiri" w:eastAsia="Amiri" w:cs="Amiri"/>
          <w:lang w:bidi="ar-SA"/>
          <w:color w:val="111111"/>
          <w:sz w:val="28"/>
          <w:szCs w:val="28"/>
          <w:rtl/>
        </w:rPr>
        <w:t xml:space="preserve">[المِرْجَل]  القِدْرُ من النحاس. قال امرؤ القيس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العقب جياش كان اهتزامه</w:t>
      </w:r>
    </w:p>
    <w:p>
      <w:pPr>
        <w:pStyle w:val="BookText"/>
      </w:pPr>
      <w:r>
        <w:rPr>
          <w:rFonts w:ascii="IRNazanin" w:hAnsi="IRNazanin" w:eastAsia="IRNazanin" w:cs="IRNazanin"/>
          <w:lang w:bidi="fa-IR"/>
          <w:color w:val="111111"/>
          <w:sz w:val="28"/>
          <w:szCs w:val="28"/>
          <w:rtl/>
        </w:rPr>
        <w:t xml:space="preserve">اذا</w:t>
      </w:r>
    </w:p>
    <w:p>
      <w:pPr>
        <w:pStyle w:val="BookText"/>
      </w:pPr>
      <w:r>
        <w:rPr>
          <w:rFonts w:ascii="Amiri" w:hAnsi="Amiri" w:eastAsia="Amiri" w:cs="Amiri"/>
          <w:lang w:bidi="ar-SA"/>
          <w:color w:val="111111"/>
          <w:sz w:val="28"/>
          <w:szCs w:val="28"/>
          <w:rtl/>
        </w:rPr>
        <w:t xml:space="preserve">جاش حميه غلى مرجل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حَمْيُهُ غَلْي مِرْجَل</w:t>
      </w:r>
    </w:p>
    <w:p>
      <w:pPr>
        <w:pStyle w:val="BookText"/>
      </w:pPr>
      <w:r>
        <w:rPr>
          <w:rFonts w:ascii="IRNazanin" w:hAnsi="IRNazanin" w:eastAsia="IRNazanin" w:cs="IRNazanin"/>
          <w:lang w:bidi="fa-IR"/>
          <w:color w:val="111111"/>
          <w:sz w:val="28"/>
          <w:szCs w:val="28"/>
          <w:rtl/>
        </w:rPr>
        <w:t xml:space="preserve">م</w:t>
      </w:r>
    </w:p>
    <w:p>
      <w:pPr>
        <w:pStyle w:val="Heading5"/>
      </w:pPr>
      <w:bookmarkStart w:id="2588" w:name="_Toc1893"/>
      <w:r>
        <w:t>المِرْجَم</w:t>
      </w:r>
      <w:bookmarkEnd w:id="2588"/>
    </w:p>
    <w:p>
      <w:pPr>
        <w:pStyle w:val="BookText"/>
      </w:pPr>
      <w:r>
        <w:rPr>
          <w:rFonts w:ascii="Amiri" w:hAnsi="Amiri" w:eastAsia="Amiri" w:cs="Amiri"/>
          <w:lang w:bidi="ar-SA"/>
          <w:color w:val="111111"/>
          <w:sz w:val="28"/>
          <w:szCs w:val="28"/>
          <w:rtl/>
        </w:rPr>
        <w:t xml:space="preserve">[المِرْجَم]  فرسٌ مِرْجَمٌ : يرجم الأرض بحوافره.</w:t>
      </w:r>
    </w:p>
    <w:p>
      <w:pPr>
        <w:pStyle w:val="BookText"/>
      </w:pPr>
      <w:r>
        <w:rPr>
          <w:rFonts w:ascii="IRNazanin" w:hAnsi="IRNazanin" w:eastAsia="IRNazanin" w:cs="IRNazanin"/>
          <w:lang w:bidi="fa-IR"/>
          <w:color w:val="111111"/>
          <w:sz w:val="28"/>
          <w:szCs w:val="28"/>
          <w:rtl/>
        </w:rPr>
        <w:t xml:space="preserve">[شماره صفحه واقعی : 2423]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8" w:name="pg14439_134774"/>
    <w:bookmarkEnd w:id="408"/>
    <w:p>
      <w:pPr>
        <w:pStyle w:val="BookText"/>
      </w:pPr>
      <w:r>
        <w:rPr>
          <w:rFonts w:ascii="Amiri" w:hAnsi="Amiri" w:eastAsia="Amiri" w:cs="Amiri"/>
          <w:lang w:bidi="ar-SA"/>
          <w:color w:val="111111"/>
          <w:sz w:val="28"/>
          <w:szCs w:val="28"/>
          <w:rtl/>
        </w:rPr>
        <w:t xml:space="preserve">ورجل مِرْجَمٌ : أي شديد كأنه يرجم به مُناوئه ، قال :</w:t>
      </w:r>
    </w:p>
    <w:p>
      <w:pPr>
        <w:pStyle w:val="BookText"/>
      </w:pPr>
      <w:r>
        <w:rPr>
          <w:rFonts w:ascii="Amiri" w:hAnsi="Amiri" w:eastAsia="Amiri" w:cs="Amiri"/>
          <w:lang w:bidi="ar-SA"/>
          <w:color w:val="111111"/>
          <w:sz w:val="28"/>
          <w:szCs w:val="28"/>
          <w:rtl/>
        </w:rPr>
        <w:t xml:space="preserve">قَدْ كُنْتُ عَنْ أَعْرَاضِ قَوْمِي مِرْجَما</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2589" w:name="_Toc1894"/>
      <w:r>
        <w:t>المرجوع</w:t>
      </w:r>
      <w:bookmarkEnd w:id="2589"/>
    </w:p>
    <w:p>
      <w:pPr>
        <w:pStyle w:val="BookText"/>
      </w:pPr>
      <w:r>
        <w:rPr>
          <w:rFonts w:ascii="Amiri" w:hAnsi="Amiri" w:eastAsia="Amiri" w:cs="Amiri"/>
          <w:lang w:bidi="ar-SA"/>
          <w:color w:val="111111"/>
          <w:sz w:val="28"/>
          <w:szCs w:val="28"/>
          <w:rtl/>
        </w:rPr>
        <w:t xml:space="preserve">[المرجوع]  المردود ، يقال : ما كان من مرجوع فلان عليك؟ أي مردود.</w:t>
      </w:r>
    </w:p>
    <w:p>
      <w:pPr>
        <w:pStyle w:val="BookText"/>
      </w:pPr>
      <w:r>
        <w:rPr>
          <w:rFonts w:ascii="Amiri" w:hAnsi="Amiri" w:eastAsia="Amiri" w:cs="Amiri"/>
          <w:lang w:bidi="ar-SA"/>
          <w:color w:val="111111"/>
          <w:sz w:val="28"/>
          <w:szCs w:val="28"/>
          <w:rtl/>
        </w:rPr>
        <w:t xml:space="preserve">ويقال : ليس لهذا البيع مرجوع : أي لا يُرجع فيه.</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590" w:name="_Toc1895"/>
      <w:r>
        <w:t>المَرْجُوسَةُ</w:t>
      </w:r>
      <w:bookmarkEnd w:id="2590"/>
    </w:p>
    <w:p>
      <w:pPr>
        <w:pStyle w:val="BookText"/>
      </w:pPr>
      <w:r>
        <w:rPr>
          <w:rFonts w:ascii="Amiri" w:hAnsi="Amiri" w:eastAsia="Amiri" w:cs="Amiri"/>
          <w:lang w:bidi="ar-SA"/>
          <w:color w:val="111111"/>
          <w:sz w:val="28"/>
          <w:szCs w:val="28"/>
          <w:rtl/>
        </w:rPr>
        <w:t xml:space="preserve">[المَرْجُوسَةُ]  الاختلاط ، يقال : هم في مَرْجُوسةٍ من أمرهم.</w:t>
      </w:r>
    </w:p>
    <w:p>
      <w:pPr>
        <w:pStyle w:val="BookText"/>
      </w:pPr>
      <w:r>
        <w:rPr>
          <w:rFonts w:ascii="IRNazanin" w:hAnsi="IRNazanin" w:eastAsia="IRNazanin" w:cs="IRNazanin"/>
          <w:lang w:bidi="fa-IR"/>
          <w:color w:val="111111"/>
          <w:sz w:val="28"/>
          <w:szCs w:val="28"/>
          <w:rtl/>
        </w:rPr>
        <w:t xml:space="preserve">ع</w:t>
      </w:r>
    </w:p>
    <w:p>
      <w:pPr>
        <w:pStyle w:val="Heading5"/>
      </w:pPr>
      <w:bookmarkStart w:id="2591" w:name="_Toc1896"/>
      <w:r>
        <w:t>المَرْجُوعَةُ</w:t>
      </w:r>
      <w:bookmarkEnd w:id="2591"/>
    </w:p>
    <w:p>
      <w:pPr>
        <w:pStyle w:val="BookText"/>
      </w:pPr>
      <w:r>
        <w:rPr>
          <w:rFonts w:ascii="Amiri" w:hAnsi="Amiri" w:eastAsia="Amiri" w:cs="Amiri"/>
          <w:lang w:bidi="ar-SA"/>
          <w:color w:val="111111"/>
          <w:sz w:val="28"/>
          <w:szCs w:val="28"/>
          <w:rtl/>
        </w:rPr>
        <w:t xml:space="preserve">[المَرْجُوعَةُ]  جواب الرسالة ، قال يصف الدار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سَأَلْتُها عَنْ ذَاك فاسْتَعْجَمَتْ</w:t>
      </w:r>
    </w:p>
    <w:p>
      <w:pPr>
        <w:pStyle w:val="BookText"/>
      </w:pPr>
      <w:r>
        <w:rPr>
          <w:rFonts w:ascii="Amiri" w:hAnsi="Amiri" w:eastAsia="Amiri" w:cs="Amiri"/>
          <w:lang w:bidi="ar-SA"/>
          <w:color w:val="111111"/>
          <w:sz w:val="28"/>
          <w:szCs w:val="28"/>
          <w:rtl/>
        </w:rPr>
        <w:t xml:space="preserve">لَمْ تَدْرِ ما مَرْجُوعةُ السَّائلِ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592" w:name="_Toc1897"/>
      <w:r>
        <w:t>المِرْجَاحُ</w:t>
      </w:r>
      <w:bookmarkEnd w:id="2592"/>
    </w:p>
    <w:p>
      <w:pPr>
        <w:pStyle w:val="BookText"/>
      </w:pPr>
      <w:r>
        <w:rPr>
          <w:rFonts w:ascii="Amiri" w:hAnsi="Amiri" w:eastAsia="Amiri" w:cs="Amiri"/>
          <w:lang w:bidi="ar-SA"/>
          <w:color w:val="111111"/>
          <w:sz w:val="28"/>
          <w:szCs w:val="28"/>
          <w:rtl/>
        </w:rPr>
        <w:t xml:space="preserve">[المِرْجَاحُ]  قوم مَرَاجيح في الحِلم ، الواحد : مرجاح.</w:t>
      </w:r>
    </w:p>
    <w:p>
      <w:pPr>
        <w:pStyle w:val="BookText"/>
      </w:pPr>
      <w:r>
        <w:rPr>
          <w:rFonts w:ascii="IRNazanin" w:hAnsi="IRNazanin" w:eastAsia="IRNazanin" w:cs="IRNazanin"/>
          <w:lang w:bidi="fa-IR"/>
          <w:color w:val="111111"/>
          <w:sz w:val="28"/>
          <w:szCs w:val="28"/>
          <w:rtl/>
        </w:rPr>
        <w:t xml:space="preserve">س</w:t>
      </w:r>
    </w:p>
    <w:p>
      <w:pPr>
        <w:pStyle w:val="Heading5"/>
      </w:pPr>
      <w:bookmarkStart w:id="2593" w:name="_Toc1898"/>
      <w:r>
        <w:t>المِرْجَاس</w:t>
      </w:r>
      <w:bookmarkEnd w:id="2593"/>
    </w:p>
    <w:p>
      <w:pPr>
        <w:pStyle w:val="BookText"/>
      </w:pPr>
      <w:r>
        <w:rPr>
          <w:rFonts w:ascii="Amiri" w:hAnsi="Amiri" w:eastAsia="Amiri" w:cs="Amiri"/>
          <w:lang w:bidi="ar-SA"/>
          <w:color w:val="111111"/>
          <w:sz w:val="28"/>
          <w:szCs w:val="28"/>
          <w:rtl/>
        </w:rPr>
        <w:t xml:space="preserve">[المِرْجَاس]  حجر يشد في طرف الحبل تخضخض به حَمْأة البئر حتى تثور فَيُستقى ماؤها لتنقية البئر من الحمأة ، قال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رأوا كَرِيهَةً يَرْمُون بي</w:t>
      </w:r>
    </w:p>
    <w:p>
      <w:pPr>
        <w:pStyle w:val="BookText"/>
      </w:pPr>
      <w:r>
        <w:rPr>
          <w:rFonts w:ascii="Amiri" w:hAnsi="Amiri" w:eastAsia="Amiri" w:cs="Amiri"/>
          <w:lang w:bidi="ar-SA"/>
          <w:color w:val="111111"/>
          <w:sz w:val="28"/>
          <w:szCs w:val="28"/>
          <w:rtl/>
        </w:rPr>
        <w:t xml:space="preserve">رَمْيَكَ بالمِرْجَاسِ في قَعْرِ الطَّوِيّ</w:t>
      </w:r>
    </w:p>
    <w:p>
      <w:pPr>
        <w:pStyle w:val="BookText"/>
      </w:pPr>
      <w:r>
        <w:rPr>
          <w:rFonts w:ascii="IRNazanin" w:hAnsi="IRNazanin" w:eastAsia="IRNazanin" w:cs="IRNazanin"/>
          <w:lang w:bidi="fa-IR"/>
          <w:color w:val="111111"/>
          <w:sz w:val="28"/>
          <w:szCs w:val="28"/>
          <w:rtl/>
        </w:rPr>
        <w:t xml:space="preserve">[شماره صفحه واقعی : 2424]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9" w:name="pg14439_134775"/>
    <w:bookmarkEnd w:id="409"/>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594" w:name="_Toc1899"/>
      <w:r>
        <w:t>الرَّجَّاس</w:t>
      </w:r>
      <w:bookmarkEnd w:id="2594"/>
    </w:p>
    <w:p>
      <w:pPr>
        <w:pStyle w:val="BookText"/>
      </w:pPr>
      <w:r>
        <w:rPr>
          <w:rFonts w:ascii="Amiri" w:hAnsi="Amiri" w:eastAsia="Amiri" w:cs="Amiri"/>
          <w:lang w:bidi="ar-SA"/>
          <w:color w:val="111111"/>
          <w:sz w:val="28"/>
          <w:szCs w:val="28"/>
          <w:rtl/>
        </w:rPr>
        <w:t xml:space="preserve">[الرَّجَّاس]  فحل رَجّاسٌ </w:t>
      </w:r>
      <w:r>
        <w:rPr>
          <w:rStyle w:val="FootnoteReference"/>
        </w:rPr>
        <w:footnoteReference w:id="1091"/>
      </w:r>
      <w:r>
        <w:rPr>
          <w:rFonts w:ascii="Amiri" w:hAnsi="Amiri" w:eastAsia="Amiri" w:cs="Amiri"/>
          <w:lang w:bidi="ar-SA"/>
          <w:color w:val="111111"/>
          <w:sz w:val="28"/>
          <w:szCs w:val="28"/>
          <w:rtl/>
        </w:rPr>
        <w:t xml:space="preserve">. وسحابٌ رجّاس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595" w:name="_Toc1900"/>
      <w:r>
        <w:t>الرَّجَّاف</w:t>
      </w:r>
      <w:bookmarkEnd w:id="2595"/>
    </w:p>
    <w:p>
      <w:pPr>
        <w:pStyle w:val="BookText"/>
      </w:pPr>
      <w:r>
        <w:rPr>
          <w:rFonts w:ascii="Amiri" w:hAnsi="Amiri" w:eastAsia="Amiri" w:cs="Amiri"/>
          <w:lang w:bidi="ar-SA"/>
          <w:color w:val="111111"/>
          <w:sz w:val="28"/>
          <w:szCs w:val="28"/>
          <w:rtl/>
        </w:rPr>
        <w:t xml:space="preserve">[الرَّجَّاف]  البحر ، قال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المُطْعِمُون الشَّحْمَ كُلَّ عشية</w:t>
      </w:r>
    </w:p>
    <w:p>
      <w:pPr>
        <w:pStyle w:val="BookText"/>
      </w:pPr>
      <w:r>
        <w:rPr>
          <w:rFonts w:ascii="Amiri" w:hAnsi="Amiri" w:eastAsia="Amiri" w:cs="Amiri"/>
          <w:lang w:bidi="ar-SA"/>
          <w:color w:val="111111"/>
          <w:sz w:val="28"/>
          <w:szCs w:val="28"/>
          <w:rtl/>
        </w:rPr>
        <w:t xml:space="preserve">حتى تغيبَ الشّمسُ في الرَّجّافِ</w:t>
      </w:r>
    </w:p>
    <w:p>
      <w:pPr>
        <w:pStyle w:val="BookText"/>
      </w:pPr>
      <w:r>
        <w:rPr>
          <w:rFonts w:ascii="Amiri" w:hAnsi="Amiri" w:eastAsia="Amiri" w:cs="Amiri"/>
          <w:lang w:bidi="ar-SA"/>
          <w:color w:val="111111"/>
          <w:sz w:val="28"/>
          <w:szCs w:val="28"/>
          <w:rtl/>
        </w:rPr>
        <w:t xml:space="preserve">و [ فَعّالة ] ، بالهاء</w:t>
      </w:r>
    </w:p>
    <w:p>
      <w:pPr>
        <w:pStyle w:val="Heading5"/>
      </w:pPr>
      <w:bookmarkStart w:id="2596" w:name="_Toc1901"/>
      <w:r>
        <w:t>الرَّجّالة</w:t>
      </w:r>
      <w:bookmarkEnd w:id="2596"/>
    </w:p>
    <w:p>
      <w:pPr>
        <w:pStyle w:val="BookText"/>
      </w:pPr>
      <w:r>
        <w:rPr>
          <w:rFonts w:ascii="Amiri" w:hAnsi="Amiri" w:eastAsia="Amiri" w:cs="Amiri"/>
          <w:lang w:bidi="ar-SA"/>
          <w:color w:val="111111"/>
          <w:sz w:val="28"/>
          <w:szCs w:val="28"/>
          <w:rtl/>
        </w:rPr>
        <w:t xml:space="preserve">[الرَّجّالة]  الرَّجْلُ.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597" w:name="_Toc1902"/>
      <w:r>
        <w:t>الرُّجّال</w:t>
      </w:r>
      <w:bookmarkEnd w:id="2597"/>
    </w:p>
    <w:p>
      <w:pPr>
        <w:pStyle w:val="BookText"/>
      </w:pPr>
      <w:r>
        <w:rPr>
          <w:rFonts w:ascii="Amiri" w:hAnsi="Amiri" w:eastAsia="Amiri" w:cs="Amiri"/>
          <w:lang w:bidi="ar-SA"/>
          <w:color w:val="111111"/>
          <w:sz w:val="28"/>
          <w:szCs w:val="28"/>
          <w:rtl/>
        </w:rPr>
        <w:t xml:space="preserve">[الرُّجّال]  جمع راجل ، مثل الكُتّاب : جمع كاتب ، قال الشاعر : </w:t>
      </w:r>
      <w:r>
        <w:rPr>
          <w:rStyle w:val="FootnoteReference"/>
        </w:rPr>
        <w:footnoteReference w:id="1094"/>
      </w:r>
    </w:p>
    <w:p>
      <w:pPr>
        <w:pStyle w:val="BookText"/>
      </w:pPr>
      <w:r>
        <w:rPr>
          <w:rFonts w:ascii="Amiri" w:hAnsi="Amiri" w:eastAsia="Amiri" w:cs="Amiri"/>
          <w:lang w:bidi="ar-SA"/>
          <w:color w:val="111111"/>
          <w:sz w:val="28"/>
          <w:szCs w:val="28"/>
          <w:rtl/>
        </w:rPr>
        <w:t xml:space="preserve">وظَهْرِ تَنُوفَةٍ بَهْمَاءَ تَمْشي</w:t>
      </w:r>
    </w:p>
    <w:p>
      <w:pPr>
        <w:pStyle w:val="BookText"/>
      </w:pPr>
      <w:r>
        <w:rPr>
          <w:rFonts w:ascii="Amiri" w:hAnsi="Amiri" w:eastAsia="Amiri" w:cs="Amiri"/>
          <w:lang w:bidi="ar-SA"/>
          <w:color w:val="111111"/>
          <w:sz w:val="28"/>
          <w:szCs w:val="28"/>
          <w:rtl/>
        </w:rPr>
        <w:t xml:space="preserve">بها الرُّجّال خائِفَةً سِراعا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2598" w:name="_Toc1903"/>
      <w:r>
        <w:t>الرَّاجز</w:t>
      </w:r>
      <w:bookmarkEnd w:id="2598"/>
    </w:p>
    <w:p>
      <w:pPr>
        <w:pStyle w:val="BookText"/>
      </w:pPr>
      <w:r>
        <w:rPr>
          <w:rFonts w:ascii="Amiri" w:hAnsi="Amiri" w:eastAsia="Amiri" w:cs="Amiri"/>
          <w:lang w:bidi="ar-SA"/>
          <w:color w:val="111111"/>
          <w:sz w:val="28"/>
          <w:szCs w:val="28"/>
          <w:rtl/>
        </w:rPr>
        <w:t xml:space="preserve">[الرَّاجز]  الذي يقول الرجز.</w:t>
      </w:r>
    </w:p>
    <w:p>
      <w:pPr>
        <w:pStyle w:val="BookText"/>
      </w:pPr>
      <w:r>
        <w:rPr>
          <w:rFonts w:ascii="IRNazanin" w:hAnsi="IRNazanin" w:eastAsia="IRNazanin" w:cs="IRNazanin"/>
          <w:lang w:bidi="fa-IR"/>
          <w:color w:val="111111"/>
          <w:sz w:val="28"/>
          <w:szCs w:val="28"/>
          <w:rtl/>
        </w:rPr>
        <w:t xml:space="preserve">ع</w:t>
      </w:r>
    </w:p>
    <w:p>
      <w:pPr>
        <w:pStyle w:val="Heading5"/>
      </w:pPr>
      <w:bookmarkStart w:id="2599" w:name="_Toc1904"/>
      <w:r>
        <w:t>الرَّاجع</w:t>
      </w:r>
      <w:bookmarkEnd w:id="2599"/>
    </w:p>
    <w:p>
      <w:pPr>
        <w:pStyle w:val="BookText"/>
      </w:pPr>
      <w:r>
        <w:rPr>
          <w:rFonts w:ascii="Amiri" w:hAnsi="Amiri" w:eastAsia="Amiri" w:cs="Amiri"/>
          <w:lang w:bidi="ar-SA"/>
          <w:color w:val="111111"/>
          <w:sz w:val="28"/>
          <w:szCs w:val="28"/>
          <w:rtl/>
        </w:rPr>
        <w:t xml:space="preserve">[الرَّاجع]  الناقة يُظَنُّ أن بها حملاً فتخلف.</w:t>
      </w:r>
    </w:p>
    <w:p>
      <w:pPr>
        <w:pStyle w:val="BookText"/>
      </w:pPr>
      <w:r>
        <w:rPr>
          <w:rFonts w:ascii="IRNazanin" w:hAnsi="IRNazanin" w:eastAsia="IRNazanin" w:cs="IRNazanin"/>
          <w:lang w:bidi="fa-IR"/>
          <w:color w:val="111111"/>
          <w:sz w:val="28"/>
          <w:szCs w:val="28"/>
          <w:rtl/>
        </w:rPr>
        <w:t xml:space="preserve">ل</w:t>
      </w:r>
    </w:p>
    <w:p>
      <w:pPr>
        <w:pStyle w:val="Heading5"/>
      </w:pPr>
      <w:bookmarkStart w:id="2600" w:name="_Toc1905"/>
      <w:r>
        <w:t>الرَّاجل</w:t>
      </w:r>
      <w:bookmarkEnd w:id="2600"/>
    </w:p>
    <w:p>
      <w:pPr>
        <w:pStyle w:val="BookText"/>
      </w:pPr>
      <w:r>
        <w:rPr>
          <w:rFonts w:ascii="Amiri" w:hAnsi="Amiri" w:eastAsia="Amiri" w:cs="Amiri"/>
          <w:lang w:bidi="ar-SA"/>
          <w:color w:val="111111"/>
          <w:sz w:val="28"/>
          <w:szCs w:val="28"/>
          <w:rtl/>
        </w:rPr>
        <w:t xml:space="preserve">[الرَّاجل]  نقيض الفارس.</w:t>
      </w:r>
    </w:p>
    <w:p>
      <w:pPr>
        <w:pStyle w:val="BookText"/>
      </w:pPr>
      <w:r>
        <w:rPr>
          <w:rFonts w:ascii="IRNazanin" w:hAnsi="IRNazanin" w:eastAsia="IRNazanin" w:cs="IRNazanin"/>
          <w:lang w:bidi="fa-IR"/>
          <w:color w:val="111111"/>
          <w:sz w:val="28"/>
          <w:szCs w:val="28"/>
          <w:rtl/>
        </w:rPr>
        <w:t xml:space="preserve">[شماره صفحه واقعی : 2425]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0" w:name="pg14439_134776"/>
    <w:bookmarkEnd w:id="410"/>
    <w:p>
      <w:pPr>
        <w:pStyle w:val="BookText"/>
      </w:pPr>
      <w:r>
        <w:rPr>
          <w:rFonts w:ascii="IRNazanin" w:hAnsi="IRNazanin" w:eastAsia="IRNazanin" w:cs="IRNazanin"/>
          <w:lang w:bidi="fa-IR"/>
          <w:color w:val="111111"/>
          <w:sz w:val="28"/>
          <w:szCs w:val="28"/>
          <w:rtl/>
        </w:rPr>
        <w:t xml:space="preserve">ن</w:t>
      </w:r>
    </w:p>
    <w:p>
      <w:pPr>
        <w:pStyle w:val="Heading5"/>
      </w:pPr>
      <w:bookmarkStart w:id="2601" w:name="_Toc1906"/>
      <w:r>
        <w:t>الرَّاجن</w:t>
      </w:r>
      <w:bookmarkEnd w:id="2601"/>
    </w:p>
    <w:p>
      <w:pPr>
        <w:pStyle w:val="BookText"/>
      </w:pPr>
      <w:r>
        <w:rPr>
          <w:rFonts w:ascii="Amiri" w:hAnsi="Amiri" w:eastAsia="Amiri" w:cs="Amiri"/>
          <w:lang w:bidi="ar-SA"/>
          <w:color w:val="111111"/>
          <w:sz w:val="28"/>
          <w:szCs w:val="28"/>
          <w:rtl/>
        </w:rPr>
        <w:t xml:space="preserve">[الرَّاجن]  الآلف من الطير وغيرها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02" w:name="_Toc1907"/>
      <w:r>
        <w:t>الرَّاجبَةُ</w:t>
      </w:r>
      <w:bookmarkEnd w:id="2602"/>
    </w:p>
    <w:p>
      <w:pPr>
        <w:pStyle w:val="BookText"/>
      </w:pPr>
      <w:r>
        <w:rPr>
          <w:rFonts w:ascii="Amiri" w:hAnsi="Amiri" w:eastAsia="Amiri" w:cs="Amiri"/>
          <w:lang w:bidi="ar-SA"/>
          <w:color w:val="111111"/>
          <w:sz w:val="28"/>
          <w:szCs w:val="28"/>
          <w:rtl/>
        </w:rPr>
        <w:t xml:space="preserve">[الرَّاجبَةُ]  واحدة الرواجب : وهي مفاصل الأصابع كلها.</w:t>
      </w:r>
    </w:p>
    <w:p>
      <w:pPr>
        <w:pStyle w:val="BookText"/>
      </w:pPr>
      <w:r>
        <w:rPr>
          <w:rFonts w:ascii="IRNazanin" w:hAnsi="IRNazanin" w:eastAsia="IRNazanin" w:cs="IRNazanin"/>
          <w:lang w:bidi="fa-IR"/>
          <w:color w:val="111111"/>
          <w:sz w:val="28"/>
          <w:szCs w:val="28"/>
          <w:rtl/>
        </w:rPr>
        <w:t xml:space="preserve">ع</w:t>
      </w:r>
    </w:p>
    <w:p>
      <w:pPr>
        <w:pStyle w:val="Heading5"/>
      </w:pPr>
      <w:bookmarkStart w:id="2603" w:name="_Toc1908"/>
      <w:r>
        <w:t>الرَّاجعة</w:t>
      </w:r>
      <w:bookmarkEnd w:id="2603"/>
    </w:p>
    <w:p>
      <w:pPr>
        <w:pStyle w:val="BookText"/>
      </w:pPr>
      <w:r>
        <w:rPr>
          <w:rFonts w:ascii="Amiri" w:hAnsi="Amiri" w:eastAsia="Amiri" w:cs="Amiri"/>
          <w:lang w:bidi="ar-SA"/>
          <w:color w:val="111111"/>
          <w:sz w:val="28"/>
          <w:szCs w:val="28"/>
          <w:rtl/>
        </w:rPr>
        <w:t xml:space="preserve">[الرَّاجعة]  الناقة تشترى بثمن ناقة بيعت قبلها.</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604" w:name="_Toc1909"/>
      <w:r>
        <w:t>الرَّجاح</w:t>
      </w:r>
      <w:bookmarkEnd w:id="2604"/>
    </w:p>
    <w:p>
      <w:pPr>
        <w:pStyle w:val="BookText"/>
      </w:pPr>
      <w:r>
        <w:rPr>
          <w:rFonts w:ascii="Amiri" w:hAnsi="Amiri" w:eastAsia="Amiri" w:cs="Amiri"/>
          <w:lang w:bidi="ar-SA"/>
          <w:color w:val="111111"/>
          <w:sz w:val="28"/>
          <w:szCs w:val="28"/>
          <w:rtl/>
        </w:rPr>
        <w:t xml:space="preserve">[الرَّجاح]  المرأة العظيمة العجيزة.</w:t>
      </w:r>
    </w:p>
    <w:p>
      <w:pPr>
        <w:pStyle w:val="BookText"/>
      </w:pPr>
      <w:r>
        <w:rPr>
          <w:rFonts w:ascii="IRNazanin" w:hAnsi="IRNazanin" w:eastAsia="IRNazanin" w:cs="IRNazanin"/>
          <w:lang w:bidi="fa-IR"/>
          <w:color w:val="111111"/>
          <w:sz w:val="28"/>
          <w:szCs w:val="28"/>
          <w:rtl/>
        </w:rPr>
        <w:t xml:space="preserve">و</w:t>
      </w:r>
    </w:p>
    <w:p>
      <w:pPr>
        <w:pStyle w:val="Heading5"/>
      </w:pPr>
      <w:bookmarkStart w:id="2605" w:name="_Toc1910"/>
      <w:r>
        <w:t>الرجاء</w:t>
      </w:r>
      <w:bookmarkEnd w:id="2605"/>
    </w:p>
    <w:p>
      <w:pPr>
        <w:pStyle w:val="BookText"/>
      </w:pPr>
      <w:r>
        <w:rPr>
          <w:rFonts w:ascii="IRNazanin" w:hAnsi="IRNazanin" w:eastAsia="IRNazanin" w:cs="IRNazanin"/>
          <w:lang w:bidi="fa-IR"/>
          <w:color w:val="111111"/>
          <w:sz w:val="28"/>
          <w:szCs w:val="28"/>
          <w:rtl/>
        </w:rPr>
        <w:t xml:space="preserve">[الرجاء]  الأمل.</w:t>
      </w:r>
    </w:p>
    <w:p>
      <w:pPr>
        <w:pStyle w:val="BookText"/>
      </w:pPr>
      <w:r>
        <w:rPr>
          <w:rFonts w:ascii="IRNazanin" w:hAnsi="IRNazanin" w:eastAsia="IRNazanin" w:cs="IRNazanin"/>
          <w:lang w:bidi="fa-IR"/>
          <w:color w:val="111111"/>
          <w:sz w:val="28"/>
          <w:szCs w:val="28"/>
          <w:rtl/>
        </w:rPr>
        <w:t xml:space="preserve">والرجاء : الخوف ، وهو من الأضداد ، وهما مصدران من رجا.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606" w:name="_Toc1911"/>
      <w:r>
        <w:t>الرِّجاعُ</w:t>
      </w:r>
      <w:bookmarkEnd w:id="2606"/>
    </w:p>
    <w:p>
      <w:pPr>
        <w:pStyle w:val="BookText"/>
      </w:pPr>
      <w:r>
        <w:rPr>
          <w:rFonts w:ascii="Amiri" w:hAnsi="Amiri" w:eastAsia="Amiri" w:cs="Amiri"/>
          <w:lang w:bidi="ar-SA"/>
          <w:color w:val="111111"/>
          <w:sz w:val="28"/>
          <w:szCs w:val="28"/>
          <w:rtl/>
        </w:rPr>
        <w:t xml:space="preserve">[الرِّجاعُ]  رجوع الطير بعد قطاعها </w:t>
      </w:r>
      <w:r>
        <w:rPr>
          <w:rStyle w:val="FootnoteReference"/>
        </w:rPr>
        <w:footnoteReference w:id="1096"/>
      </w:r>
      <w:r>
        <w:rPr>
          <w:rFonts w:ascii="Amiri" w:hAnsi="Amiri" w:eastAsia="Amiri" w:cs="Amiri"/>
          <w:lang w:bidi="ar-SA"/>
          <w:color w:val="111111"/>
          <w:sz w:val="28"/>
          <w:szCs w:val="28"/>
          <w:rtl/>
        </w:rPr>
        <w:t xml:space="preserve">، قال [ فروة ]</w:t>
      </w:r>
      <w:r>
        <w:rPr>
          <w:rStyle w:val="FootnoteReference"/>
        </w:rPr>
        <w:footnoteReference w:id="1097"/>
      </w:r>
      <w:r>
        <w:rPr>
          <w:rFonts w:ascii="Amiri" w:hAnsi="Amiri" w:eastAsia="Amiri" w:cs="Amiri"/>
          <w:lang w:bidi="ar-SA"/>
          <w:color w:val="111111"/>
          <w:sz w:val="28"/>
          <w:szCs w:val="28"/>
          <w:rtl/>
        </w:rPr>
        <w:t xml:space="preserve">بن مسيك المرادي :</w:t>
      </w:r>
    </w:p>
    <w:p>
      <w:pPr>
        <w:pStyle w:val="BookText"/>
      </w:pPr>
      <w:r>
        <w:rPr>
          <w:rFonts w:ascii="Amiri" w:hAnsi="Amiri" w:eastAsia="Amiri" w:cs="Amiri"/>
          <w:lang w:bidi="ar-SA"/>
          <w:color w:val="111111"/>
          <w:sz w:val="28"/>
          <w:szCs w:val="28"/>
          <w:rtl/>
        </w:rPr>
        <w:t xml:space="preserve">ونَصْدُقُ في الصَّبَاحِ إِذا الْتَقَيْنا</w:t>
      </w:r>
    </w:p>
    <w:p>
      <w:pPr>
        <w:pStyle w:val="BookText"/>
      </w:pPr>
      <w:r>
        <w:rPr>
          <w:rFonts w:ascii="Amiri" w:hAnsi="Amiri" w:eastAsia="Amiri" w:cs="Amiri"/>
          <w:lang w:bidi="ar-SA"/>
          <w:color w:val="111111"/>
          <w:sz w:val="28"/>
          <w:szCs w:val="28"/>
          <w:rtl/>
        </w:rPr>
        <w:t xml:space="preserve">نَرُدُّ الخَيْلَ دَامِيَةً رِجَاعا</w:t>
      </w:r>
    </w:p>
    <w:p>
      <w:pPr>
        <w:pStyle w:val="BookText"/>
      </w:pPr>
      <w:r>
        <w:rPr>
          <w:rFonts w:ascii="IRNazanin" w:hAnsi="IRNazanin" w:eastAsia="IRNazanin" w:cs="IRNazanin"/>
          <w:lang w:bidi="fa-IR"/>
          <w:color w:val="111111"/>
          <w:sz w:val="28"/>
          <w:szCs w:val="28"/>
          <w:rtl/>
        </w:rPr>
        <w:t xml:space="preserve">[شماره صفحه واقعی : 2426]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1" w:name="pg14439_134777"/>
    <w:bookmarkEnd w:id="411"/>
    <w:p>
      <w:pPr>
        <w:pStyle w:val="BookText"/>
      </w:pPr>
      <w:r>
        <w:rPr>
          <w:rFonts w:ascii="IRNazanin" w:hAnsi="IRNazanin" w:eastAsia="IRNazanin" w:cs="IRNazanin"/>
          <w:lang w:bidi="fa-IR"/>
          <w:color w:val="111111"/>
          <w:sz w:val="28"/>
          <w:szCs w:val="28"/>
          <w:rtl/>
        </w:rPr>
        <w:t xml:space="preserve">ل</w:t>
      </w:r>
    </w:p>
    <w:p>
      <w:pPr>
        <w:pStyle w:val="Heading5"/>
      </w:pPr>
      <w:bookmarkStart w:id="2607" w:name="_Toc1912"/>
      <w:r>
        <w:t>الرِّجَال</w:t>
      </w:r>
      <w:bookmarkEnd w:id="2607"/>
    </w:p>
    <w:p>
      <w:pPr>
        <w:pStyle w:val="BookText"/>
      </w:pPr>
      <w:r>
        <w:rPr>
          <w:rFonts w:ascii="Amiri" w:hAnsi="Amiri" w:eastAsia="Amiri" w:cs="Amiri"/>
          <w:lang w:bidi="ar-SA"/>
          <w:color w:val="111111"/>
          <w:sz w:val="28"/>
          <w:szCs w:val="28"/>
          <w:rtl/>
        </w:rPr>
        <w:t xml:space="preserve">[الرِّجَال]  جمع رَجُل ، قال الله تعالى : ( الرِّجالُ قَوَّامُونَ عَلَى النِّساءِ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والرِّجال : جمع راجل ، قال الله تعالى : ( فَرِجالاً أَوْ رُكْباناً )</w:t>
      </w:r>
      <w:r>
        <w:rPr>
          <w:rStyle w:val="FootnoteReference"/>
        </w:rPr>
        <w:footnoteReference w:id="1099"/>
      </w:r>
      <w:r>
        <w:rPr>
          <w:rFonts w:ascii="Amiri" w:hAnsi="Amiri" w:eastAsia="Amiri" w:cs="Amiri"/>
          <w:lang w:bidi="ar-SA"/>
          <w:color w:val="111111"/>
          <w:sz w:val="28"/>
          <w:szCs w:val="28"/>
          <w:rtl/>
        </w:rPr>
        <w:t xml:space="preserve">وقرأ بعضهم : بخيلك ورجالك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608" w:name="_Toc1913"/>
      <w:r>
        <w:t>الرِّجام</w:t>
      </w:r>
      <w:bookmarkEnd w:id="2608"/>
    </w:p>
    <w:p>
      <w:pPr>
        <w:pStyle w:val="BookText"/>
      </w:pPr>
      <w:r>
        <w:rPr>
          <w:rFonts w:ascii="Amiri" w:hAnsi="Amiri" w:eastAsia="Amiri" w:cs="Amiri"/>
          <w:lang w:bidi="ar-SA"/>
          <w:color w:val="111111"/>
          <w:sz w:val="28"/>
          <w:szCs w:val="28"/>
          <w:rtl/>
        </w:rPr>
        <w:t xml:space="preserve">[الرِّجام]  المِرْجاس ، تخضخض به حمأة البئر حتى تثور ، ثم يستَقَى ماؤها لتنقى به البئر.</w:t>
      </w:r>
    </w:p>
    <w:p>
      <w:pPr>
        <w:pStyle w:val="BookText"/>
      </w:pPr>
      <w:r>
        <w:rPr>
          <w:rFonts w:ascii="Amiri" w:hAnsi="Amiri" w:eastAsia="Amiri" w:cs="Amiri"/>
          <w:lang w:bidi="ar-SA"/>
          <w:color w:val="111111"/>
          <w:sz w:val="28"/>
          <w:szCs w:val="28"/>
          <w:rtl/>
        </w:rPr>
        <w:t xml:space="preserve">وقيل : الرِّجام : حجر يشد في عِرْقوة </w:t>
      </w:r>
      <w:r>
        <w:rPr>
          <w:rStyle w:val="FootnoteReference"/>
        </w:rPr>
        <w:footnoteReference w:id="1101"/>
      </w:r>
      <w:r>
        <w:rPr>
          <w:rFonts w:ascii="Amiri" w:hAnsi="Amiri" w:eastAsia="Amiri" w:cs="Amiri"/>
          <w:lang w:bidi="ar-SA"/>
          <w:color w:val="111111"/>
          <w:sz w:val="28"/>
          <w:szCs w:val="28"/>
          <w:rtl/>
        </w:rPr>
        <w:t xml:space="preserve">الدلو ليكون أسرع لانحدارها.</w:t>
      </w:r>
    </w:p>
    <w:p>
      <w:pPr>
        <w:pStyle w:val="BookText"/>
      </w:pPr>
      <w:r>
        <w:rPr>
          <w:rFonts w:ascii="Amiri" w:hAnsi="Amiri" w:eastAsia="Amiri" w:cs="Amiri"/>
          <w:lang w:bidi="ar-SA"/>
          <w:color w:val="111111"/>
          <w:sz w:val="28"/>
          <w:szCs w:val="28"/>
          <w:rtl/>
        </w:rPr>
        <w:t xml:space="preserve">والرِّجَامان : خشبتان تنصبان على رأس البئر ينصب عليهما القَعُو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والرِّجامُ : الحجارة ، وهي جمع رُجْمَة.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2609" w:name="_Toc1914"/>
      <w:r>
        <w:t>الرِّجَازَةُ</w:t>
      </w:r>
      <w:bookmarkEnd w:id="2609"/>
    </w:p>
    <w:p>
      <w:pPr>
        <w:pStyle w:val="BookText"/>
      </w:pPr>
      <w:r>
        <w:rPr>
          <w:rFonts w:ascii="Amiri" w:hAnsi="Amiri" w:eastAsia="Amiri" w:cs="Amiri"/>
          <w:lang w:bidi="ar-SA"/>
          <w:color w:val="111111"/>
          <w:sz w:val="28"/>
          <w:szCs w:val="28"/>
          <w:rtl/>
        </w:rPr>
        <w:t xml:space="preserve">[الرِّجَازَةُ]  ما يُعدل به ميل الحمل إِذا مال أحد جانبيه جعل في الجانب الآخر.</w:t>
      </w:r>
    </w:p>
    <w:p>
      <w:pPr>
        <w:pStyle w:val="BookText"/>
      </w:pPr>
      <w:r>
        <w:rPr>
          <w:rFonts w:ascii="Amiri" w:hAnsi="Amiri" w:eastAsia="Amiri" w:cs="Amiri"/>
          <w:lang w:bidi="ar-SA"/>
          <w:color w:val="111111"/>
          <w:sz w:val="28"/>
          <w:szCs w:val="28"/>
          <w:rtl/>
        </w:rPr>
        <w:t xml:space="preserve">ويقال : الرِّجازة أيضاً : صدف يعلق على الهودج ، يزين به.</w:t>
      </w:r>
    </w:p>
    <w:p>
      <w:pPr>
        <w:pStyle w:val="BookText"/>
      </w:pPr>
      <w:r>
        <w:rPr>
          <w:rFonts w:ascii="Amiri" w:hAnsi="Amiri" w:eastAsia="Amiri" w:cs="Amiri"/>
          <w:lang w:bidi="ar-SA"/>
          <w:color w:val="111111"/>
          <w:sz w:val="28"/>
          <w:szCs w:val="28"/>
          <w:rtl/>
        </w:rPr>
        <w:t xml:space="preserve">ويقال : إِن الرِّجازة أيضاً مركب أصغر من الهودج ، والجمع : رجائز.</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610" w:name="_Toc1915"/>
      <w:r>
        <w:t>الرجيع</w:t>
      </w:r>
      <w:bookmarkEnd w:id="2610"/>
    </w:p>
    <w:p>
      <w:pPr>
        <w:pStyle w:val="BookText"/>
      </w:pPr>
      <w:r>
        <w:rPr>
          <w:rFonts w:ascii="Amiri" w:hAnsi="Amiri" w:eastAsia="Amiri" w:cs="Amiri"/>
          <w:lang w:bidi="ar-SA"/>
          <w:color w:val="111111"/>
          <w:sz w:val="28"/>
          <w:szCs w:val="28"/>
          <w:rtl/>
        </w:rPr>
        <w:t xml:space="preserve">[الرجيع] من الكلام : المردود إِلى صاحبه.</w:t>
      </w:r>
    </w:p>
    <w:p>
      <w:pPr>
        <w:pStyle w:val="BookText"/>
      </w:pPr>
      <w:r>
        <w:rPr>
          <w:rFonts w:ascii="Amiri" w:hAnsi="Amiri" w:eastAsia="Amiri" w:cs="Amiri"/>
          <w:lang w:bidi="ar-SA"/>
          <w:color w:val="111111"/>
          <w:sz w:val="28"/>
          <w:szCs w:val="28"/>
          <w:rtl/>
        </w:rPr>
        <w:t xml:space="preserve">والرَّجيع : كل ما أَخْلَقَ ، ثم جُدِّدَ وطُرِّيَ من الثياب وغيرها.</w:t>
      </w:r>
    </w:p>
    <w:p>
      <w:pPr>
        <w:pStyle w:val="BookText"/>
      </w:pPr>
      <w:r>
        <w:rPr>
          <w:rFonts w:ascii="IRNazanin" w:hAnsi="IRNazanin" w:eastAsia="IRNazanin" w:cs="IRNazanin"/>
          <w:lang w:bidi="fa-IR"/>
          <w:color w:val="111111"/>
          <w:sz w:val="28"/>
          <w:szCs w:val="28"/>
          <w:rtl/>
        </w:rPr>
        <w:t xml:space="preserve">[شماره صفحه واقعی : 2427]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2" w:name="pg14439_134778"/>
    <w:bookmarkEnd w:id="412"/>
    <w:p>
      <w:pPr>
        <w:pStyle w:val="BookText"/>
      </w:pPr>
      <w:r>
        <w:rPr>
          <w:rFonts w:ascii="Amiri" w:hAnsi="Amiri" w:eastAsia="Amiri" w:cs="Amiri"/>
          <w:lang w:bidi="ar-SA"/>
          <w:color w:val="111111"/>
          <w:sz w:val="28"/>
          <w:szCs w:val="28"/>
          <w:rtl/>
        </w:rPr>
        <w:t xml:space="preserve">والرَّجيع : الشواء يُسَخَّن ثانيةً.</w:t>
      </w:r>
    </w:p>
    <w:p>
      <w:pPr>
        <w:pStyle w:val="BookText"/>
      </w:pPr>
      <w:r>
        <w:rPr>
          <w:rFonts w:ascii="Amiri" w:hAnsi="Amiri" w:eastAsia="Amiri" w:cs="Amiri"/>
          <w:lang w:bidi="ar-SA"/>
          <w:color w:val="111111"/>
          <w:sz w:val="28"/>
          <w:szCs w:val="28"/>
          <w:rtl/>
        </w:rPr>
        <w:t xml:space="preserve">والرجيع : الجِرَّةُ ، قال الأعشى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وفلاةٍ كَأَنَّها ظَهْرُ تُرْسٍ</w:t>
      </w:r>
    </w:p>
    <w:p>
      <w:pPr>
        <w:pStyle w:val="BookText"/>
      </w:pPr>
      <w:r>
        <w:rPr>
          <w:rFonts w:ascii="Amiri" w:hAnsi="Amiri" w:eastAsia="Amiri" w:cs="Amiri"/>
          <w:lang w:bidi="ar-SA"/>
          <w:color w:val="111111"/>
          <w:sz w:val="28"/>
          <w:szCs w:val="28"/>
          <w:rtl/>
        </w:rPr>
        <w:t xml:space="preserve">لَيْسَ إِلا الرَّجيع فيها عُلاقُ</w:t>
      </w:r>
    </w:p>
    <w:p>
      <w:pPr>
        <w:pStyle w:val="BookText"/>
      </w:pPr>
      <w:r>
        <w:rPr>
          <w:rFonts w:ascii="Amiri" w:hAnsi="Amiri" w:eastAsia="Amiri" w:cs="Amiri"/>
          <w:lang w:bidi="ar-SA"/>
          <w:color w:val="111111"/>
          <w:sz w:val="28"/>
          <w:szCs w:val="28"/>
          <w:rtl/>
        </w:rPr>
        <w:t xml:space="preserve">وقال حميد </w:t>
      </w:r>
      <w:r>
        <w:rPr>
          <w:rStyle w:val="FootnoteReference"/>
        </w:rPr>
        <w:footnoteReference w:id="1104"/>
      </w:r>
      <w:r>
        <w:rPr>
          <w:rFonts w:ascii="IRNazanin" w:hAnsi="IRNazanin" w:eastAsia="IRNazanin" w:cs="IRNazanin"/>
          <w:lang w:bidi="fa-IR"/>
          <w:color w:val="111111"/>
          <w:sz w:val="28"/>
          <w:szCs w:val="28"/>
          <w:rtl/>
        </w:rPr>
        <w:t xml:space="preserve">بن ثور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رددْتَ رَجيعَ الفَرْثِ حَتى كَأَنَّهُ</w:t>
      </w:r>
    </w:p>
    <w:p>
      <w:pPr>
        <w:pStyle w:val="BookText"/>
      </w:pPr>
      <w:r>
        <w:rPr>
          <w:rFonts w:ascii="Amiri" w:hAnsi="Amiri" w:eastAsia="Amiri" w:cs="Amiri"/>
          <w:lang w:bidi="ar-SA"/>
          <w:color w:val="111111"/>
          <w:sz w:val="28"/>
          <w:szCs w:val="28"/>
          <w:rtl/>
        </w:rPr>
        <w:t xml:space="preserve">حَصى إِثْمِدٍ بَيْنَ الصِّلاءِ سَحِيقُ</w:t>
      </w:r>
    </w:p>
    <w:p>
      <w:pPr>
        <w:pStyle w:val="BookText"/>
      </w:pPr>
      <w:r>
        <w:rPr>
          <w:rFonts w:ascii="Amiri" w:hAnsi="Amiri" w:eastAsia="Amiri" w:cs="Amiri"/>
          <w:lang w:bidi="ar-SA"/>
          <w:color w:val="111111"/>
          <w:sz w:val="28"/>
          <w:szCs w:val="28"/>
          <w:rtl/>
        </w:rPr>
        <w:t xml:space="preserve">والرَّجيع : العَذِرَة والرَّوْثُ ؛ وفي الحديث </w:t>
      </w:r>
      <w:r>
        <w:rPr>
          <w:rStyle w:val="FootnoteReference"/>
        </w:rPr>
        <w:footnoteReference w:id="1106"/>
      </w:r>
      <w:r>
        <w:rPr>
          <w:rFonts w:ascii="Amiri" w:hAnsi="Amiri" w:eastAsia="Amiri" w:cs="Amiri"/>
          <w:lang w:bidi="ar-SA"/>
          <w:color w:val="111111"/>
          <w:sz w:val="28"/>
          <w:szCs w:val="28"/>
          <w:rtl/>
        </w:rPr>
        <w:t xml:space="preserve">: « نهى النبي عليه‌السلام عن الاستنجاء برجيع أو عظم ».</w:t>
      </w:r>
    </w:p>
    <w:p>
      <w:pPr>
        <w:pStyle w:val="BookText"/>
      </w:pPr>
      <w:r>
        <w:rPr>
          <w:rFonts w:ascii="Amiri" w:hAnsi="Amiri" w:eastAsia="Amiri" w:cs="Amiri"/>
          <w:lang w:bidi="ar-SA"/>
          <w:color w:val="111111"/>
          <w:sz w:val="28"/>
          <w:szCs w:val="28"/>
          <w:rtl/>
        </w:rPr>
        <w:t xml:space="preserve">والرجيع من الدواب : ما رجعته من سفر إِلى سفر.</w:t>
      </w:r>
    </w:p>
    <w:p>
      <w:pPr>
        <w:pStyle w:val="BookText"/>
      </w:pPr>
      <w:r>
        <w:rPr>
          <w:rFonts w:ascii="IRNazanin" w:hAnsi="IRNazanin" w:eastAsia="IRNazanin" w:cs="IRNazanin"/>
          <w:lang w:bidi="fa-IR"/>
          <w:color w:val="111111"/>
          <w:sz w:val="28"/>
          <w:szCs w:val="28"/>
          <w:rtl/>
        </w:rPr>
        <w:t xml:space="preserve">ل</w:t>
      </w:r>
    </w:p>
    <w:p>
      <w:pPr>
        <w:pStyle w:val="Heading5"/>
      </w:pPr>
      <w:bookmarkStart w:id="2611" w:name="_Toc1916"/>
      <w:r>
        <w:t>رَجيل</w:t>
      </w:r>
      <w:bookmarkEnd w:id="2611"/>
    </w:p>
    <w:p>
      <w:pPr>
        <w:pStyle w:val="BookText"/>
      </w:pPr>
      <w:r>
        <w:rPr>
          <w:rFonts w:ascii="Amiri" w:hAnsi="Amiri" w:eastAsia="Amiri" w:cs="Amiri"/>
          <w:lang w:bidi="ar-SA"/>
          <w:color w:val="111111"/>
          <w:sz w:val="28"/>
          <w:szCs w:val="28"/>
          <w:rtl/>
        </w:rPr>
        <w:t xml:space="preserve">[رَجيل]  رَجُلٌ رجيل : أي قوي على المشي.</w:t>
      </w:r>
    </w:p>
    <w:p>
      <w:pPr>
        <w:pStyle w:val="BookText"/>
      </w:pPr>
      <w:r>
        <w:rPr>
          <w:rFonts w:ascii="Amiri" w:hAnsi="Amiri" w:eastAsia="Amiri" w:cs="Amiri"/>
          <w:lang w:bidi="ar-SA"/>
          <w:color w:val="111111"/>
          <w:sz w:val="28"/>
          <w:szCs w:val="28"/>
          <w:rtl/>
        </w:rPr>
        <w:t xml:space="preserve">والرَّجيل من الخيل : الذي لا يحفى.</w:t>
      </w:r>
    </w:p>
    <w:p>
      <w:pPr>
        <w:pStyle w:val="BookText"/>
      </w:pPr>
      <w:r>
        <w:rPr>
          <w:rFonts w:ascii="IRNazanin" w:hAnsi="IRNazanin" w:eastAsia="IRNazanin" w:cs="IRNazanin"/>
          <w:lang w:bidi="fa-IR"/>
          <w:color w:val="111111"/>
          <w:sz w:val="28"/>
          <w:szCs w:val="28"/>
          <w:rtl/>
        </w:rPr>
        <w:t xml:space="preserve">م</w:t>
      </w:r>
    </w:p>
    <w:p>
      <w:pPr>
        <w:pStyle w:val="Heading5"/>
      </w:pPr>
      <w:bookmarkStart w:id="2612" w:name="_Toc1917"/>
      <w:r>
        <w:t>الرَّجيم</w:t>
      </w:r>
      <w:bookmarkEnd w:id="2612"/>
    </w:p>
    <w:p>
      <w:pPr>
        <w:pStyle w:val="BookText"/>
      </w:pPr>
      <w:r>
        <w:rPr>
          <w:rFonts w:ascii="Amiri" w:hAnsi="Amiri" w:eastAsia="Amiri" w:cs="Amiri"/>
          <w:lang w:bidi="ar-SA"/>
          <w:color w:val="111111"/>
          <w:sz w:val="28"/>
          <w:szCs w:val="28"/>
          <w:rtl/>
        </w:rPr>
        <w:t xml:space="preserve">[الرَّجيم]  المرجوم بالنجوم ، قال الله تعالى : ( مِنْ كُلِّ شَيْطانٍ رَجِيمٍ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والرَّجيم : المشتوم.</w:t>
      </w:r>
    </w:p>
    <w:p>
      <w:pPr>
        <w:pStyle w:val="BookText"/>
      </w:pPr>
      <w:r>
        <w:rPr>
          <w:rFonts w:ascii="Amiri" w:hAnsi="Amiri" w:eastAsia="Amiri" w:cs="Amiri"/>
          <w:lang w:bidi="ar-SA"/>
          <w:color w:val="111111"/>
          <w:sz w:val="28"/>
          <w:szCs w:val="28"/>
          <w:rtl/>
        </w:rPr>
        <w:t xml:space="preserve">والرَّجيمُ : الملعون ، وهو المطرود ، قال الله تعالى : ( فَاخْرُجْ مِنْها فَإِنَّكَ رَجِيمٌ )</w:t>
      </w:r>
      <w:r>
        <w:rPr>
          <w:rStyle w:val="FootnoteReference"/>
        </w:rPr>
        <w:footnoteReference w:id="1108"/>
      </w:r>
      <w:r>
        <w:rPr>
          <w:rFonts w:ascii="IRNazanin" w:hAnsi="IRNazanin" w:eastAsia="IRNazanin" w:cs="IRNazanin"/>
          <w:lang w:bidi="fa-IR"/>
          <w:color w:val="111111"/>
          <w:sz w:val="28"/>
          <w:szCs w:val="28"/>
          <w:rtl/>
        </w:rPr>
        <w:t xml:space="preserve">قال الأعشى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يَظَلُ رجيماً لِرَيْبِ المَنُونِ</w:t>
      </w:r>
    </w:p>
    <w:p>
      <w:pPr>
        <w:pStyle w:val="BookText"/>
      </w:pPr>
      <w:r>
        <w:rPr>
          <w:rFonts w:ascii="Amiri" w:hAnsi="Amiri" w:eastAsia="Amiri" w:cs="Amiri"/>
          <w:lang w:bidi="ar-SA"/>
          <w:color w:val="111111"/>
          <w:sz w:val="28"/>
          <w:szCs w:val="28"/>
          <w:rtl/>
        </w:rPr>
        <w:t xml:space="preserve">وللسُّقم في أَهْلِه والحَزَنْ</w:t>
      </w:r>
    </w:p>
    <w:p>
      <w:pPr>
        <w:pStyle w:val="BookText"/>
      </w:pPr>
      <w:r>
        <w:rPr>
          <w:rFonts w:ascii="IRNazanin" w:hAnsi="IRNazanin" w:eastAsia="IRNazanin" w:cs="IRNazanin"/>
          <w:lang w:bidi="fa-IR"/>
          <w:color w:val="111111"/>
          <w:sz w:val="28"/>
          <w:szCs w:val="28"/>
          <w:rtl/>
        </w:rPr>
        <w:t xml:space="preserve">[شماره صفحه واقعی : 2428]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3" w:name="pg14439_134779"/>
    <w:bookmarkEnd w:id="413"/>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613" w:name="_Toc1918"/>
      <w:r>
        <w:t>الرجيعة</w:t>
      </w:r>
      <w:bookmarkEnd w:id="2613"/>
    </w:p>
    <w:p>
      <w:pPr>
        <w:pStyle w:val="BookText"/>
      </w:pPr>
      <w:r>
        <w:rPr>
          <w:rFonts w:ascii="Amiri" w:hAnsi="Amiri" w:eastAsia="Amiri" w:cs="Amiri"/>
          <w:lang w:bidi="ar-SA"/>
          <w:color w:val="111111"/>
          <w:sz w:val="28"/>
          <w:szCs w:val="28"/>
          <w:rtl/>
        </w:rPr>
        <w:t xml:space="preserve">[الرجيعة] من الدواب : ما رجعته من سفر إِلى سفر ، قال ذو الرمة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رَجِيعةُ أَسْفَارٍ كَأَنَّ زِمَامَها</w:t>
      </w:r>
    </w:p>
    <w:p>
      <w:pPr>
        <w:pStyle w:val="BookText"/>
      </w:pPr>
      <w:r>
        <w:rPr>
          <w:rFonts w:ascii="Amiri" w:hAnsi="Amiri" w:eastAsia="Amiri" w:cs="Amiri"/>
          <w:lang w:bidi="ar-SA"/>
          <w:color w:val="111111"/>
          <w:sz w:val="28"/>
          <w:szCs w:val="28"/>
          <w:rtl/>
        </w:rPr>
        <w:t xml:space="preserve">شجاعٌ لدى يُسْرى الذِّرَاعَيْنِ مُطْرِقُ</w:t>
      </w:r>
    </w:p>
    <w:p>
      <w:pPr>
        <w:pStyle w:val="BookText"/>
      </w:pPr>
      <w:r>
        <w:rPr>
          <w:rFonts w:ascii="Amiri" w:hAnsi="Amiri" w:eastAsia="Amiri" w:cs="Amiri"/>
          <w:lang w:bidi="ar-SA"/>
          <w:color w:val="111111"/>
          <w:sz w:val="28"/>
          <w:szCs w:val="28"/>
          <w:rtl/>
        </w:rPr>
        <w:t xml:space="preserve">والرجيعة : البعير يُرتجع : أي يشترى من أجلاب الناس التي يجلبونها للبيع ؛ ولا تكون الرجيعة إِلا من بلد غير بلد المشتري.</w:t>
      </w:r>
    </w:p>
    <w:p>
      <w:pPr>
        <w:pStyle w:val="BookText"/>
      </w:pPr>
      <w:r>
        <w:rPr>
          <w:rFonts w:ascii="IRNazanin" w:hAnsi="IRNazanin" w:eastAsia="IRNazanin" w:cs="IRNazanin"/>
          <w:lang w:bidi="fa-IR"/>
          <w:color w:val="111111"/>
          <w:sz w:val="28"/>
          <w:szCs w:val="28"/>
          <w:rtl/>
        </w:rPr>
        <w:t xml:space="preserve">ل</w:t>
      </w:r>
    </w:p>
    <w:p>
      <w:pPr>
        <w:pStyle w:val="Heading5"/>
      </w:pPr>
      <w:bookmarkStart w:id="2614" w:name="_Toc1919"/>
      <w:r>
        <w:t>الرَّجيلة</w:t>
      </w:r>
      <w:bookmarkEnd w:id="2614"/>
    </w:p>
    <w:p>
      <w:pPr>
        <w:pStyle w:val="BookText"/>
      </w:pPr>
      <w:r>
        <w:rPr>
          <w:rFonts w:ascii="Amiri" w:hAnsi="Amiri" w:eastAsia="Amiri" w:cs="Amiri"/>
          <w:lang w:bidi="ar-SA"/>
          <w:color w:val="111111"/>
          <w:sz w:val="28"/>
          <w:szCs w:val="28"/>
          <w:rtl/>
        </w:rPr>
        <w:t xml:space="preserve">[الرَّجيلة]  ناقة رَجيلة : تصبر على السير.</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615" w:name="_Toc1920"/>
      <w:r>
        <w:t>الرُّجْعى</w:t>
      </w:r>
      <w:bookmarkEnd w:id="2615"/>
    </w:p>
    <w:p>
      <w:pPr>
        <w:pStyle w:val="BookText"/>
      </w:pPr>
      <w:r>
        <w:rPr>
          <w:rFonts w:ascii="Amiri" w:hAnsi="Amiri" w:eastAsia="Amiri" w:cs="Amiri"/>
          <w:lang w:bidi="ar-SA"/>
          <w:color w:val="111111"/>
          <w:sz w:val="28"/>
          <w:szCs w:val="28"/>
          <w:rtl/>
        </w:rPr>
        <w:t xml:space="preserve">[الرُّجْعى]  الرجوع ، قال الله تعالى : ( إِنَّ إِلى رَبِّكَ الرُّجْعى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2616" w:name="_Toc1921"/>
      <w:r>
        <w:t>الرَّجْلاء</w:t>
      </w:r>
      <w:bookmarkEnd w:id="2616"/>
    </w:p>
    <w:p>
      <w:pPr>
        <w:pStyle w:val="BookText"/>
      </w:pPr>
      <w:r>
        <w:rPr>
          <w:rFonts w:ascii="Amiri" w:hAnsi="Amiri" w:eastAsia="Amiri" w:cs="Amiri"/>
          <w:lang w:bidi="ar-SA"/>
          <w:color w:val="111111"/>
          <w:sz w:val="28"/>
          <w:szCs w:val="28"/>
          <w:rtl/>
        </w:rPr>
        <w:t xml:space="preserve">[الرَّجْلاء]  حَرَّةٌ رَجْلاء : مستوية ، كثيرة الحجارة ، يترجل من مشى فيها.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617" w:name="_Toc1922"/>
      <w:r>
        <w:t>الرَّجْلان</w:t>
      </w:r>
      <w:bookmarkEnd w:id="2617"/>
    </w:p>
    <w:p>
      <w:pPr>
        <w:pStyle w:val="BookText"/>
      </w:pPr>
      <w:r>
        <w:rPr>
          <w:rFonts w:ascii="Amiri" w:hAnsi="Amiri" w:eastAsia="Amiri" w:cs="Amiri"/>
          <w:lang w:bidi="ar-SA"/>
          <w:color w:val="111111"/>
          <w:sz w:val="28"/>
          <w:szCs w:val="28"/>
          <w:rtl/>
        </w:rPr>
        <w:t xml:space="preserve">[الرَّجْلان]  الراجل.</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618" w:name="_Toc1923"/>
      <w:r>
        <w:t>الرُّجْعَان</w:t>
      </w:r>
      <w:bookmarkEnd w:id="2618"/>
    </w:p>
    <w:p>
      <w:pPr>
        <w:pStyle w:val="BookText"/>
      </w:pPr>
      <w:r>
        <w:rPr>
          <w:rFonts w:ascii="Amiri" w:hAnsi="Amiri" w:eastAsia="Amiri" w:cs="Amiri"/>
          <w:lang w:bidi="ar-SA"/>
          <w:color w:val="111111"/>
          <w:sz w:val="28"/>
          <w:szCs w:val="28"/>
          <w:rtl/>
        </w:rPr>
        <w:t xml:space="preserve">[الرُّجْعَان]  جمع : رَجْع ، وهو الغدير.</w:t>
      </w:r>
    </w:p>
    <w:p>
      <w:pPr>
        <w:pStyle w:val="BookText"/>
      </w:pPr>
      <w:r>
        <w:rPr>
          <w:rFonts w:ascii="Amiri" w:hAnsi="Amiri" w:eastAsia="Amiri" w:cs="Amiri"/>
          <w:lang w:bidi="ar-SA"/>
          <w:color w:val="111111"/>
          <w:sz w:val="28"/>
          <w:szCs w:val="28"/>
          <w:rtl/>
        </w:rPr>
        <w:t xml:space="preserve">والرُّجْعَان : الرجوع.</w:t>
      </w:r>
    </w:p>
    <w:p>
      <w:pPr>
        <w:pStyle w:val="BookText"/>
      </w:pPr>
      <w:r>
        <w:rPr>
          <w:rFonts w:ascii="Amiri" w:hAnsi="Amiri" w:eastAsia="Amiri" w:cs="Amiri"/>
          <w:lang w:bidi="ar-SA"/>
          <w:color w:val="111111"/>
          <w:sz w:val="28"/>
          <w:szCs w:val="28"/>
          <w:rtl/>
        </w:rPr>
        <w:t xml:space="preserve">ويقال : جاءني رُجْعَانُ الكتاب : أي جوابه.</w:t>
      </w:r>
    </w:p>
    <w:p>
      <w:pPr>
        <w:pStyle w:val="BookText"/>
      </w:pPr>
      <w:r>
        <w:rPr>
          <w:rFonts w:ascii="IRNazanin" w:hAnsi="IRNazanin" w:eastAsia="IRNazanin" w:cs="IRNazanin"/>
          <w:lang w:bidi="fa-IR"/>
          <w:color w:val="111111"/>
          <w:sz w:val="28"/>
          <w:szCs w:val="28"/>
          <w:rtl/>
        </w:rPr>
        <w:t xml:space="preserve">[شماره صفحه واقعی : 2429]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4" w:name="pg14439_134780"/>
    <w:bookmarkEnd w:id="414"/>
    <w:p>
      <w:pPr>
        <w:pStyle w:val="BookText"/>
      </w:pPr>
      <w:r>
        <w:rPr>
          <w:rFonts w:ascii="Amiri" w:hAnsi="Amiri" w:eastAsia="Amiri" w:cs="Amiri"/>
          <w:lang w:bidi="ar-SA"/>
          <w:color w:val="111111"/>
          <w:sz w:val="28"/>
          <w:szCs w:val="28"/>
          <w:rtl/>
        </w:rPr>
        <w:t xml:space="preserve">تَفْعِل ، بفتح النون وكسر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619" w:name="_Toc1924"/>
      <w:r>
        <w:t>النَّرْجِسُ</w:t>
      </w:r>
      <w:bookmarkEnd w:id="2619"/>
    </w:p>
    <w:p>
      <w:pPr>
        <w:pStyle w:val="BookText"/>
      </w:pPr>
      <w:r>
        <w:rPr>
          <w:rFonts w:ascii="Amiri" w:hAnsi="Amiri" w:eastAsia="Amiri" w:cs="Amiri"/>
          <w:lang w:bidi="ar-SA"/>
          <w:color w:val="111111"/>
          <w:sz w:val="28"/>
          <w:szCs w:val="28"/>
          <w:rtl/>
        </w:rPr>
        <w:t xml:space="preserve">[النَّرْجِسُ]  ضربٌ من الشجر له زهر ظاهره أبيض وباطنه أصفر. وهو حار في الدرجة الثانية ، وخاصته أنه يقلع الكَلَفَ وينفع إِذا شُمَّ من وجع الرأس الكائن من البلغم والسوداء. قال المازني : والنون فيه زائدة. لأنه ليس في كلام العرب فَعْليل ؛ ويقال : إِنه معرب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2430]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5" w:name="pg14439_134781"/>
    <w:bookmarkEnd w:id="415"/>
    <w:p>
      <w:pPr>
        <w:pStyle w:val="Heading4"/>
      </w:pPr>
      <w:bookmarkStart w:id="2620" w:name="_Toc1925"/>
      <w:r>
        <w:t>الأفعال</w:t>
      </w:r>
      <w:bookmarkEnd w:id="2620"/>
    </w:p>
    <w:p>
      <w:pPr>
        <w:pStyle w:val="Heading5"/>
      </w:pPr>
      <w:bookmarkStart w:id="2621" w:name="_Toc1926"/>
      <w:r>
        <w:t>اشارة</w:t>
      </w:r>
      <w:bookmarkEnd w:id="2621"/>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2622" w:name="_Toc1927"/>
      <w:r>
        <w:t>رَجَحَ</w:t>
      </w:r>
      <w:bookmarkEnd w:id="2622"/>
    </w:p>
    <w:p>
      <w:pPr>
        <w:pStyle w:val="BookText"/>
      </w:pPr>
      <w:r>
        <w:rPr>
          <w:rFonts w:ascii="Amiri" w:hAnsi="Amiri" w:eastAsia="Amiri" w:cs="Amiri"/>
          <w:lang w:bidi="ar-SA"/>
          <w:color w:val="111111"/>
          <w:sz w:val="28"/>
          <w:szCs w:val="28"/>
          <w:rtl/>
        </w:rPr>
        <w:t xml:space="preserve">[رَجَحَ]  رجحان الميزان ورجوحه : معروف.</w:t>
      </w:r>
    </w:p>
    <w:p>
      <w:pPr>
        <w:pStyle w:val="BookText"/>
      </w:pPr>
      <w:r>
        <w:rPr>
          <w:rFonts w:ascii="Amiri" w:hAnsi="Amiri" w:eastAsia="Amiri" w:cs="Amiri"/>
          <w:lang w:bidi="ar-SA"/>
          <w:color w:val="111111"/>
          <w:sz w:val="28"/>
          <w:szCs w:val="28"/>
          <w:rtl/>
        </w:rPr>
        <w:t xml:space="preserve">ويقال : راجحته فرجحته : أي كنت أرجح منه.</w:t>
      </w:r>
    </w:p>
    <w:p>
      <w:pPr>
        <w:pStyle w:val="BookText"/>
      </w:pPr>
      <w:r>
        <w:rPr>
          <w:rFonts w:ascii="IRNazanin" w:hAnsi="IRNazanin" w:eastAsia="IRNazanin" w:cs="IRNazanin"/>
          <w:lang w:bidi="fa-IR"/>
          <w:color w:val="111111"/>
          <w:sz w:val="28"/>
          <w:szCs w:val="28"/>
          <w:rtl/>
        </w:rPr>
        <w:t xml:space="preserve">س</w:t>
      </w:r>
    </w:p>
    <w:p>
      <w:pPr>
        <w:pStyle w:val="Heading5"/>
      </w:pPr>
      <w:bookmarkStart w:id="2623" w:name="_Toc1928"/>
      <w:r>
        <w:t>رَجَسَ</w:t>
      </w:r>
      <w:bookmarkEnd w:id="2623"/>
    </w:p>
    <w:p>
      <w:pPr>
        <w:pStyle w:val="BookText"/>
      </w:pPr>
      <w:r>
        <w:rPr>
          <w:rFonts w:ascii="Amiri" w:hAnsi="Amiri" w:eastAsia="Amiri" w:cs="Amiri"/>
          <w:lang w:bidi="ar-SA"/>
          <w:color w:val="111111"/>
          <w:sz w:val="28"/>
          <w:szCs w:val="28"/>
          <w:rtl/>
        </w:rPr>
        <w:t xml:space="preserve">[رَجَسَ]  الرَّجْسُ والرَّجَسَانُ : الصوت الشديد من الرعد ، ومن هدير البعير.</w:t>
      </w:r>
    </w:p>
    <w:p>
      <w:pPr>
        <w:pStyle w:val="BookText"/>
      </w:pPr>
      <w:r>
        <w:rPr>
          <w:rFonts w:ascii="Amiri" w:hAnsi="Amiri" w:eastAsia="Amiri" w:cs="Amiri"/>
          <w:lang w:bidi="ar-SA"/>
          <w:color w:val="111111"/>
          <w:sz w:val="28"/>
          <w:szCs w:val="28"/>
          <w:rtl/>
        </w:rPr>
        <w:t xml:space="preserve">وسحاب رجَّاس ، وغمام رواجِس ، وبعير رجَّاس ، قال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رَجَّاسٍ يَسُوقُ الرُّجَّسا</w:t>
      </w:r>
    </w:p>
    <w:p>
      <w:pPr>
        <w:pStyle w:val="BookText"/>
      </w:pPr>
      <w:r>
        <w:rPr>
          <w:rFonts w:ascii="Amiri" w:hAnsi="Amiri" w:eastAsia="Amiri" w:cs="Amiri"/>
          <w:lang w:bidi="ar-SA"/>
          <w:color w:val="111111"/>
          <w:sz w:val="28"/>
          <w:szCs w:val="28"/>
          <w:rtl/>
        </w:rPr>
        <w:t xml:space="preserve">وعن ابن الأعرابي : يقال : هذا راجس حسن : أي راعد حسن.</w:t>
      </w:r>
    </w:p>
    <w:p>
      <w:pPr>
        <w:pStyle w:val="BookText"/>
      </w:pPr>
      <w:r>
        <w:rPr>
          <w:rFonts w:ascii="IRNazanin" w:hAnsi="IRNazanin" w:eastAsia="IRNazanin" w:cs="IRNazanin"/>
          <w:lang w:bidi="fa-IR"/>
          <w:color w:val="111111"/>
          <w:sz w:val="28"/>
          <w:szCs w:val="28"/>
          <w:rtl/>
        </w:rPr>
        <w:t xml:space="preserve">ف</w:t>
      </w:r>
    </w:p>
    <w:p>
      <w:pPr>
        <w:pStyle w:val="Heading5"/>
      </w:pPr>
      <w:bookmarkStart w:id="2624" w:name="_Toc1929"/>
      <w:r>
        <w:t>رَجَفَ</w:t>
      </w:r>
      <w:bookmarkEnd w:id="2624"/>
    </w:p>
    <w:p>
      <w:pPr>
        <w:pStyle w:val="BookText"/>
      </w:pPr>
      <w:r>
        <w:rPr>
          <w:rFonts w:ascii="Amiri" w:hAnsi="Amiri" w:eastAsia="Amiri" w:cs="Amiri"/>
          <w:lang w:bidi="ar-SA"/>
          <w:color w:val="111111"/>
          <w:sz w:val="28"/>
          <w:szCs w:val="28"/>
          <w:rtl/>
        </w:rPr>
        <w:t xml:space="preserve">[رَجَفَ]  الرَّجْفُ ، والرَّجَفَانُ : الاضطراب. يقال : رجفت الأرض أي تزلزلت ، قال الله تعالى : ( يَوْمَ تَرْجُفُ الرَّاجِفَةُ )</w:t>
      </w:r>
      <w:r>
        <w:rPr>
          <w:rStyle w:val="FootnoteReference"/>
        </w:rPr>
        <w:footnoteReference w:id="1114"/>
      </w:r>
      <w:r>
        <w:rPr>
          <w:rFonts w:ascii="Amiri" w:hAnsi="Amiri" w:eastAsia="Amiri" w:cs="Amiri"/>
          <w:lang w:bidi="ar-SA"/>
          <w:color w:val="111111"/>
          <w:sz w:val="28"/>
          <w:szCs w:val="28"/>
          <w:rtl/>
        </w:rPr>
        <w:t xml:space="preserve">. ورجفان لحيي البعير : اضطرابهما.</w:t>
      </w:r>
    </w:p>
    <w:p>
      <w:pPr>
        <w:pStyle w:val="BookText"/>
      </w:pPr>
      <w:r>
        <w:rPr>
          <w:rFonts w:ascii="Amiri" w:hAnsi="Amiri" w:eastAsia="Amiri" w:cs="Amiri"/>
          <w:lang w:bidi="ar-SA"/>
          <w:color w:val="111111"/>
          <w:sz w:val="28"/>
          <w:szCs w:val="28"/>
          <w:rtl/>
        </w:rPr>
        <w:t xml:space="preserve">ورَجَفَ الرعد رَجْفاً ورَجيفاً : وهو صوته في السحاب.</w:t>
      </w:r>
    </w:p>
    <w:p>
      <w:pPr>
        <w:pStyle w:val="BookText"/>
      </w:pPr>
      <w:r>
        <w:rPr>
          <w:rFonts w:ascii="IRNazanin" w:hAnsi="IRNazanin" w:eastAsia="IRNazanin" w:cs="IRNazanin"/>
          <w:lang w:bidi="fa-IR"/>
          <w:color w:val="111111"/>
          <w:sz w:val="28"/>
          <w:szCs w:val="28"/>
          <w:rtl/>
        </w:rPr>
        <w:t xml:space="preserve">ل</w:t>
      </w:r>
    </w:p>
    <w:p>
      <w:pPr>
        <w:pStyle w:val="Heading5"/>
      </w:pPr>
      <w:bookmarkStart w:id="2625" w:name="_Toc1930"/>
      <w:r>
        <w:t>رَجَلْتُ</w:t>
      </w:r>
      <w:bookmarkEnd w:id="2625"/>
    </w:p>
    <w:p>
      <w:pPr>
        <w:pStyle w:val="BookText"/>
      </w:pPr>
      <w:r>
        <w:rPr>
          <w:rFonts w:ascii="Amiri" w:hAnsi="Amiri" w:eastAsia="Amiri" w:cs="Amiri"/>
          <w:lang w:bidi="ar-SA"/>
          <w:color w:val="111111"/>
          <w:sz w:val="28"/>
          <w:szCs w:val="28"/>
          <w:rtl/>
        </w:rPr>
        <w:t xml:space="preserve">[رَجَلْتُ] الشاةَ : إِذا علقتها برجلها.</w:t>
      </w:r>
    </w:p>
    <w:p>
      <w:pPr>
        <w:pStyle w:val="BookText"/>
      </w:pPr>
      <w:r>
        <w:rPr>
          <w:rFonts w:ascii="IRNazanin" w:hAnsi="IRNazanin" w:eastAsia="IRNazanin" w:cs="IRNazanin"/>
          <w:lang w:bidi="fa-IR"/>
          <w:color w:val="111111"/>
          <w:sz w:val="28"/>
          <w:szCs w:val="28"/>
          <w:rtl/>
        </w:rPr>
        <w:t xml:space="preserve">م</w:t>
      </w:r>
    </w:p>
    <w:p>
      <w:pPr>
        <w:pStyle w:val="Heading5"/>
      </w:pPr>
      <w:bookmarkStart w:id="2626" w:name="_Toc1931"/>
      <w:r>
        <w:t>رَجَمَ</w:t>
      </w:r>
      <w:bookmarkEnd w:id="2626"/>
    </w:p>
    <w:p>
      <w:pPr>
        <w:pStyle w:val="BookText"/>
      </w:pPr>
      <w:r>
        <w:rPr>
          <w:rFonts w:ascii="Amiri" w:hAnsi="Amiri" w:eastAsia="Amiri" w:cs="Amiri"/>
          <w:lang w:bidi="ar-SA"/>
          <w:color w:val="111111"/>
          <w:sz w:val="28"/>
          <w:szCs w:val="28"/>
          <w:rtl/>
        </w:rPr>
        <w:t xml:space="preserve">[رَجَمَ]  الرَّجْمُ : الرمي بالرِّجَام ، وهي الحجارة.</w:t>
      </w:r>
    </w:p>
    <w:p>
      <w:pPr>
        <w:pStyle w:val="BookText"/>
      </w:pPr>
      <w:r>
        <w:rPr>
          <w:rFonts w:ascii="Amiri" w:hAnsi="Amiri" w:eastAsia="Amiri" w:cs="Amiri"/>
          <w:lang w:bidi="ar-SA"/>
          <w:color w:val="111111"/>
          <w:sz w:val="28"/>
          <w:szCs w:val="28"/>
          <w:rtl/>
        </w:rPr>
        <w:t xml:space="preserve">والرَّجْمُ : القتل بالحجارة ثم كثر حتى سمى القتل رجماً. ومنه قوله تعالى : ( وَلَوْ لا رَهْطُكَ لَرَجَمْناكَ )</w:t>
      </w:r>
      <w:r>
        <w:rPr>
          <w:rStyle w:val="FootnoteReference"/>
        </w:rPr>
        <w:footnoteReference w:id="1115"/>
      </w:r>
      <w:r>
        <w:rPr>
          <w:rFonts w:ascii="Amiri" w:hAnsi="Amiri" w:eastAsia="Amiri" w:cs="Amiri"/>
          <w:lang w:bidi="ar-SA"/>
          <w:color w:val="111111"/>
          <w:sz w:val="28"/>
          <w:szCs w:val="28"/>
          <w:rtl/>
        </w:rPr>
        <w:t xml:space="preserve">أي : قتلناك.</w:t>
      </w:r>
    </w:p>
    <w:p>
      <w:pPr>
        <w:pStyle w:val="BookText"/>
      </w:pPr>
      <w:r>
        <w:rPr>
          <w:rFonts w:ascii="IRNazanin" w:hAnsi="IRNazanin" w:eastAsia="IRNazanin" w:cs="IRNazanin"/>
          <w:lang w:bidi="fa-IR"/>
          <w:color w:val="111111"/>
          <w:sz w:val="28"/>
          <w:szCs w:val="28"/>
          <w:rtl/>
        </w:rPr>
        <w:t xml:space="preserve">[شماره صفحه واقعی : 2431]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6" w:name="pg14439_134782"/>
    <w:bookmarkEnd w:id="416"/>
    <w:p>
      <w:pPr>
        <w:pStyle w:val="BookText"/>
      </w:pPr>
      <w:r>
        <w:rPr>
          <w:rFonts w:ascii="Amiri" w:hAnsi="Amiri" w:eastAsia="Amiri" w:cs="Amiri"/>
          <w:lang w:bidi="ar-SA"/>
          <w:color w:val="111111"/>
          <w:sz w:val="28"/>
          <w:szCs w:val="28"/>
          <w:rtl/>
        </w:rPr>
        <w:t xml:space="preserve">والرَّجْمُ : الشتم ، قال الله تعالى : لَأَرْجُمَنَّكَ </w:t>
      </w:r>
      <w:r>
        <w:rPr>
          <w:rStyle w:val="FootnoteReference"/>
        </w:rPr>
        <w:footnoteReference w:id="1116"/>
      </w:r>
      <w:r>
        <w:rPr>
          <w:rFonts w:ascii="Amiri" w:hAnsi="Amiri" w:eastAsia="Amiri" w:cs="Amiri"/>
          <w:lang w:bidi="ar-SA"/>
          <w:color w:val="111111"/>
          <w:sz w:val="28"/>
          <w:szCs w:val="28"/>
          <w:rtl/>
        </w:rPr>
        <w:t xml:space="preserve">أي : لأشْتُمَنَّكَ ، ومن ذلك صار الرجم بالحجارة تأويله الشتم في العبارة ؛ وقوله تعالى : ( وَإِنِّي عُذْتُ بِرَبِّي وَرَبِّكُمْ أَنْ تَرْجُمُونِ )</w:t>
      </w:r>
      <w:r>
        <w:rPr>
          <w:rStyle w:val="FootnoteReference"/>
        </w:rPr>
        <w:footnoteReference w:id="1117"/>
      </w:r>
      <w:r>
        <w:rPr>
          <w:rFonts w:ascii="Amiri" w:hAnsi="Amiri" w:eastAsia="Amiri" w:cs="Amiri"/>
          <w:lang w:bidi="ar-SA"/>
          <w:color w:val="111111"/>
          <w:sz w:val="28"/>
          <w:szCs w:val="28"/>
          <w:rtl/>
        </w:rPr>
        <w:t xml:space="preserve">قال ابن عباس : أي تشتمون. وقال قتادة : هو الرجم بالحجارة.</w:t>
      </w:r>
    </w:p>
    <w:p>
      <w:pPr>
        <w:pStyle w:val="BookText"/>
      </w:pPr>
      <w:r>
        <w:rPr>
          <w:rFonts w:ascii="Amiri" w:hAnsi="Amiri" w:eastAsia="Amiri" w:cs="Amiri"/>
          <w:lang w:bidi="ar-SA"/>
          <w:color w:val="111111"/>
          <w:sz w:val="28"/>
          <w:szCs w:val="28"/>
          <w:rtl/>
        </w:rPr>
        <w:t xml:space="preserve">والرجم : الظن لا يوقف على حقيقة أمره ، قال الله تعالى : ( رَجْماً بِالْغَيْبِ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ن</w:t>
      </w:r>
    </w:p>
    <w:p>
      <w:pPr>
        <w:pStyle w:val="Heading5"/>
      </w:pPr>
      <w:bookmarkStart w:id="2627" w:name="_Toc1932"/>
      <w:r>
        <w:t>رَجَنَ</w:t>
      </w:r>
      <w:bookmarkEnd w:id="2627"/>
    </w:p>
    <w:p>
      <w:pPr>
        <w:pStyle w:val="BookText"/>
      </w:pPr>
      <w:r>
        <w:rPr>
          <w:rFonts w:ascii="Amiri" w:hAnsi="Amiri" w:eastAsia="Amiri" w:cs="Amiri"/>
          <w:lang w:bidi="ar-SA"/>
          <w:color w:val="111111"/>
          <w:sz w:val="28"/>
          <w:szCs w:val="28"/>
          <w:rtl/>
        </w:rPr>
        <w:t xml:space="preserve">[رَجَنَ] بالمكان رُجُوناً : أي أقام به.</w:t>
      </w:r>
    </w:p>
    <w:p>
      <w:pPr>
        <w:pStyle w:val="BookText"/>
      </w:pPr>
      <w:r>
        <w:rPr>
          <w:rFonts w:ascii="Amiri" w:hAnsi="Amiri" w:eastAsia="Amiri" w:cs="Amiri"/>
          <w:lang w:bidi="ar-SA"/>
          <w:color w:val="111111"/>
          <w:sz w:val="28"/>
          <w:szCs w:val="28"/>
          <w:rtl/>
        </w:rPr>
        <w:t xml:space="preserve">ورَجَنَ الرجل دابته رَجْناً : إِذا أساء عَلْفَها حتى تهزل مع الحبس ، ورَجَنَتْ هي. قال [ رؤبة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تكن عامِلها لَمْ أَسْكُنْ</w:t>
      </w:r>
    </w:p>
    <w:p>
      <w:pPr>
        <w:pStyle w:val="BookText"/>
      </w:pPr>
      <w:r>
        <w:rPr>
          <w:rFonts w:ascii="Amiri" w:hAnsi="Amiri" w:eastAsia="Amiri" w:cs="Amiri"/>
          <w:lang w:bidi="ar-SA"/>
          <w:color w:val="111111"/>
          <w:sz w:val="28"/>
          <w:szCs w:val="28"/>
          <w:rtl/>
        </w:rPr>
        <w:t xml:space="preserve">بِها ولم أَرْجُن بها في الرُّجَّنِ</w:t>
      </w:r>
    </w:p>
    <w:p>
      <w:pPr>
        <w:pStyle w:val="BookText"/>
      </w:pPr>
      <w:r>
        <w:rPr>
          <w:rFonts w:ascii="IRNazanin" w:hAnsi="IRNazanin" w:eastAsia="IRNazanin" w:cs="IRNazanin"/>
          <w:lang w:bidi="fa-IR"/>
          <w:color w:val="111111"/>
          <w:sz w:val="28"/>
          <w:szCs w:val="28"/>
          <w:rtl/>
        </w:rPr>
        <w:t xml:space="preserve">و</w:t>
      </w:r>
    </w:p>
    <w:p>
      <w:pPr>
        <w:pStyle w:val="Heading5"/>
      </w:pPr>
      <w:bookmarkStart w:id="2628" w:name="_Toc1933"/>
      <w:r>
        <w:t>رَجَوْتُ</w:t>
      </w:r>
      <w:bookmarkEnd w:id="2628"/>
    </w:p>
    <w:p>
      <w:pPr>
        <w:pStyle w:val="BookText"/>
      </w:pPr>
      <w:r>
        <w:rPr>
          <w:rFonts w:ascii="Amiri" w:hAnsi="Amiri" w:eastAsia="Amiri" w:cs="Amiri"/>
          <w:lang w:bidi="ar-SA"/>
          <w:color w:val="111111"/>
          <w:sz w:val="28"/>
          <w:szCs w:val="28"/>
          <w:rtl/>
        </w:rPr>
        <w:t xml:space="preserve">[رَجَوْتُ] الأمرَ رجاءً : أي أمَّلته. قال الله تعالى : ( يَرْجُونَ رَحْمَتَهُ وَيَخافُونَ عَذابَهُ )</w:t>
      </w:r>
      <w:r>
        <w:rPr>
          <w:rStyle w:val="FootnoteReference"/>
        </w:rPr>
        <w:footnoteReference w:id="1120"/>
      </w:r>
      <w:r>
        <w:rPr>
          <w:rFonts w:ascii="IRNazanin" w:hAnsi="IRNazanin" w:eastAsia="IRNazanin" w:cs="IRNazanin"/>
          <w:lang w:bidi="fa-IR"/>
          <w:color w:val="111111"/>
          <w:sz w:val="28"/>
          <w:szCs w:val="28"/>
          <w:rtl/>
        </w:rPr>
        <w:t xml:space="preserve">قال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بَنُو مَرْوَانَ خَوْفي وطاعتي</w:t>
      </w:r>
    </w:p>
    <w:p>
      <w:pPr>
        <w:pStyle w:val="BookText"/>
      </w:pPr>
      <w:r>
        <w:rPr>
          <w:rFonts w:ascii="Amiri" w:hAnsi="Amiri" w:eastAsia="Amiri" w:cs="Amiri"/>
          <w:lang w:bidi="ar-SA"/>
          <w:color w:val="111111"/>
          <w:sz w:val="28"/>
          <w:szCs w:val="28"/>
          <w:rtl/>
        </w:rPr>
        <w:t xml:space="preserve">وقَوْمي تميمٌ والفلاةُ ورائيا</w:t>
      </w:r>
    </w:p>
    <w:p>
      <w:pPr>
        <w:pStyle w:val="BookText"/>
      </w:pPr>
      <w:r>
        <w:rPr>
          <w:rFonts w:ascii="Amiri" w:hAnsi="Amiri" w:eastAsia="Amiri" w:cs="Amiri"/>
          <w:lang w:bidi="ar-SA"/>
          <w:color w:val="111111"/>
          <w:sz w:val="28"/>
          <w:szCs w:val="28"/>
          <w:rtl/>
        </w:rPr>
        <w:t xml:space="preserve">ورَجَوْتُهُ رجاء : أي خفته. قال الله تعالى : ( لا يَرْجُونَ لِقاءَنا )</w:t>
      </w:r>
      <w:r>
        <w:rPr>
          <w:rStyle w:val="FootnoteReference"/>
        </w:rPr>
        <w:footnoteReference w:id="1122"/>
      </w:r>
      <w:r>
        <w:rPr>
          <w:rFonts w:ascii="Amiri" w:hAnsi="Amiri" w:eastAsia="Amiri" w:cs="Amiri"/>
          <w:lang w:bidi="ar-SA"/>
          <w:color w:val="111111"/>
          <w:sz w:val="28"/>
          <w:szCs w:val="28"/>
          <w:rtl/>
        </w:rPr>
        <w:t xml:space="preserve">أي : لا يخافون عقابنا. وقيل : أي لا يطمعون في ثوابنا. وكذلك قوله : ( لا يَرْجُونَ نُشُوراً )</w:t>
      </w:r>
      <w:r>
        <w:rPr>
          <w:rStyle w:val="FootnoteReference"/>
        </w:rPr>
        <w:footnoteReference w:id="1123"/>
      </w:r>
      <w:r>
        <w:rPr>
          <w:rFonts w:ascii="Amiri" w:hAnsi="Amiri" w:eastAsia="Amiri" w:cs="Amiri"/>
          <w:lang w:bidi="ar-SA"/>
          <w:color w:val="111111"/>
          <w:sz w:val="28"/>
          <w:szCs w:val="28"/>
          <w:rtl/>
        </w:rPr>
        <w:t xml:space="preserve">، وكذلك قوله : ( لا يَرْجُونَ</w:t>
      </w:r>
    </w:p>
    <w:p>
      <w:pPr>
        <w:pStyle w:val="BookText"/>
      </w:pPr>
      <w:r>
        <w:rPr>
          <w:rFonts w:ascii="IRNazanin" w:hAnsi="IRNazanin" w:eastAsia="IRNazanin" w:cs="IRNazanin"/>
          <w:lang w:bidi="fa-IR"/>
          <w:color w:val="111111"/>
          <w:sz w:val="28"/>
          <w:szCs w:val="28"/>
          <w:rtl/>
        </w:rPr>
        <w:t xml:space="preserve">[شماره صفحه واقعی : 2432]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7" w:name="pg14439_134783"/>
    <w:bookmarkEnd w:id="417"/>
    <w:p>
      <w:pPr>
        <w:pStyle w:val="BookText"/>
      </w:pPr>
      <w:r>
        <w:rPr>
          <w:rFonts w:ascii="Amiri" w:hAnsi="Amiri" w:eastAsia="Amiri" w:cs="Amiri"/>
          <w:lang w:bidi="ar-SA"/>
          <w:color w:val="111111"/>
          <w:sz w:val="28"/>
          <w:szCs w:val="28"/>
          <w:rtl/>
        </w:rPr>
        <w:t xml:space="preserve">حِساباً )</w:t>
      </w:r>
      <w:r>
        <w:rPr>
          <w:rStyle w:val="FootnoteReference"/>
        </w:rPr>
        <w:footnoteReference w:id="1124"/>
      </w:r>
      <w:r>
        <w:rPr>
          <w:rFonts w:ascii="Amiri" w:hAnsi="Amiri" w:eastAsia="Amiri" w:cs="Amiri"/>
          <w:lang w:bidi="ar-SA"/>
          <w:color w:val="111111"/>
          <w:sz w:val="28"/>
          <w:szCs w:val="28"/>
          <w:rtl/>
        </w:rPr>
        <w:t xml:space="preserve">وقوله تعالى : ( ما لَكُمْ لا تَرْجُونَ لِلَّهِ وَقاراً )</w:t>
      </w:r>
      <w:r>
        <w:rPr>
          <w:rStyle w:val="FootnoteReference"/>
        </w:rPr>
        <w:footnoteReference w:id="1125"/>
      </w:r>
      <w:r>
        <w:rPr>
          <w:rFonts w:ascii="Amiri" w:hAnsi="Amiri" w:eastAsia="Amiri" w:cs="Amiri"/>
          <w:lang w:bidi="ar-SA"/>
          <w:color w:val="111111"/>
          <w:sz w:val="28"/>
          <w:szCs w:val="28"/>
          <w:rtl/>
        </w:rPr>
        <w:t xml:space="preserve">أي : لا تخافون لله عظمة ، قال أبو ذؤيب الهذلي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لَسَعَتْهُ النحلُ لَمْ يَرْجُ لَسْعَها</w:t>
      </w:r>
    </w:p>
    <w:p>
      <w:pPr>
        <w:pStyle w:val="BookText"/>
      </w:pPr>
      <w:r>
        <w:rPr>
          <w:rFonts w:ascii="Amiri" w:hAnsi="Amiri" w:eastAsia="Amiri" w:cs="Amiri"/>
          <w:lang w:bidi="ar-SA"/>
          <w:color w:val="111111"/>
          <w:sz w:val="28"/>
          <w:szCs w:val="28"/>
          <w:rtl/>
        </w:rPr>
        <w:t xml:space="preserve">وخَالَفها في بَيْتِ نُوْبٍ عَواسِلِ</w:t>
      </w:r>
    </w:p>
    <w:p>
      <w:pPr>
        <w:pStyle w:val="BookText"/>
      </w:pPr>
      <w:r>
        <w:rPr>
          <w:rFonts w:ascii="Amiri" w:hAnsi="Amiri" w:eastAsia="Amiri" w:cs="Amiri"/>
          <w:lang w:bidi="ar-SA"/>
          <w:color w:val="111111"/>
          <w:sz w:val="28"/>
          <w:szCs w:val="28"/>
          <w:rtl/>
        </w:rPr>
        <w:t xml:space="preserve">وقيل : معنى ( يَرْجُونَ ) في الآية : أي يطمعون. وقوله تعالى : ( قَدْ كُنْتَ فِينا مَرْجُوًّا قَبْلَ هذا )</w:t>
      </w:r>
      <w:r>
        <w:rPr>
          <w:rStyle w:val="FootnoteReference"/>
        </w:rPr>
        <w:footnoteReference w:id="1127"/>
      </w:r>
      <w:r>
        <w:rPr>
          <w:rFonts w:ascii="Amiri" w:hAnsi="Amiri" w:eastAsia="Amiri" w:cs="Amiri"/>
          <w:lang w:bidi="ar-SA"/>
          <w:color w:val="111111"/>
          <w:sz w:val="28"/>
          <w:szCs w:val="28"/>
          <w:rtl/>
        </w:rPr>
        <w:t xml:space="preserve">أي : مؤملاً برجى فيك الخير.</w:t>
      </w:r>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ع</w:t>
      </w:r>
    </w:p>
    <w:p>
      <w:pPr>
        <w:pStyle w:val="Heading5"/>
      </w:pPr>
      <w:bookmarkStart w:id="2629" w:name="_Toc1934"/>
      <w:r>
        <w:t>رَجَعَ</w:t>
      </w:r>
      <w:bookmarkEnd w:id="2629"/>
    </w:p>
    <w:p>
      <w:pPr>
        <w:pStyle w:val="BookText"/>
      </w:pPr>
      <w:r>
        <w:rPr>
          <w:rFonts w:ascii="Amiri" w:hAnsi="Amiri" w:eastAsia="Amiri" w:cs="Amiri"/>
          <w:lang w:bidi="ar-SA"/>
          <w:color w:val="111111"/>
          <w:sz w:val="28"/>
          <w:szCs w:val="28"/>
          <w:rtl/>
        </w:rPr>
        <w:t xml:space="preserve">[رَجَعَ]  الرُّجوع : نقيض الذهاب.</w:t>
      </w:r>
    </w:p>
    <w:p>
      <w:pPr>
        <w:pStyle w:val="BookText"/>
      </w:pPr>
      <w:r>
        <w:rPr>
          <w:rFonts w:ascii="Amiri" w:hAnsi="Amiri" w:eastAsia="Amiri" w:cs="Amiri"/>
          <w:lang w:bidi="ar-SA"/>
          <w:color w:val="111111"/>
          <w:sz w:val="28"/>
          <w:szCs w:val="28"/>
          <w:rtl/>
        </w:rPr>
        <w:t xml:space="preserve">يقال : رجع رجوعاً ، فهو راجع ، ورجعته أنا رجعاً ، فهو مرجوع أي مردود ، يتعدى ولا يتعدى ، قال الله تعالى : ( وَإِلَى اللهِ تُرْجَعُ الْأُمُورُ )</w:t>
      </w:r>
      <w:r>
        <w:rPr>
          <w:rStyle w:val="FootnoteReference"/>
        </w:rPr>
        <w:footnoteReference w:id="1128"/>
      </w:r>
      <w:r>
        <w:rPr>
          <w:rFonts w:ascii="Amiri" w:hAnsi="Amiri" w:eastAsia="Amiri" w:cs="Amiri"/>
          <w:lang w:bidi="ar-SA"/>
          <w:color w:val="111111"/>
          <w:sz w:val="28"/>
          <w:szCs w:val="28"/>
          <w:rtl/>
        </w:rPr>
        <w:t xml:space="preserve">وقال : ( وَإِلَيْنا تُرْجَعُونَ )</w:t>
      </w:r>
      <w:r>
        <w:rPr>
          <w:rStyle w:val="FootnoteReference"/>
        </w:rPr>
        <w:footnoteReference w:id="1129"/>
      </w:r>
      <w:r>
        <w:rPr>
          <w:rFonts w:ascii="Amiri" w:hAnsi="Amiri" w:eastAsia="Amiri" w:cs="Amiri"/>
          <w:lang w:bidi="ar-SA"/>
          <w:color w:val="111111"/>
          <w:sz w:val="28"/>
          <w:szCs w:val="28"/>
          <w:rtl/>
        </w:rPr>
        <w:t xml:space="preserve">قرأ ابن عامر وحمزة والكسائي ، بفتح التاء وكسر الجيم ، ووافقهم نافع في قوله وظنوا أنهم إلينا لَا يَرْجِعُونَ </w:t>
      </w:r>
      <w:r>
        <w:rPr>
          <w:rStyle w:val="FootnoteReference"/>
        </w:rPr>
        <w:footnoteReference w:id="1130"/>
      </w:r>
      <w:r>
        <w:rPr>
          <w:rFonts w:ascii="Amiri" w:hAnsi="Amiri" w:eastAsia="Amiri" w:cs="Amiri"/>
          <w:lang w:bidi="ar-SA"/>
          <w:color w:val="111111"/>
          <w:sz w:val="28"/>
          <w:szCs w:val="28"/>
          <w:rtl/>
        </w:rPr>
        <w:t xml:space="preserve">دون قوله : ( أَنَّكُمْ إِلَيْنا لا تُرْجَعُونَ )</w:t>
      </w:r>
      <w:r>
        <w:rPr>
          <w:rStyle w:val="FootnoteReference"/>
        </w:rPr>
        <w:footnoteReference w:id="1131"/>
      </w:r>
      <w:r>
        <w:rPr>
          <w:rFonts w:ascii="Amiri" w:hAnsi="Amiri" w:eastAsia="Amiri" w:cs="Amiri"/>
          <w:lang w:bidi="ar-SA"/>
          <w:color w:val="111111"/>
          <w:sz w:val="28"/>
          <w:szCs w:val="28"/>
          <w:rtl/>
        </w:rPr>
        <w:t xml:space="preserve">، والباقون بضم التاء وفتح الجيم ، وهذا اختيار أبي عبيد. وقرأ أبو عمرو : واتقوا يوما تَرْجِعُونَ فيه إلى الله </w:t>
      </w:r>
      <w:r>
        <w:rPr>
          <w:rStyle w:val="FootnoteReference"/>
        </w:rPr>
        <w:footnoteReference w:id="1132"/>
      </w:r>
      <w:r>
        <w:rPr>
          <w:rFonts w:ascii="Amiri" w:hAnsi="Amiri" w:eastAsia="Amiri" w:cs="Amiri"/>
          <w:lang w:bidi="ar-SA"/>
          <w:color w:val="111111"/>
          <w:sz w:val="28"/>
          <w:szCs w:val="28"/>
          <w:rtl/>
        </w:rPr>
        <w:t xml:space="preserve">بكسر الجيم ، والباقون بفتحها ، وهو رأي أبي عبيد ، وقرأ نافع وحفص عن عاصم ( يُرْجَعُ الْأَمْرُ كُلُّهُ )</w:t>
      </w:r>
      <w:r>
        <w:rPr>
          <w:rStyle w:val="FootnoteReference"/>
        </w:rPr>
        <w:footnoteReference w:id="1133"/>
      </w:r>
      <w:r>
        <w:rPr>
          <w:rFonts w:ascii="Amiri" w:hAnsi="Amiri" w:eastAsia="Amiri" w:cs="Amiri"/>
          <w:lang w:bidi="ar-SA"/>
          <w:color w:val="111111"/>
          <w:sz w:val="28"/>
          <w:szCs w:val="28"/>
          <w:rtl/>
        </w:rPr>
        <w:t xml:space="preserve">بضم الياء</w:t>
      </w:r>
    </w:p>
    <w:p>
      <w:pPr>
        <w:pStyle w:val="BookText"/>
      </w:pPr>
      <w:r>
        <w:rPr>
          <w:rFonts w:ascii="IRNazanin" w:hAnsi="IRNazanin" w:eastAsia="IRNazanin" w:cs="IRNazanin"/>
          <w:lang w:bidi="fa-IR"/>
          <w:color w:val="111111"/>
          <w:sz w:val="28"/>
          <w:szCs w:val="28"/>
          <w:rtl/>
        </w:rPr>
        <w:t xml:space="preserve">[شماره صفحه واقعی : 2433]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8" w:name="pg14439_134784"/>
    <w:bookmarkEnd w:id="418"/>
    <w:p>
      <w:pPr>
        <w:pStyle w:val="BookText"/>
      </w:pPr>
      <w:r>
        <w:rPr>
          <w:rFonts w:ascii="Amiri" w:hAnsi="Amiri" w:eastAsia="Amiri" w:cs="Amiri"/>
          <w:lang w:bidi="ar-SA"/>
          <w:color w:val="111111"/>
          <w:sz w:val="28"/>
          <w:szCs w:val="28"/>
          <w:rtl/>
        </w:rPr>
        <w:t xml:space="preserve">والباقون بالفتح. وكان يعقوب يقرأ جميع ما في القرآن من قوله تَرْجِعُ الأمور </w:t>
      </w:r>
      <w:r>
        <w:rPr>
          <w:rStyle w:val="FootnoteReference"/>
        </w:rPr>
        <w:footnoteReference w:id="1134"/>
      </w:r>
      <w:r>
        <w:rPr>
          <w:rFonts w:ascii="Amiri" w:hAnsi="Amiri" w:eastAsia="Amiri" w:cs="Amiri"/>
          <w:lang w:bidi="ar-SA"/>
          <w:color w:val="111111"/>
          <w:sz w:val="28"/>
          <w:szCs w:val="28"/>
          <w:rtl/>
        </w:rPr>
        <w:t xml:space="preserve">وتَرْجِعُونَ </w:t>
      </w:r>
      <w:r>
        <w:rPr>
          <w:rStyle w:val="FootnoteReference"/>
        </w:rPr>
        <w:footnoteReference w:id="1135"/>
      </w:r>
      <w:r>
        <w:rPr>
          <w:rFonts w:ascii="Amiri" w:hAnsi="Amiri" w:eastAsia="Amiri" w:cs="Amiri"/>
          <w:lang w:bidi="ar-SA"/>
          <w:color w:val="111111"/>
          <w:sz w:val="28"/>
          <w:szCs w:val="28"/>
          <w:rtl/>
        </w:rPr>
        <w:t xml:space="preserve">ونحو ذلك بكسر الجيم. فأما قوله تعالى : ( قالَ رَبِ ارْجِعُونِ )</w:t>
      </w:r>
      <w:r>
        <w:rPr>
          <w:rStyle w:val="FootnoteReference"/>
        </w:rPr>
        <w:footnoteReference w:id="1136"/>
      </w:r>
      <w:r>
        <w:rPr>
          <w:rFonts w:ascii="Amiri" w:hAnsi="Amiri" w:eastAsia="Amiri" w:cs="Amiri"/>
          <w:lang w:bidi="ar-SA"/>
          <w:color w:val="111111"/>
          <w:sz w:val="28"/>
          <w:szCs w:val="28"/>
          <w:rtl/>
        </w:rPr>
        <w:t xml:space="preserve">فقيل : هو كما يخبر الجبار عن نفسه بلفظ الجميع ، كقوله تعالى : ( إِنَّا نَحْنُ نَزَّلْنَا الذِّكْرَ )</w:t>
      </w:r>
      <w:r>
        <w:rPr>
          <w:rStyle w:val="FootnoteReference"/>
        </w:rPr>
        <w:footnoteReference w:id="1137"/>
      </w:r>
      <w:r>
        <w:rPr>
          <w:rFonts w:ascii="Amiri" w:hAnsi="Amiri" w:eastAsia="Amiri" w:cs="Amiri"/>
          <w:lang w:bidi="ar-SA"/>
          <w:color w:val="111111"/>
          <w:sz w:val="28"/>
          <w:szCs w:val="28"/>
          <w:rtl/>
        </w:rPr>
        <w:t xml:space="preserve">وقيل : ارْجِعُونِ على تكرير اللفظ : أي أُرْجِعْنِ أُرْجِعْنِ. ويقال : رَجَعْتُ الشيءَ رَجْعة ورِجْعة بالفتح والكسر.</w:t>
      </w:r>
    </w:p>
    <w:p>
      <w:pPr>
        <w:pStyle w:val="BookText"/>
      </w:pPr>
      <w:r>
        <w:rPr>
          <w:rFonts w:ascii="Amiri" w:hAnsi="Amiri" w:eastAsia="Amiri" w:cs="Amiri"/>
          <w:lang w:bidi="ar-SA"/>
          <w:color w:val="111111"/>
          <w:sz w:val="28"/>
          <w:szCs w:val="28"/>
          <w:rtl/>
        </w:rPr>
        <w:t xml:space="preserve">ورَجْع الجواب : رَدُّه. قال الله تعالى : ( يَرْجِعُ بَعْضُهُمْ إِلى بَعْضٍ الْقَوْلَ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ورَجْع الرَّشْقِ والرمي : ما يَردُّ عليه.</w:t>
      </w:r>
    </w:p>
    <w:p>
      <w:pPr>
        <w:pStyle w:val="BookText"/>
      </w:pPr>
      <w:r>
        <w:rPr>
          <w:rFonts w:ascii="Amiri" w:hAnsi="Amiri" w:eastAsia="Amiri" w:cs="Amiri"/>
          <w:lang w:bidi="ar-SA"/>
          <w:color w:val="111111"/>
          <w:sz w:val="28"/>
          <w:szCs w:val="28"/>
          <w:rtl/>
        </w:rPr>
        <w:t xml:space="preserve">ورجعت الناقة رِجاعاً : إِذا ظهر أنها حملت ثم لم يكن بها حمل.</w:t>
      </w:r>
    </w:p>
    <w:p>
      <w:pPr>
        <w:pStyle w:val="BookText"/>
      </w:pPr>
      <w:r>
        <w:rPr>
          <w:rFonts w:ascii="Amiri" w:hAnsi="Amiri" w:eastAsia="Amiri" w:cs="Amiri"/>
          <w:lang w:bidi="ar-SA"/>
          <w:color w:val="111111"/>
          <w:sz w:val="28"/>
          <w:szCs w:val="28"/>
          <w:rtl/>
        </w:rPr>
        <w:t xml:space="preserve">والرَّجْع : رَجْع الدابة يديها في السير ، وهو الخطو ، قال أبو ذؤيب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يَعْدُو به نَهْدُ المُشَاشِ كَأَنَّهُ</w:t>
      </w:r>
    </w:p>
    <w:p>
      <w:pPr>
        <w:pStyle w:val="BookText"/>
      </w:pPr>
      <w:r>
        <w:rPr>
          <w:rFonts w:ascii="Amiri" w:hAnsi="Amiri" w:eastAsia="Amiri" w:cs="Amiri"/>
          <w:lang w:bidi="ar-SA"/>
          <w:color w:val="111111"/>
          <w:sz w:val="28"/>
          <w:szCs w:val="28"/>
          <w:rtl/>
        </w:rPr>
        <w:t xml:space="preserve">صَدَعٌ سَلِيمٌ رَجْعُهُ لا يَظْلَعُ</w:t>
      </w:r>
    </w:p>
    <w:p>
      <w:pPr>
        <w:pStyle w:val="BookText"/>
      </w:pPr>
      <w:r>
        <w:rPr>
          <w:rFonts w:ascii="Amiri" w:hAnsi="Amiri" w:eastAsia="Amiri" w:cs="Amiri"/>
          <w:lang w:bidi="ar-SA"/>
          <w:color w:val="111111"/>
          <w:sz w:val="28"/>
          <w:szCs w:val="28"/>
          <w:rtl/>
        </w:rPr>
        <w:t xml:space="preserve">نَهْدُ المشاش : خفيف القوائم. والصَّدَعُ : الوسط المعتدل من كل شيء. شبه الفرس في عدوه بظبي لا صغير ولا كبير.</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630" w:name="_Toc1935"/>
      <w:r>
        <w:t>رَجَحَ</w:t>
      </w:r>
      <w:bookmarkEnd w:id="2630"/>
    </w:p>
    <w:p>
      <w:pPr>
        <w:pStyle w:val="BookText"/>
      </w:pPr>
      <w:r>
        <w:rPr>
          <w:rFonts w:ascii="Amiri" w:hAnsi="Amiri" w:eastAsia="Amiri" w:cs="Amiri"/>
          <w:lang w:bidi="ar-SA"/>
          <w:color w:val="111111"/>
          <w:sz w:val="28"/>
          <w:szCs w:val="28"/>
          <w:rtl/>
        </w:rPr>
        <w:t xml:space="preserve">[رَجَحَ]  رُجْحَان الميزان معروف.</w:t>
      </w:r>
    </w:p>
    <w:p>
      <w:pPr>
        <w:pStyle w:val="BookText"/>
      </w:pPr>
      <w:r>
        <w:rPr>
          <w:rFonts w:ascii="IRNazanin" w:hAnsi="IRNazanin" w:eastAsia="IRNazanin" w:cs="IRNazanin"/>
          <w:lang w:bidi="fa-IR"/>
          <w:color w:val="111111"/>
          <w:sz w:val="28"/>
          <w:szCs w:val="28"/>
          <w:rtl/>
        </w:rPr>
        <w:t xml:space="preserve">[شماره صفحه واقعی : 2434]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9" w:name="pg14439_134785"/>
    <w:bookmarkEnd w:id="419"/>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631" w:name="_Toc1936"/>
      <w:r>
        <w:t>رَجِبْتُه</w:t>
      </w:r>
      <w:bookmarkEnd w:id="2631"/>
    </w:p>
    <w:p>
      <w:pPr>
        <w:pStyle w:val="BookText"/>
      </w:pPr>
      <w:r>
        <w:rPr>
          <w:rFonts w:ascii="Amiri" w:hAnsi="Amiri" w:eastAsia="Amiri" w:cs="Amiri"/>
          <w:lang w:bidi="ar-SA"/>
          <w:color w:val="111111"/>
          <w:sz w:val="28"/>
          <w:szCs w:val="28"/>
          <w:rtl/>
        </w:rPr>
        <w:t xml:space="preserve">[رَجِبْتُه] رَجَباً : أيَ هِبْته وعظَّمته ؛ ومنه اشتقاق رجب ، لأن العرب كانت تعظمه ولا تستحل القتال فيه ، قال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فَغَيْرُك يُسْتَحْيَا وَغَيْرُكَ يُرْجَبُ</w:t>
      </w:r>
    </w:p>
    <w:p>
      <w:pPr>
        <w:pStyle w:val="BookText"/>
      </w:pPr>
      <w:r>
        <w:rPr>
          <w:rFonts w:ascii="IRNazanin" w:hAnsi="IRNazanin" w:eastAsia="IRNazanin" w:cs="IRNazanin"/>
          <w:lang w:bidi="fa-IR"/>
          <w:color w:val="111111"/>
          <w:sz w:val="28"/>
          <w:szCs w:val="28"/>
          <w:rtl/>
        </w:rPr>
        <w:t xml:space="preserve">ز</w:t>
      </w:r>
    </w:p>
    <w:p>
      <w:pPr>
        <w:pStyle w:val="Heading5"/>
      </w:pPr>
      <w:bookmarkStart w:id="2632" w:name="_Toc1937"/>
      <w:r>
        <w:t>رَجِزَ</w:t>
      </w:r>
      <w:bookmarkEnd w:id="2632"/>
    </w:p>
    <w:p>
      <w:pPr>
        <w:pStyle w:val="BookText"/>
      </w:pPr>
      <w:r>
        <w:rPr>
          <w:rFonts w:ascii="Amiri" w:hAnsi="Amiri" w:eastAsia="Amiri" w:cs="Amiri"/>
          <w:lang w:bidi="ar-SA"/>
          <w:color w:val="111111"/>
          <w:sz w:val="28"/>
          <w:szCs w:val="28"/>
          <w:rtl/>
        </w:rPr>
        <w:t xml:space="preserve">[رَجِزَ]  الأَرْجَزُ : الذي يصيبه الرَّجَزُ ، وهو داء يصيب الخيل والإِبل في أعجازها فترتعش أفخاذها إِذا أرادت القيام.</w:t>
      </w:r>
    </w:p>
    <w:p>
      <w:pPr>
        <w:pStyle w:val="BookText"/>
      </w:pPr>
      <w:r>
        <w:rPr>
          <w:rFonts w:ascii="IRNazanin" w:hAnsi="IRNazanin" w:eastAsia="IRNazanin" w:cs="IRNazanin"/>
          <w:lang w:bidi="fa-IR"/>
          <w:color w:val="111111"/>
          <w:sz w:val="28"/>
          <w:szCs w:val="28"/>
          <w:rtl/>
        </w:rPr>
        <w:t xml:space="preserve">ل</w:t>
      </w:r>
    </w:p>
    <w:p>
      <w:pPr>
        <w:pStyle w:val="Heading5"/>
      </w:pPr>
      <w:bookmarkStart w:id="2633" w:name="_Toc1938"/>
      <w:r>
        <w:t>رَجِلَ</w:t>
      </w:r>
      <w:bookmarkEnd w:id="2633"/>
    </w:p>
    <w:p>
      <w:pPr>
        <w:pStyle w:val="BookText"/>
      </w:pPr>
      <w:r>
        <w:rPr>
          <w:rFonts w:ascii="Amiri" w:hAnsi="Amiri" w:eastAsia="Amiri" w:cs="Amiri"/>
          <w:lang w:bidi="ar-SA"/>
          <w:color w:val="111111"/>
          <w:sz w:val="28"/>
          <w:szCs w:val="28"/>
          <w:rtl/>
        </w:rPr>
        <w:t xml:space="preserve">[رَجِلَ] رَجَلاً : إِذا مشى [ راجلاً ]</w:t>
      </w:r>
      <w:r>
        <w:rPr>
          <w:rStyle w:val="FootnoteReference"/>
        </w:rPr>
        <w:footnoteReference w:id="1141"/>
      </w:r>
      <w:r>
        <w:rPr>
          <w:rFonts w:ascii="Amiri" w:hAnsi="Amiri" w:eastAsia="Amiri" w:cs="Amiri"/>
          <w:lang w:bidi="ar-SA"/>
          <w:color w:val="111111"/>
          <w:sz w:val="28"/>
          <w:szCs w:val="28"/>
          <w:rtl/>
        </w:rPr>
        <w:t xml:space="preserve">. وقرأ حفص عن عاصم : ( وَأَجْلِبْ عَلَيْهِمْ بِخَيْلِكَ وَرَجِلِكَ )</w:t>
      </w:r>
      <w:r>
        <w:rPr>
          <w:rStyle w:val="FootnoteReference"/>
        </w:rPr>
        <w:footnoteReference w:id="1142"/>
      </w:r>
      <w:r>
        <w:rPr>
          <w:rFonts w:ascii="Amiri" w:hAnsi="Amiri" w:eastAsia="Amiri" w:cs="Amiri"/>
          <w:lang w:bidi="ar-SA"/>
          <w:color w:val="111111"/>
          <w:sz w:val="28"/>
          <w:szCs w:val="28"/>
          <w:rtl/>
        </w:rPr>
        <w:t xml:space="preserve">بكسر الجيم.</w:t>
      </w:r>
    </w:p>
    <w:p>
      <w:pPr>
        <w:pStyle w:val="BookText"/>
      </w:pPr>
      <w:r>
        <w:rPr>
          <w:rFonts w:ascii="Amiri" w:hAnsi="Amiri" w:eastAsia="Amiri" w:cs="Amiri"/>
          <w:lang w:bidi="ar-SA"/>
          <w:color w:val="111111"/>
          <w:sz w:val="28"/>
          <w:szCs w:val="28"/>
          <w:rtl/>
        </w:rPr>
        <w:t xml:space="preserve">ورَجِل الشَّعر رَجَلاً ، وشعر رَجِلٌ : بين السَّبِطِ والجَعِد ، وفي صفة النبي عليه‌السلام : « عظيم الهامة ، رَجِل الشَّعْرِ »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والأَرْجَلُ من الدواب : الذي في إِحدى رجليه بياض ، وهو مكروه في الخيل إِذا لم تكن </w:t>
      </w:r>
      <w:r>
        <w:rPr>
          <w:rStyle w:val="FootnoteReference"/>
        </w:rPr>
        <w:footnoteReference w:id="1144"/>
      </w:r>
      <w:r>
        <w:rPr>
          <w:rFonts w:ascii="Amiri" w:hAnsi="Amiri" w:eastAsia="Amiri" w:cs="Amiri"/>
          <w:lang w:bidi="ar-SA"/>
          <w:color w:val="111111"/>
          <w:sz w:val="28"/>
          <w:szCs w:val="28"/>
          <w:rtl/>
        </w:rPr>
        <w:t xml:space="preserve">غرة.</w:t>
      </w:r>
    </w:p>
    <w:p>
      <w:pPr>
        <w:pStyle w:val="BookText"/>
      </w:pPr>
      <w:r>
        <w:rPr>
          <w:rFonts w:ascii="Amiri" w:hAnsi="Amiri" w:eastAsia="Amiri" w:cs="Amiri"/>
          <w:lang w:bidi="ar-SA"/>
          <w:color w:val="111111"/>
          <w:sz w:val="28"/>
          <w:szCs w:val="28"/>
          <w:rtl/>
        </w:rPr>
        <w:t xml:space="preserve">والأَرْجَلُ من الناس : العظيم الرِّجْل.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634" w:name="_Toc1939"/>
      <w:r>
        <w:t>الإِرْجَاحُ</w:t>
      </w:r>
      <w:bookmarkEnd w:id="2634"/>
    </w:p>
    <w:p>
      <w:pPr>
        <w:pStyle w:val="BookText"/>
      </w:pPr>
      <w:r>
        <w:rPr>
          <w:rFonts w:ascii="Amiri" w:hAnsi="Amiri" w:eastAsia="Amiri" w:cs="Amiri"/>
          <w:lang w:bidi="ar-SA"/>
          <w:color w:val="111111"/>
          <w:sz w:val="28"/>
          <w:szCs w:val="28"/>
          <w:rtl/>
        </w:rPr>
        <w:t xml:space="preserve">[الإِرْجَاحُ]  أرجحت الرجل : أعطيته راجحاً.</w:t>
      </w:r>
    </w:p>
    <w:p>
      <w:pPr>
        <w:pStyle w:val="BookText"/>
      </w:pPr>
      <w:r>
        <w:rPr>
          <w:rFonts w:ascii="IRNazanin" w:hAnsi="IRNazanin" w:eastAsia="IRNazanin" w:cs="IRNazanin"/>
          <w:lang w:bidi="fa-IR"/>
          <w:color w:val="111111"/>
          <w:sz w:val="28"/>
          <w:szCs w:val="28"/>
          <w:rtl/>
        </w:rPr>
        <w:t xml:space="preserve">[شماره صفحه واقعی : 2435]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0" w:name="pg14439_134786"/>
    <w:bookmarkEnd w:id="420"/>
    <w:p>
      <w:pPr>
        <w:pStyle w:val="BookText"/>
      </w:pPr>
      <w:r>
        <w:rPr>
          <w:rFonts w:ascii="Amiri" w:hAnsi="Amiri" w:eastAsia="Amiri" w:cs="Amiri"/>
          <w:lang w:bidi="ar-SA"/>
          <w:color w:val="111111"/>
          <w:sz w:val="28"/>
          <w:szCs w:val="28"/>
          <w:rtl/>
        </w:rPr>
        <w:t xml:space="preserve">وأرجحت الميزان فرَجَحَ.</w:t>
      </w:r>
    </w:p>
    <w:p>
      <w:pPr>
        <w:pStyle w:val="BookText"/>
      </w:pPr>
      <w:r>
        <w:rPr>
          <w:rFonts w:ascii="IRNazanin" w:hAnsi="IRNazanin" w:eastAsia="IRNazanin" w:cs="IRNazanin"/>
          <w:lang w:bidi="fa-IR"/>
          <w:color w:val="111111"/>
          <w:sz w:val="28"/>
          <w:szCs w:val="28"/>
          <w:rtl/>
        </w:rPr>
        <w:t xml:space="preserve">د</w:t>
      </w:r>
    </w:p>
    <w:p>
      <w:pPr>
        <w:pStyle w:val="Heading5"/>
      </w:pPr>
      <w:bookmarkStart w:id="2635" w:name="_Toc1940"/>
      <w:r>
        <w:t>الإِرجَادُ</w:t>
      </w:r>
      <w:bookmarkEnd w:id="2635"/>
    </w:p>
    <w:p>
      <w:pPr>
        <w:pStyle w:val="BookText"/>
      </w:pPr>
      <w:r>
        <w:rPr>
          <w:rFonts w:ascii="Amiri" w:hAnsi="Amiri" w:eastAsia="Amiri" w:cs="Amiri"/>
          <w:lang w:bidi="ar-SA"/>
          <w:color w:val="111111"/>
          <w:sz w:val="28"/>
          <w:szCs w:val="28"/>
          <w:rtl/>
        </w:rPr>
        <w:t xml:space="preserve">[الإِرجَادُ]  الإِرْعَادُ </w:t>
      </w:r>
      <w:r>
        <w:rPr>
          <w:rStyle w:val="FootnoteReference"/>
        </w:rPr>
        <w:footnoteReference w:id="1145"/>
      </w:r>
      <w:r>
        <w:rPr>
          <w:rFonts w:ascii="Amiri" w:hAnsi="Amiri" w:eastAsia="Amiri" w:cs="Amiri"/>
          <w:lang w:bidi="ar-SA"/>
          <w:color w:val="111111"/>
          <w:sz w:val="28"/>
          <w:szCs w:val="28"/>
          <w:rtl/>
        </w:rPr>
        <w:t xml:space="preserve">. عن أبي عمرو.</w:t>
      </w:r>
    </w:p>
    <w:p>
      <w:pPr>
        <w:pStyle w:val="BookText"/>
      </w:pPr>
      <w:r>
        <w:rPr>
          <w:rFonts w:ascii="IRNazanin" w:hAnsi="IRNazanin" w:eastAsia="IRNazanin" w:cs="IRNazanin"/>
          <w:lang w:bidi="fa-IR"/>
          <w:color w:val="111111"/>
          <w:sz w:val="28"/>
          <w:szCs w:val="28"/>
          <w:rtl/>
        </w:rPr>
        <w:t xml:space="preserve">ع</w:t>
      </w:r>
    </w:p>
    <w:p>
      <w:pPr>
        <w:pStyle w:val="Heading5"/>
      </w:pPr>
      <w:bookmarkStart w:id="2636" w:name="_Toc1941"/>
      <w:r>
        <w:t>الإِرجاع</w:t>
      </w:r>
      <w:bookmarkEnd w:id="2636"/>
    </w:p>
    <w:p>
      <w:pPr>
        <w:pStyle w:val="BookText"/>
      </w:pPr>
      <w:r>
        <w:rPr>
          <w:rFonts w:ascii="Amiri" w:hAnsi="Amiri" w:eastAsia="Amiri" w:cs="Amiri"/>
          <w:lang w:bidi="ar-SA"/>
          <w:color w:val="111111"/>
          <w:sz w:val="28"/>
          <w:szCs w:val="28"/>
          <w:rtl/>
        </w:rPr>
        <w:t xml:space="preserve">[الإِرجاع]  أَرْجَعَتِ الإِبلُ : إِذا كانت مهازيلَ فسمنت وحَسُنَ حالها.</w:t>
      </w:r>
    </w:p>
    <w:p>
      <w:pPr>
        <w:pStyle w:val="BookText"/>
      </w:pPr>
      <w:r>
        <w:rPr>
          <w:rFonts w:ascii="Amiri" w:hAnsi="Amiri" w:eastAsia="Amiri" w:cs="Amiri"/>
          <w:lang w:bidi="ar-SA"/>
          <w:color w:val="111111"/>
          <w:sz w:val="28"/>
          <w:szCs w:val="28"/>
          <w:rtl/>
        </w:rPr>
        <w:t xml:space="preserve">وأرجعته : لغة هذيل في رَجَّعْتُه ، قال أبو ذؤيب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فَبَدا لَهُ أَقْرَابُ هذا رائغاً</w:t>
      </w:r>
    </w:p>
    <w:p>
      <w:pPr>
        <w:pStyle w:val="BookText"/>
      </w:pPr>
      <w:r>
        <w:rPr>
          <w:rFonts w:ascii="Amiri" w:hAnsi="Amiri" w:eastAsia="Amiri" w:cs="Amiri"/>
          <w:lang w:bidi="ar-SA"/>
          <w:color w:val="111111"/>
          <w:sz w:val="28"/>
          <w:szCs w:val="28"/>
          <w:rtl/>
        </w:rPr>
        <w:t xml:space="preserve">عَجِلاً فَعَيَّثَ في الكِنانَةِ يُرْجِعُ</w:t>
      </w:r>
    </w:p>
    <w:p>
      <w:pPr>
        <w:pStyle w:val="BookText"/>
      </w:pPr>
      <w:r>
        <w:rPr>
          <w:rFonts w:ascii="Amiri" w:hAnsi="Amiri" w:eastAsia="Amiri" w:cs="Amiri"/>
          <w:lang w:bidi="ar-SA"/>
          <w:color w:val="111111"/>
          <w:sz w:val="28"/>
          <w:szCs w:val="28"/>
          <w:rtl/>
        </w:rPr>
        <w:t xml:space="preserve">وأرجع : من الرجيع.</w:t>
      </w:r>
    </w:p>
    <w:p>
      <w:pPr>
        <w:pStyle w:val="BookText"/>
      </w:pPr>
      <w:r>
        <w:rPr>
          <w:rFonts w:ascii="IRNazanin" w:hAnsi="IRNazanin" w:eastAsia="IRNazanin" w:cs="IRNazanin"/>
          <w:lang w:bidi="fa-IR"/>
          <w:color w:val="111111"/>
          <w:sz w:val="28"/>
          <w:szCs w:val="28"/>
          <w:rtl/>
        </w:rPr>
        <w:t xml:space="preserve">ف</w:t>
      </w:r>
    </w:p>
    <w:p>
      <w:pPr>
        <w:pStyle w:val="Heading5"/>
      </w:pPr>
      <w:bookmarkStart w:id="2637" w:name="_Toc1942"/>
      <w:r>
        <w:t>الإِرْجَافُ</w:t>
      </w:r>
      <w:bookmarkEnd w:id="2637"/>
    </w:p>
    <w:p>
      <w:pPr>
        <w:pStyle w:val="BookText"/>
      </w:pPr>
      <w:r>
        <w:rPr>
          <w:rFonts w:ascii="Amiri" w:hAnsi="Amiri" w:eastAsia="Amiri" w:cs="Amiri"/>
          <w:lang w:bidi="ar-SA"/>
          <w:color w:val="111111"/>
          <w:sz w:val="28"/>
          <w:szCs w:val="28"/>
          <w:rtl/>
        </w:rPr>
        <w:t xml:space="preserve">[الإِرْجَافُ]  أرجفه فرجِفَ : أي حركه فتحرك.</w:t>
      </w:r>
    </w:p>
    <w:p>
      <w:pPr>
        <w:pStyle w:val="BookText"/>
      </w:pPr>
      <w:r>
        <w:rPr>
          <w:rFonts w:ascii="Amiri" w:hAnsi="Amiri" w:eastAsia="Amiri" w:cs="Amiri"/>
          <w:lang w:bidi="ar-SA"/>
          <w:color w:val="111111"/>
          <w:sz w:val="28"/>
          <w:szCs w:val="28"/>
          <w:rtl/>
        </w:rPr>
        <w:t xml:space="preserve">وأرجف الناسُ في خبر الفتنة : إِذا خاضوا فيه ، قال الله تعالى : ( وَالْمُرْجِفُونَ فِي الْمَدِينَةِ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638" w:name="_Toc1943"/>
      <w:r>
        <w:t>الإِرجال</w:t>
      </w:r>
      <w:bookmarkEnd w:id="2638"/>
    </w:p>
    <w:p>
      <w:pPr>
        <w:pStyle w:val="BookText"/>
      </w:pPr>
      <w:r>
        <w:rPr>
          <w:rFonts w:ascii="Amiri" w:hAnsi="Amiri" w:eastAsia="Amiri" w:cs="Amiri"/>
          <w:lang w:bidi="ar-SA"/>
          <w:color w:val="111111"/>
          <w:sz w:val="28"/>
          <w:szCs w:val="28"/>
          <w:rtl/>
        </w:rPr>
        <w:t xml:space="preserve">[الإِرجال]  أرْجَلَهُ : أي تركه يمشي راجلاً ، قال امرؤ القيس </w:t>
      </w:r>
      <w:r>
        <w:rPr>
          <w:rStyle w:val="FootnoteReference"/>
        </w:rPr>
        <w:footnoteReference w:id="1148"/>
      </w:r>
    </w:p>
    <w:p>
      <w:pPr>
        <w:pStyle w:val="BookText"/>
      </w:pPr>
      <w:r>
        <w:rPr>
          <w:rFonts w:ascii="Amiri" w:hAnsi="Amiri" w:eastAsia="Amiri" w:cs="Amiri"/>
          <w:lang w:bidi="ar-SA"/>
          <w:color w:val="111111"/>
          <w:sz w:val="28"/>
          <w:szCs w:val="28"/>
          <w:rtl/>
        </w:rPr>
        <w:t xml:space="preserve">ويوم دخلت الخدر خدر عنيرة</w:t>
      </w:r>
    </w:p>
    <w:p>
      <w:pPr>
        <w:pStyle w:val="BookText"/>
      </w:pPr>
      <w:r>
        <w:rPr>
          <w:rFonts w:ascii="IRNazanin" w:hAnsi="IRNazanin" w:eastAsia="IRNazanin" w:cs="IRNazanin"/>
          <w:lang w:bidi="fa-IR"/>
          <w:color w:val="111111"/>
          <w:sz w:val="28"/>
          <w:szCs w:val="28"/>
          <w:rtl/>
        </w:rPr>
        <w:t xml:space="preserve">والمراد بالخدر : الهودج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لَكَ الوَيْلَاتُ إِنَّكَ مُرْجلي</w:t>
      </w:r>
    </w:p>
    <w:p>
      <w:pPr>
        <w:pStyle w:val="BookText"/>
      </w:pPr>
      <w:r>
        <w:rPr>
          <w:rFonts w:ascii="Amiri" w:hAnsi="Amiri" w:eastAsia="Amiri" w:cs="Amiri"/>
          <w:lang w:bidi="ar-SA"/>
          <w:color w:val="111111"/>
          <w:sz w:val="28"/>
          <w:szCs w:val="28"/>
          <w:rtl/>
        </w:rPr>
        <w:t xml:space="preserve">وأرجلت الفصيل : إِذا تركته مع أمه.</w:t>
      </w:r>
    </w:p>
    <w:p>
      <w:pPr>
        <w:pStyle w:val="BookText"/>
      </w:pPr>
      <w:r>
        <w:rPr>
          <w:rFonts w:ascii="IRNazanin" w:hAnsi="IRNazanin" w:eastAsia="IRNazanin" w:cs="IRNazanin"/>
          <w:lang w:bidi="fa-IR"/>
          <w:color w:val="111111"/>
          <w:sz w:val="28"/>
          <w:szCs w:val="28"/>
          <w:rtl/>
        </w:rPr>
        <w:t xml:space="preserve">و</w:t>
      </w:r>
    </w:p>
    <w:p>
      <w:pPr>
        <w:pStyle w:val="Heading5"/>
      </w:pPr>
      <w:bookmarkStart w:id="2639" w:name="_Toc1944"/>
      <w:r>
        <w:t>الإِرْجَاءُ</w:t>
      </w:r>
      <w:bookmarkEnd w:id="2639"/>
    </w:p>
    <w:p>
      <w:pPr>
        <w:pStyle w:val="BookText"/>
      </w:pPr>
      <w:r>
        <w:rPr>
          <w:rFonts w:ascii="Amiri" w:hAnsi="Amiri" w:eastAsia="Amiri" w:cs="Amiri"/>
          <w:lang w:bidi="ar-SA"/>
          <w:color w:val="111111"/>
          <w:sz w:val="28"/>
          <w:szCs w:val="28"/>
          <w:rtl/>
        </w:rPr>
        <w:t xml:space="preserve">[الإِرْجَاءُ]  أرْجَتِ البئرُ : من الرجا.</w:t>
      </w:r>
    </w:p>
    <w:p>
      <w:pPr>
        <w:pStyle w:val="BookText"/>
      </w:pPr>
      <w:r>
        <w:rPr>
          <w:rFonts w:ascii="Amiri" w:hAnsi="Amiri" w:eastAsia="Amiri" w:cs="Amiri"/>
          <w:lang w:bidi="ar-SA"/>
          <w:color w:val="111111"/>
          <w:sz w:val="28"/>
          <w:szCs w:val="28"/>
          <w:rtl/>
        </w:rPr>
        <w:t xml:space="preserve">وأرجيت الشيءَ : أخرته ، قال الله تعالى : ( وَآخَرُونَ مُرْجَوْنَ لِأَمْرِ اللهِ )</w:t>
      </w:r>
      <w:r>
        <w:rPr>
          <w:rStyle w:val="FootnoteReference"/>
        </w:rPr>
        <w:footnoteReference w:id="1149"/>
      </w:r>
      <w:r>
        <w:rPr>
          <w:rFonts w:ascii="Amiri" w:hAnsi="Amiri" w:eastAsia="Amiri" w:cs="Amiri"/>
          <w:lang w:bidi="ar-SA"/>
          <w:color w:val="111111"/>
          <w:sz w:val="28"/>
          <w:szCs w:val="28"/>
          <w:rtl/>
        </w:rPr>
        <w:t xml:space="preserve">أي : مؤخرون حتى يُنزل الله فيهم ما يريد. قرأ نافع وحمزة والكسائي بغير همز ، وهو رأي</w:t>
      </w:r>
    </w:p>
    <w:p>
      <w:pPr>
        <w:pStyle w:val="BookText"/>
      </w:pPr>
      <w:r>
        <w:rPr>
          <w:rFonts w:ascii="IRNazanin" w:hAnsi="IRNazanin" w:eastAsia="IRNazanin" w:cs="IRNazanin"/>
          <w:lang w:bidi="fa-IR"/>
          <w:color w:val="111111"/>
          <w:sz w:val="28"/>
          <w:szCs w:val="28"/>
          <w:rtl/>
        </w:rPr>
        <w:t xml:space="preserve">[شماره صفحه واقعی : 2436]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1" w:name="pg14439_134787"/>
    <w:bookmarkEnd w:id="421"/>
    <w:p>
      <w:pPr>
        <w:pStyle w:val="BookText"/>
      </w:pPr>
      <w:r>
        <w:rPr>
          <w:rFonts w:ascii="Amiri" w:hAnsi="Amiri" w:eastAsia="Amiri" w:cs="Amiri"/>
          <w:lang w:bidi="ar-SA"/>
          <w:color w:val="111111"/>
          <w:sz w:val="28"/>
          <w:szCs w:val="28"/>
          <w:rtl/>
        </w:rPr>
        <w:t xml:space="preserve">أبي عبيد ، والباقون بالهمز ، وكذلك قوله تعالى ( تُرْجِي مَنْ تَشاءُ مِنْهُنَ )</w:t>
      </w:r>
      <w:r>
        <w:rPr>
          <w:rStyle w:val="FootnoteReference"/>
        </w:rPr>
        <w:footnoteReference w:id="1150"/>
      </w:r>
      <w:r>
        <w:rPr>
          <w:rFonts w:ascii="Amiri" w:hAnsi="Amiri" w:eastAsia="Amiri" w:cs="Amiri"/>
          <w:lang w:bidi="ar-SA"/>
          <w:color w:val="111111"/>
          <w:sz w:val="28"/>
          <w:szCs w:val="28"/>
          <w:rtl/>
        </w:rPr>
        <w:t xml:space="preserve">وقوله تعالى ( قالُوا أَرْجِهْ وَأَخاهُ )</w:t>
      </w:r>
      <w:r>
        <w:rPr>
          <w:rStyle w:val="FootnoteReference"/>
        </w:rPr>
        <w:footnoteReference w:id="1151"/>
      </w:r>
      <w:r>
        <w:rPr>
          <w:rFonts w:ascii="Amiri" w:hAnsi="Amiri" w:eastAsia="Amiri" w:cs="Amiri"/>
          <w:lang w:bidi="ar-SA"/>
          <w:color w:val="111111"/>
          <w:sz w:val="28"/>
          <w:szCs w:val="28"/>
          <w:rtl/>
        </w:rPr>
        <w:t xml:space="preserve">واختلفوا في الهاء فكان أبو عمرو ويعقوب وأبو بكر عن عاصم يضمونها ضمة مختلسة ، وابن كثير يصلها بواو ، ونافع والكسائي يشبعانَ كسرة الهاء ، وهو رأي أبي عبيد ، وعن نافع : كسر الهاء بغير إِشباع ، وعن ابن عامر : تركُ الهمزة واختلاس كسرة الهاء ؛ وقرأ حمزة بإِسكان الهاء ، وروى ذلك حفص عن عاصم. قال النحويون ، إِسكان الهاء لحنٌ لا يجوز إِلا في شعر شاذ</w:t>
      </w:r>
    </w:p>
    <w:p>
      <w:pPr>
        <w:pStyle w:val="BookText"/>
      </w:pPr>
      <w:r>
        <w:rPr>
          <w:rFonts w:ascii="Amiri" w:hAnsi="Amiri" w:eastAsia="Amiri" w:cs="Amiri"/>
          <w:lang w:bidi="ar-SA"/>
          <w:color w:val="111111"/>
          <w:sz w:val="28"/>
          <w:szCs w:val="28"/>
          <w:rtl/>
        </w:rPr>
        <w:t xml:space="preserve">قال الكسائي : تميم وأسد يقولون : أرجيت الأمر بغير همز ، أي : أخرته.</w:t>
      </w:r>
    </w:p>
    <w:p>
      <w:pPr>
        <w:pStyle w:val="BookText"/>
      </w:pPr>
      <w:r>
        <w:rPr>
          <w:rFonts w:ascii="Amiri" w:hAnsi="Amiri" w:eastAsia="Amiri" w:cs="Amiri"/>
          <w:lang w:bidi="ar-SA"/>
          <w:color w:val="111111"/>
          <w:sz w:val="28"/>
          <w:szCs w:val="28"/>
          <w:rtl/>
        </w:rPr>
        <w:t xml:space="preserve">وقال محمد بن يزيد : لا يكون أرجيت بغير همز ، بمعنى أخرت ، ولكن يكون من الرجاء. ومعنى ( أَرْجِهْ وَأَخاهُ ) من رجا يرجو : أي أطْمِعْه ودعه يرجو. وقال بعضهم : هو على إِبدال الهمزة ، على لغة من يقول : « قريت » في « قرأت ». ورُوي عن أبي زيد أنه قال لسيبويه : من العرب من يقول في « قرأت » « قريت » مثل رميت. قال سيبويه : كيف يقولون في المستقبل؟ قال : يقولون : أقرأ ، قال سيبويه : كان يجب أن يقولوا : أقري مثل رميت أرمي.</w:t>
      </w:r>
    </w:p>
    <w:p>
      <w:pPr>
        <w:pStyle w:val="BookText"/>
      </w:pPr>
      <w:r>
        <w:rPr>
          <w:rFonts w:ascii="Amiri" w:hAnsi="Amiri" w:eastAsia="Amiri" w:cs="Amiri"/>
          <w:lang w:bidi="ar-SA"/>
          <w:color w:val="111111"/>
          <w:sz w:val="28"/>
          <w:szCs w:val="28"/>
          <w:rtl/>
        </w:rPr>
        <w:t xml:space="preserve">ويقال للناقة إِذا دنا نتاجها : قد أرجت.</w:t>
      </w:r>
    </w:p>
    <w:p>
      <w:pPr>
        <w:pStyle w:val="BookText"/>
      </w:pPr>
      <w:r>
        <w:rPr>
          <w:rFonts w:ascii="Amiri" w:hAnsi="Amiri" w:eastAsia="Amiri" w:cs="Amiri"/>
          <w:lang w:bidi="ar-SA"/>
          <w:color w:val="111111"/>
          <w:sz w:val="28"/>
          <w:szCs w:val="28"/>
          <w:rtl/>
        </w:rPr>
        <w:t xml:space="preserve">همزة</w:t>
      </w:r>
    </w:p>
    <w:p>
      <w:pPr>
        <w:pStyle w:val="Heading5"/>
      </w:pPr>
      <w:bookmarkStart w:id="2640" w:name="_Toc1945"/>
      <w:r>
        <w:t>الإِرْجَاءُ</w:t>
      </w:r>
      <w:bookmarkEnd w:id="2640"/>
    </w:p>
    <w:p>
      <w:pPr>
        <w:pStyle w:val="BookText"/>
      </w:pPr>
      <w:r>
        <w:rPr>
          <w:rFonts w:ascii="Amiri" w:hAnsi="Amiri" w:eastAsia="Amiri" w:cs="Amiri"/>
          <w:lang w:bidi="ar-SA"/>
          <w:color w:val="111111"/>
          <w:sz w:val="28"/>
          <w:szCs w:val="28"/>
          <w:rtl/>
        </w:rPr>
        <w:t xml:space="preserve">[الإِرْجَاءُ]  قال الشيباني : أَرْجَأَتِ الناقةُ : إِذا دنا نتاجها ، بالهمز. قال </w:t>
      </w:r>
      <w:r>
        <w:rPr>
          <w:rStyle w:val="FootnoteReference"/>
        </w:rPr>
        <w:footnoteReference w:id="1152"/>
      </w:r>
    </w:p>
    <w:p>
      <w:pPr>
        <w:pStyle w:val="BookText"/>
      </w:pPr>
      <w:r>
        <w:rPr>
          <w:rFonts w:ascii="Amiri" w:hAnsi="Amiri" w:eastAsia="Amiri" w:cs="Amiri"/>
          <w:lang w:bidi="ar-SA"/>
          <w:color w:val="111111"/>
          <w:sz w:val="28"/>
          <w:szCs w:val="28"/>
          <w:rtl/>
        </w:rPr>
        <w:t xml:space="preserve">نتوج ولم تفرف لما يمتنى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أَرْجَأَتْ ماتَتْ وحَيَّ سَلِيلُها</w:t>
      </w:r>
    </w:p>
    <w:p>
      <w:pPr>
        <w:pStyle w:val="BookText"/>
      </w:pPr>
      <w:r>
        <w:rPr>
          <w:rFonts w:ascii="Amiri" w:hAnsi="Amiri" w:eastAsia="Amiri" w:cs="Amiri"/>
          <w:lang w:bidi="ar-SA"/>
          <w:color w:val="111111"/>
          <w:sz w:val="28"/>
          <w:szCs w:val="28"/>
          <w:rtl/>
        </w:rPr>
        <w:t xml:space="preserve">وأَرْجَأْتُ الشيءَ : أي أخرته.</w:t>
      </w:r>
    </w:p>
    <w:p>
      <w:pPr>
        <w:pStyle w:val="BookText"/>
      </w:pPr>
      <w:r>
        <w:rPr>
          <w:rFonts w:ascii="Amiri" w:hAnsi="Amiri" w:eastAsia="Amiri" w:cs="Amiri"/>
          <w:lang w:bidi="ar-SA"/>
          <w:color w:val="111111"/>
          <w:sz w:val="28"/>
          <w:szCs w:val="28"/>
          <w:rtl/>
        </w:rPr>
        <w:t xml:space="preserve">والمُرْجئَةُ : من ذلك ، وهي فرقة من فرق الإِسلام لم يقطعوا على أن أهل الكبائر من</w:t>
      </w:r>
    </w:p>
    <w:p>
      <w:pPr>
        <w:pStyle w:val="BookText"/>
      </w:pPr>
      <w:r>
        <w:rPr>
          <w:rFonts w:ascii="IRNazanin" w:hAnsi="IRNazanin" w:eastAsia="IRNazanin" w:cs="IRNazanin"/>
          <w:lang w:bidi="fa-IR"/>
          <w:color w:val="111111"/>
          <w:sz w:val="28"/>
          <w:szCs w:val="28"/>
          <w:rtl/>
        </w:rPr>
        <w:t xml:space="preserve">[شماره صفحه واقعی : 2437]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2" w:name="pg14439_134788"/>
    <w:bookmarkEnd w:id="422"/>
    <w:p>
      <w:pPr>
        <w:pStyle w:val="BookText"/>
      </w:pPr>
      <w:r>
        <w:rPr>
          <w:rFonts w:ascii="Amiri" w:hAnsi="Amiri" w:eastAsia="Amiri" w:cs="Amiri"/>
          <w:lang w:bidi="ar-SA"/>
          <w:color w:val="111111"/>
          <w:sz w:val="28"/>
          <w:szCs w:val="28"/>
          <w:rtl/>
        </w:rPr>
        <w:t xml:space="preserve">أهل القبلة يعاقبون أبداً ، وقالوا : الإِيمان قول ، وأرجؤوا العمل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41" w:name="_Toc1946"/>
      <w:r>
        <w:t>التَّرْجِيبُ</w:t>
      </w:r>
      <w:bookmarkEnd w:id="2641"/>
    </w:p>
    <w:p>
      <w:pPr>
        <w:pStyle w:val="BookText"/>
      </w:pPr>
      <w:r>
        <w:rPr>
          <w:rFonts w:ascii="Amiri" w:hAnsi="Amiri" w:eastAsia="Amiri" w:cs="Amiri"/>
          <w:lang w:bidi="ar-SA"/>
          <w:color w:val="111111"/>
          <w:sz w:val="28"/>
          <w:szCs w:val="28"/>
          <w:rtl/>
        </w:rPr>
        <w:t xml:space="preserve">[التَّرْجِيبُ]  التعظيم. ومنه اشتقاق رَجَبَ ، وكانت العرب ترجبه أي تعظمه ، وكان لهم به نسك وذبائح.</w:t>
      </w:r>
    </w:p>
    <w:p>
      <w:pPr>
        <w:pStyle w:val="BookText"/>
      </w:pPr>
      <w:r>
        <w:rPr>
          <w:rFonts w:ascii="Amiri" w:hAnsi="Amiri" w:eastAsia="Amiri" w:cs="Amiri"/>
          <w:lang w:bidi="ar-SA"/>
          <w:color w:val="111111"/>
          <w:sz w:val="28"/>
          <w:szCs w:val="28"/>
          <w:rtl/>
        </w:rPr>
        <w:t xml:space="preserve">والترجيب : أن تُدعم الشجرة بجدار تعتمد عليه إِذا كثر حملها لئلا تنكسر أغصانها ، ومنه قول الحباب بن المنذر : « أنا جُذَيْلُها المحَكّكُ وعُذَيْقُها المُرَجّبُ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سلامة بن جندل يصف الخيل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والعاديات أسابيُّ الدماءِ بها</w:t>
      </w:r>
    </w:p>
    <w:p>
      <w:pPr>
        <w:pStyle w:val="BookText"/>
      </w:pPr>
      <w:r>
        <w:rPr>
          <w:rFonts w:ascii="Amiri" w:hAnsi="Amiri" w:eastAsia="Amiri" w:cs="Amiri"/>
          <w:lang w:bidi="ar-SA"/>
          <w:color w:val="111111"/>
          <w:sz w:val="28"/>
          <w:szCs w:val="28"/>
          <w:rtl/>
        </w:rPr>
        <w:t xml:space="preserve">كأن أعناقها أنصابُ تَرْجيب</w:t>
      </w:r>
    </w:p>
    <w:p>
      <w:pPr>
        <w:pStyle w:val="BookText"/>
      </w:pPr>
      <w:r>
        <w:rPr>
          <w:rFonts w:ascii="Amiri" w:hAnsi="Amiri" w:eastAsia="Amiri" w:cs="Amiri"/>
          <w:lang w:bidi="ar-SA"/>
          <w:color w:val="111111"/>
          <w:sz w:val="28"/>
          <w:szCs w:val="28"/>
          <w:rtl/>
        </w:rPr>
        <w:t xml:space="preserve">الأسابي : طرائق الدم. قيل : شبهها بالنخيل المرجبة. وقال الخليل : شبه أعناق الخيل بحجارة كانت تنصب فتهراق دماء النسائك عليها في رجب.</w:t>
      </w:r>
    </w:p>
    <w:p>
      <w:pPr>
        <w:pStyle w:val="BookText"/>
      </w:pPr>
      <w:r>
        <w:rPr>
          <w:rFonts w:ascii="IRNazanin" w:hAnsi="IRNazanin" w:eastAsia="IRNazanin" w:cs="IRNazanin"/>
          <w:lang w:bidi="fa-IR"/>
          <w:color w:val="111111"/>
          <w:sz w:val="28"/>
          <w:szCs w:val="28"/>
          <w:rtl/>
        </w:rPr>
        <w:t xml:space="preserve">ح</w:t>
      </w:r>
    </w:p>
    <w:p>
      <w:pPr>
        <w:pStyle w:val="Heading5"/>
      </w:pPr>
      <w:bookmarkStart w:id="2642" w:name="_Toc1947"/>
      <w:r>
        <w:t>التَّرْجيح</w:t>
      </w:r>
      <w:bookmarkEnd w:id="2642"/>
    </w:p>
    <w:p>
      <w:pPr>
        <w:pStyle w:val="BookText"/>
      </w:pPr>
      <w:r>
        <w:rPr>
          <w:rFonts w:ascii="Amiri" w:hAnsi="Amiri" w:eastAsia="Amiri" w:cs="Amiri"/>
          <w:lang w:bidi="ar-SA"/>
          <w:color w:val="111111"/>
          <w:sz w:val="28"/>
          <w:szCs w:val="28"/>
          <w:rtl/>
        </w:rPr>
        <w:t xml:space="preserve">[التَّرْجيح]  رَجَّحَ أحدَ القولين على الآخر : أي غلبه ، من رجحان الميزان.</w:t>
      </w:r>
    </w:p>
    <w:p>
      <w:pPr>
        <w:pStyle w:val="BookText"/>
      </w:pPr>
      <w:r>
        <w:rPr>
          <w:rFonts w:ascii="IRNazanin" w:hAnsi="IRNazanin" w:eastAsia="IRNazanin" w:cs="IRNazanin"/>
          <w:lang w:bidi="fa-IR"/>
          <w:color w:val="111111"/>
          <w:sz w:val="28"/>
          <w:szCs w:val="28"/>
          <w:rtl/>
        </w:rPr>
        <w:t xml:space="preserve">س</w:t>
      </w:r>
    </w:p>
    <w:p>
      <w:pPr>
        <w:pStyle w:val="Heading5"/>
      </w:pPr>
      <w:bookmarkStart w:id="2643" w:name="_Toc1948"/>
      <w:r>
        <w:t>التَّرْجيس</w:t>
      </w:r>
      <w:bookmarkEnd w:id="2643"/>
    </w:p>
    <w:p>
      <w:pPr>
        <w:pStyle w:val="BookText"/>
      </w:pPr>
      <w:r>
        <w:rPr>
          <w:rFonts w:ascii="Amiri" w:hAnsi="Amiri" w:eastAsia="Amiri" w:cs="Amiri"/>
          <w:lang w:bidi="ar-SA"/>
          <w:color w:val="111111"/>
          <w:sz w:val="28"/>
          <w:szCs w:val="28"/>
          <w:rtl/>
        </w:rPr>
        <w:t xml:space="preserve">[التَّرْجيس]  شدة الصوت.</w:t>
      </w:r>
    </w:p>
    <w:p>
      <w:pPr>
        <w:pStyle w:val="BookText"/>
      </w:pPr>
      <w:r>
        <w:rPr>
          <w:rFonts w:ascii="IRNazanin" w:hAnsi="IRNazanin" w:eastAsia="IRNazanin" w:cs="IRNazanin"/>
          <w:lang w:bidi="fa-IR"/>
          <w:color w:val="111111"/>
          <w:sz w:val="28"/>
          <w:szCs w:val="28"/>
          <w:rtl/>
        </w:rPr>
        <w:t xml:space="preserve">ع</w:t>
      </w:r>
    </w:p>
    <w:p>
      <w:pPr>
        <w:pStyle w:val="Heading5"/>
      </w:pPr>
      <w:bookmarkStart w:id="2644" w:name="_Toc1949"/>
      <w:r>
        <w:t>التَّرْجيع</w:t>
      </w:r>
      <w:bookmarkEnd w:id="2644"/>
    </w:p>
    <w:p>
      <w:pPr>
        <w:pStyle w:val="BookText"/>
      </w:pPr>
      <w:r>
        <w:rPr>
          <w:rFonts w:ascii="Amiri" w:hAnsi="Amiri" w:eastAsia="Amiri" w:cs="Amiri"/>
          <w:lang w:bidi="ar-SA"/>
          <w:color w:val="111111"/>
          <w:sz w:val="28"/>
          <w:szCs w:val="28"/>
          <w:rtl/>
        </w:rPr>
        <w:t xml:space="preserve">[التَّرْجيع]  تردد الصوت في الحلق ،</w:t>
      </w:r>
    </w:p>
    <w:p>
      <w:pPr>
        <w:pStyle w:val="BookText"/>
      </w:pPr>
      <w:r>
        <w:rPr>
          <w:rFonts w:ascii="IRNazanin" w:hAnsi="IRNazanin" w:eastAsia="IRNazanin" w:cs="IRNazanin"/>
          <w:lang w:bidi="fa-IR"/>
          <w:color w:val="111111"/>
          <w:sz w:val="28"/>
          <w:szCs w:val="28"/>
          <w:rtl/>
        </w:rPr>
        <w:t xml:space="preserve">[شماره صفحه واقعی : 2438]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3" w:name="pg14439_134789"/>
    <w:bookmarkEnd w:id="423"/>
    <w:p>
      <w:pPr>
        <w:pStyle w:val="BookText"/>
      </w:pPr>
      <w:r>
        <w:rPr>
          <w:rFonts w:ascii="Amiri" w:hAnsi="Amiri" w:eastAsia="Amiri" w:cs="Amiri"/>
          <w:lang w:bidi="ar-SA"/>
          <w:color w:val="111111"/>
          <w:sz w:val="28"/>
          <w:szCs w:val="28"/>
          <w:rtl/>
        </w:rPr>
        <w:t xml:space="preserve">مثل ترجيع أهل الألحان في القراءة والغناء ، قال يصف نهيق الحمار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يُرَجِّعُ في الصُّوى بمهضَّمات</w:t>
      </w:r>
    </w:p>
    <w:p>
      <w:pPr>
        <w:pStyle w:val="BookText"/>
      </w:pPr>
      <w:r>
        <w:rPr>
          <w:rFonts w:ascii="Amiri" w:hAnsi="Amiri" w:eastAsia="Amiri" w:cs="Amiri"/>
          <w:lang w:bidi="ar-SA"/>
          <w:color w:val="111111"/>
          <w:sz w:val="28"/>
          <w:szCs w:val="28"/>
          <w:rtl/>
        </w:rPr>
        <w:t xml:space="preserve">يَجُبْنَ الصدر من قصب العوالي</w:t>
      </w:r>
    </w:p>
    <w:p>
      <w:pPr>
        <w:pStyle w:val="BookText"/>
      </w:pPr>
      <w:r>
        <w:rPr>
          <w:rFonts w:ascii="Amiri" w:hAnsi="Amiri" w:eastAsia="Amiri" w:cs="Amiri"/>
          <w:lang w:bidi="ar-SA"/>
          <w:color w:val="111111"/>
          <w:sz w:val="28"/>
          <w:szCs w:val="28"/>
          <w:rtl/>
        </w:rPr>
        <w:t xml:space="preserve">الصوى : الأعلام. والمهضمات : عروق الحلوق شبهها بقصبات المزامير. يقال : مزمار مهضم لأنه أكسار يُضم بعضها إِلى بعض. ويَجُبْنَ : أي يقطعن. من قصب العوالي : أي بلاد العوالي.</w:t>
      </w:r>
    </w:p>
    <w:p>
      <w:pPr>
        <w:pStyle w:val="BookText"/>
      </w:pPr>
      <w:r>
        <w:rPr>
          <w:rFonts w:ascii="Amiri" w:hAnsi="Amiri" w:eastAsia="Amiri" w:cs="Amiri"/>
          <w:lang w:bidi="ar-SA"/>
          <w:color w:val="111111"/>
          <w:sz w:val="28"/>
          <w:szCs w:val="28"/>
          <w:rtl/>
        </w:rPr>
        <w:t xml:space="preserve">والترجيع : خطوط النقش في الوشم والكتابة ، قال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كترجيع وشمٍ في يَدَيْ حارثيةٍ</w:t>
      </w:r>
    </w:p>
    <w:p>
      <w:pPr>
        <w:pStyle w:val="BookText"/>
      </w:pPr>
      <w:r>
        <w:rPr>
          <w:rFonts w:ascii="Amiri" w:hAnsi="Amiri" w:eastAsia="Amiri" w:cs="Amiri"/>
          <w:lang w:bidi="ar-SA"/>
          <w:color w:val="111111"/>
          <w:sz w:val="28"/>
          <w:szCs w:val="28"/>
          <w:rtl/>
        </w:rPr>
        <w:t xml:space="preserve">يمانيةِ الأصدافِ باقٍ نؤورها</w:t>
      </w:r>
    </w:p>
    <w:p>
      <w:pPr>
        <w:pStyle w:val="BookText"/>
      </w:pPr>
      <w:r>
        <w:rPr>
          <w:rFonts w:ascii="IRNazanin" w:hAnsi="IRNazanin" w:eastAsia="IRNazanin" w:cs="IRNazanin"/>
          <w:lang w:bidi="fa-IR"/>
          <w:color w:val="111111"/>
          <w:sz w:val="28"/>
          <w:szCs w:val="28"/>
          <w:rtl/>
        </w:rPr>
        <w:t xml:space="preserve">ل</w:t>
      </w:r>
    </w:p>
    <w:p>
      <w:pPr>
        <w:pStyle w:val="Heading5"/>
      </w:pPr>
      <w:bookmarkStart w:id="2645" w:name="_Toc1950"/>
      <w:r>
        <w:t>التَّرْجيل</w:t>
      </w:r>
      <w:bookmarkEnd w:id="2645"/>
    </w:p>
    <w:p>
      <w:pPr>
        <w:pStyle w:val="BookText"/>
      </w:pPr>
      <w:r>
        <w:rPr>
          <w:rFonts w:ascii="Amiri" w:hAnsi="Amiri" w:eastAsia="Amiri" w:cs="Amiri"/>
          <w:lang w:bidi="ar-SA"/>
          <w:color w:val="111111"/>
          <w:sz w:val="28"/>
          <w:szCs w:val="28"/>
          <w:rtl/>
        </w:rPr>
        <w:t xml:space="preserve">[التَّرْجيل]  رَجَّلْتُ الشعرَ : سرحته ؛ وفي الحديث </w:t>
      </w:r>
      <w:r>
        <w:rPr>
          <w:rStyle w:val="FootnoteReference"/>
        </w:rPr>
        <w:footnoteReference w:id="1158"/>
      </w:r>
      <w:r>
        <w:rPr>
          <w:rFonts w:ascii="IRNazanin" w:hAnsi="IRNazanin" w:eastAsia="IRNazanin" w:cs="IRNazanin"/>
          <w:lang w:bidi="fa-IR"/>
          <w:color w:val="111111"/>
          <w:sz w:val="28"/>
          <w:szCs w:val="28"/>
          <w:rtl/>
        </w:rPr>
        <w:t xml:space="preserve">« نهى </w:t>
      </w:r>
      <w:r>
        <w:rPr>
          <w:rStyle w:val="FootnoteReference"/>
        </w:rPr>
        <w:footnoteReference w:id="1159"/>
      </w:r>
      <w:r>
        <w:rPr>
          <w:rFonts w:ascii="Amiri" w:hAnsi="Amiri" w:eastAsia="Amiri" w:cs="Amiri"/>
          <w:lang w:bidi="ar-SA"/>
          <w:color w:val="111111"/>
          <w:sz w:val="28"/>
          <w:szCs w:val="28"/>
          <w:rtl/>
        </w:rPr>
        <w:t xml:space="preserve">النبي عليه‌السلام عن الترجل إِلا غِبّاً »كره إِكثاره ، قال امرؤ القيس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دِماءَ الهادياتِ بنَحْرِهِ</w:t>
      </w:r>
    </w:p>
    <w:p>
      <w:pPr>
        <w:pStyle w:val="BookText"/>
      </w:pPr>
      <w:r>
        <w:rPr>
          <w:rFonts w:ascii="Amiri" w:hAnsi="Amiri" w:eastAsia="Amiri" w:cs="Amiri"/>
          <w:lang w:bidi="ar-SA"/>
          <w:color w:val="111111"/>
          <w:sz w:val="28"/>
          <w:szCs w:val="28"/>
          <w:rtl/>
        </w:rPr>
        <w:t xml:space="preserve">عُصَارةُ حِنَّاءٍ بِشَيْبٍ مُرَجَّلِ</w:t>
      </w:r>
    </w:p>
    <w:p>
      <w:pPr>
        <w:pStyle w:val="BookText"/>
      </w:pPr>
      <w:r>
        <w:rPr>
          <w:rFonts w:ascii="Amiri" w:hAnsi="Amiri" w:eastAsia="Amiri" w:cs="Amiri"/>
          <w:lang w:bidi="ar-SA"/>
          <w:color w:val="111111"/>
          <w:sz w:val="28"/>
          <w:szCs w:val="28"/>
          <w:rtl/>
        </w:rPr>
        <w:t xml:space="preserve">والتَّرْجيل : البياض بإِحدى الرجلين.</w:t>
      </w:r>
    </w:p>
    <w:p>
      <w:pPr>
        <w:pStyle w:val="BookText"/>
      </w:pPr>
      <w:r>
        <w:rPr>
          <w:rFonts w:ascii="IRNazanin" w:hAnsi="IRNazanin" w:eastAsia="IRNazanin" w:cs="IRNazanin"/>
          <w:lang w:bidi="fa-IR"/>
          <w:color w:val="111111"/>
          <w:sz w:val="28"/>
          <w:szCs w:val="28"/>
          <w:rtl/>
        </w:rPr>
        <w:t xml:space="preserve">م</w:t>
      </w:r>
    </w:p>
    <w:p>
      <w:pPr>
        <w:pStyle w:val="Heading5"/>
      </w:pPr>
      <w:bookmarkStart w:id="2646" w:name="_Toc1951"/>
      <w:r>
        <w:t>التّرْجِيم</w:t>
      </w:r>
      <w:bookmarkEnd w:id="2646"/>
    </w:p>
    <w:p>
      <w:pPr>
        <w:pStyle w:val="BookText"/>
      </w:pPr>
      <w:r>
        <w:rPr>
          <w:rFonts w:ascii="Amiri" w:hAnsi="Amiri" w:eastAsia="Amiri" w:cs="Amiri"/>
          <w:lang w:bidi="ar-SA"/>
          <w:color w:val="111111"/>
          <w:sz w:val="28"/>
          <w:szCs w:val="28"/>
          <w:rtl/>
        </w:rPr>
        <w:t xml:space="preserve">[التّرْجِيم]  حديث مُرَجَّم : يُظن ولا يُتيقن ، قال زهير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الحربُ إِلا ما عرفتمْ وذقتم</w:t>
      </w:r>
    </w:p>
    <w:p>
      <w:pPr>
        <w:pStyle w:val="BookText"/>
      </w:pPr>
      <w:r>
        <w:rPr>
          <w:rFonts w:ascii="Amiri" w:hAnsi="Amiri" w:eastAsia="Amiri" w:cs="Amiri"/>
          <w:lang w:bidi="ar-SA"/>
          <w:color w:val="111111"/>
          <w:sz w:val="28"/>
          <w:szCs w:val="28"/>
          <w:rtl/>
        </w:rPr>
        <w:t xml:space="preserve">وما هو عنها بالحديثِ المُرَجَّمِ</w:t>
      </w:r>
    </w:p>
    <w:p>
      <w:pPr>
        <w:pStyle w:val="BookText"/>
      </w:pPr>
      <w:r>
        <w:rPr>
          <w:rFonts w:ascii="IRNazanin" w:hAnsi="IRNazanin" w:eastAsia="IRNazanin" w:cs="IRNazanin"/>
          <w:lang w:bidi="fa-IR"/>
          <w:color w:val="111111"/>
          <w:sz w:val="28"/>
          <w:szCs w:val="28"/>
          <w:rtl/>
        </w:rPr>
        <w:t xml:space="preserve">[شماره صفحه واقعی : 2439]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24" w:name="pg14439_134790"/>
    <w:bookmarkEnd w:id="424"/>
    <w:p>
      <w:pPr>
        <w:pStyle w:val="BookText"/>
      </w:pPr>
      <w:r>
        <w:rPr>
          <w:rFonts w:ascii="IRNazanin" w:hAnsi="IRNazanin" w:eastAsia="IRNazanin" w:cs="IRNazanin"/>
          <w:lang w:bidi="fa-IR"/>
          <w:color w:val="111111"/>
          <w:sz w:val="28"/>
          <w:szCs w:val="28"/>
          <w:rtl/>
        </w:rPr>
        <w:t xml:space="preserve">و</w:t>
      </w:r>
    </w:p>
    <w:p>
      <w:pPr>
        <w:pStyle w:val="Heading5"/>
      </w:pPr>
      <w:bookmarkStart w:id="2647" w:name="_Toc1952"/>
      <w:r>
        <w:t>التَّرَجِّي</w:t>
      </w:r>
      <w:bookmarkEnd w:id="2647"/>
    </w:p>
    <w:p>
      <w:pPr>
        <w:pStyle w:val="BookText"/>
      </w:pPr>
      <w:r>
        <w:rPr>
          <w:rFonts w:ascii="Amiri" w:hAnsi="Amiri" w:eastAsia="Amiri" w:cs="Amiri"/>
          <w:lang w:bidi="ar-SA"/>
          <w:color w:val="111111"/>
          <w:sz w:val="28"/>
          <w:szCs w:val="28"/>
          <w:rtl/>
        </w:rPr>
        <w:t xml:space="preserve">[التَّرَجِّي]  رَجَّى ورَجا : بمعنى واحد.</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648" w:name="_Toc1953"/>
      <w:r>
        <w:t>المُرَاجحة</w:t>
      </w:r>
      <w:bookmarkEnd w:id="2648"/>
    </w:p>
    <w:p>
      <w:pPr>
        <w:pStyle w:val="BookText"/>
      </w:pPr>
      <w:r>
        <w:rPr>
          <w:rFonts w:ascii="Amiri" w:hAnsi="Amiri" w:eastAsia="Amiri" w:cs="Amiri"/>
          <w:lang w:bidi="ar-SA"/>
          <w:color w:val="111111"/>
          <w:sz w:val="28"/>
          <w:szCs w:val="28"/>
          <w:rtl/>
        </w:rPr>
        <w:t xml:space="preserve">[المُرَاجحة]  راجحته فرجحته : أي كنت أرزن منه.</w:t>
      </w:r>
    </w:p>
    <w:p>
      <w:pPr>
        <w:pStyle w:val="BookText"/>
      </w:pPr>
      <w:r>
        <w:rPr>
          <w:rFonts w:ascii="IRNazanin" w:hAnsi="IRNazanin" w:eastAsia="IRNazanin" w:cs="IRNazanin"/>
          <w:lang w:bidi="fa-IR"/>
          <w:color w:val="111111"/>
          <w:sz w:val="28"/>
          <w:szCs w:val="28"/>
          <w:rtl/>
        </w:rPr>
        <w:t xml:space="preserve">ع</w:t>
      </w:r>
    </w:p>
    <w:p>
      <w:pPr>
        <w:pStyle w:val="Heading5"/>
      </w:pPr>
      <w:bookmarkStart w:id="2649" w:name="_Toc1954"/>
      <w:r>
        <w:t>المراجعة</w:t>
      </w:r>
      <w:bookmarkEnd w:id="2649"/>
    </w:p>
    <w:p>
      <w:pPr>
        <w:pStyle w:val="BookText"/>
      </w:pPr>
      <w:r>
        <w:rPr>
          <w:rFonts w:ascii="Amiri" w:hAnsi="Amiri" w:eastAsia="Amiri" w:cs="Amiri"/>
          <w:lang w:bidi="ar-SA"/>
          <w:color w:val="111111"/>
          <w:sz w:val="28"/>
          <w:szCs w:val="28"/>
          <w:rtl/>
        </w:rPr>
        <w:t xml:space="preserve">[المراجعة]  راجع امرأته بعد الطلاق.</w:t>
      </w:r>
    </w:p>
    <w:p>
      <w:pPr>
        <w:pStyle w:val="BookText"/>
      </w:pPr>
      <w:r>
        <w:rPr>
          <w:rFonts w:ascii="Amiri" w:hAnsi="Amiri" w:eastAsia="Amiri" w:cs="Amiri"/>
          <w:lang w:bidi="ar-SA"/>
          <w:color w:val="111111"/>
          <w:sz w:val="28"/>
          <w:szCs w:val="28"/>
          <w:rtl/>
        </w:rPr>
        <w:t xml:space="preserve">وراجعه في الكلام : إِذا خاض معه في الحديث.</w:t>
      </w:r>
    </w:p>
    <w:p>
      <w:pPr>
        <w:pStyle w:val="BookText"/>
      </w:pPr>
      <w:r>
        <w:rPr>
          <w:rFonts w:ascii="IRNazanin" w:hAnsi="IRNazanin" w:eastAsia="IRNazanin" w:cs="IRNazanin"/>
          <w:lang w:bidi="fa-IR"/>
          <w:color w:val="111111"/>
          <w:sz w:val="28"/>
          <w:szCs w:val="28"/>
          <w:rtl/>
        </w:rPr>
        <w:t xml:space="preserve">م</w:t>
      </w:r>
    </w:p>
    <w:p>
      <w:pPr>
        <w:pStyle w:val="Heading5"/>
      </w:pPr>
      <w:bookmarkStart w:id="2650" w:name="_Toc1955"/>
      <w:r>
        <w:t>المُراجمَة</w:t>
      </w:r>
      <w:bookmarkEnd w:id="2650"/>
    </w:p>
    <w:p>
      <w:pPr>
        <w:pStyle w:val="BookText"/>
      </w:pPr>
      <w:r>
        <w:rPr>
          <w:rFonts w:ascii="Amiri" w:hAnsi="Amiri" w:eastAsia="Amiri" w:cs="Amiri"/>
          <w:lang w:bidi="ar-SA"/>
          <w:color w:val="111111"/>
          <w:sz w:val="28"/>
          <w:szCs w:val="28"/>
          <w:rtl/>
        </w:rPr>
        <w:t xml:space="preserve">[المُراجمَة]  راجم الرجلُ عن قومه : إِذا ناضل ، قال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تُراجِمُني بمرِّ القولِ حتى</w:t>
      </w:r>
    </w:p>
    <w:p>
      <w:pPr>
        <w:pStyle w:val="BookText"/>
      </w:pPr>
      <w:r>
        <w:rPr>
          <w:rFonts w:ascii="Amiri" w:hAnsi="Amiri" w:eastAsia="Amiri" w:cs="Amiri"/>
          <w:lang w:bidi="ar-SA"/>
          <w:color w:val="111111"/>
          <w:sz w:val="28"/>
          <w:szCs w:val="28"/>
          <w:rtl/>
        </w:rPr>
        <w:t xml:space="preserve">نَصير كأننا فرسا رِهان</w:t>
      </w:r>
    </w:p>
    <w:p>
      <w:pPr>
        <w:pStyle w:val="BookText"/>
      </w:pPr>
      <w:r>
        <w:rPr>
          <w:rFonts w:ascii="Amiri" w:hAnsi="Amiri" w:eastAsia="Amiri" w:cs="Amiri"/>
          <w:lang w:bidi="ar-SA"/>
          <w:color w:val="111111"/>
          <w:sz w:val="28"/>
          <w:szCs w:val="28"/>
          <w:rtl/>
        </w:rPr>
        <w:t xml:space="preserve">وراجم بالحجارة : رامى بها.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ز</w:t>
      </w:r>
    </w:p>
    <w:p>
      <w:pPr>
        <w:pStyle w:val="Heading5"/>
      </w:pPr>
      <w:bookmarkStart w:id="2651" w:name="_Toc1956"/>
      <w:r>
        <w:t>الارْتجاز</w:t>
      </w:r>
      <w:bookmarkEnd w:id="2651"/>
    </w:p>
    <w:p>
      <w:pPr>
        <w:pStyle w:val="BookText"/>
      </w:pPr>
      <w:r>
        <w:rPr>
          <w:rFonts w:ascii="Amiri" w:hAnsi="Amiri" w:eastAsia="Amiri" w:cs="Amiri"/>
          <w:lang w:bidi="ar-SA"/>
          <w:color w:val="111111"/>
          <w:sz w:val="28"/>
          <w:szCs w:val="28"/>
          <w:rtl/>
        </w:rPr>
        <w:t xml:space="preserve">[الارْتجاز]  ارتجز الرجز : أي رجزه.</w:t>
      </w:r>
    </w:p>
    <w:p>
      <w:pPr>
        <w:pStyle w:val="BookText"/>
      </w:pPr>
      <w:r>
        <w:rPr>
          <w:rFonts w:ascii="IRNazanin" w:hAnsi="IRNazanin" w:eastAsia="IRNazanin" w:cs="IRNazanin"/>
          <w:lang w:bidi="fa-IR"/>
          <w:color w:val="111111"/>
          <w:sz w:val="28"/>
          <w:szCs w:val="28"/>
          <w:rtl/>
        </w:rPr>
        <w:t xml:space="preserve">س</w:t>
      </w:r>
    </w:p>
    <w:p>
      <w:pPr>
        <w:pStyle w:val="Heading5"/>
      </w:pPr>
      <w:bookmarkStart w:id="2652" w:name="_Toc1957"/>
      <w:r>
        <w:t>الارتجاس</w:t>
      </w:r>
      <w:bookmarkEnd w:id="2652"/>
    </w:p>
    <w:p>
      <w:pPr>
        <w:pStyle w:val="BookText"/>
      </w:pPr>
      <w:r>
        <w:rPr>
          <w:rFonts w:ascii="Amiri" w:hAnsi="Amiri" w:eastAsia="Amiri" w:cs="Amiri"/>
          <w:lang w:bidi="ar-SA"/>
          <w:color w:val="111111"/>
          <w:sz w:val="28"/>
          <w:szCs w:val="28"/>
          <w:rtl/>
        </w:rPr>
        <w:t xml:space="preserve">[الارتجاس]  ارتجست السماءُ : أي رَعَدَت.</w:t>
      </w:r>
    </w:p>
    <w:p>
      <w:pPr>
        <w:pStyle w:val="BookText"/>
      </w:pPr>
      <w:r>
        <w:rPr>
          <w:rFonts w:ascii="IRNazanin" w:hAnsi="IRNazanin" w:eastAsia="IRNazanin" w:cs="IRNazanin"/>
          <w:lang w:bidi="fa-IR"/>
          <w:color w:val="111111"/>
          <w:sz w:val="28"/>
          <w:szCs w:val="28"/>
          <w:rtl/>
        </w:rPr>
        <w:t xml:space="preserve">والمرتجِس : الرعد المختلط الصوت.</w:t>
      </w:r>
    </w:p>
    <w:p>
      <w:pPr>
        <w:pStyle w:val="BookText"/>
      </w:pPr>
      <w:r>
        <w:rPr>
          <w:rFonts w:ascii="IRNazanin" w:hAnsi="IRNazanin" w:eastAsia="IRNazanin" w:cs="IRNazanin"/>
          <w:lang w:bidi="fa-IR"/>
          <w:color w:val="111111"/>
          <w:sz w:val="28"/>
          <w:szCs w:val="28"/>
          <w:rtl/>
        </w:rPr>
        <w:t xml:space="preserve">ع</w:t>
      </w:r>
    </w:p>
    <w:p>
      <w:pPr>
        <w:pStyle w:val="Heading5"/>
      </w:pPr>
      <w:bookmarkStart w:id="2653" w:name="_Toc1958"/>
      <w:r>
        <w:t>الارْتجاع</w:t>
      </w:r>
      <w:bookmarkEnd w:id="2653"/>
    </w:p>
    <w:p>
      <w:pPr>
        <w:pStyle w:val="BookText"/>
      </w:pPr>
      <w:r>
        <w:rPr>
          <w:rFonts w:ascii="Amiri" w:hAnsi="Amiri" w:eastAsia="Amiri" w:cs="Amiri"/>
          <w:lang w:bidi="ar-SA"/>
          <w:color w:val="111111"/>
          <w:sz w:val="28"/>
          <w:szCs w:val="28"/>
          <w:rtl/>
        </w:rPr>
        <w:t xml:space="preserve">[الارْتجاع]  ارتجع الهبةَ : أي استردها.</w:t>
      </w:r>
    </w:p>
    <w:p>
      <w:pPr>
        <w:pStyle w:val="BookText"/>
      </w:pPr>
      <w:r>
        <w:rPr>
          <w:rFonts w:ascii="Amiri" w:hAnsi="Amiri" w:eastAsia="Amiri" w:cs="Amiri"/>
          <w:lang w:bidi="ar-SA"/>
          <w:color w:val="111111"/>
          <w:sz w:val="28"/>
          <w:szCs w:val="28"/>
          <w:rtl/>
        </w:rPr>
        <w:t xml:space="preserve">ويقال : باع ضيعته فارتجع منها رجعة صالحة : أي استعاض منها عوضاً صالحاً ؛ وفي الحديث </w:t>
      </w:r>
      <w:r>
        <w:rPr>
          <w:rStyle w:val="FootnoteReference"/>
        </w:rPr>
        <w:footnoteReference w:id="1163"/>
      </w:r>
      <w:r>
        <w:rPr>
          <w:rFonts w:ascii="Amiri" w:hAnsi="Amiri" w:eastAsia="Amiri" w:cs="Amiri"/>
          <w:lang w:bidi="ar-SA"/>
          <w:color w:val="111111"/>
          <w:sz w:val="28"/>
          <w:szCs w:val="28"/>
          <w:rtl/>
        </w:rPr>
        <w:t xml:space="preserve">: « رأى النبي عليه‌السلام في إِبل الصدقة ناقة كَوْماء فسأل عنها فقال المصَّدِّقُ : إِني ارتجعتها بإِبلٍ ، فسكت »</w:t>
      </w:r>
    </w:p>
    <w:p>
      <w:pPr>
        <w:pStyle w:val="BookText"/>
      </w:pPr>
      <w:r>
        <w:rPr>
          <w:rFonts w:ascii="IRNazanin" w:hAnsi="IRNazanin" w:eastAsia="IRNazanin" w:cs="IRNazanin"/>
          <w:lang w:bidi="fa-IR"/>
          <w:color w:val="111111"/>
          <w:sz w:val="28"/>
          <w:szCs w:val="28"/>
          <w:rtl/>
        </w:rPr>
        <w:t xml:space="preserve">[شماره صفحه واقعی : 2440]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5" w:name="pg14439_134791"/>
    <w:bookmarkEnd w:id="425"/>
    <w:p>
      <w:pPr>
        <w:pStyle w:val="BookText"/>
      </w:pPr>
      <w:r>
        <w:rPr>
          <w:rFonts w:ascii="IRNazanin" w:hAnsi="IRNazanin" w:eastAsia="IRNazanin" w:cs="IRNazanin"/>
          <w:lang w:bidi="fa-IR"/>
          <w:color w:val="111111"/>
          <w:sz w:val="28"/>
          <w:szCs w:val="28"/>
          <w:rtl/>
        </w:rPr>
        <w:t xml:space="preserve">ل</w:t>
      </w:r>
    </w:p>
    <w:p>
      <w:pPr>
        <w:pStyle w:val="Heading5"/>
      </w:pPr>
      <w:bookmarkStart w:id="2654" w:name="_Toc1959"/>
      <w:r>
        <w:t>الارتجال</w:t>
      </w:r>
      <w:bookmarkEnd w:id="2654"/>
    </w:p>
    <w:p>
      <w:pPr>
        <w:pStyle w:val="BookText"/>
      </w:pPr>
      <w:r>
        <w:rPr>
          <w:rFonts w:ascii="Amiri" w:hAnsi="Amiri" w:eastAsia="Amiri" w:cs="Amiri"/>
          <w:lang w:bidi="ar-SA"/>
          <w:color w:val="111111"/>
          <w:sz w:val="28"/>
          <w:szCs w:val="28"/>
          <w:rtl/>
        </w:rPr>
        <w:t xml:space="preserve">[الارتجال]  ارتجل الكلامَ من غير تدبر ولا استعداد له.</w:t>
      </w:r>
    </w:p>
    <w:p>
      <w:pPr>
        <w:pStyle w:val="BookText"/>
      </w:pPr>
      <w:r>
        <w:rPr>
          <w:rFonts w:ascii="Amiri" w:hAnsi="Amiri" w:eastAsia="Amiri" w:cs="Amiri"/>
          <w:lang w:bidi="ar-SA"/>
          <w:color w:val="111111"/>
          <w:sz w:val="28"/>
          <w:szCs w:val="28"/>
          <w:rtl/>
        </w:rPr>
        <w:t xml:space="preserve">وارتجل الفرسُ : إِذا خلط العَنَق بالهَمْلَجة.</w:t>
      </w:r>
    </w:p>
    <w:p>
      <w:pPr>
        <w:pStyle w:val="BookText"/>
      </w:pPr>
      <w:r>
        <w:rPr>
          <w:rFonts w:ascii="Amiri" w:hAnsi="Amiri" w:eastAsia="Amiri" w:cs="Amiri"/>
          <w:lang w:bidi="ar-SA"/>
          <w:color w:val="111111"/>
          <w:sz w:val="28"/>
          <w:szCs w:val="28"/>
          <w:rtl/>
        </w:rPr>
        <w:t xml:space="preserve">والمرتجل : الذي أصاب رجلاً من جراد.</w:t>
      </w:r>
    </w:p>
    <w:p>
      <w:pPr>
        <w:pStyle w:val="BookText"/>
      </w:pPr>
      <w:r>
        <w:rPr>
          <w:rFonts w:ascii="Amiri" w:hAnsi="Amiri" w:eastAsia="Amiri" w:cs="Amiri"/>
          <w:lang w:bidi="ar-SA"/>
          <w:color w:val="111111"/>
          <w:sz w:val="28"/>
          <w:szCs w:val="28"/>
          <w:rtl/>
        </w:rPr>
        <w:t xml:space="preserve">وارتجلت الرجُلَ : إِذا أخذت برجله.</w:t>
      </w:r>
    </w:p>
    <w:p>
      <w:pPr>
        <w:pStyle w:val="BookText"/>
      </w:pPr>
      <w:r>
        <w:rPr>
          <w:rFonts w:ascii="Amiri" w:hAnsi="Amiri" w:eastAsia="Amiri" w:cs="Amiri"/>
          <w:lang w:bidi="ar-SA"/>
          <w:color w:val="111111"/>
          <w:sz w:val="28"/>
          <w:szCs w:val="28"/>
          <w:rtl/>
        </w:rPr>
        <w:t xml:space="preserve">وارتجل الرجلُ : إِذا ركب رجليه في حاجته ومضى.</w:t>
      </w:r>
    </w:p>
    <w:p>
      <w:pPr>
        <w:pStyle w:val="BookText"/>
      </w:pPr>
      <w:r>
        <w:rPr>
          <w:rFonts w:ascii="Amiri" w:hAnsi="Amiri" w:eastAsia="Amiri" w:cs="Amiri"/>
          <w:lang w:bidi="ar-SA"/>
          <w:color w:val="111111"/>
          <w:sz w:val="28"/>
          <w:szCs w:val="28"/>
          <w:rtl/>
        </w:rPr>
        <w:t xml:space="preserve">وارتجل الزَّندة </w:t>
      </w:r>
      <w:r>
        <w:rPr>
          <w:rStyle w:val="FootnoteReference"/>
        </w:rPr>
        <w:footnoteReference w:id="1164"/>
      </w:r>
      <w:r>
        <w:rPr>
          <w:rFonts w:ascii="Amiri" w:hAnsi="Amiri" w:eastAsia="Amiri" w:cs="Amiri"/>
          <w:lang w:bidi="ar-SA"/>
          <w:color w:val="111111"/>
          <w:sz w:val="28"/>
          <w:szCs w:val="28"/>
          <w:rtl/>
        </w:rPr>
        <w:t xml:space="preserve">: إِذا وضعها بين رجليه.</w:t>
      </w:r>
    </w:p>
    <w:p>
      <w:pPr>
        <w:pStyle w:val="BookText"/>
      </w:pPr>
      <w:r>
        <w:rPr>
          <w:rFonts w:ascii="Amiri" w:hAnsi="Amiri" w:eastAsia="Amiri" w:cs="Amiri"/>
          <w:lang w:bidi="ar-SA"/>
          <w:color w:val="111111"/>
          <w:sz w:val="28"/>
          <w:szCs w:val="28"/>
          <w:rtl/>
        </w:rPr>
        <w:t xml:space="preserve">ويقال : ارتجلْ ما ارتجلت من الأمر : اركب ما ركبت.</w:t>
      </w:r>
    </w:p>
    <w:p>
      <w:pPr>
        <w:pStyle w:val="BookText"/>
      </w:pPr>
      <w:r>
        <w:rPr>
          <w:rFonts w:ascii="Amiri" w:hAnsi="Amiri" w:eastAsia="Amiri" w:cs="Amiri"/>
          <w:lang w:bidi="ar-SA"/>
          <w:color w:val="111111"/>
          <w:sz w:val="28"/>
          <w:szCs w:val="28"/>
          <w:rtl/>
        </w:rPr>
        <w:t xml:space="preserve">وارتجل الشاةَ : إِذا علَّقها برجلها.</w:t>
      </w:r>
    </w:p>
    <w:p>
      <w:pPr>
        <w:pStyle w:val="BookText"/>
      </w:pPr>
      <w:r>
        <w:rPr>
          <w:rFonts w:ascii="IRNazanin" w:hAnsi="IRNazanin" w:eastAsia="IRNazanin" w:cs="IRNazanin"/>
          <w:lang w:bidi="fa-IR"/>
          <w:color w:val="111111"/>
          <w:sz w:val="28"/>
          <w:szCs w:val="28"/>
          <w:rtl/>
        </w:rPr>
        <w:t xml:space="preserve">ن</w:t>
      </w:r>
    </w:p>
    <w:p>
      <w:pPr>
        <w:pStyle w:val="Heading5"/>
      </w:pPr>
      <w:bookmarkStart w:id="2655" w:name="_Toc1960"/>
      <w:r>
        <w:t>الارتجان</w:t>
      </w:r>
      <w:bookmarkEnd w:id="2655"/>
    </w:p>
    <w:p>
      <w:pPr>
        <w:pStyle w:val="BookText"/>
      </w:pPr>
      <w:r>
        <w:rPr>
          <w:rFonts w:ascii="Amiri" w:hAnsi="Amiri" w:eastAsia="Amiri" w:cs="Amiri"/>
          <w:lang w:bidi="ar-SA"/>
          <w:color w:val="111111"/>
          <w:sz w:val="28"/>
          <w:szCs w:val="28"/>
          <w:rtl/>
        </w:rPr>
        <w:t xml:space="preserve">[الارتجان]  ارْتَجَنَتِ الزُّبْدَةُ : إِذا فسدت في المخض ، أو طبخت فلم تَصْفُ.</w:t>
      </w:r>
    </w:p>
    <w:p>
      <w:pPr>
        <w:pStyle w:val="BookText"/>
      </w:pPr>
      <w:r>
        <w:rPr>
          <w:rFonts w:ascii="Amiri" w:hAnsi="Amiri" w:eastAsia="Amiri" w:cs="Amiri"/>
          <w:lang w:bidi="ar-SA"/>
          <w:color w:val="111111"/>
          <w:sz w:val="28"/>
          <w:szCs w:val="28"/>
          <w:rtl/>
        </w:rPr>
        <w:t xml:space="preserve">وارتجن عليهم أمرهُم : أي اختلط.</w:t>
      </w:r>
    </w:p>
    <w:p>
      <w:pPr>
        <w:pStyle w:val="BookText"/>
      </w:pPr>
      <w:r>
        <w:rPr>
          <w:rFonts w:ascii="IRNazanin" w:hAnsi="IRNazanin" w:eastAsia="IRNazanin" w:cs="IRNazanin"/>
          <w:lang w:bidi="fa-IR"/>
          <w:color w:val="111111"/>
          <w:sz w:val="28"/>
          <w:szCs w:val="28"/>
          <w:rtl/>
        </w:rPr>
        <w:t xml:space="preserve">و</w:t>
      </w:r>
    </w:p>
    <w:p>
      <w:pPr>
        <w:pStyle w:val="Heading5"/>
      </w:pPr>
      <w:bookmarkStart w:id="2656" w:name="_Toc1961"/>
      <w:r>
        <w:t>الارتجاء</w:t>
      </w:r>
      <w:bookmarkEnd w:id="2656"/>
    </w:p>
    <w:p>
      <w:pPr>
        <w:pStyle w:val="BookText"/>
      </w:pPr>
      <w:r>
        <w:rPr>
          <w:rFonts w:ascii="IRNazanin" w:hAnsi="IRNazanin" w:eastAsia="IRNazanin" w:cs="IRNazanin"/>
          <w:lang w:bidi="fa-IR"/>
          <w:color w:val="111111"/>
          <w:sz w:val="28"/>
          <w:szCs w:val="28"/>
          <w:rtl/>
        </w:rPr>
        <w:t xml:space="preserve">[الارتجاء]  ارتجى : بمعنى رجا.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657" w:name="_Toc1962"/>
      <w:r>
        <w:t>الاسترجاع</w:t>
      </w:r>
      <w:bookmarkEnd w:id="2657"/>
    </w:p>
    <w:p>
      <w:pPr>
        <w:pStyle w:val="BookText"/>
      </w:pPr>
      <w:r>
        <w:rPr>
          <w:rFonts w:ascii="Amiri" w:hAnsi="Amiri" w:eastAsia="Amiri" w:cs="Amiri"/>
          <w:lang w:bidi="ar-SA"/>
          <w:color w:val="111111"/>
          <w:sz w:val="28"/>
          <w:szCs w:val="28"/>
          <w:rtl/>
        </w:rPr>
        <w:t xml:space="preserve">[الاسترجاع]  استرجع عند المصيبة : أي قال : ( إِنَّا لِلَّهِ وَإِنَّا إِلَيْهِ راجِعُونَ ). وفي الحديث </w:t>
      </w:r>
      <w:r>
        <w:rPr>
          <w:rStyle w:val="FootnoteReference"/>
        </w:rPr>
        <w:footnoteReference w:id="1165"/>
      </w:r>
      <w:r>
        <w:rPr>
          <w:rFonts w:ascii="Amiri" w:hAnsi="Amiri" w:eastAsia="Amiri" w:cs="Amiri"/>
          <w:lang w:bidi="ar-SA"/>
          <w:color w:val="111111"/>
          <w:sz w:val="28"/>
          <w:szCs w:val="28"/>
          <w:rtl/>
        </w:rPr>
        <w:t xml:space="preserve">عن النبي عليه‌السلام : « من استرجع عند المصيبةِ جبر الله تعالى مصيبته ، وأحسن عقباه ، وجعل له خلفاً برضاه ».</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658" w:name="_Toc1963"/>
      <w:r>
        <w:t>التَّرَجُّح</w:t>
      </w:r>
      <w:bookmarkEnd w:id="2658"/>
    </w:p>
    <w:p>
      <w:pPr>
        <w:pStyle w:val="BookText"/>
      </w:pPr>
      <w:r>
        <w:rPr>
          <w:rFonts w:ascii="Amiri" w:hAnsi="Amiri" w:eastAsia="Amiri" w:cs="Amiri"/>
          <w:lang w:bidi="ar-SA"/>
          <w:color w:val="111111"/>
          <w:sz w:val="28"/>
          <w:szCs w:val="28"/>
          <w:rtl/>
        </w:rPr>
        <w:t xml:space="preserve">[التَّرَجُّح]  التذبذب بين شيئين.</w:t>
      </w:r>
    </w:p>
    <w:p>
      <w:pPr>
        <w:pStyle w:val="BookText"/>
      </w:pPr>
      <w:r>
        <w:rPr>
          <w:rFonts w:ascii="IRNazanin" w:hAnsi="IRNazanin" w:eastAsia="IRNazanin" w:cs="IRNazanin"/>
          <w:lang w:bidi="fa-IR"/>
          <w:color w:val="111111"/>
          <w:sz w:val="28"/>
          <w:szCs w:val="28"/>
          <w:rtl/>
        </w:rPr>
        <w:t xml:space="preserve">[شماره صفحه واقعی : 2441]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6" w:name="pg14439_134792"/>
    <w:bookmarkEnd w:id="426"/>
    <w:p>
      <w:pPr>
        <w:pStyle w:val="BookText"/>
      </w:pPr>
      <w:r>
        <w:rPr>
          <w:rFonts w:ascii="Amiri" w:hAnsi="Amiri" w:eastAsia="Amiri" w:cs="Amiri"/>
          <w:lang w:bidi="ar-SA"/>
          <w:color w:val="111111"/>
          <w:sz w:val="28"/>
          <w:szCs w:val="28"/>
          <w:rtl/>
        </w:rPr>
        <w:t xml:space="preserve">يقال : ترجحتِ الأرجوحةُ بالغلامين.</w:t>
      </w:r>
    </w:p>
    <w:p>
      <w:pPr>
        <w:pStyle w:val="BookText"/>
      </w:pPr>
      <w:r>
        <w:rPr>
          <w:rFonts w:ascii="IRNazanin" w:hAnsi="IRNazanin" w:eastAsia="IRNazanin" w:cs="IRNazanin"/>
          <w:lang w:bidi="fa-IR"/>
          <w:color w:val="111111"/>
          <w:sz w:val="28"/>
          <w:szCs w:val="28"/>
          <w:rtl/>
        </w:rPr>
        <w:t xml:space="preserve">ل</w:t>
      </w:r>
    </w:p>
    <w:p>
      <w:pPr>
        <w:pStyle w:val="Heading5"/>
      </w:pPr>
      <w:bookmarkStart w:id="2659" w:name="_Toc1964"/>
      <w:r>
        <w:t>التَّرَجُّل</w:t>
      </w:r>
      <w:bookmarkEnd w:id="2659"/>
    </w:p>
    <w:p>
      <w:pPr>
        <w:pStyle w:val="BookText"/>
      </w:pPr>
      <w:r>
        <w:rPr>
          <w:rFonts w:ascii="Amiri" w:hAnsi="Amiri" w:eastAsia="Amiri" w:cs="Amiri"/>
          <w:lang w:bidi="ar-SA"/>
          <w:color w:val="111111"/>
          <w:sz w:val="28"/>
          <w:szCs w:val="28"/>
          <w:rtl/>
        </w:rPr>
        <w:t xml:space="preserve">[التَّرَجُّل]  ترجّل النهار : إِذا ارتفع.</w:t>
      </w:r>
    </w:p>
    <w:p>
      <w:pPr>
        <w:pStyle w:val="BookText"/>
      </w:pPr>
      <w:r>
        <w:rPr>
          <w:rFonts w:ascii="Amiri" w:hAnsi="Amiri" w:eastAsia="Amiri" w:cs="Amiri"/>
          <w:lang w:bidi="ar-SA"/>
          <w:color w:val="111111"/>
          <w:sz w:val="28"/>
          <w:szCs w:val="28"/>
          <w:rtl/>
        </w:rPr>
        <w:t xml:space="preserve">وترجَّلْتَ في البئرِ : إِذا نزلتَ فيها من غير أن تُدلَّى.</w:t>
      </w:r>
    </w:p>
    <w:p>
      <w:pPr>
        <w:pStyle w:val="BookText"/>
      </w:pPr>
      <w:r>
        <w:rPr>
          <w:rFonts w:ascii="Amiri" w:hAnsi="Amiri" w:eastAsia="Amiri" w:cs="Amiri"/>
          <w:lang w:bidi="ar-SA"/>
          <w:color w:val="111111"/>
          <w:sz w:val="28"/>
          <w:szCs w:val="28"/>
          <w:rtl/>
        </w:rPr>
        <w:t xml:space="preserve">وتَرَجَّلَ : إِذا مشى راجلاً.</w:t>
      </w:r>
    </w:p>
    <w:p>
      <w:pPr>
        <w:pStyle w:val="BookText"/>
      </w:pPr>
      <w:r>
        <w:rPr>
          <w:rFonts w:ascii="IRNazanin" w:hAnsi="IRNazanin" w:eastAsia="IRNazanin" w:cs="IRNazanin"/>
          <w:lang w:bidi="fa-IR"/>
          <w:color w:val="111111"/>
          <w:sz w:val="28"/>
          <w:szCs w:val="28"/>
          <w:rtl/>
        </w:rPr>
        <w:t xml:space="preserve">و</w:t>
      </w:r>
    </w:p>
    <w:p>
      <w:pPr>
        <w:pStyle w:val="Heading5"/>
      </w:pPr>
      <w:bookmarkStart w:id="2660" w:name="_Toc1965"/>
      <w:r>
        <w:t>التَّرَجِّي</w:t>
      </w:r>
      <w:bookmarkEnd w:id="2660"/>
    </w:p>
    <w:p>
      <w:pPr>
        <w:pStyle w:val="BookText"/>
      </w:pPr>
      <w:r>
        <w:rPr>
          <w:rFonts w:ascii="Amiri" w:hAnsi="Amiri" w:eastAsia="Amiri" w:cs="Amiri"/>
          <w:lang w:bidi="ar-SA"/>
          <w:color w:val="111111"/>
          <w:sz w:val="28"/>
          <w:szCs w:val="28"/>
          <w:rtl/>
        </w:rPr>
        <w:t xml:space="preserve">[التَّرَجِّي]  ترجيت الأمر : مثل رجوته.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661" w:name="_Toc1966"/>
      <w:r>
        <w:t>التَّراجُع</w:t>
      </w:r>
      <w:bookmarkEnd w:id="2661"/>
    </w:p>
    <w:p>
      <w:pPr>
        <w:pStyle w:val="BookText"/>
      </w:pPr>
      <w:r>
        <w:rPr>
          <w:rFonts w:ascii="Amiri" w:hAnsi="Amiri" w:eastAsia="Amiri" w:cs="Amiri"/>
          <w:lang w:bidi="ar-SA"/>
          <w:color w:val="111111"/>
          <w:sz w:val="28"/>
          <w:szCs w:val="28"/>
          <w:rtl/>
        </w:rPr>
        <w:t xml:space="preserve">[التَّراجُع]  الارتداد والانقلاب.</w:t>
      </w:r>
    </w:p>
    <w:p>
      <w:pPr>
        <w:pStyle w:val="BookText"/>
      </w:pPr>
      <w:r>
        <w:rPr>
          <w:rFonts w:ascii="IRNazanin" w:hAnsi="IRNazanin" w:eastAsia="IRNazanin" w:cs="IRNazanin"/>
          <w:lang w:bidi="fa-IR"/>
          <w:color w:val="111111"/>
          <w:sz w:val="28"/>
          <w:szCs w:val="28"/>
          <w:rtl/>
        </w:rPr>
        <w:t xml:space="preserve">م</w:t>
      </w:r>
    </w:p>
    <w:p>
      <w:pPr>
        <w:pStyle w:val="Heading5"/>
      </w:pPr>
      <w:bookmarkStart w:id="2662" w:name="_Toc1967"/>
      <w:r>
        <w:t>التَّراجُم</w:t>
      </w:r>
      <w:bookmarkEnd w:id="2662"/>
    </w:p>
    <w:p>
      <w:pPr>
        <w:pStyle w:val="BookText"/>
      </w:pPr>
      <w:r>
        <w:rPr>
          <w:rFonts w:ascii="Amiri" w:hAnsi="Amiri" w:eastAsia="Amiri" w:cs="Amiri"/>
          <w:lang w:bidi="ar-SA"/>
          <w:color w:val="111111"/>
          <w:sz w:val="28"/>
          <w:szCs w:val="28"/>
          <w:rtl/>
        </w:rPr>
        <w:t xml:space="preserve">[التَّراجُم]  تراجموا بالحجارة : أي تراموا بها.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جل</w:t>
      </w:r>
    </w:p>
    <w:p>
      <w:pPr>
        <w:pStyle w:val="Heading5"/>
      </w:pPr>
      <w:bookmarkStart w:id="2663" w:name="_Toc1968"/>
      <w:r>
        <w:t>المَرْجَلَةُ</w:t>
      </w:r>
      <w:bookmarkEnd w:id="2663"/>
    </w:p>
    <w:p>
      <w:pPr>
        <w:pStyle w:val="BookText"/>
      </w:pPr>
      <w:r>
        <w:rPr>
          <w:rFonts w:ascii="Amiri" w:hAnsi="Amiri" w:eastAsia="Amiri" w:cs="Amiri"/>
          <w:lang w:bidi="ar-SA"/>
          <w:color w:val="111111"/>
          <w:sz w:val="28"/>
          <w:szCs w:val="28"/>
          <w:rtl/>
        </w:rPr>
        <w:t xml:space="preserve">[المَرْجَلَةُ]  ثوبٌ مُمَرْجَلٌ : فيه صورٌ على هيئة المراجل ، والميم زائدة.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حن</w:t>
      </w:r>
    </w:p>
    <w:p>
      <w:pPr>
        <w:pStyle w:val="BookText"/>
      </w:pPr>
      <w:r>
        <w:rPr>
          <w:rFonts w:ascii="Amiri" w:hAnsi="Amiri" w:eastAsia="Amiri" w:cs="Amiri"/>
          <w:lang w:bidi="ar-SA"/>
          <w:color w:val="111111"/>
          <w:sz w:val="28"/>
          <w:szCs w:val="28"/>
          <w:rtl/>
        </w:rPr>
        <w:t xml:space="preserve">[ الارْجحْنان ] ، ارْجَحَنَ الشيءُ : إِذا مال.</w:t>
      </w:r>
    </w:p>
    <w:p>
      <w:pPr>
        <w:pStyle w:val="BookText"/>
      </w:pPr>
      <w:r>
        <w:rPr>
          <w:rFonts w:ascii="Amiri" w:hAnsi="Amiri" w:eastAsia="Amiri" w:cs="Amiri"/>
          <w:lang w:bidi="ar-SA"/>
          <w:color w:val="111111"/>
          <w:sz w:val="28"/>
          <w:szCs w:val="28"/>
          <w:rtl/>
        </w:rPr>
        <w:t xml:space="preserve">قال الخليل : ارْجَحَنَ الشيءُ </w:t>
      </w:r>
      <w:r>
        <w:rPr>
          <w:rStyle w:val="FootnoteReference"/>
        </w:rPr>
        <w:footnoteReference w:id="1166"/>
      </w:r>
      <w:r>
        <w:rPr>
          <w:rFonts w:ascii="Amiri" w:hAnsi="Amiri" w:eastAsia="Amiri" w:cs="Amiri"/>
          <w:lang w:bidi="ar-SA"/>
          <w:color w:val="111111"/>
          <w:sz w:val="28"/>
          <w:szCs w:val="28"/>
          <w:rtl/>
        </w:rPr>
        <w:t xml:space="preserve">: إِذا وقع بمرة واحدة.</w:t>
      </w:r>
    </w:p>
    <w:p>
      <w:pPr>
        <w:pStyle w:val="BookText"/>
      </w:pPr>
      <w:r>
        <w:rPr>
          <w:rFonts w:ascii="Amiri" w:hAnsi="Amiri" w:eastAsia="Amiri" w:cs="Amiri"/>
          <w:lang w:bidi="ar-SA"/>
          <w:color w:val="111111"/>
          <w:sz w:val="28"/>
          <w:szCs w:val="28"/>
          <w:rtl/>
        </w:rPr>
        <w:t xml:space="preserve">وارْجَحَنَ : اهتز.</w:t>
      </w:r>
    </w:p>
    <w:p>
      <w:pPr>
        <w:pStyle w:val="BookText"/>
      </w:pPr>
      <w:r>
        <w:rPr>
          <w:rFonts w:ascii="Amiri" w:hAnsi="Amiri" w:eastAsia="Amiri" w:cs="Amiri"/>
          <w:lang w:bidi="ar-SA"/>
          <w:color w:val="111111"/>
          <w:sz w:val="28"/>
          <w:szCs w:val="28"/>
          <w:rtl/>
        </w:rPr>
        <w:t xml:space="preserve">وارْجَحَنَ السرابُ : أي ارتفع.</w:t>
      </w:r>
    </w:p>
    <w:p>
      <w:pPr>
        <w:pStyle w:val="BookText"/>
      </w:pPr>
      <w:r>
        <w:rPr>
          <w:rFonts w:ascii="Amiri" w:hAnsi="Amiri" w:eastAsia="Amiri" w:cs="Amiri"/>
          <w:lang w:bidi="ar-SA"/>
          <w:color w:val="111111"/>
          <w:sz w:val="28"/>
          <w:szCs w:val="28"/>
          <w:rtl/>
        </w:rPr>
        <w:t xml:space="preserve">ورحىً مُرْجَحِنَّة : أي ثقيلة ، قال النابغة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رَجَفَتْ فيه رَحى مُرْجحنَّةٌ</w:t>
      </w:r>
    </w:p>
    <w:p>
      <w:pPr>
        <w:pStyle w:val="BookText"/>
      </w:pPr>
      <w:r>
        <w:rPr>
          <w:rFonts w:ascii="Amiri" w:hAnsi="Amiri" w:eastAsia="Amiri" w:cs="Amiri"/>
          <w:lang w:bidi="ar-SA"/>
          <w:color w:val="111111"/>
          <w:sz w:val="28"/>
          <w:szCs w:val="28"/>
          <w:rtl/>
        </w:rPr>
        <w:t xml:space="preserve">تَبَعَّجَ ثجَّاجاً غزيرَ الحوافلِ</w:t>
      </w:r>
    </w:p>
    <w:p>
      <w:pPr>
        <w:pStyle w:val="BookText"/>
      </w:pPr>
      <w:r>
        <w:rPr>
          <w:rFonts w:ascii="IRNazanin" w:hAnsi="IRNazanin" w:eastAsia="IRNazanin" w:cs="IRNazanin"/>
          <w:lang w:bidi="fa-IR"/>
          <w:color w:val="111111"/>
          <w:sz w:val="28"/>
          <w:szCs w:val="28"/>
          <w:rtl/>
        </w:rPr>
        <w:t xml:space="preserve">[شماره صفحه واقعی : 2442]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7" w:name="pg14439_134793"/>
    <w:bookmarkEnd w:id="427"/>
    <w:p>
      <w:pPr>
        <w:pStyle w:val="Heading3"/>
      </w:pPr>
      <w:bookmarkStart w:id="2664" w:name="_Toc1969"/>
      <w:r>
        <w:t>باب الراء والحاء وما بعدهما</w:t>
      </w:r>
      <w:bookmarkEnd w:id="2664"/>
    </w:p>
    <w:p>
      <w:pPr>
        <w:pStyle w:val="Heading4"/>
      </w:pPr>
      <w:bookmarkStart w:id="2665" w:name="_Toc1970"/>
      <w:r>
        <w:t>الأسماء</w:t>
      </w:r>
      <w:bookmarkEnd w:id="2665"/>
    </w:p>
    <w:p>
      <w:pPr>
        <w:pStyle w:val="Heading5"/>
      </w:pPr>
      <w:bookmarkStart w:id="2666" w:name="_Toc1971"/>
      <w:r>
        <w:t>اشارة</w:t>
      </w:r>
      <w:bookmarkEnd w:id="26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67" w:name="_Toc1972"/>
      <w:r>
        <w:t>الرَّحْبُ</w:t>
      </w:r>
      <w:bookmarkEnd w:id="2667"/>
    </w:p>
    <w:p>
      <w:pPr>
        <w:pStyle w:val="BookText"/>
      </w:pPr>
      <w:r>
        <w:rPr>
          <w:rFonts w:ascii="Amiri" w:hAnsi="Amiri" w:eastAsia="Amiri" w:cs="Amiri"/>
          <w:lang w:bidi="ar-SA"/>
          <w:color w:val="111111"/>
          <w:sz w:val="28"/>
          <w:szCs w:val="28"/>
          <w:rtl/>
        </w:rPr>
        <w:t xml:space="preserve">[الرَّحْبُ]  الواسع. يقال : بلد رَحْبٌ ، وطريق رَحْبٌ.</w:t>
      </w:r>
    </w:p>
    <w:p>
      <w:pPr>
        <w:pStyle w:val="BookText"/>
      </w:pPr>
      <w:r>
        <w:rPr>
          <w:rFonts w:ascii="IRNazanin" w:hAnsi="IRNazanin" w:eastAsia="IRNazanin" w:cs="IRNazanin"/>
          <w:lang w:bidi="fa-IR"/>
          <w:color w:val="111111"/>
          <w:sz w:val="28"/>
          <w:szCs w:val="28"/>
          <w:rtl/>
        </w:rPr>
        <w:t xml:space="preserve">ل</w:t>
      </w:r>
    </w:p>
    <w:p>
      <w:pPr>
        <w:pStyle w:val="Heading5"/>
      </w:pPr>
      <w:bookmarkStart w:id="2668" w:name="_Toc1973"/>
      <w:r>
        <w:t>رَحْلُ</w:t>
      </w:r>
      <w:bookmarkEnd w:id="2668"/>
    </w:p>
    <w:p>
      <w:pPr>
        <w:pStyle w:val="BookText"/>
      </w:pPr>
      <w:r>
        <w:rPr>
          <w:rFonts w:ascii="Amiri" w:hAnsi="Amiri" w:eastAsia="Amiri" w:cs="Amiri"/>
          <w:lang w:bidi="ar-SA"/>
          <w:color w:val="111111"/>
          <w:sz w:val="28"/>
          <w:szCs w:val="28"/>
          <w:rtl/>
        </w:rPr>
        <w:t xml:space="preserve">[رَحْلُ] البعيرِ : معروف ، وفي حديث </w:t>
      </w:r>
      <w:r>
        <w:rPr>
          <w:rStyle w:val="FootnoteReference"/>
        </w:rPr>
        <w:footnoteReference w:id="1168"/>
      </w:r>
      <w:r>
        <w:rPr>
          <w:rFonts w:ascii="Amiri" w:hAnsi="Amiri" w:eastAsia="Amiri" w:cs="Amiri"/>
          <w:lang w:bidi="ar-SA"/>
          <w:color w:val="111111"/>
          <w:sz w:val="28"/>
          <w:szCs w:val="28"/>
          <w:rtl/>
        </w:rPr>
        <w:t xml:space="preserve">ابن مسعود : « إِنما هو رحلٌ وسرجٌ ، فرحلٌ إِلى بيت الله ، وسرجٌ في سبيل الله » قيل : أراد أن الحج على الرحال أفضل من المحامل ، وأن الغزو للفارس لا يكون إِلا بالسرج.</w:t>
      </w:r>
    </w:p>
    <w:p>
      <w:pPr>
        <w:pStyle w:val="BookText"/>
      </w:pPr>
      <w:r>
        <w:rPr>
          <w:rFonts w:ascii="Amiri" w:hAnsi="Amiri" w:eastAsia="Amiri" w:cs="Amiri"/>
          <w:lang w:bidi="ar-SA"/>
          <w:color w:val="111111"/>
          <w:sz w:val="28"/>
          <w:szCs w:val="28"/>
          <w:rtl/>
        </w:rPr>
        <w:t xml:space="preserve">والرَّحْلُ : منزل الرجل ومأواه.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669" w:name="_Toc1974"/>
      <w:r>
        <w:t>الرَّحْمَةُ</w:t>
      </w:r>
      <w:bookmarkEnd w:id="2669"/>
    </w:p>
    <w:p>
      <w:pPr>
        <w:pStyle w:val="BookText"/>
      </w:pPr>
      <w:r>
        <w:rPr>
          <w:rFonts w:ascii="Amiri" w:hAnsi="Amiri" w:eastAsia="Amiri" w:cs="Amiri"/>
          <w:lang w:bidi="ar-SA"/>
          <w:color w:val="111111"/>
          <w:sz w:val="28"/>
          <w:szCs w:val="28"/>
          <w:rtl/>
        </w:rPr>
        <w:t xml:space="preserve">[الرَّحْمَةُ]  معروفة ، يقال : فلان رحمةٌ : أي رحيم. قال الله تعالى : ( أُذُنُ خَيْرٍ لَكُمْ [ يُؤْمِنُ بِاللهِ وَيُؤْمِنُ لِلْمُؤْمِنِينَ ] وَرَحْمَةٌ )</w:t>
      </w:r>
      <w:r>
        <w:rPr>
          <w:rStyle w:val="FootnoteReference"/>
        </w:rPr>
        <w:footnoteReference w:id="1169"/>
      </w:r>
      <w:r>
        <w:rPr>
          <w:rFonts w:ascii="Amiri" w:hAnsi="Amiri" w:eastAsia="Amiri" w:cs="Amiri"/>
          <w:lang w:bidi="ar-SA"/>
          <w:color w:val="111111"/>
          <w:sz w:val="28"/>
          <w:szCs w:val="28"/>
          <w:rtl/>
        </w:rPr>
        <w:t xml:space="preserve">قرأ حمزة بخفض « رَحْمَةٍ » ، والباقون برفعها ، وقرأ في « لقمان » : هُدىً وَرَحْمَةٌ لِلْمُحْسِنِينَ </w:t>
      </w:r>
      <w:r>
        <w:rPr>
          <w:rStyle w:val="FootnoteReference"/>
        </w:rPr>
        <w:footnoteReference w:id="1170"/>
      </w:r>
      <w:r>
        <w:rPr>
          <w:rFonts w:ascii="IRNazanin" w:hAnsi="IRNazanin" w:eastAsia="IRNazanin" w:cs="IRNazanin"/>
          <w:lang w:bidi="fa-IR"/>
          <w:color w:val="111111"/>
          <w:sz w:val="28"/>
          <w:szCs w:val="28"/>
          <w:rtl/>
        </w:rPr>
        <w:t xml:space="preserve">بالرفع ، والباقون بالنصب.</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70" w:name="_Toc1975"/>
      <w:r>
        <w:t>الرُّحْب</w:t>
      </w:r>
      <w:bookmarkEnd w:id="2670"/>
    </w:p>
    <w:p>
      <w:pPr>
        <w:pStyle w:val="BookText"/>
      </w:pPr>
      <w:r>
        <w:rPr>
          <w:rFonts w:ascii="Amiri" w:hAnsi="Amiri" w:eastAsia="Amiri" w:cs="Amiri"/>
          <w:lang w:bidi="ar-SA"/>
          <w:color w:val="111111"/>
          <w:sz w:val="28"/>
          <w:szCs w:val="28"/>
          <w:rtl/>
        </w:rPr>
        <w:t xml:space="preserve">[الرُّحْب]  السعة.</w:t>
      </w:r>
    </w:p>
    <w:p>
      <w:pPr>
        <w:pStyle w:val="BookText"/>
      </w:pPr>
      <w:r>
        <w:rPr>
          <w:rFonts w:ascii="IRNazanin" w:hAnsi="IRNazanin" w:eastAsia="IRNazanin" w:cs="IRNazanin"/>
          <w:lang w:bidi="fa-IR"/>
          <w:color w:val="111111"/>
          <w:sz w:val="28"/>
          <w:szCs w:val="28"/>
          <w:rtl/>
        </w:rPr>
        <w:t xml:space="preserve">[شماره صفحه واقعی : 2443]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8" w:name="pg14439_134794"/>
    <w:bookmarkEnd w:id="428"/>
    <w:p>
      <w:pPr>
        <w:pStyle w:val="BookText"/>
      </w:pPr>
      <w:r>
        <w:rPr>
          <w:rFonts w:ascii="IRNazanin" w:hAnsi="IRNazanin" w:eastAsia="IRNazanin" w:cs="IRNazanin"/>
          <w:lang w:bidi="fa-IR"/>
          <w:color w:val="111111"/>
          <w:sz w:val="28"/>
          <w:szCs w:val="28"/>
          <w:rtl/>
        </w:rPr>
        <w:t xml:space="preserve">م</w:t>
      </w:r>
    </w:p>
    <w:p>
      <w:pPr>
        <w:pStyle w:val="Heading5"/>
      </w:pPr>
      <w:bookmarkStart w:id="2671" w:name="_Toc1976"/>
      <w:r>
        <w:t>الرُّحْم</w:t>
      </w:r>
      <w:bookmarkEnd w:id="2671"/>
    </w:p>
    <w:p>
      <w:pPr>
        <w:pStyle w:val="BookText"/>
      </w:pPr>
      <w:r>
        <w:rPr>
          <w:rFonts w:ascii="Amiri" w:hAnsi="Amiri" w:eastAsia="Amiri" w:cs="Amiri"/>
          <w:lang w:bidi="ar-SA"/>
          <w:color w:val="111111"/>
          <w:sz w:val="28"/>
          <w:szCs w:val="28"/>
          <w:rtl/>
        </w:rPr>
        <w:t xml:space="preserve">[الرُّحْم]  الرَّحْمَةُ ، قال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مُنْزِلَ الرُّحْم على إِدْريس</w:t>
      </w:r>
    </w:p>
    <w:p>
      <w:pPr>
        <w:pStyle w:val="BookText"/>
      </w:pPr>
      <w:r>
        <w:rPr>
          <w:rFonts w:ascii="Amiri" w:hAnsi="Amiri" w:eastAsia="Amiri" w:cs="Amiri"/>
          <w:lang w:bidi="ar-SA"/>
          <w:color w:val="111111"/>
          <w:sz w:val="28"/>
          <w:szCs w:val="28"/>
          <w:rtl/>
        </w:rPr>
        <w:t xml:space="preserve">ومنزلَ اللَّعْنِ على إِبْليس</w:t>
      </w:r>
    </w:p>
    <w:p>
      <w:pPr>
        <w:pStyle w:val="BookText"/>
      </w:pPr>
      <w:r>
        <w:rPr>
          <w:rFonts w:ascii="Amiri" w:hAnsi="Amiri" w:eastAsia="Amiri" w:cs="Amiri"/>
          <w:lang w:bidi="ar-SA"/>
          <w:color w:val="111111"/>
          <w:sz w:val="28"/>
          <w:szCs w:val="28"/>
          <w:rtl/>
        </w:rPr>
        <w:t xml:space="preserve">قال أبو عمرو بن العلاء في قوله تعالى : ( وَأَقْرَبَ رُحْماً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الرُّحْمُ : الرحمة ، ومنه قول الشاعر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أحْنى وأرحمُ مِنْ أمٍّ بواحدِها</w:t>
      </w:r>
    </w:p>
    <w:p>
      <w:pPr>
        <w:pStyle w:val="BookText"/>
      </w:pPr>
      <w:r>
        <w:rPr>
          <w:rFonts w:ascii="Amiri" w:hAnsi="Amiri" w:eastAsia="Amiri" w:cs="Amiri"/>
          <w:lang w:bidi="ar-SA"/>
          <w:color w:val="111111"/>
          <w:sz w:val="28"/>
          <w:szCs w:val="28"/>
          <w:rtl/>
        </w:rPr>
        <w:t xml:space="preserve">رُحْماً وأشجعُ مِنْ ذي لِبْدةٍ ضَاري</w:t>
      </w:r>
    </w:p>
    <w:p>
      <w:pPr>
        <w:pStyle w:val="BookText"/>
      </w:pPr>
      <w:r>
        <w:rPr>
          <w:rFonts w:ascii="Amiri" w:hAnsi="Amiri" w:eastAsia="Amiri" w:cs="Amiri"/>
          <w:lang w:bidi="ar-SA"/>
          <w:color w:val="111111"/>
          <w:sz w:val="28"/>
          <w:szCs w:val="28"/>
          <w:rtl/>
        </w:rPr>
        <w:t xml:space="preserve">وقيل : الرُّحْمُ : البر ، ومنه قول الشاعر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طرِيدٌ تلقَّاه يَزِيدُ برُحمةٍ</w:t>
      </w:r>
    </w:p>
    <w:p>
      <w:pPr>
        <w:pStyle w:val="BookText"/>
      </w:pPr>
      <w:r>
        <w:rPr>
          <w:rFonts w:ascii="Amiri" w:hAnsi="Amiri" w:eastAsia="Amiri" w:cs="Amiri"/>
          <w:lang w:bidi="ar-SA"/>
          <w:color w:val="111111"/>
          <w:sz w:val="28"/>
          <w:szCs w:val="28"/>
          <w:rtl/>
        </w:rPr>
        <w:t xml:space="preserve">فَلَمْ يُلْفَ من نعمائِه يَتَعَذَّرُ</w:t>
      </w:r>
    </w:p>
    <w:p>
      <w:pPr>
        <w:pStyle w:val="BookText"/>
      </w:pPr>
      <w:r>
        <w:rPr>
          <w:rFonts w:ascii="Amiri" w:hAnsi="Amiri" w:eastAsia="Amiri" w:cs="Amiri"/>
          <w:lang w:bidi="ar-SA"/>
          <w:color w:val="111111"/>
          <w:sz w:val="28"/>
          <w:szCs w:val="28"/>
          <w:rtl/>
        </w:rPr>
        <w:t xml:space="preserve">وقيل : الرُّحْمُ المنفعة والتعطف ، ومنه قول الشاعر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ومنزِّلِ الفُرقا</w:t>
      </w:r>
    </w:p>
    <w:p>
      <w:pPr>
        <w:pStyle w:val="BookText"/>
      </w:pPr>
      <w:r>
        <w:rPr>
          <w:rFonts w:ascii="Amiri" w:hAnsi="Amiri" w:eastAsia="Amiri" w:cs="Amiri"/>
          <w:lang w:bidi="ar-SA"/>
          <w:color w:val="111111"/>
          <w:sz w:val="28"/>
          <w:szCs w:val="28"/>
          <w:rtl/>
        </w:rPr>
        <w:t xml:space="preserve">نِ مَالَكَ عندها ظُلْمُ</w:t>
      </w:r>
    </w:p>
    <w:p>
      <w:pPr>
        <w:pStyle w:val="BookText"/>
      </w:pPr>
      <w:r>
        <w:rPr>
          <w:rFonts w:ascii="Amiri" w:hAnsi="Amiri" w:eastAsia="Amiri" w:cs="Amiri"/>
          <w:lang w:bidi="ar-SA"/>
          <w:color w:val="111111"/>
          <w:sz w:val="28"/>
          <w:szCs w:val="28"/>
          <w:rtl/>
        </w:rPr>
        <w:t xml:space="preserve">وكيفَ بِظُلْمِ جاريةٍ</w:t>
      </w:r>
    </w:p>
    <w:p>
      <w:pPr>
        <w:pStyle w:val="BookText"/>
      </w:pPr>
      <w:r>
        <w:rPr>
          <w:rFonts w:ascii="Amiri" w:hAnsi="Amiri" w:eastAsia="Amiri" w:cs="Amiri"/>
          <w:lang w:bidi="ar-SA"/>
          <w:color w:val="111111"/>
          <w:sz w:val="28"/>
          <w:szCs w:val="28"/>
          <w:rtl/>
        </w:rPr>
        <w:t xml:space="preserve">ومنها البِرُّ والرُّحْمُ</w:t>
      </w:r>
    </w:p>
    <w:p>
      <w:pPr>
        <w:pStyle w:val="BookText"/>
      </w:pPr>
      <w:r>
        <w:rPr>
          <w:rFonts w:ascii="Amiri" w:hAnsi="Amiri" w:eastAsia="Amiri" w:cs="Amiri"/>
          <w:lang w:bidi="ar-SA"/>
          <w:color w:val="111111"/>
          <w:sz w:val="28"/>
          <w:szCs w:val="28"/>
          <w:rtl/>
        </w:rPr>
        <w:t xml:space="preserve">وهذه الأقوال متقاربة.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72" w:name="_Toc1977"/>
      <w:r>
        <w:t>الرُّحْلة</w:t>
      </w:r>
      <w:bookmarkEnd w:id="2672"/>
    </w:p>
    <w:p>
      <w:pPr>
        <w:pStyle w:val="BookText"/>
      </w:pPr>
      <w:r>
        <w:rPr>
          <w:rFonts w:ascii="Amiri" w:hAnsi="Amiri" w:eastAsia="Amiri" w:cs="Amiri"/>
          <w:lang w:bidi="ar-SA"/>
          <w:color w:val="111111"/>
          <w:sz w:val="28"/>
          <w:szCs w:val="28"/>
          <w:rtl/>
        </w:rPr>
        <w:t xml:space="preserve">[الرُّحْلة]  الوجه الذي تريده ، يقال : أنتم رُحلتي.</w:t>
      </w:r>
    </w:p>
    <w:p>
      <w:pPr>
        <w:pStyle w:val="BookText"/>
      </w:pPr>
      <w:r>
        <w:rPr>
          <w:rFonts w:ascii="IRNazanin" w:hAnsi="IRNazanin" w:eastAsia="IRNazanin" w:cs="IRNazanin"/>
          <w:lang w:bidi="fa-IR"/>
          <w:color w:val="111111"/>
          <w:sz w:val="28"/>
          <w:szCs w:val="28"/>
          <w:rtl/>
        </w:rPr>
        <w:t xml:space="preserve">[شماره صفحه واقعی : 2444]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9" w:name="pg14439_134795"/>
    <w:bookmarkEnd w:id="429"/>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673" w:name="_Toc1978"/>
      <w:r>
        <w:t>الرِّحْلَةُ</w:t>
      </w:r>
      <w:bookmarkEnd w:id="2673"/>
    </w:p>
    <w:p>
      <w:pPr>
        <w:pStyle w:val="BookText"/>
      </w:pPr>
      <w:r>
        <w:rPr>
          <w:rFonts w:ascii="Amiri" w:hAnsi="Amiri" w:eastAsia="Amiri" w:cs="Amiri"/>
          <w:lang w:bidi="ar-SA"/>
          <w:color w:val="111111"/>
          <w:sz w:val="28"/>
          <w:szCs w:val="28"/>
          <w:rtl/>
        </w:rPr>
        <w:t xml:space="preserve">[الرِّحْلَةُ]  الارتحال ، قال الله تعالى : ( رِحْلَةَ الشِّتاءِ وَالصَّيْفِ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وي</w:t>
      </w:r>
    </w:p>
    <w:p>
      <w:pPr>
        <w:pStyle w:val="Heading5"/>
      </w:pPr>
      <w:bookmarkStart w:id="2674" w:name="_Toc1979"/>
      <w:r>
        <w:t>الرَّحا</w:t>
      </w:r>
      <w:bookmarkEnd w:id="2674"/>
    </w:p>
    <w:p>
      <w:pPr>
        <w:pStyle w:val="BookText"/>
      </w:pPr>
      <w:r>
        <w:rPr>
          <w:rFonts w:ascii="Amiri" w:hAnsi="Amiri" w:eastAsia="Amiri" w:cs="Amiri"/>
          <w:lang w:bidi="ar-SA"/>
          <w:color w:val="111111"/>
          <w:sz w:val="28"/>
          <w:szCs w:val="28"/>
          <w:rtl/>
        </w:rPr>
        <w:t xml:space="preserve">[الرَّحا]  معروفة ، وتثنيتها رَحيان ، وقال بعضهم : الرَّحا تثنيتها رحوان ، وهي من ذوات الواو. ويقال : هي من الياء ؛ وهما لغتان ، وجمعها : أَرْحٍ ، في القليل ، وأَرْحَاءٌ في الكثير.</w:t>
      </w:r>
    </w:p>
    <w:p>
      <w:pPr>
        <w:pStyle w:val="BookText"/>
      </w:pPr>
      <w:r>
        <w:rPr>
          <w:rFonts w:ascii="Amiri" w:hAnsi="Amiri" w:eastAsia="Amiri" w:cs="Amiri"/>
          <w:lang w:bidi="ar-SA"/>
          <w:color w:val="111111"/>
          <w:sz w:val="28"/>
          <w:szCs w:val="28"/>
          <w:rtl/>
        </w:rPr>
        <w:t xml:space="preserve">والأَرْحَاءُ : الأضراس.</w:t>
      </w:r>
    </w:p>
    <w:p>
      <w:pPr>
        <w:pStyle w:val="BookText"/>
      </w:pPr>
      <w:r>
        <w:rPr>
          <w:rFonts w:ascii="Amiri" w:hAnsi="Amiri" w:eastAsia="Amiri" w:cs="Amiri"/>
          <w:lang w:bidi="ar-SA"/>
          <w:color w:val="111111"/>
          <w:sz w:val="28"/>
          <w:szCs w:val="28"/>
          <w:rtl/>
        </w:rPr>
        <w:t xml:space="preserve">ورَحا الحربِ : حَوْمَتُها.</w:t>
      </w:r>
    </w:p>
    <w:p>
      <w:pPr>
        <w:pStyle w:val="BookText"/>
      </w:pPr>
      <w:r>
        <w:rPr>
          <w:rFonts w:ascii="Amiri" w:hAnsi="Amiri" w:eastAsia="Amiri" w:cs="Amiri"/>
          <w:lang w:bidi="ar-SA"/>
          <w:color w:val="111111"/>
          <w:sz w:val="28"/>
          <w:szCs w:val="28"/>
          <w:rtl/>
        </w:rPr>
        <w:t xml:space="preserve">ورحا القومِ : سيِّدُهم.</w:t>
      </w:r>
    </w:p>
    <w:p>
      <w:pPr>
        <w:pStyle w:val="BookText"/>
      </w:pPr>
      <w:r>
        <w:rPr>
          <w:rFonts w:ascii="Amiri" w:hAnsi="Amiri" w:eastAsia="Amiri" w:cs="Amiri"/>
          <w:lang w:bidi="ar-SA"/>
          <w:color w:val="111111"/>
          <w:sz w:val="28"/>
          <w:szCs w:val="28"/>
          <w:rtl/>
        </w:rPr>
        <w:t xml:space="preserve">والرَّحا : كِرْكِرَةُ البعير ، قال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رحا حيزومِها كرحا الطحينِ</w:t>
      </w:r>
    </w:p>
    <w:p>
      <w:pPr>
        <w:pStyle w:val="BookText"/>
      </w:pPr>
      <w:r>
        <w:rPr>
          <w:rFonts w:ascii="Amiri" w:hAnsi="Amiri" w:eastAsia="Amiri" w:cs="Amiri"/>
          <w:lang w:bidi="ar-SA"/>
          <w:color w:val="111111"/>
          <w:sz w:val="28"/>
          <w:szCs w:val="28"/>
          <w:rtl/>
        </w:rPr>
        <w:t xml:space="preserve">رحا السحاب : مستدارُهُ.</w:t>
      </w:r>
    </w:p>
    <w:p>
      <w:pPr>
        <w:pStyle w:val="BookText"/>
      </w:pPr>
      <w:r>
        <w:rPr>
          <w:rFonts w:ascii="Amiri" w:hAnsi="Amiri" w:eastAsia="Amiri" w:cs="Amiri"/>
          <w:lang w:bidi="ar-SA"/>
          <w:color w:val="111111"/>
          <w:sz w:val="28"/>
          <w:szCs w:val="28"/>
          <w:rtl/>
        </w:rPr>
        <w:t xml:space="preserve">والرَّحا : قطعة من الأرض تستدير وترتفع على ما حولها.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75" w:name="_Toc1980"/>
      <w:r>
        <w:t>رَحْبَةُ</w:t>
      </w:r>
      <w:bookmarkEnd w:id="2675"/>
    </w:p>
    <w:p>
      <w:pPr>
        <w:pStyle w:val="BookText"/>
      </w:pPr>
      <w:r>
        <w:rPr>
          <w:rFonts w:ascii="Amiri" w:hAnsi="Amiri" w:eastAsia="Amiri" w:cs="Amiri"/>
          <w:lang w:bidi="ar-SA"/>
          <w:color w:val="111111"/>
          <w:sz w:val="28"/>
          <w:szCs w:val="28"/>
          <w:rtl/>
        </w:rPr>
        <w:t xml:space="preserve">[رَحْبَةُ] المسجدِ : ساحته. وكذلك غيره.</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676" w:name="_Toc1981"/>
      <w:r>
        <w:t>الرَّحِم</w:t>
      </w:r>
      <w:bookmarkEnd w:id="2676"/>
    </w:p>
    <w:p>
      <w:pPr>
        <w:pStyle w:val="BookText"/>
      </w:pPr>
      <w:r>
        <w:rPr>
          <w:rFonts w:ascii="Amiri" w:hAnsi="Amiri" w:eastAsia="Amiri" w:cs="Amiri"/>
          <w:lang w:bidi="ar-SA"/>
          <w:color w:val="111111"/>
          <w:sz w:val="28"/>
          <w:szCs w:val="28"/>
          <w:rtl/>
        </w:rPr>
        <w:t xml:space="preserve">[الرَّحِم]  رحم الأنثى.</w:t>
      </w:r>
    </w:p>
    <w:p>
      <w:pPr>
        <w:pStyle w:val="BookText"/>
      </w:pPr>
      <w:r>
        <w:rPr>
          <w:rFonts w:ascii="Amiri" w:hAnsi="Amiri" w:eastAsia="Amiri" w:cs="Amiri"/>
          <w:lang w:bidi="ar-SA"/>
          <w:color w:val="111111"/>
          <w:sz w:val="28"/>
          <w:szCs w:val="28"/>
          <w:rtl/>
        </w:rPr>
        <w:t xml:space="preserve">والرَّحِمُ : علاقة القرابة ، قال الله تعالى :</w:t>
      </w:r>
    </w:p>
    <w:p>
      <w:pPr>
        <w:pStyle w:val="BookText"/>
      </w:pPr>
      <w:r>
        <w:rPr>
          <w:rFonts w:ascii="IRNazanin" w:hAnsi="IRNazanin" w:eastAsia="IRNazanin" w:cs="IRNazanin"/>
          <w:lang w:bidi="fa-IR"/>
          <w:color w:val="111111"/>
          <w:sz w:val="28"/>
          <w:szCs w:val="28"/>
          <w:rtl/>
        </w:rPr>
        <w:t xml:space="preserve">[شماره صفحه واقعی : 2445]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0" w:name="pg14439_134796"/>
    <w:bookmarkEnd w:id="430"/>
    <w:p>
      <w:pPr>
        <w:pStyle w:val="BookText"/>
      </w:pPr>
      <w:r>
        <w:rPr>
          <w:rFonts w:ascii="Amiri" w:hAnsi="Amiri" w:eastAsia="Amiri" w:cs="Amiri"/>
          <w:lang w:bidi="ar-SA"/>
          <w:color w:val="111111"/>
          <w:sz w:val="28"/>
          <w:szCs w:val="28"/>
          <w:rtl/>
        </w:rPr>
        <w:t xml:space="preserve">( وَاتَّقُوا اللهَ الَّذِي تَسائَلُونَ بِهِ وَالْأَرْحامَ )</w:t>
      </w:r>
      <w:r>
        <w:rPr>
          <w:rStyle w:val="FootnoteReference"/>
        </w:rPr>
        <w:footnoteReference w:id="1178"/>
      </w:r>
      <w:r>
        <w:rPr>
          <w:rFonts w:ascii="Amiri" w:hAnsi="Amiri" w:eastAsia="Amiri" w:cs="Amiri"/>
          <w:lang w:bidi="ar-SA"/>
          <w:color w:val="111111"/>
          <w:sz w:val="28"/>
          <w:szCs w:val="28"/>
          <w:rtl/>
        </w:rPr>
        <w:t xml:space="preserve">قرأ حمزة </w:t>
      </w:r>
      <w:r>
        <w:rPr>
          <w:rStyle w:val="FootnoteReference"/>
        </w:rPr>
        <w:footnoteReference w:id="1179"/>
      </w:r>
      <w:r>
        <w:rPr>
          <w:rFonts w:ascii="Amiri" w:hAnsi="Amiri" w:eastAsia="Amiri" w:cs="Amiri"/>
          <w:lang w:bidi="ar-SA"/>
          <w:color w:val="111111"/>
          <w:sz w:val="28"/>
          <w:szCs w:val="28"/>
          <w:rtl/>
        </w:rPr>
        <w:t xml:space="preserve">والأعمش بخفض الميم ، وقرأ الباقون بالنصب : أي واتقوا الأرحام لا تقطعوها. قال البصريون : القراءة بالخفض لحن لا يجوز : وقال الكوفيون : هو قبيح. قال سيبويه : لم يُعْطَف على المضمر المخفوض لأنه بمنزلة التنوين ، وقال أبو عثمان [ المازني ]</w:t>
      </w:r>
      <w:r>
        <w:rPr>
          <w:rStyle w:val="FootnoteReference"/>
        </w:rPr>
        <w:footnoteReference w:id="1180"/>
      </w:r>
      <w:r>
        <w:rPr>
          <w:rFonts w:ascii="Amiri" w:hAnsi="Amiri" w:eastAsia="Amiri" w:cs="Amiri"/>
          <w:lang w:bidi="ar-SA"/>
          <w:color w:val="111111"/>
          <w:sz w:val="28"/>
          <w:szCs w:val="28"/>
          <w:rtl/>
        </w:rPr>
        <w:t xml:space="preserve">: المعطوف والمعطوف عليه شريكان فلا يدخل في أحدهما إِلا ما يدخل في الآخر ، فلا يجوز أن يقال : مررت بك وزيد ، وقد جاء في الشعر. قال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فاليومَ قَرَّبْتَ تهجونا وتشتمنا</w:t>
      </w:r>
    </w:p>
    <w:p>
      <w:pPr>
        <w:pStyle w:val="BookText"/>
      </w:pPr>
      <w:r>
        <w:rPr>
          <w:rFonts w:ascii="Amiri" w:hAnsi="Amiri" w:eastAsia="Amiri" w:cs="Amiri"/>
          <w:lang w:bidi="ar-SA"/>
          <w:color w:val="111111"/>
          <w:sz w:val="28"/>
          <w:szCs w:val="28"/>
          <w:rtl/>
        </w:rPr>
        <w:t xml:space="preserve">فاذهبْ فما بِكَ والأيامِ من عجبِ</w:t>
      </w:r>
    </w:p>
    <w:p>
      <w:pPr>
        <w:pStyle w:val="BookText"/>
      </w:pPr>
      <w:r>
        <w:rPr>
          <w:rFonts w:ascii="Amiri" w:hAnsi="Amiri" w:eastAsia="Amiri" w:cs="Amiri"/>
          <w:lang w:bidi="ar-SA"/>
          <w:color w:val="111111"/>
          <w:sz w:val="28"/>
          <w:szCs w:val="28"/>
          <w:rtl/>
        </w:rPr>
        <w:t xml:space="preserve">قال بعضهم : هو قَسمٌ في الآية وفي هذا البيت وليس بشيء. وقوله تعالى : ( وَأُولُوا الْأَرْحامِ بَعْضُهُمْ أَوْلى بِبَعْضٍ )</w:t>
      </w:r>
      <w:r>
        <w:rPr>
          <w:rStyle w:val="FootnoteReference"/>
        </w:rPr>
        <w:footnoteReference w:id="1182"/>
      </w:r>
      <w:r>
        <w:rPr>
          <w:rFonts w:ascii="Amiri" w:hAnsi="Amiri" w:eastAsia="Amiri" w:cs="Amiri"/>
          <w:lang w:bidi="ar-SA"/>
          <w:color w:val="111111"/>
          <w:sz w:val="28"/>
          <w:szCs w:val="28"/>
          <w:rtl/>
        </w:rPr>
        <w:t xml:space="preserve">يعني في الميراث.</w:t>
      </w:r>
    </w:p>
    <w:p>
      <w:pPr>
        <w:pStyle w:val="BookText"/>
      </w:pPr>
      <w:r>
        <w:rPr>
          <w:rFonts w:ascii="Amiri" w:hAnsi="Amiri" w:eastAsia="Amiri" w:cs="Amiri"/>
          <w:lang w:bidi="ar-SA"/>
          <w:color w:val="111111"/>
          <w:sz w:val="28"/>
          <w:szCs w:val="28"/>
          <w:rtl/>
        </w:rPr>
        <w:t xml:space="preserve">واختلف العلماء في ذوي الأرحام الذين ليسوا بذوي سهام ولا عَصَبَة إِذا لم يبق للميت وارث غيرهم ، فقال زيد : لا ميراث لهم ، وهو قول مالك والشافعي ؛ وعن علي أنه كان يورثهم ، رواه زيد بن علي ، وهو قول أبي حنيفة وصاحبيه ومن وافقهم.</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677" w:name="_Toc1982"/>
      <w:r>
        <w:t>الرُّحُم</w:t>
      </w:r>
      <w:bookmarkEnd w:id="2677"/>
    </w:p>
    <w:p>
      <w:pPr>
        <w:pStyle w:val="BookText"/>
      </w:pPr>
      <w:r>
        <w:rPr>
          <w:rFonts w:ascii="Amiri" w:hAnsi="Amiri" w:eastAsia="Amiri" w:cs="Amiri"/>
          <w:lang w:bidi="ar-SA"/>
          <w:color w:val="111111"/>
          <w:sz w:val="28"/>
          <w:szCs w:val="28"/>
          <w:rtl/>
        </w:rPr>
        <w:t xml:space="preserve">[الرُّحُم]  الرَّحْمَةُ ، قال زهير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2446]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1" w:name="pg14439_134797"/>
    <w:bookmarkEnd w:id="431"/>
    <w:p>
      <w:pPr>
        <w:pStyle w:val="BookText"/>
      </w:pPr>
      <w:r>
        <w:rPr>
          <w:rFonts w:ascii="Amiri" w:hAnsi="Amiri" w:eastAsia="Amiri" w:cs="Amiri"/>
          <w:lang w:bidi="ar-SA"/>
          <w:color w:val="111111"/>
          <w:sz w:val="28"/>
          <w:szCs w:val="28"/>
          <w:rtl/>
        </w:rPr>
        <w:t xml:space="preserve">ومِنْ ضَرِيْبَتِهِ التَّقْوَى ويعصُمهُ</w:t>
      </w:r>
    </w:p>
    <w:p>
      <w:pPr>
        <w:pStyle w:val="BookText"/>
      </w:pPr>
      <w:r>
        <w:rPr>
          <w:rFonts w:ascii="Amiri" w:hAnsi="Amiri" w:eastAsia="Amiri" w:cs="Amiri"/>
          <w:lang w:bidi="ar-SA"/>
          <w:color w:val="111111"/>
          <w:sz w:val="28"/>
          <w:szCs w:val="28"/>
          <w:rtl/>
        </w:rPr>
        <w:t xml:space="preserve">مِنْ سَيِّئ العثراتِ اللهُ والرُّحُمُ</w:t>
      </w:r>
    </w:p>
    <w:p>
      <w:pPr>
        <w:pStyle w:val="BookText"/>
      </w:pPr>
      <w:r>
        <w:rPr>
          <w:rFonts w:ascii="Amiri" w:hAnsi="Amiri" w:eastAsia="Amiri" w:cs="Amiri"/>
          <w:lang w:bidi="ar-SA"/>
          <w:color w:val="111111"/>
          <w:sz w:val="28"/>
          <w:szCs w:val="28"/>
          <w:rtl/>
        </w:rPr>
        <w:t xml:space="preserve">والرُّحُم : القرابة ، قال الأعشى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وأتاني صاحبٌ ذو حاجةٍ</w:t>
      </w:r>
    </w:p>
    <w:p>
      <w:pPr>
        <w:pStyle w:val="BookText"/>
      </w:pPr>
      <w:r>
        <w:rPr>
          <w:rFonts w:ascii="Amiri" w:hAnsi="Amiri" w:eastAsia="Amiri" w:cs="Amiri"/>
          <w:lang w:bidi="ar-SA"/>
          <w:color w:val="111111"/>
          <w:sz w:val="28"/>
          <w:szCs w:val="28"/>
          <w:rtl/>
        </w:rPr>
        <w:t xml:space="preserve">واجبُ الحقِّ قريبٌ رُحُمُه</w:t>
      </w:r>
    </w:p>
    <w:p>
      <w:pPr>
        <w:pStyle w:val="BookText"/>
      </w:pPr>
      <w:r>
        <w:rPr>
          <w:rFonts w:ascii="Amiri" w:hAnsi="Amiri" w:eastAsia="Amiri" w:cs="Amiri"/>
          <w:lang w:bidi="ar-SA"/>
          <w:color w:val="111111"/>
          <w:sz w:val="28"/>
          <w:szCs w:val="28"/>
          <w:rtl/>
        </w:rPr>
        <w:t xml:space="preserve">وقرأ ابن عامر ويعقوب : وَأَقْرَبُ رُحُماً </w:t>
      </w:r>
      <w:r>
        <w:rPr>
          <w:rStyle w:val="FootnoteReference"/>
        </w:rPr>
        <w:footnoteReference w:id="1185"/>
      </w:r>
      <w:r>
        <w:rPr>
          <w:rFonts w:ascii="Amiri" w:hAnsi="Amiri" w:eastAsia="Amiri" w:cs="Amiri"/>
          <w:lang w:bidi="ar-SA"/>
          <w:color w:val="111111"/>
          <w:sz w:val="28"/>
          <w:szCs w:val="28"/>
          <w:rtl/>
        </w:rPr>
        <w:t xml:space="preserve">بضم الحاء ، والباقون بسكونها.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 أَرْحَبُ ]</w:t>
      </w:r>
      <w:r>
        <w:rPr>
          <w:rStyle w:val="FootnoteReference"/>
        </w:rPr>
        <w:footnoteReference w:id="1186"/>
      </w:r>
      <w:r>
        <w:rPr>
          <w:rFonts w:ascii="Amiri" w:hAnsi="Amiri" w:eastAsia="Amiri" w:cs="Amiri"/>
          <w:lang w:bidi="ar-SA"/>
          <w:color w:val="111111"/>
          <w:sz w:val="28"/>
          <w:szCs w:val="28"/>
          <w:rtl/>
        </w:rPr>
        <w:t xml:space="preserve">: قبيلةٌ من اليمن ، من همدان ، ثم من بَكِيل ، وهم ولد أرحب بن الدعام الأكبر. قال فيهم علي بن أبي طالب رضي الله تعالى </w:t>
      </w:r>
      <w:r>
        <w:rPr>
          <w:rStyle w:val="FootnoteReference"/>
        </w:rPr>
        <w:footnoteReference w:id="1187"/>
      </w:r>
      <w:r>
        <w:rPr>
          <w:rFonts w:ascii="IRNazanin" w:hAnsi="IRNazanin" w:eastAsia="IRNazanin" w:cs="IRNazanin"/>
          <w:lang w:bidi="fa-IR"/>
          <w:color w:val="111111"/>
          <w:sz w:val="28"/>
          <w:szCs w:val="28"/>
          <w:rtl/>
        </w:rPr>
        <w:t xml:space="preserve">عنه :</w:t>
      </w:r>
    </w:p>
    <w:p>
      <w:pPr>
        <w:pStyle w:val="BookText"/>
      </w:pPr>
      <w:r>
        <w:rPr>
          <w:rFonts w:ascii="Amiri" w:hAnsi="Amiri" w:eastAsia="Amiri" w:cs="Amiri"/>
          <w:lang w:bidi="ar-SA"/>
          <w:color w:val="111111"/>
          <w:sz w:val="28"/>
          <w:szCs w:val="28"/>
          <w:rtl/>
        </w:rPr>
        <w:t xml:space="preserve">ومِنْ أرحبِ الشُّمِّ المداعيسِ بالقنا</w:t>
      </w:r>
    </w:p>
    <w:p>
      <w:pPr>
        <w:pStyle w:val="BookText"/>
      </w:pPr>
      <w:r>
        <w:rPr>
          <w:rFonts w:ascii="Amiri" w:hAnsi="Amiri" w:eastAsia="Amiri" w:cs="Amiri"/>
          <w:lang w:bidi="ar-SA"/>
          <w:color w:val="111111"/>
          <w:sz w:val="28"/>
          <w:szCs w:val="28"/>
          <w:rtl/>
        </w:rPr>
        <w:t xml:space="preserve">ونِهم وأحياءِ السَّبيع ويامِ</w:t>
      </w:r>
    </w:p>
    <w:p>
      <w:pPr>
        <w:pStyle w:val="BookText"/>
      </w:pPr>
      <w:r>
        <w:rPr>
          <w:rFonts w:ascii="Amiri" w:hAnsi="Amiri" w:eastAsia="Amiri" w:cs="Amiri"/>
          <w:lang w:bidi="ar-SA"/>
          <w:color w:val="111111"/>
          <w:sz w:val="28"/>
          <w:szCs w:val="28"/>
          <w:rtl/>
        </w:rPr>
        <w:t xml:space="preserve">وإِليهم تنسب النجائب الأرحبية.</w:t>
      </w:r>
    </w:p>
    <w:p>
      <w:pPr>
        <w:pStyle w:val="BookText"/>
      </w:pPr>
      <w:r>
        <w:rPr>
          <w:rFonts w:ascii="IRNazanin" w:hAnsi="IRNazanin" w:eastAsia="IRNazanin" w:cs="IRNazanin"/>
          <w:lang w:bidi="fa-IR"/>
          <w:color w:val="111111"/>
          <w:sz w:val="28"/>
          <w:szCs w:val="28"/>
          <w:rtl/>
        </w:rPr>
        <w:t xml:space="preserve">ل</w:t>
      </w:r>
    </w:p>
    <w:p>
      <w:pPr>
        <w:pStyle w:val="Heading5"/>
      </w:pPr>
      <w:bookmarkStart w:id="2678" w:name="_Toc1983"/>
      <w:r>
        <w:t>الأَرْحَلُ</w:t>
      </w:r>
      <w:bookmarkEnd w:id="2678"/>
    </w:p>
    <w:p>
      <w:pPr>
        <w:pStyle w:val="BookText"/>
      </w:pPr>
      <w:r>
        <w:rPr>
          <w:rFonts w:ascii="Amiri" w:hAnsi="Amiri" w:eastAsia="Amiri" w:cs="Amiri"/>
          <w:lang w:bidi="ar-SA"/>
          <w:color w:val="111111"/>
          <w:sz w:val="28"/>
          <w:szCs w:val="28"/>
          <w:rtl/>
        </w:rPr>
        <w:t xml:space="preserve">[الأَرْحَلُ] من الخيلِ : الأبيض الظهرِ ، وهو الأسود الظهر من الغنم.</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79" w:name="_Toc1984"/>
      <w:r>
        <w:t>المَرْحَبُ</w:t>
      </w:r>
      <w:bookmarkEnd w:id="2679"/>
    </w:p>
    <w:p>
      <w:pPr>
        <w:pStyle w:val="BookText"/>
      </w:pPr>
      <w:r>
        <w:rPr>
          <w:rFonts w:ascii="Amiri" w:hAnsi="Amiri" w:eastAsia="Amiri" w:cs="Amiri"/>
          <w:lang w:bidi="ar-SA"/>
          <w:color w:val="111111"/>
          <w:sz w:val="28"/>
          <w:szCs w:val="28"/>
          <w:rtl/>
        </w:rPr>
        <w:t xml:space="preserve">[المَرْحَبُ]  قولهم : مَرْحَباً ، معناه : السعة. قال الأصمعي : أي ائْتِ رُحْباً. وقال الخليل : نُصب لأن فيه كمين الفعل يراد به : انْزِلْ وأقم فنصب بفعل مضمر ، فلما</w:t>
      </w:r>
    </w:p>
    <w:p>
      <w:pPr>
        <w:pStyle w:val="BookText"/>
      </w:pPr>
      <w:r>
        <w:rPr>
          <w:rFonts w:ascii="IRNazanin" w:hAnsi="IRNazanin" w:eastAsia="IRNazanin" w:cs="IRNazanin"/>
          <w:lang w:bidi="fa-IR"/>
          <w:color w:val="111111"/>
          <w:sz w:val="28"/>
          <w:szCs w:val="28"/>
          <w:rtl/>
        </w:rPr>
        <w:t xml:space="preserve">[شماره صفحه واقعی : 2447]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32" w:name="pg14439_134798"/>
    <w:bookmarkEnd w:id="432"/>
    <w:p>
      <w:pPr>
        <w:pStyle w:val="BookText"/>
      </w:pPr>
      <w:r>
        <w:rPr>
          <w:rFonts w:ascii="Amiri" w:hAnsi="Amiri" w:eastAsia="Amiri" w:cs="Amiri"/>
          <w:lang w:bidi="ar-SA"/>
          <w:color w:val="111111"/>
          <w:sz w:val="28"/>
          <w:szCs w:val="28"/>
          <w:rtl/>
        </w:rPr>
        <w:t xml:space="preserve">عرف معناه المراد به أُمِيْتَ أصلُه وفعله.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80" w:name="_Toc1985"/>
      <w:r>
        <w:t>المَرْحَلَةُ</w:t>
      </w:r>
      <w:bookmarkEnd w:id="2680"/>
    </w:p>
    <w:p>
      <w:pPr>
        <w:pStyle w:val="BookText"/>
      </w:pPr>
      <w:r>
        <w:rPr>
          <w:rFonts w:ascii="Amiri" w:hAnsi="Amiri" w:eastAsia="Amiri" w:cs="Amiri"/>
          <w:lang w:bidi="ar-SA"/>
          <w:color w:val="111111"/>
          <w:sz w:val="28"/>
          <w:szCs w:val="28"/>
          <w:rtl/>
        </w:rPr>
        <w:t xml:space="preserve">[المَرْحَلَةُ]  يقال : بينهما مَرْحَلَةٌ ، وهي مسيرة يوم.</w:t>
      </w:r>
    </w:p>
    <w:p>
      <w:pPr>
        <w:pStyle w:val="BookText"/>
      </w:pPr>
      <w:r>
        <w:rPr>
          <w:rFonts w:ascii="IRNazanin" w:hAnsi="IRNazanin" w:eastAsia="IRNazanin" w:cs="IRNazanin"/>
          <w:lang w:bidi="fa-IR"/>
          <w:color w:val="111111"/>
          <w:sz w:val="28"/>
          <w:szCs w:val="28"/>
          <w:rtl/>
        </w:rPr>
        <w:t xml:space="preserve">م</w:t>
      </w:r>
    </w:p>
    <w:p>
      <w:pPr>
        <w:pStyle w:val="Heading5"/>
      </w:pPr>
      <w:bookmarkStart w:id="2681" w:name="_Toc1986"/>
      <w:r>
        <w:t>المَرْحَمَةُ</w:t>
      </w:r>
      <w:bookmarkEnd w:id="2681"/>
    </w:p>
    <w:p>
      <w:pPr>
        <w:pStyle w:val="BookText"/>
      </w:pPr>
      <w:r>
        <w:rPr>
          <w:rFonts w:ascii="Amiri" w:hAnsi="Amiri" w:eastAsia="Amiri" w:cs="Amiri"/>
          <w:lang w:bidi="ar-SA"/>
          <w:color w:val="111111"/>
          <w:sz w:val="28"/>
          <w:szCs w:val="28"/>
          <w:rtl/>
        </w:rPr>
        <w:t xml:space="preserve">[المَرْحَمَةُ]  الرَّحْمَةُ ، قال الله تعالى : ( وَتَواصَوْا بِالْمَرْحَمَةِ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2682" w:name="_Toc1987"/>
      <w:r>
        <w:t>المِرْحَضَة</w:t>
      </w:r>
      <w:bookmarkEnd w:id="2682"/>
    </w:p>
    <w:p>
      <w:pPr>
        <w:pStyle w:val="BookText"/>
      </w:pPr>
      <w:r>
        <w:rPr>
          <w:rFonts w:ascii="Amiri" w:hAnsi="Amiri" w:eastAsia="Amiri" w:cs="Amiri"/>
          <w:lang w:bidi="ar-SA"/>
          <w:color w:val="111111"/>
          <w:sz w:val="28"/>
          <w:szCs w:val="28"/>
          <w:rtl/>
        </w:rPr>
        <w:t xml:space="preserve">[المِرْحَضَة]  شيءٌ يتوضأ به.</w:t>
      </w:r>
    </w:p>
    <w:p>
      <w:pPr>
        <w:pStyle w:val="BookText"/>
      </w:pPr>
      <w:r>
        <w:rPr>
          <w:rFonts w:ascii="Amiri" w:hAnsi="Amiri" w:eastAsia="Amiri" w:cs="Amiri"/>
          <w:lang w:bidi="ar-SA"/>
          <w:color w:val="111111"/>
          <w:sz w:val="28"/>
          <w:szCs w:val="28"/>
          <w:rtl/>
        </w:rPr>
        <w:t xml:space="preserve">وليس في هذا الباب صاد.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2683" w:name="_Toc1988"/>
      <w:r>
        <w:t>المِرْحَاضُ</w:t>
      </w:r>
      <w:bookmarkEnd w:id="2683"/>
    </w:p>
    <w:p>
      <w:pPr>
        <w:pStyle w:val="BookText"/>
      </w:pPr>
      <w:r>
        <w:rPr>
          <w:rFonts w:ascii="Amiri" w:hAnsi="Amiri" w:eastAsia="Amiri" w:cs="Amiri"/>
          <w:lang w:bidi="ar-SA"/>
          <w:color w:val="111111"/>
          <w:sz w:val="28"/>
          <w:szCs w:val="28"/>
          <w:rtl/>
        </w:rPr>
        <w:t xml:space="preserve">[المِرْحَاضُ]  المُغْتَسل.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2684" w:name="_Toc1989"/>
      <w:r>
        <w:t>المُرَحَّل</w:t>
      </w:r>
      <w:bookmarkEnd w:id="2684"/>
    </w:p>
    <w:p>
      <w:pPr>
        <w:pStyle w:val="BookText"/>
      </w:pPr>
      <w:r>
        <w:rPr>
          <w:rFonts w:ascii="Amiri" w:hAnsi="Amiri" w:eastAsia="Amiri" w:cs="Amiri"/>
          <w:lang w:bidi="ar-SA"/>
          <w:color w:val="111111"/>
          <w:sz w:val="28"/>
          <w:szCs w:val="28"/>
          <w:rtl/>
        </w:rPr>
        <w:t xml:space="preserve">[المُرَحَّل]  بُردٌ من برود اليمن عليه تصاوير الرحال ، قال امرؤ القيس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خرجت</w:t>
      </w:r>
    </w:p>
    <w:p>
      <w:pPr>
        <w:pStyle w:val="BookText"/>
      </w:pPr>
      <w:r>
        <w:rPr>
          <w:rFonts w:ascii="Amiri" w:hAnsi="Amiri" w:eastAsia="Amiri" w:cs="Amiri"/>
          <w:lang w:bidi="ar-SA"/>
          <w:color w:val="111111"/>
          <w:sz w:val="28"/>
          <w:szCs w:val="28"/>
          <w:rtl/>
        </w:rPr>
        <w:t xml:space="preserve">بها تمشي تجر وراءنا</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أثرينا ذيل مرط مرحل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فقمتُ بها أمْشِي تجرُّ وراءنا</w:t>
      </w:r>
    </w:p>
    <w:p>
      <w:pPr>
        <w:pStyle w:val="BookText"/>
      </w:pPr>
      <w:r>
        <w:rPr>
          <w:rFonts w:ascii="Amiri" w:hAnsi="Amiri" w:eastAsia="Amiri" w:cs="Amiri"/>
          <w:lang w:bidi="ar-SA"/>
          <w:color w:val="111111"/>
          <w:sz w:val="28"/>
          <w:szCs w:val="28"/>
          <w:rtl/>
        </w:rPr>
        <w:t xml:space="preserve">على إِثرنا أذيالَ مِرْطٍ مُرَحَّلِ</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685" w:name="_Toc1990"/>
      <w:r>
        <w:t>الرَّاحِلَةُ</w:t>
      </w:r>
      <w:bookmarkEnd w:id="2685"/>
    </w:p>
    <w:p>
      <w:pPr>
        <w:pStyle w:val="BookText"/>
      </w:pPr>
      <w:r>
        <w:rPr>
          <w:rFonts w:ascii="Amiri" w:hAnsi="Amiri" w:eastAsia="Amiri" w:cs="Amiri"/>
          <w:lang w:bidi="ar-SA"/>
          <w:color w:val="111111"/>
          <w:sz w:val="28"/>
          <w:szCs w:val="28"/>
          <w:rtl/>
        </w:rPr>
        <w:t xml:space="preserve">[الرَّاحِلَةُ]  المركب من الإِبل ذكراً كان</w:t>
      </w:r>
    </w:p>
    <w:p>
      <w:pPr>
        <w:pStyle w:val="BookText"/>
      </w:pPr>
      <w:r>
        <w:rPr>
          <w:rFonts w:ascii="IRNazanin" w:hAnsi="IRNazanin" w:eastAsia="IRNazanin" w:cs="IRNazanin"/>
          <w:lang w:bidi="fa-IR"/>
          <w:color w:val="111111"/>
          <w:sz w:val="28"/>
          <w:szCs w:val="28"/>
          <w:rtl/>
        </w:rPr>
        <w:t xml:space="preserve">[شماره صفحه واقعی : 2448]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33" w:name="pg14439_134799"/>
    <w:bookmarkEnd w:id="433"/>
    <w:p>
      <w:pPr>
        <w:pStyle w:val="BookText"/>
      </w:pPr>
      <w:r>
        <w:rPr>
          <w:rFonts w:ascii="Amiri" w:hAnsi="Amiri" w:eastAsia="Amiri" w:cs="Amiri"/>
          <w:lang w:bidi="ar-SA"/>
          <w:color w:val="111111"/>
          <w:sz w:val="28"/>
          <w:szCs w:val="28"/>
          <w:rtl/>
        </w:rPr>
        <w:t xml:space="preserve">أو أنثى. وهي فاعلة بمعنى مفعولة ، كقوله تعالى : ( عِيشَةٍ راضِيَةٍ )</w:t>
      </w:r>
      <w:r>
        <w:rPr>
          <w:rStyle w:val="FootnoteReference"/>
        </w:rPr>
        <w:footnoteReference w:id="1190"/>
      </w:r>
      <w:r>
        <w:rPr>
          <w:rFonts w:ascii="Amiri" w:hAnsi="Amiri" w:eastAsia="Amiri" w:cs="Amiri"/>
          <w:lang w:bidi="ar-SA"/>
          <w:color w:val="111111"/>
          <w:sz w:val="28"/>
          <w:szCs w:val="28"/>
          <w:rtl/>
        </w:rPr>
        <w:t xml:space="preserve">و ( ماءٍ دافِقٍ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686" w:name="_Toc1991"/>
      <w:r>
        <w:t>الرِّحال</w:t>
      </w:r>
      <w:bookmarkEnd w:id="2686"/>
    </w:p>
    <w:p>
      <w:pPr>
        <w:pStyle w:val="BookText"/>
      </w:pPr>
      <w:r>
        <w:rPr>
          <w:rFonts w:ascii="Amiri" w:hAnsi="Amiri" w:eastAsia="Amiri" w:cs="Amiri"/>
          <w:lang w:bidi="ar-SA"/>
          <w:color w:val="111111"/>
          <w:sz w:val="28"/>
          <w:szCs w:val="28"/>
          <w:rtl/>
        </w:rPr>
        <w:t xml:space="preserve">[الرِّحال]  جمع : رحل. قال الله تعالى : ( فِي رِحالِهِمْ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87" w:name="_Toc1992"/>
      <w:r>
        <w:t>الرِّحالَةُ</w:t>
      </w:r>
      <w:bookmarkEnd w:id="2687"/>
    </w:p>
    <w:p>
      <w:pPr>
        <w:pStyle w:val="BookText"/>
      </w:pPr>
      <w:r>
        <w:rPr>
          <w:rFonts w:ascii="Amiri" w:hAnsi="Amiri" w:eastAsia="Amiri" w:cs="Amiri"/>
          <w:lang w:bidi="ar-SA"/>
          <w:color w:val="111111"/>
          <w:sz w:val="28"/>
          <w:szCs w:val="28"/>
          <w:rtl/>
        </w:rPr>
        <w:t xml:space="preserve">[الرِّحالَةُ]  مركب للبعير.</w:t>
      </w:r>
    </w:p>
    <w:p>
      <w:pPr>
        <w:pStyle w:val="BookText"/>
      </w:pPr>
      <w:r>
        <w:rPr>
          <w:rFonts w:ascii="Amiri" w:hAnsi="Amiri" w:eastAsia="Amiri" w:cs="Amiri"/>
          <w:lang w:bidi="ar-SA"/>
          <w:color w:val="111111"/>
          <w:sz w:val="28"/>
          <w:szCs w:val="28"/>
          <w:rtl/>
        </w:rPr>
        <w:t xml:space="preserve">والرِّحالَةُ : السرج ، قال :</w:t>
      </w:r>
    </w:p>
    <w:p>
      <w:pPr>
        <w:pStyle w:val="BookText"/>
      </w:pPr>
      <w:r>
        <w:rPr>
          <w:rFonts w:ascii="Amiri" w:hAnsi="Amiri" w:eastAsia="Amiri" w:cs="Amiri"/>
          <w:lang w:bidi="ar-SA"/>
          <w:color w:val="111111"/>
          <w:sz w:val="28"/>
          <w:szCs w:val="28"/>
          <w:rtl/>
        </w:rPr>
        <w:t xml:space="preserve">قد ألقحتْ فِتيانُها الرَّحائلا</w:t>
      </w:r>
    </w:p>
    <w:p>
      <w:pPr>
        <w:pStyle w:val="BookText"/>
      </w:pPr>
      <w:r>
        <w:rPr>
          <w:rFonts w:ascii="Amiri" w:hAnsi="Amiri" w:eastAsia="Amiri" w:cs="Amiri"/>
          <w:lang w:bidi="ar-SA"/>
          <w:color w:val="111111"/>
          <w:sz w:val="28"/>
          <w:szCs w:val="28"/>
          <w:rtl/>
        </w:rPr>
        <w:t xml:space="preserve">ما تركوا منهنَّ حِنواً حائلاً</w:t>
      </w:r>
    </w:p>
    <w:p>
      <w:pPr>
        <w:pStyle w:val="BookText"/>
      </w:pPr>
      <w:r>
        <w:rPr>
          <w:rFonts w:ascii="Amiri" w:hAnsi="Amiri" w:eastAsia="Amiri" w:cs="Amiri"/>
          <w:lang w:bidi="ar-SA"/>
          <w:color w:val="111111"/>
          <w:sz w:val="28"/>
          <w:szCs w:val="28"/>
          <w:rtl/>
        </w:rPr>
        <w:t xml:space="preserve">أي : ناموا عليها فكأنها نساء غشيت فلقحت ، ولهذا التشبيه صارت الرحالة في العبارة امرأة لأنها تُغشى في الركوب كما تُغشى المرأة.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2688" w:name="_Toc1993"/>
      <w:r>
        <w:t>الرَّحول</w:t>
      </w:r>
      <w:bookmarkEnd w:id="2688"/>
    </w:p>
    <w:p>
      <w:pPr>
        <w:pStyle w:val="BookText"/>
      </w:pPr>
      <w:r>
        <w:rPr>
          <w:rFonts w:ascii="Amiri" w:hAnsi="Amiri" w:eastAsia="Amiri" w:cs="Amiri"/>
          <w:lang w:bidi="ar-SA"/>
          <w:color w:val="111111"/>
          <w:sz w:val="28"/>
          <w:szCs w:val="28"/>
          <w:rtl/>
        </w:rPr>
        <w:t xml:space="preserve">[الرَّحول]  الناقة التي تصلح لأن ترحل.</w:t>
      </w:r>
    </w:p>
    <w:p>
      <w:pPr>
        <w:pStyle w:val="BookText"/>
      </w:pPr>
      <w:r>
        <w:rPr>
          <w:rFonts w:ascii="IRNazanin" w:hAnsi="IRNazanin" w:eastAsia="IRNazanin" w:cs="IRNazanin"/>
          <w:lang w:bidi="fa-IR"/>
          <w:color w:val="111111"/>
          <w:sz w:val="28"/>
          <w:szCs w:val="28"/>
          <w:rtl/>
        </w:rPr>
        <w:t xml:space="preserve">م</w:t>
      </w:r>
    </w:p>
    <w:p>
      <w:pPr>
        <w:pStyle w:val="Heading5"/>
      </w:pPr>
      <w:bookmarkStart w:id="2689" w:name="_Toc1994"/>
      <w:r>
        <w:t>الرَّحوم</w:t>
      </w:r>
      <w:bookmarkEnd w:id="2689"/>
    </w:p>
    <w:p>
      <w:pPr>
        <w:pStyle w:val="BookText"/>
      </w:pPr>
      <w:r>
        <w:rPr>
          <w:rFonts w:ascii="Amiri" w:hAnsi="Amiri" w:eastAsia="Amiri" w:cs="Amiri"/>
          <w:lang w:bidi="ar-SA"/>
          <w:color w:val="111111"/>
          <w:sz w:val="28"/>
          <w:szCs w:val="28"/>
          <w:rtl/>
        </w:rPr>
        <w:t xml:space="preserve">[الرَّحوم]  الناقة التي تشتكي رحمها بعد النِتاج.</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90" w:name="_Toc1995"/>
      <w:r>
        <w:t>الرَّحيبُ</w:t>
      </w:r>
      <w:bookmarkEnd w:id="2690"/>
    </w:p>
    <w:p>
      <w:pPr>
        <w:pStyle w:val="BookText"/>
      </w:pPr>
      <w:r>
        <w:rPr>
          <w:rFonts w:ascii="Amiri" w:hAnsi="Amiri" w:eastAsia="Amiri" w:cs="Amiri"/>
          <w:lang w:bidi="ar-SA"/>
          <w:color w:val="111111"/>
          <w:sz w:val="28"/>
          <w:szCs w:val="28"/>
          <w:rtl/>
        </w:rPr>
        <w:t xml:space="preserve">[الرَّحيبُ]  مكان رحيب : أي واسع.</w:t>
      </w:r>
    </w:p>
    <w:p>
      <w:pPr>
        <w:pStyle w:val="BookText"/>
      </w:pPr>
      <w:r>
        <w:rPr>
          <w:rFonts w:ascii="IRNazanin" w:hAnsi="IRNazanin" w:eastAsia="IRNazanin" w:cs="IRNazanin"/>
          <w:lang w:bidi="fa-IR"/>
          <w:color w:val="111111"/>
          <w:sz w:val="28"/>
          <w:szCs w:val="28"/>
          <w:rtl/>
        </w:rPr>
        <w:t xml:space="preserve">[شماره صفحه واقعی : 2449]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34" w:name="pg14439_134800"/>
    <w:bookmarkEnd w:id="434"/>
    <w:p>
      <w:pPr>
        <w:pStyle w:val="BookText"/>
      </w:pPr>
      <w:r>
        <w:rPr>
          <w:rFonts w:ascii="Amiri" w:hAnsi="Amiri" w:eastAsia="Amiri" w:cs="Amiri"/>
          <w:lang w:bidi="ar-SA"/>
          <w:color w:val="111111"/>
          <w:sz w:val="28"/>
          <w:szCs w:val="28"/>
          <w:rtl/>
        </w:rPr>
        <w:t xml:space="preserve">والرَّحيبُ : الأكول.</w:t>
      </w:r>
    </w:p>
    <w:p>
      <w:pPr>
        <w:pStyle w:val="BookText"/>
      </w:pPr>
      <w:r>
        <w:rPr>
          <w:rFonts w:ascii="IRNazanin" w:hAnsi="IRNazanin" w:eastAsia="IRNazanin" w:cs="IRNazanin"/>
          <w:lang w:bidi="fa-IR"/>
          <w:color w:val="111111"/>
          <w:sz w:val="28"/>
          <w:szCs w:val="28"/>
          <w:rtl/>
        </w:rPr>
        <w:t xml:space="preserve">ق</w:t>
      </w:r>
    </w:p>
    <w:p>
      <w:pPr>
        <w:pStyle w:val="Heading5"/>
      </w:pPr>
      <w:bookmarkStart w:id="2691" w:name="_Toc1996"/>
      <w:r>
        <w:t>الرَّحيقُ</w:t>
      </w:r>
      <w:bookmarkEnd w:id="2691"/>
    </w:p>
    <w:p>
      <w:pPr>
        <w:pStyle w:val="BookText"/>
      </w:pPr>
      <w:r>
        <w:rPr>
          <w:rFonts w:ascii="Amiri" w:hAnsi="Amiri" w:eastAsia="Amiri" w:cs="Amiri"/>
          <w:lang w:bidi="ar-SA"/>
          <w:color w:val="111111"/>
          <w:sz w:val="28"/>
          <w:szCs w:val="28"/>
          <w:rtl/>
        </w:rPr>
        <w:t xml:space="preserve">[الرَّحيقُ]  صفوة الخمر ، قال الله تعالى : ( يُسْقَوْنَ مِنْ رَحِيقٍ مَخْتُومٍ )</w:t>
      </w:r>
      <w:r>
        <w:rPr>
          <w:rStyle w:val="FootnoteReference"/>
        </w:rPr>
        <w:footnoteReference w:id="1193"/>
      </w:r>
      <w:r>
        <w:rPr>
          <w:rFonts w:ascii="Amiri" w:hAnsi="Amiri" w:eastAsia="Amiri" w:cs="Amiri"/>
          <w:lang w:bidi="ar-SA"/>
          <w:color w:val="111111"/>
          <w:sz w:val="28"/>
          <w:szCs w:val="28"/>
          <w:rtl/>
        </w:rPr>
        <w:t xml:space="preserve">، وقال امرؤ القيس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مُكاكيَّ الجِواءِ غُدَيَّةً</w:t>
      </w:r>
    </w:p>
    <w:p>
      <w:pPr>
        <w:pStyle w:val="BookText"/>
      </w:pPr>
      <w:r>
        <w:rPr>
          <w:rFonts w:ascii="Amiri" w:hAnsi="Amiri" w:eastAsia="Amiri" w:cs="Amiri"/>
          <w:lang w:bidi="ar-SA"/>
          <w:color w:val="111111"/>
          <w:sz w:val="28"/>
          <w:szCs w:val="28"/>
          <w:rtl/>
        </w:rPr>
        <w:t xml:space="preserve">صُبِحْن رحيقاً من سُلافٍ مُفَلْفَلِ</w:t>
      </w:r>
    </w:p>
    <w:p>
      <w:pPr>
        <w:pStyle w:val="BookText"/>
      </w:pPr>
      <w:r>
        <w:rPr>
          <w:rFonts w:ascii="IRNazanin" w:hAnsi="IRNazanin" w:eastAsia="IRNazanin" w:cs="IRNazanin"/>
          <w:lang w:bidi="fa-IR"/>
          <w:color w:val="111111"/>
          <w:sz w:val="28"/>
          <w:szCs w:val="28"/>
          <w:rtl/>
        </w:rPr>
        <w:t xml:space="preserve">ل</w:t>
      </w:r>
    </w:p>
    <w:p>
      <w:pPr>
        <w:pStyle w:val="Heading5"/>
      </w:pPr>
      <w:bookmarkStart w:id="2692" w:name="_Toc1997"/>
      <w:r>
        <w:t>الرَّحيل</w:t>
      </w:r>
      <w:bookmarkEnd w:id="2692"/>
    </w:p>
    <w:p>
      <w:pPr>
        <w:pStyle w:val="BookText"/>
      </w:pPr>
      <w:r>
        <w:rPr>
          <w:rFonts w:ascii="Amiri" w:hAnsi="Amiri" w:eastAsia="Amiri" w:cs="Amiri"/>
          <w:lang w:bidi="ar-SA"/>
          <w:color w:val="111111"/>
          <w:sz w:val="28"/>
          <w:szCs w:val="28"/>
          <w:rtl/>
        </w:rPr>
        <w:t xml:space="preserve">[الرَّحيل]  الاسم من الارتحال.</w:t>
      </w:r>
    </w:p>
    <w:p>
      <w:pPr>
        <w:pStyle w:val="BookText"/>
      </w:pPr>
      <w:r>
        <w:rPr>
          <w:rFonts w:ascii="Amiri" w:hAnsi="Amiri" w:eastAsia="Amiri" w:cs="Amiri"/>
          <w:lang w:bidi="ar-SA"/>
          <w:color w:val="111111"/>
          <w:sz w:val="28"/>
          <w:szCs w:val="28"/>
          <w:rtl/>
        </w:rPr>
        <w:t xml:space="preserve">قال بعضهم : والجَمَلُ الرحيل ذو الرحلة ، وهو القوي على السير.</w:t>
      </w:r>
    </w:p>
    <w:p>
      <w:pPr>
        <w:pStyle w:val="BookText"/>
      </w:pPr>
      <w:r>
        <w:rPr>
          <w:rFonts w:ascii="IRNazanin" w:hAnsi="IRNazanin" w:eastAsia="IRNazanin" w:cs="IRNazanin"/>
          <w:lang w:bidi="fa-IR"/>
          <w:color w:val="111111"/>
          <w:sz w:val="28"/>
          <w:szCs w:val="28"/>
          <w:rtl/>
        </w:rPr>
        <w:t xml:space="preserve">م</w:t>
      </w:r>
    </w:p>
    <w:p>
      <w:pPr>
        <w:pStyle w:val="Heading5"/>
      </w:pPr>
      <w:bookmarkStart w:id="2693" w:name="_Toc1998"/>
      <w:r>
        <w:t>الرَّحيم</w:t>
      </w:r>
      <w:bookmarkEnd w:id="2693"/>
    </w:p>
    <w:p>
      <w:pPr>
        <w:pStyle w:val="BookText"/>
      </w:pPr>
      <w:r>
        <w:rPr>
          <w:rFonts w:ascii="Amiri" w:hAnsi="Amiri" w:eastAsia="Amiri" w:cs="Amiri"/>
          <w:lang w:bidi="ar-SA"/>
          <w:color w:val="111111"/>
          <w:sz w:val="28"/>
          <w:szCs w:val="28"/>
          <w:rtl/>
        </w:rPr>
        <w:t xml:space="preserve">[الرَّحيم]  الراحم.</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94" w:name="_Toc1999"/>
      <w:r>
        <w:t>الرُّحْبَى</w:t>
      </w:r>
      <w:bookmarkEnd w:id="2694"/>
    </w:p>
    <w:p>
      <w:pPr>
        <w:pStyle w:val="BookText"/>
      </w:pPr>
      <w:r>
        <w:rPr>
          <w:rFonts w:ascii="Amiri" w:hAnsi="Amiri" w:eastAsia="Amiri" w:cs="Amiri"/>
          <w:lang w:bidi="ar-SA"/>
          <w:color w:val="111111"/>
          <w:sz w:val="28"/>
          <w:szCs w:val="28"/>
          <w:rtl/>
        </w:rPr>
        <w:t xml:space="preserve">[الرُّحْبَى]  أعرض الأضلاع في الصدر ، وهما رُحْبَيَان مما يلي الإِبطين.</w:t>
      </w:r>
    </w:p>
    <w:p>
      <w:pPr>
        <w:pStyle w:val="BookText"/>
      </w:pPr>
      <w:r>
        <w:rPr>
          <w:rFonts w:ascii="Amiri" w:hAnsi="Amiri" w:eastAsia="Amiri" w:cs="Amiri"/>
          <w:lang w:bidi="ar-SA"/>
          <w:color w:val="111111"/>
          <w:sz w:val="28"/>
          <w:szCs w:val="28"/>
          <w:rtl/>
        </w:rPr>
        <w:t xml:space="preserve">والرُّحْبَى : سمة على جنب البعير.</w:t>
      </w:r>
    </w:p>
    <w:p>
      <w:pPr>
        <w:pStyle w:val="BookText"/>
      </w:pPr>
      <w:r>
        <w:rPr>
          <w:rFonts w:ascii="Amiri" w:hAnsi="Amiri" w:eastAsia="Amiri" w:cs="Amiri"/>
          <w:lang w:bidi="ar-SA"/>
          <w:color w:val="111111"/>
          <w:sz w:val="28"/>
          <w:szCs w:val="28"/>
          <w:rtl/>
        </w:rPr>
        <w:t xml:space="preserve">و [ فُعَلاء ] ، بفتح العين ، ممدود</w:t>
      </w:r>
    </w:p>
    <w:p>
      <w:pPr>
        <w:pStyle w:val="BookText"/>
      </w:pPr>
      <w:r>
        <w:rPr>
          <w:rFonts w:ascii="IRNazanin" w:hAnsi="IRNazanin" w:eastAsia="IRNazanin" w:cs="IRNazanin"/>
          <w:lang w:bidi="fa-IR"/>
          <w:color w:val="111111"/>
          <w:sz w:val="28"/>
          <w:szCs w:val="28"/>
          <w:rtl/>
        </w:rPr>
        <w:t xml:space="preserve">ض</w:t>
      </w:r>
    </w:p>
    <w:p>
      <w:pPr>
        <w:pStyle w:val="Heading5"/>
      </w:pPr>
      <w:bookmarkStart w:id="2695" w:name="_Toc2000"/>
      <w:r>
        <w:t>الرُّحَضَاء</w:t>
      </w:r>
      <w:bookmarkEnd w:id="2695"/>
    </w:p>
    <w:p>
      <w:pPr>
        <w:pStyle w:val="BookText"/>
      </w:pPr>
      <w:r>
        <w:rPr>
          <w:rFonts w:ascii="Amiri" w:hAnsi="Amiri" w:eastAsia="Amiri" w:cs="Amiri"/>
          <w:lang w:bidi="ar-SA"/>
          <w:color w:val="111111"/>
          <w:sz w:val="28"/>
          <w:szCs w:val="28"/>
          <w:rtl/>
        </w:rPr>
        <w:t xml:space="preserve">[الرُّحَضَاء]  الحمَّى التي تأخذ بعرق.</w:t>
      </w:r>
    </w:p>
    <w:p>
      <w:pPr>
        <w:pStyle w:val="BookText"/>
      </w:pPr>
      <w:r>
        <w:rPr>
          <w:rFonts w:ascii="Amiri" w:hAnsi="Amiri" w:eastAsia="Amiri" w:cs="Amiri"/>
          <w:lang w:bidi="ar-SA"/>
          <w:color w:val="111111"/>
          <w:sz w:val="28"/>
          <w:szCs w:val="28"/>
          <w:rtl/>
        </w:rPr>
        <w:t xml:space="preserve">وقيل : الرُّحَضَاء : عَرَقُ الحمَّى.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696" w:name="_Toc2001"/>
      <w:r>
        <w:t>الرَّحْمن</w:t>
      </w:r>
      <w:bookmarkEnd w:id="2696"/>
    </w:p>
    <w:p>
      <w:pPr>
        <w:pStyle w:val="BookText"/>
      </w:pPr>
      <w:r>
        <w:rPr>
          <w:rFonts w:ascii="Amiri" w:hAnsi="Amiri" w:eastAsia="Amiri" w:cs="Amiri"/>
          <w:lang w:bidi="ar-SA"/>
          <w:color w:val="111111"/>
          <w:sz w:val="28"/>
          <w:szCs w:val="28"/>
          <w:rtl/>
        </w:rPr>
        <w:t xml:space="preserve">[الرَّحْمن]  اسم من أسماء الله تعالى ، لا يثنَّى ولا يجمع ولا يصغر ، ولا يسمى به غيره.</w:t>
      </w:r>
    </w:p>
    <w:p>
      <w:pPr>
        <w:pStyle w:val="BookText"/>
      </w:pPr>
      <w:r>
        <w:rPr>
          <w:rFonts w:ascii="IRNazanin" w:hAnsi="IRNazanin" w:eastAsia="IRNazanin" w:cs="IRNazanin"/>
          <w:lang w:bidi="fa-IR"/>
          <w:color w:val="111111"/>
          <w:sz w:val="28"/>
          <w:szCs w:val="28"/>
          <w:rtl/>
        </w:rPr>
        <w:t xml:space="preserve">[شماره صفحه واقعی : 2450]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5" w:name="pg14439_134801"/>
    <w:bookmarkEnd w:id="435"/>
    <w:p>
      <w:pPr>
        <w:pStyle w:val="BookText"/>
      </w:pPr>
      <w:r>
        <w:rPr>
          <w:rFonts w:ascii="Amiri" w:hAnsi="Amiri" w:eastAsia="Amiri" w:cs="Amiri"/>
          <w:lang w:bidi="ar-SA"/>
          <w:color w:val="111111"/>
          <w:sz w:val="28"/>
          <w:szCs w:val="28"/>
          <w:rtl/>
        </w:rPr>
        <w:t xml:space="preserve">ويقال : هو بمعنى الرحيم ، واشتقاقهما جميعاً من الرحمة وقيل : ( الرَّحْمنُ ) : مشتق من الرحمة التي يختص بها الله تعالى. و ( الرَّحِيمُ ) : مشتق من الرحمة التي يوجد في العباد مثلها. قال مجاهد : ( الرَّحْمنُ ) : مشتق من رحمته لأهل الدنيا ، و ( الرَّحِيمُ ) : من رحمته لأهل الآخرة. وللمفسرين فيه أقوال ، قال الله تعالى : ( رَبِّ السَّماواتِ وَالْأَرْضِ وَما بَيْنَهُمَا الرَّحْمنِ )</w:t>
      </w:r>
      <w:r>
        <w:rPr>
          <w:rStyle w:val="FootnoteReference"/>
        </w:rPr>
        <w:footnoteReference w:id="1195"/>
      </w:r>
      <w:r>
        <w:rPr>
          <w:rFonts w:ascii="Amiri" w:hAnsi="Amiri" w:eastAsia="Amiri" w:cs="Amiri"/>
          <w:lang w:bidi="ar-SA"/>
          <w:color w:val="111111"/>
          <w:sz w:val="28"/>
          <w:szCs w:val="28"/>
          <w:rtl/>
        </w:rPr>
        <w:t xml:space="preserve">قرأ حمزة والكسائي بخفض ( رَبِ ) ورفع الرَّحْمنُ ، وقرأ ابن كثير ونافع وأبو عمرو بالرفع فيهما ، والباقون الخفض فيهما.</w:t>
      </w:r>
    </w:p>
    <w:p>
      <w:pPr>
        <w:pStyle w:val="BookText"/>
      </w:pPr>
      <w:r>
        <w:rPr>
          <w:rFonts w:ascii="Amiri" w:hAnsi="Amiri" w:eastAsia="Amiri" w:cs="Amiri"/>
          <w:lang w:bidi="ar-SA"/>
          <w:color w:val="111111"/>
          <w:sz w:val="28"/>
          <w:szCs w:val="28"/>
          <w:rtl/>
        </w:rPr>
        <w:t xml:space="preserve">فَعَلُوت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697" w:name="_Toc2002"/>
      <w:r>
        <w:t>الرَّحُموت</w:t>
      </w:r>
      <w:bookmarkEnd w:id="2697"/>
    </w:p>
    <w:p>
      <w:pPr>
        <w:pStyle w:val="BookText"/>
      </w:pPr>
      <w:r>
        <w:rPr>
          <w:rFonts w:ascii="Amiri" w:hAnsi="Amiri" w:eastAsia="Amiri" w:cs="Amiri"/>
          <w:lang w:bidi="ar-SA"/>
          <w:color w:val="111111"/>
          <w:sz w:val="28"/>
          <w:szCs w:val="28"/>
          <w:rtl/>
        </w:rPr>
        <w:t xml:space="preserve">[الرَّحُموت]  من الرحمة. يقال : رَهَبوتٌ خير من رَحَموت. أي : لأَنْ ترهبَ خير من أن ترحم.</w:t>
      </w:r>
    </w:p>
    <w:p>
      <w:pPr>
        <w:pStyle w:val="BookText"/>
      </w:pPr>
      <w:r>
        <w:rPr>
          <w:rFonts w:ascii="IRNazanin" w:hAnsi="IRNazanin" w:eastAsia="IRNazanin" w:cs="IRNazanin"/>
          <w:lang w:bidi="fa-IR"/>
          <w:color w:val="111111"/>
          <w:sz w:val="28"/>
          <w:szCs w:val="28"/>
          <w:rtl/>
        </w:rPr>
        <w:t xml:space="preserve">[شماره صفحه واقعی : 2451]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6" w:name="pg14439_134802"/>
    <w:bookmarkEnd w:id="436"/>
    <w:p>
      <w:pPr>
        <w:pStyle w:val="Heading4"/>
      </w:pPr>
      <w:bookmarkStart w:id="2698" w:name="_Toc2003"/>
      <w:r>
        <w:t>الأفعال</w:t>
      </w:r>
      <w:bookmarkEnd w:id="2698"/>
    </w:p>
    <w:p>
      <w:pPr>
        <w:pStyle w:val="Heading5"/>
      </w:pPr>
      <w:bookmarkStart w:id="2699" w:name="_Toc2004"/>
      <w:r>
        <w:t>اشارة</w:t>
      </w:r>
      <w:bookmarkEnd w:id="2699"/>
    </w:p>
    <w:p>
      <w:pPr>
        <w:pStyle w:val="BookText"/>
      </w:pPr>
      <w:r>
        <w:rPr>
          <w:rFonts w:ascii="Amiri" w:hAnsi="Amiri" w:eastAsia="Amiri" w:cs="Amiri"/>
          <w:lang w:bidi="ar-SA"/>
          <w:color w:val="111111"/>
          <w:sz w:val="28"/>
          <w:szCs w:val="28"/>
          <w:rtl/>
        </w:rPr>
        <w:t xml:space="preserve">فَعَل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700" w:name="_Toc2005"/>
      <w:r>
        <w:t>رَحَا</w:t>
      </w:r>
      <w:bookmarkEnd w:id="2700"/>
    </w:p>
    <w:p>
      <w:pPr>
        <w:pStyle w:val="BookText"/>
      </w:pPr>
      <w:r>
        <w:rPr>
          <w:rFonts w:ascii="Amiri" w:hAnsi="Amiri" w:eastAsia="Amiri" w:cs="Amiri"/>
          <w:lang w:bidi="ar-SA"/>
          <w:color w:val="111111"/>
          <w:sz w:val="28"/>
          <w:szCs w:val="28"/>
          <w:rtl/>
        </w:rPr>
        <w:t xml:space="preserve">[رَحَا] يقال : رحَتِ الحية : إِذا استدارت.</w:t>
      </w:r>
    </w:p>
    <w:p>
      <w:pPr>
        <w:pStyle w:val="BookText"/>
      </w:pPr>
      <w:r>
        <w:rPr>
          <w:rFonts w:ascii="Amiri" w:hAnsi="Amiri" w:eastAsia="Amiri" w:cs="Amiri"/>
          <w:lang w:bidi="ar-SA"/>
          <w:color w:val="111111"/>
          <w:sz w:val="28"/>
          <w:szCs w:val="28"/>
          <w:rtl/>
        </w:rPr>
        <w:t xml:space="preserve">ورحا الرحا يرحو : لغة في رحا يرحا.</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ض</w:t>
      </w:r>
    </w:p>
    <w:p>
      <w:pPr>
        <w:pStyle w:val="Heading5"/>
      </w:pPr>
      <w:bookmarkStart w:id="2701" w:name="_Toc2006"/>
      <w:r>
        <w:t>رَحَض</w:t>
      </w:r>
      <w:bookmarkEnd w:id="2701"/>
    </w:p>
    <w:p>
      <w:pPr>
        <w:pStyle w:val="BookText"/>
      </w:pPr>
      <w:r>
        <w:rPr>
          <w:rFonts w:ascii="Amiri" w:hAnsi="Amiri" w:eastAsia="Amiri" w:cs="Amiri"/>
          <w:lang w:bidi="ar-SA"/>
          <w:color w:val="111111"/>
          <w:sz w:val="28"/>
          <w:szCs w:val="28"/>
          <w:rtl/>
        </w:rPr>
        <w:t xml:space="preserve">[رَحَض]  الرَّحْضُ : الغَسْلُ.</w:t>
      </w:r>
    </w:p>
    <w:p>
      <w:pPr>
        <w:pStyle w:val="BookText"/>
      </w:pPr>
      <w:r>
        <w:rPr>
          <w:rFonts w:ascii="Amiri" w:hAnsi="Amiri" w:eastAsia="Amiri" w:cs="Amiri"/>
          <w:lang w:bidi="ar-SA"/>
          <w:color w:val="111111"/>
          <w:sz w:val="28"/>
          <w:szCs w:val="28"/>
          <w:rtl/>
        </w:rPr>
        <w:t xml:space="preserve">ورُحِضَ الرجل : إِذا أخذته الرَّحَضَاء ، وهي الحمَّى التي تأخذ بعرق.</w:t>
      </w:r>
    </w:p>
    <w:p>
      <w:pPr>
        <w:pStyle w:val="BookText"/>
      </w:pPr>
      <w:r>
        <w:rPr>
          <w:rFonts w:ascii="IRNazanin" w:hAnsi="IRNazanin" w:eastAsia="IRNazanin" w:cs="IRNazanin"/>
          <w:lang w:bidi="fa-IR"/>
          <w:color w:val="111111"/>
          <w:sz w:val="28"/>
          <w:szCs w:val="28"/>
          <w:rtl/>
        </w:rPr>
        <w:t xml:space="preserve">ل</w:t>
      </w:r>
    </w:p>
    <w:p>
      <w:pPr>
        <w:pStyle w:val="Heading5"/>
      </w:pPr>
      <w:bookmarkStart w:id="2702" w:name="_Toc2007"/>
      <w:r>
        <w:t>رَحَلَ</w:t>
      </w:r>
      <w:bookmarkEnd w:id="2702"/>
    </w:p>
    <w:p>
      <w:pPr>
        <w:pStyle w:val="BookText"/>
      </w:pPr>
      <w:r>
        <w:rPr>
          <w:rFonts w:ascii="Amiri" w:hAnsi="Amiri" w:eastAsia="Amiri" w:cs="Amiri"/>
          <w:lang w:bidi="ar-SA"/>
          <w:color w:val="111111"/>
          <w:sz w:val="28"/>
          <w:szCs w:val="28"/>
          <w:rtl/>
        </w:rPr>
        <w:t xml:space="preserve">[رَحَلَ] البقرَ وغيرَه رحلاً ، وفلان يرْحَلُ فلاناً بما يكره : إِذا ركبه به.</w:t>
      </w:r>
    </w:p>
    <w:p>
      <w:pPr>
        <w:pStyle w:val="BookText"/>
      </w:pPr>
      <w:r>
        <w:rPr>
          <w:rFonts w:ascii="Amiri" w:hAnsi="Amiri" w:eastAsia="Amiri" w:cs="Amiri"/>
          <w:lang w:bidi="ar-SA"/>
          <w:color w:val="111111"/>
          <w:sz w:val="28"/>
          <w:szCs w:val="28"/>
          <w:rtl/>
        </w:rPr>
        <w:t xml:space="preserve">ي</w:t>
      </w:r>
    </w:p>
    <w:p>
      <w:pPr>
        <w:pStyle w:val="Heading5"/>
      </w:pPr>
      <w:bookmarkStart w:id="2703" w:name="_Toc2008"/>
      <w:r>
        <w:t>رحا</w:t>
      </w:r>
      <w:bookmarkEnd w:id="2703"/>
    </w:p>
    <w:p>
      <w:pPr>
        <w:pStyle w:val="BookText"/>
      </w:pPr>
      <w:r>
        <w:rPr>
          <w:rFonts w:ascii="Amiri" w:hAnsi="Amiri" w:eastAsia="Amiri" w:cs="Amiri"/>
          <w:lang w:bidi="ar-SA"/>
          <w:color w:val="111111"/>
          <w:sz w:val="28"/>
          <w:szCs w:val="28"/>
          <w:rtl/>
        </w:rPr>
        <w:t xml:space="preserve">[رحا] الرَّحى : إِذا أدارها.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704" w:name="_Toc2009"/>
      <w:r>
        <w:t>رَحِمَهُ</w:t>
      </w:r>
      <w:bookmarkEnd w:id="2704"/>
    </w:p>
    <w:p>
      <w:pPr>
        <w:pStyle w:val="BookText"/>
      </w:pPr>
      <w:r>
        <w:rPr>
          <w:rFonts w:ascii="Amiri" w:hAnsi="Amiri" w:eastAsia="Amiri" w:cs="Amiri"/>
          <w:lang w:bidi="ar-SA"/>
          <w:color w:val="111111"/>
          <w:sz w:val="28"/>
          <w:szCs w:val="28"/>
          <w:rtl/>
        </w:rPr>
        <w:t xml:space="preserve">[رَحِمَهُ]  إِذا رَقَّ له وتعطف عليه. قال الله تعالى : ( لَئِنْ لَمْ يَرْحَمْنا رَبُّنا )</w:t>
      </w:r>
      <w:r>
        <w:rPr>
          <w:rStyle w:val="FootnoteReference"/>
        </w:rPr>
        <w:footnoteReference w:id="1196"/>
      </w:r>
      <w:r>
        <w:rPr>
          <w:rFonts w:ascii="Amiri" w:hAnsi="Amiri" w:eastAsia="Amiri" w:cs="Amiri"/>
          <w:lang w:bidi="ar-SA"/>
          <w:color w:val="111111"/>
          <w:sz w:val="28"/>
          <w:szCs w:val="28"/>
          <w:rtl/>
        </w:rPr>
        <w:t xml:space="preserve">. قرأ حمزة والكسائي بالتاء ونصب رَبَّنَا ، والباقون بالياء والرفع.</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705" w:name="_Toc2010"/>
      <w:r>
        <w:t>رحُبت</w:t>
      </w:r>
      <w:bookmarkEnd w:id="2705"/>
    </w:p>
    <w:p>
      <w:pPr>
        <w:pStyle w:val="BookText"/>
      </w:pPr>
      <w:r>
        <w:rPr>
          <w:rFonts w:ascii="Amiri" w:hAnsi="Amiri" w:eastAsia="Amiri" w:cs="Amiri"/>
          <w:lang w:bidi="ar-SA"/>
          <w:color w:val="111111"/>
          <w:sz w:val="28"/>
          <w:szCs w:val="28"/>
          <w:rtl/>
        </w:rPr>
        <w:t xml:space="preserve">[رحُبت] الدارُ : أي اتسعت ، رُحْباً ورَحَابة. قال الفراء : هي لغة أهل الحجاز. قال الله تعالى : ( بِما رَحُبَتْ )</w:t>
      </w:r>
      <w:r>
        <w:rPr>
          <w:rStyle w:val="FootnoteReference"/>
        </w:rPr>
        <w:footnoteReference w:id="1197"/>
      </w:r>
      <w:r>
        <w:rPr>
          <w:rFonts w:ascii="Amiri" w:hAnsi="Amiri" w:eastAsia="Amiri" w:cs="Amiri"/>
          <w:lang w:bidi="ar-SA"/>
          <w:color w:val="111111"/>
          <w:sz w:val="28"/>
          <w:szCs w:val="28"/>
          <w:rtl/>
        </w:rPr>
        <w:t xml:space="preserve">، قال الخليل : قال نصر بن سيار : أرَحُبَكُم</w:t>
      </w:r>
    </w:p>
    <w:p>
      <w:pPr>
        <w:pStyle w:val="BookText"/>
      </w:pPr>
      <w:r>
        <w:rPr>
          <w:rFonts w:ascii="IRNazanin" w:hAnsi="IRNazanin" w:eastAsia="IRNazanin" w:cs="IRNazanin"/>
          <w:lang w:bidi="fa-IR"/>
          <w:color w:val="111111"/>
          <w:sz w:val="28"/>
          <w:szCs w:val="28"/>
          <w:rtl/>
        </w:rPr>
        <w:t xml:space="preserve">[شماره صفحه واقعی : 2452]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7" w:name="pg14439_134803"/>
    <w:bookmarkEnd w:id="437"/>
    <w:p>
      <w:pPr>
        <w:pStyle w:val="BookText"/>
      </w:pPr>
      <w:r>
        <w:rPr>
          <w:rFonts w:ascii="Amiri" w:hAnsi="Amiri" w:eastAsia="Amiri" w:cs="Amiri"/>
          <w:lang w:bidi="ar-SA"/>
          <w:color w:val="111111"/>
          <w:sz w:val="28"/>
          <w:szCs w:val="28"/>
          <w:rtl/>
        </w:rPr>
        <w:t xml:space="preserve">الدخولُ في طاعة الكرماني : أي أوسعكم ، وهي شاذة على فعُل مجاوِزاً.</w:t>
      </w:r>
    </w:p>
    <w:p>
      <w:pPr>
        <w:pStyle w:val="BookText"/>
      </w:pPr>
      <w:r>
        <w:rPr>
          <w:rFonts w:ascii="Amiri" w:hAnsi="Amiri" w:eastAsia="Amiri" w:cs="Amiri"/>
          <w:lang w:bidi="ar-SA"/>
          <w:color w:val="111111"/>
          <w:sz w:val="28"/>
          <w:szCs w:val="28"/>
          <w:rtl/>
        </w:rPr>
        <w:t xml:space="preserve">ولم يأت فعُل يفعُل بضم العين مجاوِزاً أبداً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706" w:name="_Toc2011"/>
      <w:r>
        <w:t>رحُمَت</w:t>
      </w:r>
      <w:bookmarkEnd w:id="2706"/>
    </w:p>
    <w:p>
      <w:pPr>
        <w:pStyle w:val="BookText"/>
      </w:pPr>
      <w:r>
        <w:rPr>
          <w:rFonts w:ascii="Amiri" w:hAnsi="Amiri" w:eastAsia="Amiri" w:cs="Amiri"/>
          <w:lang w:bidi="ar-SA"/>
          <w:color w:val="111111"/>
          <w:sz w:val="28"/>
          <w:szCs w:val="28"/>
          <w:rtl/>
        </w:rPr>
        <w:t xml:space="preserve">[رحُمَت] الناقةُ : إِذا اشتكت رحمها بعد الولادة.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07" w:name="_Toc2012"/>
      <w:r>
        <w:t>الإِرْحابُ</w:t>
      </w:r>
      <w:bookmarkEnd w:id="2707"/>
    </w:p>
    <w:p>
      <w:pPr>
        <w:pStyle w:val="BookText"/>
      </w:pPr>
      <w:r>
        <w:rPr>
          <w:rFonts w:ascii="Amiri" w:hAnsi="Amiri" w:eastAsia="Amiri" w:cs="Amiri"/>
          <w:lang w:bidi="ar-SA"/>
          <w:color w:val="111111"/>
          <w:sz w:val="28"/>
          <w:szCs w:val="28"/>
          <w:rtl/>
        </w:rPr>
        <w:t xml:space="preserve">[الإِرْحابُ]  أَرْحبتِ الدارُ : أي اتسعت. لغة في رَحُبَت.</w:t>
      </w:r>
    </w:p>
    <w:p>
      <w:pPr>
        <w:pStyle w:val="BookText"/>
      </w:pPr>
      <w:r>
        <w:rPr>
          <w:rFonts w:ascii="IRNazanin" w:hAnsi="IRNazanin" w:eastAsia="IRNazanin" w:cs="IRNazanin"/>
          <w:lang w:bidi="fa-IR"/>
          <w:color w:val="111111"/>
          <w:sz w:val="28"/>
          <w:szCs w:val="28"/>
          <w:rtl/>
        </w:rPr>
        <w:t xml:space="preserve">ل</w:t>
      </w:r>
    </w:p>
    <w:p>
      <w:pPr>
        <w:pStyle w:val="Heading5"/>
      </w:pPr>
      <w:bookmarkStart w:id="2708" w:name="_Toc2013"/>
      <w:r>
        <w:t>الإِرْحَالُ</w:t>
      </w:r>
      <w:bookmarkEnd w:id="2708"/>
    </w:p>
    <w:p>
      <w:pPr>
        <w:pStyle w:val="BookText"/>
      </w:pPr>
      <w:r>
        <w:rPr>
          <w:rFonts w:ascii="Amiri" w:hAnsi="Amiri" w:eastAsia="Amiri" w:cs="Amiri"/>
          <w:lang w:bidi="ar-SA"/>
          <w:color w:val="111111"/>
          <w:sz w:val="28"/>
          <w:szCs w:val="28"/>
          <w:rtl/>
        </w:rPr>
        <w:t xml:space="preserve">[الإِرْحَالُ]  أَرْحَلَتِ الإِبلُ : إِذا سمنت بعد الهزال وقويت فأطاقت الرِّحْلة.</w:t>
      </w:r>
    </w:p>
    <w:p>
      <w:pPr>
        <w:pStyle w:val="BookText"/>
      </w:pPr>
      <w:r>
        <w:rPr>
          <w:rFonts w:ascii="Amiri" w:hAnsi="Amiri" w:eastAsia="Amiri" w:cs="Amiri"/>
          <w:lang w:bidi="ar-SA"/>
          <w:color w:val="111111"/>
          <w:sz w:val="28"/>
          <w:szCs w:val="28"/>
          <w:rtl/>
        </w:rPr>
        <w:t xml:space="preserve">وأرحله : إِذا أعطاه راحلةً.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709" w:name="_Toc2014"/>
      <w:r>
        <w:t>التَّرْحيبُ</w:t>
      </w:r>
      <w:bookmarkEnd w:id="2709"/>
    </w:p>
    <w:p>
      <w:pPr>
        <w:pStyle w:val="BookText"/>
      </w:pPr>
      <w:r>
        <w:rPr>
          <w:rFonts w:ascii="Amiri" w:hAnsi="Amiri" w:eastAsia="Amiri" w:cs="Amiri"/>
          <w:lang w:bidi="ar-SA"/>
          <w:color w:val="111111"/>
          <w:sz w:val="28"/>
          <w:szCs w:val="28"/>
          <w:rtl/>
        </w:rPr>
        <w:t xml:space="preserve">[التَّرْحيبُ]  رَحَّب به : أي قال له : مرحباً بك.</w:t>
      </w:r>
    </w:p>
    <w:p>
      <w:pPr>
        <w:pStyle w:val="BookText"/>
      </w:pPr>
      <w:r>
        <w:rPr>
          <w:rFonts w:ascii="IRNazanin" w:hAnsi="IRNazanin" w:eastAsia="IRNazanin" w:cs="IRNazanin"/>
          <w:lang w:bidi="fa-IR"/>
          <w:color w:val="111111"/>
          <w:sz w:val="28"/>
          <w:szCs w:val="28"/>
          <w:rtl/>
        </w:rPr>
        <w:t xml:space="preserve">ل</w:t>
      </w:r>
    </w:p>
    <w:p>
      <w:pPr>
        <w:pStyle w:val="Heading5"/>
      </w:pPr>
      <w:bookmarkStart w:id="2710" w:name="_Toc2015"/>
      <w:r>
        <w:t>الترحيل</w:t>
      </w:r>
      <w:bookmarkEnd w:id="2710"/>
    </w:p>
    <w:p>
      <w:pPr>
        <w:pStyle w:val="BookText"/>
      </w:pPr>
      <w:r>
        <w:rPr>
          <w:rFonts w:ascii="Amiri" w:hAnsi="Amiri" w:eastAsia="Amiri" w:cs="Amiri"/>
          <w:lang w:bidi="ar-SA"/>
          <w:color w:val="111111"/>
          <w:sz w:val="28"/>
          <w:szCs w:val="28"/>
          <w:rtl/>
        </w:rPr>
        <w:t xml:space="preserve">[الترحيل]  رَحَّلَه : إِذا أظعنه من مكانه.</w:t>
      </w:r>
    </w:p>
    <w:p>
      <w:pPr>
        <w:pStyle w:val="BookText"/>
      </w:pPr>
      <w:r>
        <w:rPr>
          <w:rFonts w:ascii="Amiri" w:hAnsi="Amiri" w:eastAsia="Amiri" w:cs="Amiri"/>
          <w:lang w:bidi="ar-SA"/>
          <w:color w:val="111111"/>
          <w:sz w:val="28"/>
          <w:szCs w:val="28"/>
          <w:rtl/>
        </w:rPr>
        <w:t xml:space="preserve">والمُرَحَّل : الذي كثر عليه الرَّحْلُ ، قال امرؤ القيس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وقِرْبةِ أقوامٍ جعلْتُ عصامَها</w:t>
      </w:r>
    </w:p>
    <w:p>
      <w:pPr>
        <w:pStyle w:val="BookText"/>
      </w:pPr>
      <w:r>
        <w:rPr>
          <w:rFonts w:ascii="Amiri" w:hAnsi="Amiri" w:eastAsia="Amiri" w:cs="Amiri"/>
          <w:lang w:bidi="ar-SA"/>
          <w:color w:val="111111"/>
          <w:sz w:val="28"/>
          <w:szCs w:val="28"/>
          <w:rtl/>
        </w:rPr>
        <w:t xml:space="preserve">على كاهلٍ مني ذَلولٍ مُرَحَّل</w:t>
      </w:r>
    </w:p>
    <w:p>
      <w:pPr>
        <w:pStyle w:val="BookText"/>
      </w:pPr>
      <w:r>
        <w:rPr>
          <w:rFonts w:ascii="Amiri" w:hAnsi="Amiri" w:eastAsia="Amiri" w:cs="Amiri"/>
          <w:lang w:bidi="ar-SA"/>
          <w:color w:val="111111"/>
          <w:sz w:val="28"/>
          <w:szCs w:val="28"/>
          <w:rtl/>
        </w:rPr>
        <w:t xml:space="preserve">وكساءٌ مُرَحَّل : ومصدره الترحيل.</w:t>
      </w:r>
    </w:p>
    <w:p>
      <w:pPr>
        <w:pStyle w:val="BookText"/>
      </w:pPr>
      <w:r>
        <w:rPr>
          <w:rFonts w:ascii="IRNazanin" w:hAnsi="IRNazanin" w:eastAsia="IRNazanin" w:cs="IRNazanin"/>
          <w:lang w:bidi="fa-IR"/>
          <w:color w:val="111111"/>
          <w:sz w:val="28"/>
          <w:szCs w:val="28"/>
          <w:rtl/>
        </w:rPr>
        <w:t xml:space="preserve">م</w:t>
      </w:r>
    </w:p>
    <w:p>
      <w:pPr>
        <w:pStyle w:val="Heading5"/>
      </w:pPr>
      <w:bookmarkStart w:id="2711" w:name="_Toc2016"/>
      <w:r>
        <w:t>التَّرحيم</w:t>
      </w:r>
      <w:bookmarkEnd w:id="2711"/>
    </w:p>
    <w:p>
      <w:pPr>
        <w:pStyle w:val="BookText"/>
      </w:pPr>
      <w:r>
        <w:rPr>
          <w:rFonts w:ascii="Amiri" w:hAnsi="Amiri" w:eastAsia="Amiri" w:cs="Amiri"/>
          <w:lang w:bidi="ar-SA"/>
          <w:color w:val="111111"/>
          <w:sz w:val="28"/>
          <w:szCs w:val="28"/>
          <w:rtl/>
        </w:rPr>
        <w:t xml:space="preserve">[التَّرحيم]  رَحَّم عليه : أي دعا له بالرحمة.</w:t>
      </w:r>
    </w:p>
    <w:p>
      <w:pPr>
        <w:pStyle w:val="BookText"/>
      </w:pPr>
      <w:r>
        <w:rPr>
          <w:rFonts w:ascii="IRNazanin" w:hAnsi="IRNazanin" w:eastAsia="IRNazanin" w:cs="IRNazanin"/>
          <w:lang w:bidi="fa-IR"/>
          <w:color w:val="111111"/>
          <w:sz w:val="28"/>
          <w:szCs w:val="28"/>
          <w:rtl/>
        </w:rPr>
        <w:t xml:space="preserve">[شماره صفحه واقعی : 2453]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8" w:name="pg14439_134804"/>
    <w:bookmarkEnd w:id="438"/>
    <w:p>
      <w:pPr>
        <w:pStyle w:val="BookText"/>
      </w:pPr>
      <w:r>
        <w:rPr>
          <w:rFonts w:ascii="Amiri" w:hAnsi="Amiri" w:eastAsia="Amiri" w:cs="Amiri"/>
          <w:lang w:bidi="ar-SA"/>
          <w:color w:val="111111"/>
          <w:sz w:val="28"/>
          <w:szCs w:val="28"/>
          <w:rtl/>
        </w:rPr>
        <w:t xml:space="preserve">ورجل مُرَحَّم : أي مرحوم ، شُدِّد للمبالغة.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712" w:name="_Toc2017"/>
      <w:r>
        <w:t>المراحلة</w:t>
      </w:r>
      <w:bookmarkEnd w:id="2712"/>
    </w:p>
    <w:p>
      <w:pPr>
        <w:pStyle w:val="BookText"/>
      </w:pPr>
      <w:r>
        <w:rPr>
          <w:rFonts w:ascii="Amiri" w:hAnsi="Amiri" w:eastAsia="Amiri" w:cs="Amiri"/>
          <w:lang w:bidi="ar-SA"/>
          <w:color w:val="111111"/>
          <w:sz w:val="28"/>
          <w:szCs w:val="28"/>
          <w:rtl/>
        </w:rPr>
        <w:t xml:space="preserve">[المراحلة]  رَاحَلَهُ : أي أعانه على رحلته.</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713" w:name="_Toc2018"/>
      <w:r>
        <w:t>الارتحال</w:t>
      </w:r>
      <w:bookmarkEnd w:id="2713"/>
    </w:p>
    <w:p>
      <w:pPr>
        <w:pStyle w:val="BookText"/>
      </w:pPr>
      <w:r>
        <w:rPr>
          <w:rFonts w:ascii="Amiri" w:hAnsi="Amiri" w:eastAsia="Amiri" w:cs="Amiri"/>
          <w:lang w:bidi="ar-SA"/>
          <w:color w:val="111111"/>
          <w:sz w:val="28"/>
          <w:szCs w:val="28"/>
          <w:rtl/>
        </w:rPr>
        <w:t xml:space="preserve">[الارتحال]  ارتحل : من الرحيل.</w:t>
      </w:r>
    </w:p>
    <w:p>
      <w:pPr>
        <w:pStyle w:val="BookText"/>
      </w:pPr>
      <w:r>
        <w:rPr>
          <w:rFonts w:ascii="Amiri" w:hAnsi="Amiri" w:eastAsia="Amiri" w:cs="Amiri"/>
          <w:lang w:bidi="ar-SA"/>
          <w:color w:val="111111"/>
          <w:sz w:val="28"/>
          <w:szCs w:val="28"/>
          <w:rtl/>
        </w:rPr>
        <w:t xml:space="preserve">والمُرْتَحِل : نقيض المُحِلِّ. قال الأعشى </w:t>
      </w:r>
      <w:r>
        <w:rPr>
          <w:rStyle w:val="FootnoteReference"/>
        </w:rPr>
        <w:footnoteReference w:id="1200"/>
      </w:r>
    </w:p>
    <w:p>
      <w:pPr>
        <w:pStyle w:val="BookText"/>
      </w:pPr>
      <w:r>
        <w:rPr>
          <w:rFonts w:ascii="Amiri" w:hAnsi="Amiri" w:eastAsia="Amiri" w:cs="Amiri"/>
          <w:lang w:bidi="ar-SA"/>
          <w:color w:val="111111"/>
          <w:sz w:val="28"/>
          <w:szCs w:val="28"/>
          <w:rtl/>
        </w:rPr>
        <w:t xml:space="preserve">وان في السفر ما مضى مهلا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مُحِلًّا وإِنَّ مُرْتَحِلاً</w:t>
      </w:r>
    </w:p>
    <w:p>
      <w:pPr>
        <w:pStyle w:val="BookText"/>
      </w:pPr>
      <w:r>
        <w:rPr>
          <w:rFonts w:ascii="Amiri" w:hAnsi="Amiri" w:eastAsia="Amiri" w:cs="Amiri"/>
          <w:lang w:bidi="ar-SA"/>
          <w:color w:val="111111"/>
          <w:sz w:val="28"/>
          <w:szCs w:val="28"/>
          <w:rtl/>
        </w:rPr>
        <w:t xml:space="preserve">قيل : إِنه حكى قول قائلٍ : إِنَّ مُحِلًّا ، وإِنَّ مُرتَحِلًّا وقيل : إِنه أراد إِنَّ فيه محلًّا فأضمر فيه.</w:t>
      </w:r>
    </w:p>
    <w:p>
      <w:pPr>
        <w:pStyle w:val="BookText"/>
      </w:pPr>
      <w:r>
        <w:rPr>
          <w:rFonts w:ascii="IRNazanin" w:hAnsi="IRNazanin" w:eastAsia="IRNazanin" w:cs="IRNazanin"/>
          <w:lang w:bidi="fa-IR"/>
          <w:color w:val="111111"/>
          <w:sz w:val="28"/>
          <w:szCs w:val="28"/>
          <w:rtl/>
        </w:rPr>
        <w:t xml:space="preserve">الاستفعال</w:t>
      </w:r>
    </w:p>
    <w:p>
      <w:pPr>
        <w:pStyle w:val="Heading5"/>
      </w:pPr>
      <w:bookmarkStart w:id="2714" w:name="_Toc2019"/>
      <w:r>
        <w:t>الاسترحال</w:t>
      </w:r>
      <w:bookmarkEnd w:id="2714"/>
    </w:p>
    <w:p>
      <w:pPr>
        <w:pStyle w:val="BookText"/>
      </w:pPr>
      <w:r>
        <w:rPr>
          <w:rFonts w:ascii="Amiri" w:hAnsi="Amiri" w:eastAsia="Amiri" w:cs="Amiri"/>
          <w:lang w:bidi="ar-SA"/>
          <w:color w:val="111111"/>
          <w:sz w:val="28"/>
          <w:szCs w:val="28"/>
          <w:rtl/>
        </w:rPr>
        <w:t xml:space="preserve">[الاسترحال]  استرحلَهُ : أي سأله أن يرحلَ 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2715" w:name="_Toc2020"/>
      <w:r>
        <w:t>التَّرَحُّلُ</w:t>
      </w:r>
      <w:bookmarkEnd w:id="2715"/>
    </w:p>
    <w:p>
      <w:pPr>
        <w:pStyle w:val="BookText"/>
      </w:pPr>
      <w:r>
        <w:rPr>
          <w:rFonts w:ascii="Amiri" w:hAnsi="Amiri" w:eastAsia="Amiri" w:cs="Amiri"/>
          <w:lang w:bidi="ar-SA"/>
          <w:color w:val="111111"/>
          <w:sz w:val="28"/>
          <w:szCs w:val="28"/>
          <w:rtl/>
        </w:rPr>
        <w:t xml:space="preserve">[التَّرَحُّلُ]  الارتحال.</w:t>
      </w:r>
    </w:p>
    <w:p>
      <w:pPr>
        <w:pStyle w:val="BookText"/>
      </w:pPr>
      <w:r>
        <w:rPr>
          <w:rFonts w:ascii="IRNazanin" w:hAnsi="IRNazanin" w:eastAsia="IRNazanin" w:cs="IRNazanin"/>
          <w:lang w:bidi="fa-IR"/>
          <w:color w:val="111111"/>
          <w:sz w:val="28"/>
          <w:szCs w:val="28"/>
          <w:rtl/>
        </w:rPr>
        <w:t xml:space="preserve">م</w:t>
      </w:r>
    </w:p>
    <w:p>
      <w:pPr>
        <w:pStyle w:val="Heading5"/>
      </w:pPr>
      <w:bookmarkStart w:id="2716" w:name="_Toc2021"/>
      <w:r>
        <w:t>التَّرحُّمُ</w:t>
      </w:r>
      <w:bookmarkEnd w:id="2716"/>
    </w:p>
    <w:p>
      <w:pPr>
        <w:pStyle w:val="BookText"/>
      </w:pPr>
      <w:r>
        <w:rPr>
          <w:rFonts w:ascii="Amiri" w:hAnsi="Amiri" w:eastAsia="Amiri" w:cs="Amiri"/>
          <w:lang w:bidi="ar-SA"/>
          <w:color w:val="111111"/>
          <w:sz w:val="28"/>
          <w:szCs w:val="28"/>
          <w:rtl/>
        </w:rPr>
        <w:t xml:space="preserve">[التَّرحُّمُ]  ترحّم عليه : أي دعا له بالرحمة.</w:t>
      </w:r>
    </w:p>
    <w:p>
      <w:pPr>
        <w:pStyle w:val="BookText"/>
      </w:pPr>
      <w:r>
        <w:rPr>
          <w:rFonts w:ascii="Amiri" w:hAnsi="Amiri" w:eastAsia="Amiri" w:cs="Amiri"/>
          <w:lang w:bidi="ar-SA"/>
          <w:color w:val="111111"/>
          <w:sz w:val="28"/>
          <w:szCs w:val="28"/>
          <w:rtl/>
        </w:rPr>
        <w:t xml:space="preserve">وي</w:t>
      </w:r>
    </w:p>
    <w:p>
      <w:pPr>
        <w:pStyle w:val="Heading5"/>
      </w:pPr>
      <w:bookmarkStart w:id="2717" w:name="_Toc2022"/>
      <w:r>
        <w:t>التَّرَحِّي</w:t>
      </w:r>
      <w:bookmarkEnd w:id="2717"/>
    </w:p>
    <w:p>
      <w:pPr>
        <w:pStyle w:val="BookText"/>
      </w:pPr>
      <w:r>
        <w:rPr>
          <w:rFonts w:ascii="Amiri" w:hAnsi="Amiri" w:eastAsia="Amiri" w:cs="Amiri"/>
          <w:lang w:bidi="ar-SA"/>
          <w:color w:val="111111"/>
          <w:sz w:val="28"/>
          <w:szCs w:val="28"/>
          <w:rtl/>
        </w:rPr>
        <w:t xml:space="preserve">[التَّرَحِّي]  ترحَّتِ الحيةُ : أي استدارت مثل الرحا.</w:t>
      </w:r>
    </w:p>
    <w:p>
      <w:pPr>
        <w:pStyle w:val="BookText"/>
      </w:pPr>
      <w:r>
        <w:rPr>
          <w:rFonts w:ascii="IRNazanin" w:hAnsi="IRNazanin" w:eastAsia="IRNazanin" w:cs="IRNazanin"/>
          <w:lang w:bidi="fa-IR"/>
          <w:color w:val="111111"/>
          <w:sz w:val="28"/>
          <w:szCs w:val="28"/>
          <w:rtl/>
        </w:rPr>
        <w:t xml:space="preserve">التفاعل</w:t>
      </w:r>
    </w:p>
    <w:p>
      <w:pPr>
        <w:pStyle w:val="Heading5"/>
      </w:pPr>
      <w:bookmarkStart w:id="2718" w:name="_Toc2023"/>
      <w:r>
        <w:t>التراحم</w:t>
      </w:r>
      <w:bookmarkEnd w:id="2718"/>
    </w:p>
    <w:p>
      <w:pPr>
        <w:pStyle w:val="BookText"/>
      </w:pPr>
      <w:r>
        <w:rPr>
          <w:rFonts w:ascii="Amiri" w:hAnsi="Amiri" w:eastAsia="Amiri" w:cs="Amiri"/>
          <w:lang w:bidi="ar-SA"/>
          <w:color w:val="111111"/>
          <w:sz w:val="28"/>
          <w:szCs w:val="28"/>
          <w:rtl/>
        </w:rPr>
        <w:t xml:space="preserve">[التراحم]  تراحموا : أي رحم بعضهم بعضاً.</w:t>
      </w:r>
    </w:p>
    <w:p>
      <w:pPr>
        <w:pStyle w:val="BookText"/>
      </w:pPr>
      <w:r>
        <w:rPr>
          <w:rFonts w:ascii="IRNazanin" w:hAnsi="IRNazanin" w:eastAsia="IRNazanin" w:cs="IRNazanin"/>
          <w:lang w:bidi="fa-IR"/>
          <w:color w:val="111111"/>
          <w:sz w:val="28"/>
          <w:szCs w:val="28"/>
          <w:rtl/>
        </w:rPr>
        <w:t xml:space="preserve">[شماره صفحه واقعی : 2454]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9" w:name="pg14439_134805"/>
    <w:bookmarkEnd w:id="439"/>
    <w:p>
      <w:pPr>
        <w:pStyle w:val="Heading3"/>
      </w:pPr>
      <w:bookmarkStart w:id="2719" w:name="_Toc2024"/>
      <w:r>
        <w:t>باب الراء والخاء وما بعدهما</w:t>
      </w:r>
      <w:bookmarkEnd w:id="2719"/>
    </w:p>
    <w:p>
      <w:pPr>
        <w:pStyle w:val="Heading4"/>
      </w:pPr>
      <w:bookmarkStart w:id="2720" w:name="_Toc2025"/>
      <w:r>
        <w:t>الأسماء</w:t>
      </w:r>
      <w:bookmarkEnd w:id="2720"/>
    </w:p>
    <w:p>
      <w:pPr>
        <w:pStyle w:val="Heading5"/>
      </w:pPr>
      <w:bookmarkStart w:id="2721" w:name="_Toc2026"/>
      <w:r>
        <w:t>اشارة</w:t>
      </w:r>
      <w:bookmarkEnd w:id="272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ص</w:t>
      </w:r>
    </w:p>
    <w:p>
      <w:pPr>
        <w:pStyle w:val="Heading5"/>
      </w:pPr>
      <w:bookmarkStart w:id="2722" w:name="_Toc2027"/>
      <w:r>
        <w:t>الرَّخْصُ</w:t>
      </w:r>
      <w:bookmarkEnd w:id="2722"/>
    </w:p>
    <w:p>
      <w:pPr>
        <w:pStyle w:val="BookText"/>
      </w:pPr>
      <w:r>
        <w:rPr>
          <w:rFonts w:ascii="Amiri" w:hAnsi="Amiri" w:eastAsia="Amiri" w:cs="Amiri"/>
          <w:lang w:bidi="ar-SA"/>
          <w:color w:val="111111"/>
          <w:sz w:val="28"/>
          <w:szCs w:val="28"/>
          <w:rtl/>
        </w:rPr>
        <w:t xml:space="preserve">[الرَّخْصُ]  الناعم ، قال امرؤ القيس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وتَعْطُو برَخْصٍ غَيرِ شثنٍ كأنَّهُ</w:t>
      </w:r>
    </w:p>
    <w:p>
      <w:pPr>
        <w:pStyle w:val="BookText"/>
      </w:pPr>
      <w:r>
        <w:rPr>
          <w:rFonts w:ascii="Amiri" w:hAnsi="Amiri" w:eastAsia="Amiri" w:cs="Amiri"/>
          <w:lang w:bidi="ar-SA"/>
          <w:color w:val="111111"/>
          <w:sz w:val="28"/>
          <w:szCs w:val="28"/>
          <w:rtl/>
        </w:rPr>
        <w:t xml:space="preserve">أساريعُ ظبيٍ أو مساويكُ أَسْحَلِ</w:t>
      </w:r>
    </w:p>
    <w:p>
      <w:pPr>
        <w:pStyle w:val="BookText"/>
      </w:pPr>
      <w:r>
        <w:rPr>
          <w:rFonts w:ascii="IRNazanin" w:hAnsi="IRNazanin" w:eastAsia="IRNazanin" w:cs="IRNazanin"/>
          <w:lang w:bidi="fa-IR"/>
          <w:color w:val="111111"/>
          <w:sz w:val="28"/>
          <w:szCs w:val="28"/>
          <w:rtl/>
        </w:rPr>
        <w:t xml:space="preserve">ف</w:t>
      </w:r>
    </w:p>
    <w:p>
      <w:pPr>
        <w:pStyle w:val="Heading5"/>
      </w:pPr>
      <w:bookmarkStart w:id="2723" w:name="_Toc2028"/>
      <w:r>
        <w:t>الرَّخْفُ</w:t>
      </w:r>
      <w:bookmarkEnd w:id="2723"/>
    </w:p>
    <w:p>
      <w:pPr>
        <w:pStyle w:val="BookText"/>
      </w:pPr>
      <w:r>
        <w:rPr>
          <w:rFonts w:ascii="Amiri" w:hAnsi="Amiri" w:eastAsia="Amiri" w:cs="Amiri"/>
          <w:lang w:bidi="ar-SA"/>
          <w:color w:val="111111"/>
          <w:sz w:val="28"/>
          <w:szCs w:val="28"/>
          <w:rtl/>
        </w:rPr>
        <w:t xml:space="preserve">[الرَّخْفُ]  ضربٌ من الصِّبْغ يقال : إِنه الزنجار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والرَّخْفُ من العجين : الكثير الماء المسترخي.</w:t>
      </w:r>
    </w:p>
    <w:p>
      <w:pPr>
        <w:pStyle w:val="BookText"/>
      </w:pPr>
      <w:r>
        <w:rPr>
          <w:rFonts w:ascii="Amiri" w:hAnsi="Amiri" w:eastAsia="Amiri" w:cs="Amiri"/>
          <w:lang w:bidi="ar-SA"/>
          <w:color w:val="111111"/>
          <w:sz w:val="28"/>
          <w:szCs w:val="28"/>
          <w:rtl/>
        </w:rPr>
        <w:t xml:space="preserve">والرَّخْفُ : الرقيق من الزُّبْد.</w:t>
      </w:r>
    </w:p>
    <w:p>
      <w:pPr>
        <w:pStyle w:val="BookText"/>
      </w:pPr>
      <w:r>
        <w:rPr>
          <w:rFonts w:ascii="IRNazanin" w:hAnsi="IRNazanin" w:eastAsia="IRNazanin" w:cs="IRNazanin"/>
          <w:lang w:bidi="fa-IR"/>
          <w:color w:val="111111"/>
          <w:sz w:val="28"/>
          <w:szCs w:val="28"/>
          <w:rtl/>
        </w:rPr>
        <w:t xml:space="preserve">و</w:t>
      </w:r>
    </w:p>
    <w:p>
      <w:pPr>
        <w:pStyle w:val="Heading5"/>
      </w:pPr>
      <w:bookmarkStart w:id="2724" w:name="_Toc2029"/>
      <w:r>
        <w:t>الرَّخْوُ</w:t>
      </w:r>
      <w:bookmarkEnd w:id="2724"/>
    </w:p>
    <w:p>
      <w:pPr>
        <w:pStyle w:val="BookText"/>
      </w:pPr>
      <w:r>
        <w:rPr>
          <w:rFonts w:ascii="Amiri" w:hAnsi="Amiri" w:eastAsia="Amiri" w:cs="Amiri"/>
          <w:lang w:bidi="ar-SA"/>
          <w:color w:val="111111"/>
          <w:sz w:val="28"/>
          <w:szCs w:val="28"/>
          <w:rtl/>
        </w:rPr>
        <w:t xml:space="preserve">[الرَّخْوُ]  الليِّن.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725" w:name="_Toc2030"/>
      <w:r>
        <w:t>الرَّخْفَةُ</w:t>
      </w:r>
      <w:bookmarkEnd w:id="2725"/>
    </w:p>
    <w:p>
      <w:pPr>
        <w:pStyle w:val="BookText"/>
      </w:pPr>
      <w:r>
        <w:rPr>
          <w:rFonts w:ascii="Amiri" w:hAnsi="Amiri" w:eastAsia="Amiri" w:cs="Amiri"/>
          <w:lang w:bidi="ar-SA"/>
          <w:color w:val="111111"/>
          <w:sz w:val="28"/>
          <w:szCs w:val="28"/>
          <w:rtl/>
        </w:rPr>
        <w:t xml:space="preserve">[الرَّخْفَةُ]  الزُّبْدَة الرقيقة ، ويقال : صار الماء رَخْضَةً أي : طيباً رقيقاً.</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2726" w:name="_Toc2031"/>
      <w:r>
        <w:t>الرُّخْصَةُ</w:t>
      </w:r>
      <w:bookmarkEnd w:id="2726"/>
    </w:p>
    <w:p>
      <w:pPr>
        <w:pStyle w:val="BookText"/>
      </w:pPr>
      <w:r>
        <w:rPr>
          <w:rFonts w:ascii="Amiri" w:hAnsi="Amiri" w:eastAsia="Amiri" w:cs="Amiri"/>
          <w:lang w:bidi="ar-SA"/>
          <w:color w:val="111111"/>
          <w:sz w:val="28"/>
          <w:szCs w:val="28"/>
          <w:rtl/>
        </w:rPr>
        <w:t xml:space="preserve">[الرُّخْصَةُ] في الأمر : خلاف التشديد فيه ، وقد تُثَقَّل فيقال : رُخُصَّة.</w:t>
      </w:r>
    </w:p>
    <w:p>
      <w:pPr>
        <w:pStyle w:val="BookText"/>
      </w:pPr>
      <w:r>
        <w:rPr>
          <w:rFonts w:ascii="IRNazanin" w:hAnsi="IRNazanin" w:eastAsia="IRNazanin" w:cs="IRNazanin"/>
          <w:lang w:bidi="fa-IR"/>
          <w:color w:val="111111"/>
          <w:sz w:val="28"/>
          <w:szCs w:val="28"/>
          <w:rtl/>
        </w:rPr>
        <w:t xml:space="preserve">م</w:t>
      </w:r>
    </w:p>
    <w:p>
      <w:pPr>
        <w:pStyle w:val="Heading5"/>
      </w:pPr>
      <w:bookmarkStart w:id="2727" w:name="_Toc2032"/>
      <w:r>
        <w:t>الرُّخْمَةُ</w:t>
      </w:r>
      <w:bookmarkEnd w:id="2727"/>
    </w:p>
    <w:p>
      <w:pPr>
        <w:pStyle w:val="BookText"/>
      </w:pPr>
      <w:r>
        <w:rPr>
          <w:rFonts w:ascii="Amiri" w:hAnsi="Amiri" w:eastAsia="Amiri" w:cs="Amiri"/>
          <w:lang w:bidi="ar-SA"/>
          <w:color w:val="111111"/>
          <w:sz w:val="28"/>
          <w:szCs w:val="28"/>
          <w:rtl/>
        </w:rPr>
        <w:t xml:space="preserve">[الرُّخْمَةُ]  بياض يكون في رأس الشاة ، وسائرها على لون آخر.</w:t>
      </w:r>
    </w:p>
    <w:p>
      <w:pPr>
        <w:pStyle w:val="BookText"/>
      </w:pPr>
      <w:r>
        <w:rPr>
          <w:rFonts w:ascii="IRNazanin" w:hAnsi="IRNazanin" w:eastAsia="IRNazanin" w:cs="IRNazanin"/>
          <w:lang w:bidi="fa-IR"/>
          <w:color w:val="111111"/>
          <w:sz w:val="28"/>
          <w:szCs w:val="28"/>
          <w:rtl/>
        </w:rPr>
        <w:t xml:space="preserve">[شماره صفحه واقعی : 2455]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0" w:name="pg14439_134806"/>
    <w:bookmarkEnd w:id="440"/>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728" w:name="_Toc2033"/>
      <w:r>
        <w:t>الرِّخْوُ</w:t>
      </w:r>
      <w:bookmarkEnd w:id="2728"/>
    </w:p>
    <w:p>
      <w:pPr>
        <w:pStyle w:val="BookText"/>
      </w:pPr>
      <w:r>
        <w:rPr>
          <w:rFonts w:ascii="Amiri" w:hAnsi="Amiri" w:eastAsia="Amiri" w:cs="Amiri"/>
          <w:lang w:bidi="ar-SA"/>
          <w:color w:val="111111"/>
          <w:sz w:val="28"/>
          <w:szCs w:val="28"/>
          <w:rtl/>
        </w:rPr>
        <w:t xml:space="preserve">[الرِّخْوُ]  شيء رِخْوٌ : غير صليب.</w:t>
      </w:r>
    </w:p>
    <w:p>
      <w:pPr>
        <w:pStyle w:val="BookText"/>
      </w:pPr>
      <w:r>
        <w:rPr>
          <w:rFonts w:ascii="Amiri" w:hAnsi="Amiri" w:eastAsia="Amiri" w:cs="Amiri"/>
          <w:lang w:bidi="ar-SA"/>
          <w:color w:val="111111"/>
          <w:sz w:val="28"/>
          <w:szCs w:val="28"/>
          <w:rtl/>
        </w:rPr>
        <w:t xml:space="preserve">وفرس رِخْوٌ : إِذا كانت مسترسلة في الجري ، قال أبو ذؤيب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تعدو به خَوْصاءُ يقطع جريها</w:t>
      </w:r>
    </w:p>
    <w:p>
      <w:pPr>
        <w:pStyle w:val="BookText"/>
      </w:pPr>
      <w:r>
        <w:rPr>
          <w:rFonts w:ascii="Amiri" w:hAnsi="Amiri" w:eastAsia="Amiri" w:cs="Amiri"/>
          <w:lang w:bidi="ar-SA"/>
          <w:color w:val="111111"/>
          <w:sz w:val="28"/>
          <w:szCs w:val="28"/>
          <w:rtl/>
        </w:rPr>
        <w:t xml:space="preserve">حَلَقَ الرِّحَالة فهي رِخْوٌ تَمْزَعُ</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729" w:name="_Toc2034"/>
      <w:r>
        <w:t>الرَّخَمُ</w:t>
      </w:r>
      <w:bookmarkEnd w:id="2729"/>
    </w:p>
    <w:p>
      <w:pPr>
        <w:pStyle w:val="BookText"/>
      </w:pPr>
      <w:r>
        <w:rPr>
          <w:rFonts w:ascii="Amiri" w:hAnsi="Amiri" w:eastAsia="Amiri" w:cs="Amiri"/>
          <w:lang w:bidi="ar-SA"/>
          <w:color w:val="111111"/>
          <w:sz w:val="28"/>
          <w:szCs w:val="28"/>
          <w:rtl/>
        </w:rPr>
        <w:t xml:space="preserve">[الرَّخَمُ]  جمع : رَخَمَة ، وهي طائر أبقع يسمى الأَنُوْق. وفي حديث الشعبي في ذكر الروافض : « لو كانوا من الطير لكانوا رَخَماً ، ولو كانوا من الدواب لكانوا حميراً!؟ »خص الرَّخَمَ بالذكر لقذر طَعمها ، ولأنه يضربون بها المثل في الحمق ، ويقولون : هي شر الطير ، قال الكميت </w:t>
      </w:r>
      <w:r>
        <w:rPr>
          <w:rStyle w:val="FootnoteReference"/>
        </w:rPr>
        <w:footnoteReference w:id="1204"/>
      </w:r>
      <w:r>
        <w:rPr>
          <w:rFonts w:ascii="Amiri" w:hAnsi="Amiri" w:eastAsia="Amiri" w:cs="Amiri"/>
          <w:lang w:bidi="ar-SA"/>
          <w:color w:val="111111"/>
          <w:sz w:val="28"/>
          <w:szCs w:val="28"/>
          <w:rtl/>
        </w:rPr>
        <w:t xml:space="preserve">يهجو رجلاً :</w:t>
      </w:r>
    </w:p>
    <w:p>
      <w:pPr>
        <w:pStyle w:val="BookText"/>
      </w:pPr>
      <w:r>
        <w:rPr>
          <w:rFonts w:ascii="Amiri" w:hAnsi="Amiri" w:eastAsia="Amiri" w:cs="Amiri"/>
          <w:lang w:bidi="ar-SA"/>
          <w:color w:val="111111"/>
          <w:sz w:val="28"/>
          <w:szCs w:val="28"/>
          <w:rtl/>
        </w:rPr>
        <w:t xml:space="preserve">أنشأتَ تنطقُ في الأمور</w:t>
      </w:r>
    </w:p>
    <w:p>
      <w:pPr>
        <w:pStyle w:val="BookText"/>
      </w:pPr>
      <w:r>
        <w:rPr>
          <w:rFonts w:ascii="Amiri" w:hAnsi="Amiri" w:eastAsia="Amiri" w:cs="Amiri"/>
          <w:lang w:bidi="ar-SA"/>
          <w:color w:val="111111"/>
          <w:sz w:val="28"/>
          <w:szCs w:val="28"/>
          <w:rtl/>
        </w:rPr>
        <w:t xml:space="preserve">كوافد الرخم الدوائرْ</w:t>
      </w:r>
    </w:p>
    <w:p>
      <w:pPr>
        <w:pStyle w:val="BookText"/>
      </w:pPr>
      <w:r>
        <w:rPr>
          <w:rFonts w:ascii="Amiri" w:hAnsi="Amiri" w:eastAsia="Amiri" w:cs="Amiri"/>
          <w:lang w:bidi="ar-SA"/>
          <w:color w:val="111111"/>
          <w:sz w:val="28"/>
          <w:szCs w:val="28"/>
          <w:rtl/>
        </w:rPr>
        <w:t xml:space="preserve">إِذ قيل يا رخم انطقي</w:t>
      </w:r>
    </w:p>
    <w:p>
      <w:pPr>
        <w:pStyle w:val="BookText"/>
      </w:pPr>
      <w:r>
        <w:rPr>
          <w:rFonts w:ascii="Amiri" w:hAnsi="Amiri" w:eastAsia="Amiri" w:cs="Amiri"/>
          <w:lang w:bidi="ar-SA"/>
          <w:color w:val="111111"/>
          <w:sz w:val="28"/>
          <w:szCs w:val="28"/>
          <w:rtl/>
        </w:rPr>
        <w:t xml:space="preserve">في الطير إِنك شرُّ طائرْ</w:t>
      </w:r>
    </w:p>
    <w:p>
      <w:pPr>
        <w:pStyle w:val="BookText"/>
      </w:pPr>
      <w:r>
        <w:rPr>
          <w:rFonts w:ascii="Amiri" w:hAnsi="Amiri" w:eastAsia="Amiri" w:cs="Amiri"/>
          <w:lang w:bidi="ar-SA"/>
          <w:color w:val="111111"/>
          <w:sz w:val="28"/>
          <w:szCs w:val="28"/>
          <w:rtl/>
        </w:rPr>
        <w:t xml:space="preserve">أي : انطقي بقولهم : أنت شر الطير.</w:t>
      </w:r>
    </w:p>
    <w:p>
      <w:pPr>
        <w:pStyle w:val="BookText"/>
      </w:pPr>
      <w:r>
        <w:rPr>
          <w:rFonts w:ascii="Amiri" w:hAnsi="Amiri" w:eastAsia="Amiri" w:cs="Amiri"/>
          <w:lang w:bidi="ar-SA"/>
          <w:color w:val="111111"/>
          <w:sz w:val="28"/>
          <w:szCs w:val="28"/>
          <w:rtl/>
        </w:rPr>
        <w:t xml:space="preserve">ومن ذلك قيل في تأويل بعض الرؤيا : إِن الرخمةَ إِنسان أحمق ، دنيء الكسب.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730" w:name="_Toc2035"/>
      <w:r>
        <w:t>الرَّخَمَةُ</w:t>
      </w:r>
      <w:bookmarkEnd w:id="2730"/>
    </w:p>
    <w:p>
      <w:pPr>
        <w:pStyle w:val="BookText"/>
      </w:pPr>
      <w:r>
        <w:rPr>
          <w:rFonts w:ascii="Amiri" w:hAnsi="Amiri" w:eastAsia="Amiri" w:cs="Amiri"/>
          <w:lang w:bidi="ar-SA"/>
          <w:color w:val="111111"/>
          <w:sz w:val="28"/>
          <w:szCs w:val="28"/>
          <w:rtl/>
        </w:rPr>
        <w:t xml:space="preserve">[الرَّخَمَةُ]  واحدة الرَّخَم. ويقال في المثل : « وقعت عليه رَخَمَتُهُ » </w:t>
      </w:r>
      <w:r>
        <w:rPr>
          <w:rStyle w:val="FootnoteReference"/>
        </w:rPr>
        <w:footnoteReference w:id="1205"/>
      </w:r>
      <w:r>
        <w:rPr>
          <w:rFonts w:ascii="IRNazanin" w:hAnsi="IRNazanin" w:eastAsia="IRNazanin" w:cs="IRNazanin"/>
          <w:lang w:bidi="fa-IR"/>
          <w:color w:val="111111"/>
          <w:sz w:val="28"/>
          <w:szCs w:val="28"/>
          <w:rtl/>
        </w:rPr>
        <w:t xml:space="preserve">إِذا وافقه وأحبه.</w:t>
      </w:r>
    </w:p>
    <w:p>
      <w:pPr>
        <w:pStyle w:val="BookText"/>
      </w:pPr>
      <w:r>
        <w:rPr>
          <w:rFonts w:ascii="IRNazanin" w:hAnsi="IRNazanin" w:eastAsia="IRNazanin" w:cs="IRNazanin"/>
          <w:lang w:bidi="fa-IR"/>
          <w:color w:val="111111"/>
          <w:sz w:val="28"/>
          <w:szCs w:val="28"/>
          <w:rtl/>
        </w:rPr>
        <w:t xml:space="preserve">[شماره صفحه واقعی : 2456]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1" w:name="pg14439_134807"/>
    <w:bookmarkEnd w:id="441"/>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31" w:name="_Toc2036"/>
      <w:r>
        <w:t>الرَّخِلُ</w:t>
      </w:r>
      <w:bookmarkEnd w:id="2731"/>
    </w:p>
    <w:p>
      <w:pPr>
        <w:pStyle w:val="BookText"/>
      </w:pPr>
      <w:r>
        <w:rPr>
          <w:rFonts w:ascii="Amiri" w:hAnsi="Amiri" w:eastAsia="Amiri" w:cs="Amiri"/>
          <w:lang w:bidi="ar-SA"/>
          <w:color w:val="111111"/>
          <w:sz w:val="28"/>
          <w:szCs w:val="28"/>
          <w:rtl/>
        </w:rPr>
        <w:t xml:space="preserve">[الرَّخِلُ] </w:t>
      </w:r>
      <w:r>
        <w:rPr>
          <w:rStyle w:val="FootnoteReference"/>
        </w:rPr>
        <w:footnoteReference w:id="1206"/>
      </w:r>
      <w:r>
        <w:rPr>
          <w:rFonts w:ascii="Amiri" w:hAnsi="Amiri" w:eastAsia="Amiri" w:cs="Amiri"/>
          <w:lang w:bidi="ar-SA"/>
          <w:color w:val="111111"/>
          <w:sz w:val="28"/>
          <w:szCs w:val="28"/>
          <w:rtl/>
        </w:rPr>
        <w:t xml:space="preserve">: الأنثى من أولاد الضأن ، والذَّكَرُ : حَمَلٌ.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732" w:name="_Toc2037"/>
      <w:r>
        <w:t>الأَرْخَمُ</w:t>
      </w:r>
      <w:bookmarkEnd w:id="2732"/>
    </w:p>
    <w:p>
      <w:pPr>
        <w:pStyle w:val="BookText"/>
      </w:pPr>
      <w:r>
        <w:rPr>
          <w:rFonts w:ascii="Amiri" w:hAnsi="Amiri" w:eastAsia="Amiri" w:cs="Amiri"/>
          <w:lang w:bidi="ar-SA"/>
          <w:color w:val="111111"/>
          <w:sz w:val="28"/>
          <w:szCs w:val="28"/>
          <w:rtl/>
        </w:rPr>
        <w:t xml:space="preserve">[الأَرْخَمُ]  فرس أرخم : إِذا ابيض رأسه كله.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733" w:name="_Toc2038"/>
      <w:r>
        <w:t>المِرْخَاء</w:t>
      </w:r>
      <w:bookmarkEnd w:id="2733"/>
    </w:p>
    <w:p>
      <w:pPr>
        <w:pStyle w:val="BookText"/>
      </w:pPr>
      <w:r>
        <w:rPr>
          <w:rFonts w:ascii="Amiri" w:hAnsi="Amiri" w:eastAsia="Amiri" w:cs="Amiri"/>
          <w:lang w:bidi="ar-SA"/>
          <w:color w:val="111111"/>
          <w:sz w:val="28"/>
          <w:szCs w:val="28"/>
          <w:rtl/>
        </w:rPr>
        <w:t xml:space="preserve">[المِرْخَاء]  فرس مِرْخَاء من خيل مَرَاخٍ : أي كثير الإِرخاء ، وهو العدو فوق التقريب.</w:t>
      </w:r>
    </w:p>
    <w:p>
      <w:pPr>
        <w:pStyle w:val="BookText"/>
      </w:pPr>
      <w:r>
        <w:rPr>
          <w:rFonts w:ascii="Amiri" w:hAnsi="Amiri" w:eastAsia="Amiri" w:cs="Amiri"/>
          <w:lang w:bidi="ar-SA"/>
          <w:color w:val="111111"/>
          <w:sz w:val="28"/>
          <w:szCs w:val="28"/>
          <w:rtl/>
        </w:rPr>
        <w:t xml:space="preserve">وناقة مِرْخَاء وأتان مرخاء ، كذلك.</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734" w:name="_Toc2039"/>
      <w:r>
        <w:t>الرَّخَاءُ</w:t>
      </w:r>
      <w:bookmarkEnd w:id="2734"/>
    </w:p>
    <w:p>
      <w:pPr>
        <w:pStyle w:val="BookText"/>
      </w:pPr>
      <w:r>
        <w:rPr>
          <w:rFonts w:ascii="Amiri" w:hAnsi="Amiri" w:eastAsia="Amiri" w:cs="Amiri"/>
          <w:lang w:bidi="ar-SA"/>
          <w:color w:val="111111"/>
          <w:sz w:val="28"/>
          <w:szCs w:val="28"/>
          <w:rtl/>
        </w:rPr>
        <w:t xml:space="preserve">[الرَّخَاءُ]  مصدر قولك : هو رَخِيُ البال.</w:t>
      </w:r>
    </w:p>
    <w:p>
      <w:pPr>
        <w:pStyle w:val="BookText"/>
      </w:pPr>
      <w:r>
        <w:rPr>
          <w:rFonts w:ascii="Amiri" w:hAnsi="Amiri" w:eastAsia="Amiri" w:cs="Amiri"/>
          <w:lang w:bidi="ar-SA"/>
          <w:color w:val="111111"/>
          <w:sz w:val="28"/>
          <w:szCs w:val="28"/>
          <w:rtl/>
        </w:rPr>
        <w:t xml:space="preserve">والرَّخَاء : سعةُ العيش.</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735" w:name="_Toc2040"/>
      <w:r>
        <w:t>الرُّخَال</w:t>
      </w:r>
      <w:bookmarkEnd w:id="2735"/>
    </w:p>
    <w:p>
      <w:pPr>
        <w:pStyle w:val="BookText"/>
      </w:pPr>
      <w:r>
        <w:rPr>
          <w:rFonts w:ascii="Amiri" w:hAnsi="Amiri" w:eastAsia="Amiri" w:cs="Amiri"/>
          <w:lang w:bidi="ar-SA"/>
          <w:color w:val="111111"/>
          <w:sz w:val="28"/>
          <w:szCs w:val="28"/>
          <w:rtl/>
        </w:rPr>
        <w:t xml:space="preserve">[الرُّخَال]  جمع رَخِل.</w:t>
      </w:r>
    </w:p>
    <w:p>
      <w:pPr>
        <w:pStyle w:val="BookText"/>
      </w:pPr>
      <w:r>
        <w:rPr>
          <w:rFonts w:ascii="IRNazanin" w:hAnsi="IRNazanin" w:eastAsia="IRNazanin" w:cs="IRNazanin"/>
          <w:lang w:bidi="fa-IR"/>
          <w:color w:val="111111"/>
          <w:sz w:val="28"/>
          <w:szCs w:val="28"/>
          <w:rtl/>
        </w:rPr>
        <w:t xml:space="preserve">م</w:t>
      </w:r>
    </w:p>
    <w:p>
      <w:pPr>
        <w:pStyle w:val="Heading5"/>
      </w:pPr>
      <w:bookmarkStart w:id="2736" w:name="_Toc2041"/>
      <w:r>
        <w:t>الرُّخَام</w:t>
      </w:r>
      <w:bookmarkEnd w:id="2736"/>
    </w:p>
    <w:p>
      <w:pPr>
        <w:pStyle w:val="BookText"/>
      </w:pPr>
      <w:r>
        <w:rPr>
          <w:rFonts w:ascii="Amiri" w:hAnsi="Amiri" w:eastAsia="Amiri" w:cs="Amiri"/>
          <w:lang w:bidi="ar-SA"/>
          <w:color w:val="111111"/>
          <w:sz w:val="28"/>
          <w:szCs w:val="28"/>
          <w:rtl/>
        </w:rPr>
        <w:t xml:space="preserve">[الرُّخَام]  حجر أبيض رِخو.</w:t>
      </w:r>
    </w:p>
    <w:p>
      <w:pPr>
        <w:pStyle w:val="BookText"/>
      </w:pPr>
      <w:r>
        <w:rPr>
          <w:rFonts w:ascii="IRNazanin" w:hAnsi="IRNazanin" w:eastAsia="IRNazanin" w:cs="IRNazanin"/>
          <w:lang w:bidi="fa-IR"/>
          <w:color w:val="111111"/>
          <w:sz w:val="28"/>
          <w:szCs w:val="28"/>
          <w:rtl/>
        </w:rPr>
        <w:t xml:space="preserve">و</w:t>
      </w:r>
    </w:p>
    <w:p>
      <w:pPr>
        <w:pStyle w:val="Heading5"/>
      </w:pPr>
      <w:bookmarkStart w:id="2737" w:name="_Toc2042"/>
      <w:r>
        <w:t>الرُّخَاء</w:t>
      </w:r>
      <w:bookmarkEnd w:id="2737"/>
    </w:p>
    <w:p>
      <w:pPr>
        <w:pStyle w:val="BookText"/>
      </w:pPr>
      <w:r>
        <w:rPr>
          <w:rFonts w:ascii="Amiri" w:hAnsi="Amiri" w:eastAsia="Amiri" w:cs="Amiri"/>
          <w:lang w:bidi="ar-SA"/>
          <w:color w:val="111111"/>
          <w:sz w:val="28"/>
          <w:szCs w:val="28"/>
          <w:rtl/>
        </w:rPr>
        <w:t xml:space="preserve">[الرُّخَاء]  الريح اللينة السريعة لا تزعزع</w:t>
      </w:r>
    </w:p>
    <w:p>
      <w:pPr>
        <w:pStyle w:val="BookText"/>
      </w:pPr>
      <w:r>
        <w:rPr>
          <w:rFonts w:ascii="IRNazanin" w:hAnsi="IRNazanin" w:eastAsia="IRNazanin" w:cs="IRNazanin"/>
          <w:lang w:bidi="fa-IR"/>
          <w:color w:val="111111"/>
          <w:sz w:val="28"/>
          <w:szCs w:val="28"/>
          <w:rtl/>
        </w:rPr>
        <w:t xml:space="preserve">[شماره صفحه واقعی : 2457]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2" w:name="pg14439_134808"/>
    <w:bookmarkEnd w:id="442"/>
    <w:p>
      <w:pPr>
        <w:pStyle w:val="BookText"/>
      </w:pPr>
      <w:r>
        <w:rPr>
          <w:rFonts w:ascii="Amiri" w:hAnsi="Amiri" w:eastAsia="Amiri" w:cs="Amiri"/>
          <w:lang w:bidi="ar-SA"/>
          <w:color w:val="111111"/>
          <w:sz w:val="28"/>
          <w:szCs w:val="28"/>
          <w:rtl/>
        </w:rPr>
        <w:t xml:space="preserve">شيئاً ، قال الله تعالى : ( رُخاءً حَيْثُ أَصابَ )</w:t>
      </w:r>
      <w:r>
        <w:rPr>
          <w:rStyle w:val="FootnoteReference"/>
        </w:rPr>
        <w:footnoteReference w:id="1207"/>
      </w:r>
      <w:r>
        <w:rPr>
          <w:rFonts w:ascii="Amiri" w:hAnsi="Amiri" w:eastAsia="Amiri" w:cs="Amiri"/>
          <w:lang w:bidi="ar-SA"/>
          <w:color w:val="111111"/>
          <w:sz w:val="28"/>
          <w:szCs w:val="28"/>
          <w:rtl/>
        </w:rPr>
        <w:t xml:space="preserve">أي : حيث أراد.</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738" w:name="_Toc2043"/>
      <w:r>
        <w:t>الرِّخَال</w:t>
      </w:r>
      <w:bookmarkEnd w:id="2738"/>
    </w:p>
    <w:p>
      <w:pPr>
        <w:pStyle w:val="BookText"/>
      </w:pPr>
      <w:r>
        <w:rPr>
          <w:rFonts w:ascii="Amiri" w:hAnsi="Amiri" w:eastAsia="Amiri" w:cs="Amiri"/>
          <w:lang w:bidi="ar-SA"/>
          <w:color w:val="111111"/>
          <w:sz w:val="28"/>
          <w:szCs w:val="28"/>
          <w:rtl/>
        </w:rPr>
        <w:t xml:space="preserve">[الرِّخَال]  جمع رَخِل.</w:t>
      </w:r>
    </w:p>
    <w:p>
      <w:pPr>
        <w:pStyle w:val="BookText"/>
      </w:pPr>
      <w:r>
        <w:rPr>
          <w:rFonts w:ascii="IRNazanin" w:hAnsi="IRNazanin" w:eastAsia="IRNazanin" w:cs="IRNazanin"/>
          <w:lang w:bidi="fa-IR"/>
          <w:color w:val="111111"/>
          <w:sz w:val="28"/>
          <w:szCs w:val="28"/>
          <w:rtl/>
        </w:rPr>
        <w:t xml:space="preserve">و</w:t>
      </w:r>
    </w:p>
    <w:p>
      <w:pPr>
        <w:pStyle w:val="Heading5"/>
      </w:pPr>
      <w:bookmarkStart w:id="2739" w:name="_Toc2044"/>
      <w:r>
        <w:t>الرِّخَاءُ</w:t>
      </w:r>
      <w:bookmarkEnd w:id="2739"/>
    </w:p>
    <w:p>
      <w:pPr>
        <w:pStyle w:val="BookText"/>
      </w:pPr>
      <w:r>
        <w:rPr>
          <w:rFonts w:ascii="Amiri" w:hAnsi="Amiri" w:eastAsia="Amiri" w:cs="Amiri"/>
          <w:lang w:bidi="ar-SA"/>
          <w:color w:val="111111"/>
          <w:sz w:val="28"/>
          <w:szCs w:val="28"/>
          <w:rtl/>
        </w:rPr>
        <w:t xml:space="preserve">[الرِّخَاءُ]  جمع : أرض رِخوة.</w:t>
      </w:r>
    </w:p>
    <w:p>
      <w:pPr>
        <w:pStyle w:val="BookText"/>
      </w:pPr>
      <w:r>
        <w:rPr>
          <w:rFonts w:ascii="Amiri" w:hAnsi="Amiri" w:eastAsia="Amiri" w:cs="Amiri"/>
          <w:lang w:bidi="ar-SA"/>
          <w:color w:val="111111"/>
          <w:sz w:val="28"/>
          <w:szCs w:val="28"/>
          <w:rtl/>
        </w:rPr>
        <w:t xml:space="preserve">والرِّخَاءُ : المراخاة أيضاً.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2740" w:name="_Toc2045"/>
      <w:r>
        <w:t>الرَّخِيْص</w:t>
      </w:r>
      <w:bookmarkEnd w:id="2740"/>
    </w:p>
    <w:p>
      <w:pPr>
        <w:pStyle w:val="BookText"/>
      </w:pPr>
      <w:r>
        <w:rPr>
          <w:rFonts w:ascii="Amiri" w:hAnsi="Amiri" w:eastAsia="Amiri" w:cs="Amiri"/>
          <w:lang w:bidi="ar-SA"/>
          <w:color w:val="111111"/>
          <w:sz w:val="28"/>
          <w:szCs w:val="28"/>
          <w:rtl/>
        </w:rPr>
        <w:t xml:space="preserve">[الرَّخِيْص]  الموتُ الرَّخيص : الذريع.</w:t>
      </w:r>
    </w:p>
    <w:p>
      <w:pPr>
        <w:pStyle w:val="BookText"/>
      </w:pPr>
      <w:r>
        <w:rPr>
          <w:rFonts w:ascii="Amiri" w:hAnsi="Amiri" w:eastAsia="Amiri" w:cs="Amiri"/>
          <w:lang w:bidi="ar-SA"/>
          <w:color w:val="111111"/>
          <w:sz w:val="28"/>
          <w:szCs w:val="28"/>
          <w:rtl/>
        </w:rPr>
        <w:t xml:space="preserve">والرَّخِيصُ : نقيض الغالي ، من النعوت.</w:t>
      </w:r>
    </w:p>
    <w:p>
      <w:pPr>
        <w:pStyle w:val="BookText"/>
      </w:pPr>
      <w:r>
        <w:rPr>
          <w:rFonts w:ascii="Amiri" w:hAnsi="Amiri" w:eastAsia="Amiri" w:cs="Amiri"/>
          <w:lang w:bidi="ar-SA"/>
          <w:color w:val="111111"/>
          <w:sz w:val="28"/>
          <w:szCs w:val="28"/>
          <w:rtl/>
        </w:rPr>
        <w:t xml:space="preserve">والرَّخيصُ : الرَّخْصُ.</w:t>
      </w:r>
    </w:p>
    <w:p>
      <w:pPr>
        <w:pStyle w:val="BookText"/>
      </w:pPr>
      <w:r>
        <w:rPr>
          <w:rFonts w:ascii="IRNazanin" w:hAnsi="IRNazanin" w:eastAsia="IRNazanin" w:cs="IRNazanin"/>
          <w:lang w:bidi="fa-IR"/>
          <w:color w:val="111111"/>
          <w:sz w:val="28"/>
          <w:szCs w:val="28"/>
          <w:rtl/>
        </w:rPr>
        <w:t xml:space="preserve">م</w:t>
      </w:r>
    </w:p>
    <w:p>
      <w:pPr>
        <w:pStyle w:val="Heading5"/>
      </w:pPr>
      <w:bookmarkStart w:id="2741" w:name="_Toc2046"/>
      <w:r>
        <w:t>الرَّخِيمُ</w:t>
      </w:r>
      <w:bookmarkEnd w:id="2741"/>
    </w:p>
    <w:p>
      <w:pPr>
        <w:pStyle w:val="BookText"/>
      </w:pPr>
      <w:r>
        <w:rPr>
          <w:rFonts w:ascii="Amiri" w:hAnsi="Amiri" w:eastAsia="Amiri" w:cs="Amiri"/>
          <w:lang w:bidi="ar-SA"/>
          <w:color w:val="111111"/>
          <w:sz w:val="28"/>
          <w:szCs w:val="28"/>
          <w:rtl/>
        </w:rPr>
        <w:t xml:space="preserve">[الرَّخِيمُ]  كلام رخيمٌ : رقيق ، قال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رخيمُ الكلامِ ، قطيعُ القيامِ</w:t>
      </w:r>
    </w:p>
    <w:p>
      <w:pPr>
        <w:pStyle w:val="BookText"/>
      </w:pPr>
      <w:r>
        <w:rPr>
          <w:rFonts w:ascii="Amiri" w:hAnsi="Amiri" w:eastAsia="Amiri" w:cs="Amiri"/>
          <w:lang w:bidi="ar-SA"/>
          <w:color w:val="111111"/>
          <w:sz w:val="28"/>
          <w:szCs w:val="28"/>
          <w:rtl/>
        </w:rPr>
        <w:t xml:space="preserve">أمسى فؤادي به فاتِنا</w:t>
      </w:r>
    </w:p>
    <w:p>
      <w:pPr>
        <w:pStyle w:val="BookText"/>
      </w:pPr>
      <w:r>
        <w:rPr>
          <w:rFonts w:ascii="IRNazanin" w:hAnsi="IRNazanin" w:eastAsia="IRNazanin" w:cs="IRNazanin"/>
          <w:lang w:bidi="fa-IR"/>
          <w:color w:val="111111"/>
          <w:sz w:val="28"/>
          <w:szCs w:val="28"/>
          <w:rtl/>
        </w:rPr>
        <w:t xml:space="preserve">و</w:t>
      </w:r>
    </w:p>
    <w:p>
      <w:pPr>
        <w:pStyle w:val="Heading5"/>
      </w:pPr>
      <w:bookmarkStart w:id="2742" w:name="_Toc2047"/>
      <w:r>
        <w:t>الرَّخِيُ</w:t>
      </w:r>
      <w:bookmarkEnd w:id="2742"/>
    </w:p>
    <w:p>
      <w:pPr>
        <w:pStyle w:val="BookText"/>
      </w:pPr>
      <w:r>
        <w:rPr>
          <w:rFonts w:ascii="Amiri" w:hAnsi="Amiri" w:eastAsia="Amiri" w:cs="Amiri"/>
          <w:lang w:bidi="ar-SA"/>
          <w:color w:val="111111"/>
          <w:sz w:val="28"/>
          <w:szCs w:val="28"/>
          <w:rtl/>
        </w:rPr>
        <w:t xml:space="preserve">[الرَّخِيُ]  فلان رخي البال : أي واسع الحال.</w:t>
      </w:r>
    </w:p>
    <w:p>
      <w:pPr>
        <w:pStyle w:val="BookText"/>
      </w:pPr>
      <w:r>
        <w:rPr>
          <w:rFonts w:ascii="Amiri" w:hAnsi="Amiri" w:eastAsia="Amiri" w:cs="Amiri"/>
          <w:lang w:bidi="ar-SA"/>
          <w:color w:val="111111"/>
          <w:sz w:val="28"/>
          <w:szCs w:val="28"/>
          <w:rtl/>
        </w:rPr>
        <w:t xml:space="preserve">ويقال : إِنه لفي عَيْشٍ رَخِي : أي واسع.</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43" w:name="_Toc2048"/>
      <w:r>
        <w:t>الرُّخَامَى</w:t>
      </w:r>
      <w:bookmarkEnd w:id="2743"/>
    </w:p>
    <w:p>
      <w:pPr>
        <w:pStyle w:val="BookText"/>
      </w:pPr>
      <w:r>
        <w:rPr>
          <w:rFonts w:ascii="Amiri" w:hAnsi="Amiri" w:eastAsia="Amiri" w:cs="Amiri"/>
          <w:lang w:bidi="ar-SA"/>
          <w:color w:val="111111"/>
          <w:sz w:val="28"/>
          <w:szCs w:val="28"/>
          <w:rtl/>
        </w:rPr>
        <w:t xml:space="preserve">[الرُّخَامَى]  بقلة حلوة يرعاها المال </w:t>
      </w:r>
      <w:r>
        <w:rPr>
          <w:rStyle w:val="FootnoteReference"/>
        </w:rPr>
        <w:footnoteReference w:id="1209"/>
      </w:r>
      <w:r>
        <w:rPr>
          <w:rFonts w:ascii="Amiri" w:hAnsi="Amiri" w:eastAsia="Amiri" w:cs="Amiri"/>
          <w:lang w:bidi="ar-SA"/>
          <w:color w:val="111111"/>
          <w:sz w:val="28"/>
          <w:szCs w:val="28"/>
          <w:rtl/>
        </w:rPr>
        <w:t xml:space="preserve">، غبراء تضرب إِلى البياض ، لها أصل يتَحَلَّبُ لبناً.</w:t>
      </w:r>
    </w:p>
    <w:p>
      <w:pPr>
        <w:pStyle w:val="BookText"/>
      </w:pPr>
      <w:r>
        <w:rPr>
          <w:rFonts w:ascii="IRNazanin" w:hAnsi="IRNazanin" w:eastAsia="IRNazanin" w:cs="IRNazanin"/>
          <w:lang w:bidi="fa-IR"/>
          <w:color w:val="111111"/>
          <w:sz w:val="28"/>
          <w:szCs w:val="28"/>
          <w:rtl/>
        </w:rPr>
        <w:t xml:space="preserve">[شماره صفحه واقعی : 2458]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43" w:name="pg14439_134809"/>
    <w:bookmarkEnd w:id="443"/>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2744" w:name="_Toc2049"/>
      <w:r>
        <w:t>رخْماء</w:t>
      </w:r>
      <w:bookmarkEnd w:id="2744"/>
    </w:p>
    <w:p>
      <w:pPr>
        <w:pStyle w:val="BookText"/>
      </w:pPr>
      <w:r>
        <w:rPr>
          <w:rFonts w:ascii="Amiri" w:hAnsi="Amiri" w:eastAsia="Amiri" w:cs="Amiri"/>
          <w:lang w:bidi="ar-SA"/>
          <w:color w:val="111111"/>
          <w:sz w:val="28"/>
          <w:szCs w:val="28"/>
          <w:rtl/>
        </w:rPr>
        <w:t xml:space="preserve">[رخْماء]  شاة رَخْماء : إِذا ابيضَّ رأسها ، وسائر جسدها له لون آخر.</w:t>
      </w:r>
    </w:p>
    <w:p>
      <w:pPr>
        <w:pStyle w:val="BookText"/>
      </w:pPr>
      <w:r>
        <w:rPr>
          <w:rFonts w:ascii="Amiri" w:hAnsi="Amiri" w:eastAsia="Amiri" w:cs="Amiri"/>
          <w:lang w:bidi="ar-SA"/>
          <w:color w:val="111111"/>
          <w:sz w:val="28"/>
          <w:szCs w:val="28"/>
          <w:rtl/>
        </w:rPr>
        <w:t xml:space="preserve">فِعْوَلّ ، بكسر الفاء ، وفتح الواو</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2745" w:name="_Toc2050"/>
      <w:r>
        <w:t>الرِّخْوَدّ</w:t>
      </w:r>
      <w:bookmarkEnd w:id="2745"/>
    </w:p>
    <w:p>
      <w:pPr>
        <w:pStyle w:val="BookText"/>
      </w:pPr>
      <w:r>
        <w:rPr>
          <w:rFonts w:ascii="Amiri" w:hAnsi="Amiri" w:eastAsia="Amiri" w:cs="Amiri"/>
          <w:lang w:bidi="ar-SA"/>
          <w:color w:val="111111"/>
          <w:sz w:val="28"/>
          <w:szCs w:val="28"/>
          <w:rtl/>
        </w:rPr>
        <w:t xml:space="preserve">[الرِّخْوَدّ]  الليِّن العظام ، الكثير اللحم.</w:t>
      </w:r>
    </w:p>
    <w:p>
      <w:pPr>
        <w:pStyle w:val="BookText"/>
      </w:pPr>
      <w:r>
        <w:rPr>
          <w:rFonts w:ascii="IRNazanin" w:hAnsi="IRNazanin" w:eastAsia="IRNazanin" w:cs="IRNazanin"/>
          <w:lang w:bidi="fa-IR"/>
          <w:color w:val="111111"/>
          <w:sz w:val="28"/>
          <w:szCs w:val="28"/>
          <w:rtl/>
        </w:rPr>
        <w:t xml:space="preserve">[شماره صفحه واقعی : 2459]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44" w:name="pg14439_134810"/>
    <w:bookmarkEnd w:id="444"/>
    <w:p>
      <w:pPr>
        <w:pStyle w:val="Heading4"/>
      </w:pPr>
      <w:bookmarkStart w:id="2746" w:name="_Toc2051"/>
      <w:r>
        <w:t>الأفعال</w:t>
      </w:r>
      <w:bookmarkEnd w:id="2746"/>
    </w:p>
    <w:p>
      <w:pPr>
        <w:pStyle w:val="Heading5"/>
      </w:pPr>
      <w:bookmarkStart w:id="2747" w:name="_Toc2052"/>
      <w:r>
        <w:t>اشارة</w:t>
      </w:r>
      <w:bookmarkEnd w:id="2747"/>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748" w:name="_Toc2053"/>
      <w:r>
        <w:t>رَخَا</w:t>
      </w:r>
      <w:bookmarkEnd w:id="2748"/>
    </w:p>
    <w:p>
      <w:pPr>
        <w:pStyle w:val="BookText"/>
      </w:pPr>
      <w:r>
        <w:rPr>
          <w:rFonts w:ascii="Amiri" w:hAnsi="Amiri" w:eastAsia="Amiri" w:cs="Amiri"/>
          <w:lang w:bidi="ar-SA"/>
          <w:color w:val="111111"/>
          <w:sz w:val="28"/>
          <w:szCs w:val="28"/>
          <w:rtl/>
        </w:rPr>
        <w:t xml:space="preserve">[رَخَا]  قال بعضهم : يقال : رَخَا رَخاءً فهو راخي البال ، ورَخِيّ البال : أي واسع الحال.</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749" w:name="_Toc2054"/>
      <w:r>
        <w:t>رَخِفَ</w:t>
      </w:r>
      <w:bookmarkEnd w:id="2749"/>
    </w:p>
    <w:p>
      <w:pPr>
        <w:pStyle w:val="BookText"/>
      </w:pPr>
      <w:r>
        <w:rPr>
          <w:rFonts w:ascii="Amiri" w:hAnsi="Amiri" w:eastAsia="Amiri" w:cs="Amiri"/>
          <w:lang w:bidi="ar-SA"/>
          <w:color w:val="111111"/>
          <w:sz w:val="28"/>
          <w:szCs w:val="28"/>
          <w:rtl/>
        </w:rPr>
        <w:t xml:space="preserve">[رَخِفَ] العجينُ : إِذا كثر ماؤه حتى استرخى.</w:t>
      </w:r>
    </w:p>
    <w:p>
      <w:pPr>
        <w:pStyle w:val="BookText"/>
      </w:pPr>
      <w:r>
        <w:rPr>
          <w:rFonts w:ascii="IRNazanin" w:hAnsi="IRNazanin" w:eastAsia="IRNazanin" w:cs="IRNazanin"/>
          <w:lang w:bidi="fa-IR"/>
          <w:color w:val="111111"/>
          <w:sz w:val="28"/>
          <w:szCs w:val="28"/>
          <w:rtl/>
        </w:rPr>
        <w:t xml:space="preserve">و</w:t>
      </w:r>
    </w:p>
    <w:p>
      <w:pPr>
        <w:pStyle w:val="Heading5"/>
      </w:pPr>
      <w:bookmarkStart w:id="2750" w:name="_Toc2055"/>
      <w:r>
        <w:t>رَخَا</w:t>
      </w:r>
      <w:bookmarkEnd w:id="2750"/>
    </w:p>
    <w:p>
      <w:pPr>
        <w:pStyle w:val="BookText"/>
      </w:pPr>
      <w:r>
        <w:rPr>
          <w:rFonts w:ascii="Amiri" w:hAnsi="Amiri" w:eastAsia="Amiri" w:cs="Amiri"/>
          <w:lang w:bidi="ar-SA"/>
          <w:color w:val="111111"/>
          <w:sz w:val="28"/>
          <w:szCs w:val="28"/>
          <w:rtl/>
        </w:rPr>
        <w:t xml:space="preserve">[رَخَا] الشيءُ رَخاوة : إِذا صار رِخواً.</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ص</w:t>
      </w:r>
    </w:p>
    <w:p>
      <w:pPr>
        <w:pStyle w:val="Heading5"/>
      </w:pPr>
      <w:bookmarkStart w:id="2751" w:name="_Toc2056"/>
      <w:r>
        <w:t>رَخُصَ</w:t>
      </w:r>
      <w:bookmarkEnd w:id="2751"/>
    </w:p>
    <w:p>
      <w:pPr>
        <w:pStyle w:val="BookText"/>
      </w:pPr>
      <w:r>
        <w:rPr>
          <w:rFonts w:ascii="Amiri" w:hAnsi="Amiri" w:eastAsia="Amiri" w:cs="Amiri"/>
          <w:lang w:bidi="ar-SA"/>
          <w:color w:val="111111"/>
          <w:sz w:val="28"/>
          <w:szCs w:val="28"/>
          <w:rtl/>
        </w:rPr>
        <w:t xml:space="preserve">[رَخُصَ]  الرُّخْصُ : نقيضُ الغلاء.</w:t>
      </w:r>
    </w:p>
    <w:p>
      <w:pPr>
        <w:pStyle w:val="BookText"/>
      </w:pPr>
      <w:r>
        <w:rPr>
          <w:rFonts w:ascii="Amiri" w:hAnsi="Amiri" w:eastAsia="Amiri" w:cs="Amiri"/>
          <w:lang w:bidi="ar-SA"/>
          <w:color w:val="111111"/>
          <w:sz w:val="28"/>
          <w:szCs w:val="28"/>
          <w:rtl/>
        </w:rPr>
        <w:t xml:space="preserve">والرّخوصة والرَّخاصة : مصدر الرَّخْصِ ، وهو اللَّيِّن.</w:t>
      </w:r>
    </w:p>
    <w:p>
      <w:pPr>
        <w:pStyle w:val="BookText"/>
      </w:pPr>
      <w:r>
        <w:rPr>
          <w:rFonts w:ascii="IRNazanin" w:hAnsi="IRNazanin" w:eastAsia="IRNazanin" w:cs="IRNazanin"/>
          <w:lang w:bidi="fa-IR"/>
          <w:color w:val="111111"/>
          <w:sz w:val="28"/>
          <w:szCs w:val="28"/>
          <w:rtl/>
        </w:rPr>
        <w:t xml:space="preserve">م</w:t>
      </w:r>
    </w:p>
    <w:p>
      <w:pPr>
        <w:pStyle w:val="Heading5"/>
      </w:pPr>
      <w:bookmarkStart w:id="2752" w:name="_Toc2057"/>
      <w:r>
        <w:t>رَخُمَ</w:t>
      </w:r>
      <w:bookmarkEnd w:id="2752"/>
    </w:p>
    <w:p>
      <w:pPr>
        <w:pStyle w:val="BookText"/>
      </w:pPr>
      <w:r>
        <w:rPr>
          <w:rFonts w:ascii="Amiri" w:hAnsi="Amiri" w:eastAsia="Amiri" w:cs="Amiri"/>
          <w:lang w:bidi="ar-SA"/>
          <w:color w:val="111111"/>
          <w:sz w:val="28"/>
          <w:szCs w:val="28"/>
          <w:rtl/>
        </w:rPr>
        <w:t xml:space="preserve">[رَخُمَ]  رخامة الصوت : لِيْنُه ورِقَّتُه.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2753" w:name="_Toc2058"/>
      <w:r>
        <w:t>الإِرخاص</w:t>
      </w:r>
      <w:bookmarkEnd w:id="2753"/>
    </w:p>
    <w:p>
      <w:pPr>
        <w:pStyle w:val="BookText"/>
      </w:pPr>
      <w:r>
        <w:rPr>
          <w:rFonts w:ascii="Amiri" w:hAnsi="Amiri" w:eastAsia="Amiri" w:cs="Amiri"/>
          <w:lang w:bidi="ar-SA"/>
          <w:color w:val="111111"/>
          <w:sz w:val="28"/>
          <w:szCs w:val="28"/>
          <w:rtl/>
        </w:rPr>
        <w:t xml:space="preserve">[الإِرخاص]  أَرْخَصْتُ السلعةَ : نقيض أغليتها ، قال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نُغالي اللحمَ للأَضْيافِ نيْئاً</w:t>
      </w:r>
    </w:p>
    <w:p>
      <w:pPr>
        <w:pStyle w:val="BookText"/>
      </w:pPr>
      <w:r>
        <w:rPr>
          <w:rFonts w:ascii="Amiri" w:hAnsi="Amiri" w:eastAsia="Amiri" w:cs="Amiri"/>
          <w:lang w:bidi="ar-SA"/>
          <w:color w:val="111111"/>
          <w:sz w:val="28"/>
          <w:szCs w:val="28"/>
          <w:rtl/>
        </w:rPr>
        <w:t xml:space="preserve">وتُرْخِصُهُ إِذا نَضِجَ القدورُ</w:t>
      </w:r>
    </w:p>
    <w:p>
      <w:pPr>
        <w:pStyle w:val="BookText"/>
      </w:pPr>
      <w:r>
        <w:rPr>
          <w:rFonts w:ascii="IRNazanin" w:hAnsi="IRNazanin" w:eastAsia="IRNazanin" w:cs="IRNazanin"/>
          <w:lang w:bidi="fa-IR"/>
          <w:color w:val="111111"/>
          <w:sz w:val="28"/>
          <w:szCs w:val="28"/>
          <w:rtl/>
        </w:rPr>
        <w:t xml:space="preserve">[شماره صفحه واقعی : 2460]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5" w:name="pg14439_134811"/>
    <w:bookmarkEnd w:id="445"/>
    <w:p>
      <w:pPr>
        <w:pStyle w:val="BookText"/>
      </w:pPr>
      <w:r>
        <w:rPr>
          <w:rFonts w:ascii="IRNazanin" w:hAnsi="IRNazanin" w:eastAsia="IRNazanin" w:cs="IRNazanin"/>
          <w:lang w:bidi="fa-IR"/>
          <w:color w:val="111111"/>
          <w:sz w:val="28"/>
          <w:szCs w:val="28"/>
          <w:rtl/>
        </w:rPr>
        <w:t xml:space="preserve">ف</w:t>
      </w:r>
    </w:p>
    <w:p>
      <w:pPr>
        <w:pStyle w:val="Heading5"/>
      </w:pPr>
      <w:bookmarkStart w:id="2754" w:name="_Toc2059"/>
      <w:r>
        <w:t>الإِرخاف</w:t>
      </w:r>
      <w:bookmarkEnd w:id="2754"/>
    </w:p>
    <w:p>
      <w:pPr>
        <w:pStyle w:val="BookText"/>
      </w:pPr>
      <w:r>
        <w:rPr>
          <w:rFonts w:ascii="Amiri" w:hAnsi="Amiri" w:eastAsia="Amiri" w:cs="Amiri"/>
          <w:lang w:bidi="ar-SA"/>
          <w:color w:val="111111"/>
          <w:sz w:val="28"/>
          <w:szCs w:val="28"/>
          <w:rtl/>
        </w:rPr>
        <w:t xml:space="preserve">[الإِرخاف]  أَرْخَفْتُ العجينَ : إِذا أكثرت ماءه حتى يسترخي.</w:t>
      </w:r>
    </w:p>
    <w:p>
      <w:pPr>
        <w:pStyle w:val="BookText"/>
      </w:pPr>
      <w:r>
        <w:rPr>
          <w:rFonts w:ascii="IRNazanin" w:hAnsi="IRNazanin" w:eastAsia="IRNazanin" w:cs="IRNazanin"/>
          <w:lang w:bidi="fa-IR"/>
          <w:color w:val="111111"/>
          <w:sz w:val="28"/>
          <w:szCs w:val="28"/>
          <w:rtl/>
        </w:rPr>
        <w:t xml:space="preserve">م</w:t>
      </w:r>
    </w:p>
    <w:p>
      <w:pPr>
        <w:pStyle w:val="Heading5"/>
      </w:pPr>
      <w:bookmarkStart w:id="2755" w:name="_Toc2060"/>
      <w:r>
        <w:t>الإِرْخَامُ</w:t>
      </w:r>
      <w:bookmarkEnd w:id="2755"/>
    </w:p>
    <w:p>
      <w:pPr>
        <w:pStyle w:val="BookText"/>
      </w:pPr>
      <w:r>
        <w:rPr>
          <w:rFonts w:ascii="Amiri" w:hAnsi="Amiri" w:eastAsia="Amiri" w:cs="Amiri"/>
          <w:lang w:bidi="ar-SA"/>
          <w:color w:val="111111"/>
          <w:sz w:val="28"/>
          <w:szCs w:val="28"/>
          <w:rtl/>
        </w:rPr>
        <w:t xml:space="preserve">[الإِرْخَامُ]  قال الخليل : أَرْخَمَتِ الدجاجة والنعامة على بيضها : إِذا حضنته ، فهي مُرْخِم.</w:t>
      </w:r>
    </w:p>
    <w:p>
      <w:pPr>
        <w:pStyle w:val="BookText"/>
      </w:pPr>
      <w:r>
        <w:rPr>
          <w:rFonts w:ascii="IRNazanin" w:hAnsi="IRNazanin" w:eastAsia="IRNazanin" w:cs="IRNazanin"/>
          <w:lang w:bidi="fa-IR"/>
          <w:color w:val="111111"/>
          <w:sz w:val="28"/>
          <w:szCs w:val="28"/>
          <w:rtl/>
        </w:rPr>
        <w:t xml:space="preserve">و</w:t>
      </w:r>
    </w:p>
    <w:p>
      <w:pPr>
        <w:pStyle w:val="Heading5"/>
      </w:pPr>
      <w:bookmarkStart w:id="2756" w:name="_Toc2061"/>
      <w:r>
        <w:t>الإِرخاء</w:t>
      </w:r>
      <w:bookmarkEnd w:id="2756"/>
    </w:p>
    <w:p>
      <w:pPr>
        <w:pStyle w:val="BookText"/>
      </w:pPr>
      <w:r>
        <w:rPr>
          <w:rFonts w:ascii="Amiri" w:hAnsi="Amiri" w:eastAsia="Amiri" w:cs="Amiri"/>
          <w:lang w:bidi="ar-SA"/>
          <w:color w:val="111111"/>
          <w:sz w:val="28"/>
          <w:szCs w:val="28"/>
          <w:rtl/>
        </w:rPr>
        <w:t xml:space="preserve">[الإِرخاء]  أرخيتُ السترَ : أسبلته.</w:t>
      </w:r>
    </w:p>
    <w:p>
      <w:pPr>
        <w:pStyle w:val="BookText"/>
      </w:pPr>
      <w:r>
        <w:rPr>
          <w:rFonts w:ascii="Amiri" w:hAnsi="Amiri" w:eastAsia="Amiri" w:cs="Amiri"/>
          <w:lang w:bidi="ar-SA"/>
          <w:color w:val="111111"/>
          <w:sz w:val="28"/>
          <w:szCs w:val="28"/>
          <w:rtl/>
        </w:rPr>
        <w:t xml:space="preserve">وأرختِ الناقةُ : إِذا استرخى صَلاها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والإِرْخَاءُ من العَدْوِ : فوق التقريب ، قال امرؤ القيس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أيطلا ظَبيٍ وساقا نعامةٍ</w:t>
      </w:r>
    </w:p>
    <w:p>
      <w:pPr>
        <w:pStyle w:val="BookText"/>
      </w:pPr>
      <w:r>
        <w:rPr>
          <w:rFonts w:ascii="Amiri" w:hAnsi="Amiri" w:eastAsia="Amiri" w:cs="Amiri"/>
          <w:lang w:bidi="ar-SA"/>
          <w:color w:val="111111"/>
          <w:sz w:val="28"/>
          <w:szCs w:val="28"/>
          <w:rtl/>
        </w:rPr>
        <w:t xml:space="preserve">وإِرْخَاءُ سِرحانٍ وتقريبُ تَتْفُلِ</w:t>
      </w:r>
    </w:p>
    <w:p>
      <w:pPr>
        <w:pStyle w:val="BookText"/>
      </w:pPr>
      <w:r>
        <w:rPr>
          <w:rFonts w:ascii="Amiri" w:hAnsi="Amiri" w:eastAsia="Amiri" w:cs="Amiri"/>
          <w:lang w:bidi="ar-SA"/>
          <w:color w:val="111111"/>
          <w:sz w:val="28"/>
          <w:szCs w:val="28"/>
          <w:rtl/>
        </w:rPr>
        <w:t xml:space="preserve">قال أبو عبيد : الإِرْخَاءُ : أن تُخَلِّي الفرسَ وشهوته في العدو ، غير متعبٍ 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2757" w:name="_Toc2062"/>
      <w:r>
        <w:t>التَّرْخيص</w:t>
      </w:r>
      <w:bookmarkEnd w:id="2757"/>
    </w:p>
    <w:p>
      <w:pPr>
        <w:pStyle w:val="BookText"/>
      </w:pPr>
      <w:r>
        <w:rPr>
          <w:rFonts w:ascii="Amiri" w:hAnsi="Amiri" w:eastAsia="Amiri" w:cs="Amiri"/>
          <w:lang w:bidi="ar-SA"/>
          <w:color w:val="111111"/>
          <w:sz w:val="28"/>
          <w:szCs w:val="28"/>
          <w:rtl/>
        </w:rPr>
        <w:t xml:space="preserve">[التَّرْخيص]  رَخَّص له بعد النهي : أي أذن له بعد النهي.</w:t>
      </w:r>
    </w:p>
    <w:p>
      <w:pPr>
        <w:pStyle w:val="BookText"/>
      </w:pPr>
      <w:r>
        <w:rPr>
          <w:rFonts w:ascii="IRNazanin" w:hAnsi="IRNazanin" w:eastAsia="IRNazanin" w:cs="IRNazanin"/>
          <w:lang w:bidi="fa-IR"/>
          <w:color w:val="111111"/>
          <w:sz w:val="28"/>
          <w:szCs w:val="28"/>
          <w:rtl/>
        </w:rPr>
        <w:t xml:space="preserve">م</w:t>
      </w:r>
    </w:p>
    <w:p>
      <w:pPr>
        <w:pStyle w:val="Heading5"/>
      </w:pPr>
      <w:bookmarkStart w:id="2758" w:name="_Toc2063"/>
      <w:r>
        <w:t>رَخَّم</w:t>
      </w:r>
      <w:bookmarkEnd w:id="2758"/>
    </w:p>
    <w:p>
      <w:pPr>
        <w:pStyle w:val="BookText"/>
      </w:pPr>
      <w:r>
        <w:rPr>
          <w:rFonts w:ascii="Amiri" w:hAnsi="Amiri" w:eastAsia="Amiri" w:cs="Amiri"/>
          <w:lang w:bidi="ar-SA"/>
          <w:color w:val="111111"/>
          <w:sz w:val="28"/>
          <w:szCs w:val="28"/>
          <w:rtl/>
        </w:rPr>
        <w:t xml:space="preserve">[رَخَّم] الدجاجةَ أهلُها : إِذا تركوها على البيض.</w:t>
      </w:r>
    </w:p>
    <w:p>
      <w:pPr>
        <w:pStyle w:val="BookText"/>
      </w:pPr>
      <w:r>
        <w:rPr>
          <w:rFonts w:ascii="Amiri" w:hAnsi="Amiri" w:eastAsia="Amiri" w:cs="Amiri"/>
          <w:lang w:bidi="ar-SA"/>
          <w:color w:val="111111"/>
          <w:sz w:val="28"/>
          <w:szCs w:val="28"/>
          <w:rtl/>
        </w:rPr>
        <w:t xml:space="preserve">ورَخَّم الكلامَ : إِذا نقص من آخره حرفاً أو حرفين وذلك في النداء خاصة ، مثل قول زهير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حارِ لا أُرْمَيَنْ منكم بداهيةٍ</w:t>
      </w:r>
    </w:p>
    <w:p>
      <w:pPr>
        <w:pStyle w:val="BookText"/>
      </w:pPr>
      <w:r>
        <w:rPr>
          <w:rFonts w:ascii="Amiri" w:hAnsi="Amiri" w:eastAsia="Amiri" w:cs="Amiri"/>
          <w:lang w:bidi="ar-SA"/>
          <w:color w:val="111111"/>
          <w:sz w:val="28"/>
          <w:szCs w:val="28"/>
          <w:rtl/>
        </w:rPr>
        <w:t xml:space="preserve">لم يَلْقها سُوقةٌ قبلي ولا مَلِكُ</w:t>
      </w:r>
    </w:p>
    <w:p>
      <w:pPr>
        <w:pStyle w:val="BookText"/>
      </w:pPr>
      <w:r>
        <w:rPr>
          <w:rFonts w:ascii="Amiri" w:hAnsi="Amiri" w:eastAsia="Amiri" w:cs="Amiri"/>
          <w:lang w:bidi="ar-SA"/>
          <w:color w:val="111111"/>
          <w:sz w:val="28"/>
          <w:szCs w:val="28"/>
          <w:rtl/>
        </w:rPr>
        <w:t xml:space="preserve">أراد : يا حارث. وكقول الفرزدق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2461]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6" w:name="pg14439_134812"/>
    <w:bookmarkEnd w:id="446"/>
    <w:p>
      <w:pPr>
        <w:pStyle w:val="BookText"/>
      </w:pPr>
      <w:r>
        <w:rPr>
          <w:rFonts w:ascii="Amiri" w:hAnsi="Amiri" w:eastAsia="Amiri" w:cs="Amiri"/>
          <w:lang w:bidi="ar-SA"/>
          <w:color w:val="111111"/>
          <w:sz w:val="28"/>
          <w:szCs w:val="28"/>
          <w:rtl/>
        </w:rPr>
        <w:t xml:space="preserve">يا مروَ إِنَّ مطيتي محبوسةٌ</w:t>
      </w:r>
    </w:p>
    <w:p>
      <w:pPr>
        <w:pStyle w:val="BookText"/>
      </w:pPr>
      <w:r>
        <w:rPr>
          <w:rFonts w:ascii="Amiri" w:hAnsi="Amiri" w:eastAsia="Amiri" w:cs="Amiri"/>
          <w:lang w:bidi="ar-SA"/>
          <w:color w:val="111111"/>
          <w:sz w:val="28"/>
          <w:szCs w:val="28"/>
          <w:rtl/>
        </w:rPr>
        <w:t xml:space="preserve">تَرْجُو الحِباءَ ورَبُّها لم يَيْأَسِ</w:t>
      </w:r>
    </w:p>
    <w:p>
      <w:pPr>
        <w:pStyle w:val="BookText"/>
      </w:pPr>
      <w:r>
        <w:rPr>
          <w:rFonts w:ascii="Amiri" w:hAnsi="Amiri" w:eastAsia="Amiri" w:cs="Amiri"/>
          <w:lang w:bidi="ar-SA"/>
          <w:color w:val="111111"/>
          <w:sz w:val="28"/>
          <w:szCs w:val="28"/>
          <w:rtl/>
        </w:rPr>
        <w:t xml:space="preserve">أراد : يا مروان [ فرخَّم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رخمت الشعراء في غير النداء اضطراراً كقوله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أَضْحَتْ حِبالكُم رماما</w:t>
      </w:r>
    </w:p>
    <w:p>
      <w:pPr>
        <w:pStyle w:val="BookText"/>
      </w:pPr>
      <w:r>
        <w:rPr>
          <w:rFonts w:ascii="Amiri" w:hAnsi="Amiri" w:eastAsia="Amiri" w:cs="Amiri"/>
          <w:lang w:bidi="ar-SA"/>
          <w:color w:val="111111"/>
          <w:sz w:val="28"/>
          <w:szCs w:val="28"/>
          <w:rtl/>
        </w:rPr>
        <w:t xml:space="preserve">وأضحَتْ عنك شاسعةً أُماما</w:t>
      </w:r>
    </w:p>
    <w:p>
      <w:pPr>
        <w:pStyle w:val="BookText"/>
      </w:pPr>
      <w:r>
        <w:rPr>
          <w:rFonts w:ascii="Amiri" w:hAnsi="Amiri" w:eastAsia="Amiri" w:cs="Amiri"/>
          <w:lang w:bidi="ar-SA"/>
          <w:color w:val="111111"/>
          <w:sz w:val="28"/>
          <w:szCs w:val="28"/>
          <w:rtl/>
        </w:rPr>
        <w:t xml:space="preserve">أراد : أُمامة.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ص</w:t>
      </w:r>
    </w:p>
    <w:p>
      <w:pPr>
        <w:pStyle w:val="Heading5"/>
      </w:pPr>
      <w:bookmarkStart w:id="2759" w:name="_Toc2064"/>
      <w:r>
        <w:t>الارتخاص</w:t>
      </w:r>
      <w:bookmarkEnd w:id="2759"/>
    </w:p>
    <w:p>
      <w:pPr>
        <w:pStyle w:val="BookText"/>
      </w:pPr>
      <w:r>
        <w:rPr>
          <w:rFonts w:ascii="Amiri" w:hAnsi="Amiri" w:eastAsia="Amiri" w:cs="Amiri"/>
          <w:lang w:bidi="ar-SA"/>
          <w:color w:val="111111"/>
          <w:sz w:val="28"/>
          <w:szCs w:val="28"/>
          <w:rtl/>
        </w:rPr>
        <w:t xml:space="preserve">[الارتخاص]  ارْتَخَصَ الشيءَ : أي اشتراه رخيصاً.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2760" w:name="_Toc2065"/>
      <w:r>
        <w:t>الاسترخاص</w:t>
      </w:r>
      <w:bookmarkEnd w:id="2760"/>
    </w:p>
    <w:p>
      <w:pPr>
        <w:pStyle w:val="BookText"/>
      </w:pPr>
      <w:r>
        <w:rPr>
          <w:rFonts w:ascii="Amiri" w:hAnsi="Amiri" w:eastAsia="Amiri" w:cs="Amiri"/>
          <w:lang w:bidi="ar-SA"/>
          <w:color w:val="111111"/>
          <w:sz w:val="28"/>
          <w:szCs w:val="28"/>
          <w:rtl/>
        </w:rPr>
        <w:t xml:space="preserve">[الاسترخاص]  استرخص الشيءَ : أي عده رخيصاً.</w:t>
      </w:r>
    </w:p>
    <w:p>
      <w:pPr>
        <w:pStyle w:val="BookText"/>
      </w:pPr>
      <w:r>
        <w:rPr>
          <w:rFonts w:ascii="IRNazanin" w:hAnsi="IRNazanin" w:eastAsia="IRNazanin" w:cs="IRNazanin"/>
          <w:lang w:bidi="fa-IR"/>
          <w:color w:val="111111"/>
          <w:sz w:val="28"/>
          <w:szCs w:val="28"/>
          <w:rtl/>
        </w:rPr>
        <w:t xml:space="preserve">و</w:t>
      </w:r>
    </w:p>
    <w:p>
      <w:pPr>
        <w:pStyle w:val="Heading5"/>
      </w:pPr>
      <w:bookmarkStart w:id="2761" w:name="_Toc2066"/>
      <w:r>
        <w:t>الاسترخاء</w:t>
      </w:r>
      <w:bookmarkEnd w:id="2761"/>
    </w:p>
    <w:p>
      <w:pPr>
        <w:pStyle w:val="BookText"/>
      </w:pPr>
      <w:r>
        <w:rPr>
          <w:rFonts w:ascii="Amiri" w:hAnsi="Amiri" w:eastAsia="Amiri" w:cs="Amiri"/>
          <w:lang w:bidi="ar-SA"/>
          <w:color w:val="111111"/>
          <w:sz w:val="28"/>
          <w:szCs w:val="28"/>
          <w:rtl/>
        </w:rPr>
        <w:t xml:space="preserve">[الاسترخاء]  أرخيته فاسترخى.</w:t>
      </w:r>
    </w:p>
    <w:p>
      <w:pPr>
        <w:pStyle w:val="BookText"/>
      </w:pPr>
      <w:r>
        <w:rPr>
          <w:rFonts w:ascii="Amiri" w:hAnsi="Amiri" w:eastAsia="Amiri" w:cs="Amiri"/>
          <w:lang w:bidi="ar-SA"/>
          <w:color w:val="111111"/>
          <w:sz w:val="28"/>
          <w:szCs w:val="28"/>
          <w:rtl/>
        </w:rPr>
        <w:t xml:space="preserve">واسترخى به الأمرُ : نقيض اشتد.</w:t>
      </w:r>
    </w:p>
    <w:p>
      <w:pPr>
        <w:pStyle w:val="BookText"/>
      </w:pPr>
      <w:r>
        <w:rPr>
          <w:rFonts w:ascii="IRNazanin" w:hAnsi="IRNazanin" w:eastAsia="IRNazanin" w:cs="IRNazanin"/>
          <w:lang w:bidi="fa-IR"/>
          <w:color w:val="111111"/>
          <w:sz w:val="28"/>
          <w:szCs w:val="28"/>
          <w:rtl/>
        </w:rPr>
        <w:t xml:space="preserve">واسترخت به حالُه : إِذا حسنت حاله ، قال </w:t>
      </w:r>
      <w:r>
        <w:rPr>
          <w:rStyle w:val="FootnoteReference"/>
        </w:rPr>
        <w:footnoteReference w:id="1217"/>
      </w:r>
    </w:p>
    <w:p>
      <w:pPr>
        <w:pStyle w:val="BookText"/>
      </w:pPr>
      <w:r>
        <w:rPr>
          <w:rFonts w:ascii="Amiri" w:hAnsi="Amiri" w:eastAsia="Amiri" w:cs="Amiri"/>
          <w:lang w:bidi="ar-SA"/>
          <w:color w:val="111111"/>
          <w:sz w:val="28"/>
          <w:szCs w:val="28"/>
          <w:rtl/>
        </w:rPr>
        <w:t xml:space="preserve">فأبل واسترخي به الخطب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فأبَّل واسترخَتْ به الحالُ بعد ما</w:t>
      </w:r>
    </w:p>
    <w:p>
      <w:pPr>
        <w:pStyle w:val="BookText"/>
      </w:pPr>
      <w:r>
        <w:rPr>
          <w:rFonts w:ascii="Amiri" w:hAnsi="Amiri" w:eastAsia="Amiri" w:cs="Amiri"/>
          <w:lang w:bidi="ar-SA"/>
          <w:color w:val="111111"/>
          <w:sz w:val="28"/>
          <w:szCs w:val="28"/>
          <w:rtl/>
        </w:rPr>
        <w:t xml:space="preserve">أَسَافَ ولو لا سَعْيُنا لم يُؤَبِّلِ</w:t>
      </w:r>
    </w:p>
    <w:p>
      <w:pPr>
        <w:pStyle w:val="BookText"/>
      </w:pPr>
      <w:r>
        <w:rPr>
          <w:rFonts w:ascii="Amiri" w:hAnsi="Amiri" w:eastAsia="Amiri" w:cs="Amiri"/>
          <w:lang w:bidi="ar-SA"/>
          <w:color w:val="111111"/>
          <w:sz w:val="28"/>
          <w:szCs w:val="28"/>
          <w:rtl/>
        </w:rPr>
        <w:t xml:space="preserve">أَبَّل الرجل : إِذا كثرت إِبله.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[شماره صفحه واقعی : 2462]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7" w:name="pg14439_134813"/>
    <w:bookmarkEnd w:id="447"/>
    <w:p>
      <w:pPr>
        <w:pStyle w:val="Heading5"/>
      </w:pPr>
      <w:bookmarkStart w:id="2762" w:name="_Toc2067"/>
      <w:r>
        <w:t>التَّرَخُّصُ</w:t>
      </w:r>
      <w:bookmarkEnd w:id="2762"/>
    </w:p>
    <w:p>
      <w:pPr>
        <w:pStyle w:val="BookText"/>
      </w:pPr>
      <w:r>
        <w:rPr>
          <w:rFonts w:ascii="Amiri" w:hAnsi="Amiri" w:eastAsia="Amiri" w:cs="Amiri"/>
          <w:lang w:bidi="ar-SA"/>
          <w:color w:val="111111"/>
          <w:sz w:val="28"/>
          <w:szCs w:val="28"/>
          <w:rtl/>
        </w:rPr>
        <w:t xml:space="preserve">[التَّرَخُّصُ]  تَرَخَّصَ في حقه : إِذا أخذ ما طفَّ ولم يستقص.</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2763" w:name="_Toc2068"/>
      <w:r>
        <w:t>التَّرَاخِي</w:t>
      </w:r>
      <w:bookmarkEnd w:id="2763"/>
    </w:p>
    <w:p>
      <w:pPr>
        <w:pStyle w:val="BookText"/>
      </w:pPr>
      <w:r>
        <w:rPr>
          <w:rFonts w:ascii="Amiri" w:hAnsi="Amiri" w:eastAsia="Amiri" w:cs="Amiri"/>
          <w:lang w:bidi="ar-SA"/>
          <w:color w:val="111111"/>
          <w:sz w:val="28"/>
          <w:szCs w:val="28"/>
          <w:rtl/>
        </w:rPr>
        <w:t xml:space="preserve">[التَّرَاخِي]  الإِبطاء.</w:t>
      </w:r>
    </w:p>
    <w:p>
      <w:pPr>
        <w:pStyle w:val="BookText"/>
      </w:pPr>
      <w:r>
        <w:rPr>
          <w:rFonts w:ascii="Amiri" w:hAnsi="Amiri" w:eastAsia="Amiri" w:cs="Amiri"/>
          <w:lang w:bidi="ar-SA"/>
          <w:color w:val="111111"/>
          <w:sz w:val="28"/>
          <w:szCs w:val="28"/>
          <w:rtl/>
        </w:rPr>
        <w:t xml:space="preserve">وتراخى ما بينهما : أي تباعد ، قال :</w:t>
      </w:r>
    </w:p>
    <w:p>
      <w:pPr>
        <w:pStyle w:val="BookText"/>
      </w:pPr>
      <w:r>
        <w:rPr>
          <w:rFonts w:ascii="Amiri" w:hAnsi="Amiri" w:eastAsia="Amiri" w:cs="Amiri"/>
          <w:lang w:bidi="ar-SA"/>
          <w:color w:val="111111"/>
          <w:sz w:val="28"/>
          <w:szCs w:val="28"/>
          <w:rtl/>
        </w:rPr>
        <w:t xml:space="preserve">قَرَّبوا كبشاً حديداً رَوْقُه</w:t>
      </w:r>
    </w:p>
    <w:p>
      <w:pPr>
        <w:pStyle w:val="BookText"/>
      </w:pPr>
      <w:r>
        <w:rPr>
          <w:rFonts w:ascii="Amiri" w:hAnsi="Amiri" w:eastAsia="Amiri" w:cs="Amiri"/>
          <w:lang w:bidi="ar-SA"/>
          <w:color w:val="111111"/>
          <w:sz w:val="28"/>
          <w:szCs w:val="28"/>
          <w:rtl/>
        </w:rPr>
        <w:t xml:space="preserve">فتراخى كبشُنا ثُمَّ نَطَحْ</w:t>
      </w:r>
    </w:p>
    <w:p>
      <w:pPr>
        <w:pStyle w:val="BookText"/>
      </w:pPr>
      <w:r>
        <w:rPr>
          <w:rFonts w:ascii="IRNazanin" w:hAnsi="IRNazanin" w:eastAsia="IRNazanin" w:cs="IRNazanin"/>
          <w:lang w:bidi="fa-IR"/>
          <w:color w:val="111111"/>
          <w:sz w:val="28"/>
          <w:szCs w:val="28"/>
          <w:rtl/>
        </w:rPr>
        <w:t xml:space="preserve">[شماره صفحه واقعی : 2463]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2464]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8" w:name="pg14439_134815"/>
    <w:bookmarkEnd w:id="448"/>
    <w:p>
      <w:pPr>
        <w:pStyle w:val="Heading3"/>
      </w:pPr>
      <w:bookmarkStart w:id="2764" w:name="_Toc2069"/>
      <w:r>
        <w:t>باب الراء والدال وما بعدهما</w:t>
      </w:r>
      <w:bookmarkEnd w:id="2764"/>
    </w:p>
    <w:p>
      <w:pPr>
        <w:pStyle w:val="Heading4"/>
      </w:pPr>
      <w:bookmarkStart w:id="2765" w:name="_Toc2070"/>
      <w:r>
        <w:t>الأسماء</w:t>
      </w:r>
      <w:bookmarkEnd w:id="2765"/>
    </w:p>
    <w:p>
      <w:pPr>
        <w:pStyle w:val="Heading5"/>
      </w:pPr>
      <w:bookmarkStart w:id="2766" w:name="_Toc2071"/>
      <w:r>
        <w:t>اشارة</w:t>
      </w:r>
      <w:bookmarkEnd w:id="27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767" w:name="_Toc2072"/>
      <w:r>
        <w:t>الرَّدْعُ</w:t>
      </w:r>
      <w:bookmarkEnd w:id="2767"/>
    </w:p>
    <w:p>
      <w:pPr>
        <w:pStyle w:val="BookText"/>
      </w:pPr>
      <w:r>
        <w:rPr>
          <w:rFonts w:ascii="Amiri" w:hAnsi="Amiri" w:eastAsia="Amiri" w:cs="Amiri"/>
          <w:lang w:bidi="ar-SA"/>
          <w:color w:val="111111"/>
          <w:sz w:val="28"/>
          <w:szCs w:val="28"/>
          <w:rtl/>
        </w:rPr>
        <w:t xml:space="preserve">[الرَّدْعُ]  يقال : به ردع من زعفران وطيب : أي أثر.</w:t>
      </w:r>
    </w:p>
    <w:p>
      <w:pPr>
        <w:pStyle w:val="BookText"/>
      </w:pPr>
      <w:r>
        <w:rPr>
          <w:rFonts w:ascii="Amiri" w:hAnsi="Amiri" w:eastAsia="Amiri" w:cs="Amiri"/>
          <w:lang w:bidi="ar-SA"/>
          <w:color w:val="111111"/>
          <w:sz w:val="28"/>
          <w:szCs w:val="28"/>
          <w:rtl/>
        </w:rPr>
        <w:t xml:space="preserve">ويقال : الرَّدْعُ : الدم.</w:t>
      </w:r>
    </w:p>
    <w:p>
      <w:pPr>
        <w:pStyle w:val="BookText"/>
      </w:pPr>
      <w:r>
        <w:rPr>
          <w:rFonts w:ascii="Amiri" w:hAnsi="Amiri" w:eastAsia="Amiri" w:cs="Amiri"/>
          <w:lang w:bidi="ar-SA"/>
          <w:color w:val="111111"/>
          <w:sz w:val="28"/>
          <w:szCs w:val="28"/>
          <w:rtl/>
        </w:rPr>
        <w:t xml:space="preserve">ويقال للقتيل : ركب رَدْعَه : إِذا خر لوجهه صريعاً.</w:t>
      </w:r>
    </w:p>
    <w:p>
      <w:pPr>
        <w:pStyle w:val="BookText"/>
      </w:pPr>
      <w:r>
        <w:rPr>
          <w:rFonts w:ascii="Amiri" w:hAnsi="Amiri" w:eastAsia="Amiri" w:cs="Amiri"/>
          <w:lang w:bidi="ar-SA"/>
          <w:color w:val="111111"/>
          <w:sz w:val="28"/>
          <w:szCs w:val="28"/>
          <w:rtl/>
        </w:rPr>
        <w:t xml:space="preserve">ويقال : الرَّدْعُ : مقاديم الإِنسان. وفي الحديث </w:t>
      </w:r>
      <w:r>
        <w:rPr>
          <w:rStyle w:val="FootnoteReference"/>
        </w:rPr>
        <w:footnoteReference w:id="1218"/>
      </w:r>
      <w:r>
        <w:rPr>
          <w:rFonts w:ascii="Amiri" w:hAnsi="Amiri" w:eastAsia="Amiri" w:cs="Amiri"/>
          <w:lang w:bidi="ar-SA"/>
          <w:color w:val="111111"/>
          <w:sz w:val="28"/>
          <w:szCs w:val="28"/>
          <w:rtl/>
        </w:rPr>
        <w:t xml:space="preserve">: « قال قبيصة بن جابر لعمر : إِني رميت ظبياً وأنا محرم فأصبت خُششاءه فركب ردعه ، فقال عمر : اذبح شاة »</w:t>
      </w:r>
    </w:p>
    <w:p>
      <w:pPr>
        <w:pStyle w:val="BookText"/>
      </w:pPr>
      <w:r>
        <w:rPr>
          <w:rFonts w:ascii="IRNazanin" w:hAnsi="IRNazanin" w:eastAsia="IRNazanin" w:cs="IRNazanin"/>
          <w:lang w:bidi="fa-IR"/>
          <w:color w:val="111111"/>
          <w:sz w:val="28"/>
          <w:szCs w:val="28"/>
          <w:rtl/>
        </w:rPr>
        <w:t xml:space="preserve">غ</w:t>
      </w:r>
    </w:p>
    <w:p>
      <w:pPr>
        <w:pStyle w:val="Heading5"/>
      </w:pPr>
      <w:bookmarkStart w:id="2768" w:name="_Toc2073"/>
      <w:r>
        <w:t>الرَّدْغُ</w:t>
      </w:r>
      <w:bookmarkEnd w:id="2768"/>
    </w:p>
    <w:p>
      <w:pPr>
        <w:pStyle w:val="BookText"/>
      </w:pPr>
      <w:r>
        <w:rPr>
          <w:rFonts w:ascii="Amiri" w:hAnsi="Amiri" w:eastAsia="Amiri" w:cs="Amiri"/>
          <w:lang w:bidi="ar-SA"/>
          <w:color w:val="111111"/>
          <w:sz w:val="28"/>
          <w:szCs w:val="28"/>
          <w:rtl/>
        </w:rPr>
        <w:t xml:space="preserve">[الرَّدْغُ]  الماء والطين.</w:t>
      </w:r>
    </w:p>
    <w:p>
      <w:pPr>
        <w:pStyle w:val="BookText"/>
      </w:pPr>
      <w:r>
        <w:rPr>
          <w:rFonts w:ascii="Amiri" w:hAnsi="Amiri" w:eastAsia="Amiri" w:cs="Amiri"/>
          <w:lang w:bidi="ar-SA"/>
          <w:color w:val="111111"/>
          <w:sz w:val="28"/>
          <w:szCs w:val="28"/>
          <w:rtl/>
        </w:rPr>
        <w:t xml:space="preserve">والرَّدْغُ : الرَّزَغُ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769" w:name="_Toc2074"/>
      <w:r>
        <w:t>الرَّدمُ</w:t>
      </w:r>
      <w:bookmarkEnd w:id="2769"/>
    </w:p>
    <w:p>
      <w:pPr>
        <w:pStyle w:val="BookText"/>
      </w:pPr>
      <w:r>
        <w:rPr>
          <w:rFonts w:ascii="Amiri" w:hAnsi="Amiri" w:eastAsia="Amiri" w:cs="Amiri"/>
          <w:lang w:bidi="ar-SA"/>
          <w:color w:val="111111"/>
          <w:sz w:val="28"/>
          <w:szCs w:val="28"/>
          <w:rtl/>
        </w:rPr>
        <w:t xml:space="preserve">[الرَّدمُ]  السد. وأصله مصدر ، والجميع : الرُّدوم. قال الله تعالى : ( أَجْعَلْ بَيْنَكُمْ وَبَيْنَهُمْ رَدْماً )</w:t>
      </w:r>
      <w:r>
        <w:rPr>
          <w:rStyle w:val="FootnoteReference"/>
        </w:rPr>
        <w:footnoteReference w:id="1220"/>
      </w:r>
      <w:r>
        <w:rPr>
          <w:rFonts w:ascii="Amiri" w:hAnsi="Amiri" w:eastAsia="Amiri" w:cs="Amiri"/>
          <w:lang w:bidi="ar-SA"/>
          <w:color w:val="111111"/>
          <w:sz w:val="28"/>
          <w:szCs w:val="28"/>
          <w:rtl/>
        </w:rPr>
        <w:t xml:space="preserve">. قال أسعد تُبَّع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وبَنَى على يأجوج حين أتاهمُ</w:t>
      </w:r>
    </w:p>
    <w:p>
      <w:pPr>
        <w:pStyle w:val="BookText"/>
      </w:pPr>
      <w:r>
        <w:rPr>
          <w:rFonts w:ascii="Amiri" w:hAnsi="Amiri" w:eastAsia="Amiri" w:cs="Amiri"/>
          <w:lang w:bidi="ar-SA"/>
          <w:color w:val="111111"/>
          <w:sz w:val="28"/>
          <w:szCs w:val="28"/>
          <w:rtl/>
        </w:rPr>
        <w:t xml:space="preserve">رَدْماً بناه بالحديد الموصَدِ</w:t>
      </w:r>
    </w:p>
    <w:p>
      <w:pPr>
        <w:pStyle w:val="BookText"/>
      </w:pPr>
      <w:r>
        <w:rPr>
          <w:rFonts w:ascii="Amiri" w:hAnsi="Amiri" w:eastAsia="Amiri" w:cs="Amiri"/>
          <w:lang w:bidi="ar-SA"/>
          <w:color w:val="111111"/>
          <w:sz w:val="28"/>
          <w:szCs w:val="28"/>
          <w:rtl/>
        </w:rPr>
        <w:t xml:space="preserve">رَدْماً بناه إِذْ بناه مخلَّداً</w:t>
      </w:r>
    </w:p>
    <w:p>
      <w:pPr>
        <w:pStyle w:val="BookText"/>
      </w:pPr>
      <w:r>
        <w:rPr>
          <w:rFonts w:ascii="Amiri" w:hAnsi="Amiri" w:eastAsia="Amiri" w:cs="Amiri"/>
          <w:lang w:bidi="ar-SA"/>
          <w:color w:val="111111"/>
          <w:sz w:val="28"/>
          <w:szCs w:val="28"/>
          <w:rtl/>
        </w:rPr>
        <w:t xml:space="preserve">سُدّاً صليباً للزمان السَّرْمَدِ</w:t>
      </w:r>
    </w:p>
    <w:p>
      <w:pPr>
        <w:pStyle w:val="BookText"/>
      </w:pPr>
      <w:r>
        <w:rPr>
          <w:rFonts w:ascii="IRNazanin" w:hAnsi="IRNazanin" w:eastAsia="IRNazanin" w:cs="IRNazanin"/>
          <w:lang w:bidi="fa-IR"/>
          <w:color w:val="111111"/>
          <w:sz w:val="28"/>
          <w:szCs w:val="28"/>
          <w:rtl/>
        </w:rPr>
        <w:t xml:space="preserve">[شماره صفحه واقعی : 2465]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9" w:name="pg14439_134816"/>
    <w:bookmarkEnd w:id="449"/>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2770" w:name="_Toc2075"/>
      <w:r>
        <w:t>الرَّدْغَةُ</w:t>
      </w:r>
      <w:bookmarkEnd w:id="2770"/>
    </w:p>
    <w:p>
      <w:pPr>
        <w:pStyle w:val="BookText"/>
      </w:pPr>
      <w:r>
        <w:rPr>
          <w:rFonts w:ascii="Amiri" w:hAnsi="Amiri" w:eastAsia="Amiri" w:cs="Amiri"/>
          <w:lang w:bidi="ar-SA"/>
          <w:color w:val="111111"/>
          <w:sz w:val="28"/>
          <w:szCs w:val="28"/>
          <w:rtl/>
        </w:rPr>
        <w:t xml:space="preserve">[الرَّدْغَةُ] ، بالغين معجمة : الوَحْل الشديد.</w:t>
      </w:r>
    </w:p>
    <w:p>
      <w:pPr>
        <w:pStyle w:val="BookText"/>
      </w:pPr>
      <w:r>
        <w:rPr>
          <w:rFonts w:ascii="IRNazanin" w:hAnsi="IRNazanin" w:eastAsia="IRNazanin" w:cs="IRNazanin"/>
          <w:lang w:bidi="fa-IR"/>
          <w:color w:val="111111"/>
          <w:sz w:val="28"/>
          <w:szCs w:val="28"/>
          <w:rtl/>
        </w:rPr>
        <w:t xml:space="preserve">هـ</w:t>
      </w:r>
    </w:p>
    <w:p>
      <w:pPr>
        <w:pStyle w:val="Heading5"/>
      </w:pPr>
      <w:bookmarkStart w:id="2771" w:name="_Toc2076"/>
      <w:r>
        <w:t>الرَّدْهَةُ</w:t>
      </w:r>
      <w:bookmarkEnd w:id="2771"/>
    </w:p>
    <w:p>
      <w:pPr>
        <w:pStyle w:val="BookText"/>
      </w:pPr>
      <w:r>
        <w:rPr>
          <w:rFonts w:ascii="Amiri" w:hAnsi="Amiri" w:eastAsia="Amiri" w:cs="Amiri"/>
          <w:lang w:bidi="ar-SA"/>
          <w:color w:val="111111"/>
          <w:sz w:val="28"/>
          <w:szCs w:val="28"/>
          <w:rtl/>
        </w:rPr>
        <w:t xml:space="preserve">[الرَّدْهَةُ]  قَلْتٌ </w:t>
      </w:r>
      <w:r>
        <w:rPr>
          <w:rStyle w:val="FootnoteReference"/>
        </w:rPr>
        <w:footnoteReference w:id="1222"/>
      </w:r>
      <w:r>
        <w:rPr>
          <w:rFonts w:ascii="Amiri" w:hAnsi="Amiri" w:eastAsia="Amiri" w:cs="Amiri"/>
          <w:lang w:bidi="ar-SA"/>
          <w:color w:val="111111"/>
          <w:sz w:val="28"/>
          <w:szCs w:val="28"/>
          <w:rtl/>
        </w:rPr>
        <w:t xml:space="preserve">في الصفا يجتمع فيه ماء السماء ، والجمع رِداهٌ.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772" w:name="_Toc2077"/>
      <w:r>
        <w:t>الرُّدْنُ</w:t>
      </w:r>
      <w:bookmarkEnd w:id="2772"/>
    </w:p>
    <w:p>
      <w:pPr>
        <w:pStyle w:val="BookText"/>
      </w:pPr>
      <w:r>
        <w:rPr>
          <w:rFonts w:ascii="Amiri" w:hAnsi="Amiri" w:eastAsia="Amiri" w:cs="Amiri"/>
          <w:lang w:bidi="ar-SA"/>
          <w:color w:val="111111"/>
          <w:sz w:val="28"/>
          <w:szCs w:val="28"/>
          <w:rtl/>
        </w:rPr>
        <w:t xml:space="preserve">[الرُّدْنُ]  مُقَدَّم الكم ، والجمع أردان.</w:t>
      </w:r>
    </w:p>
    <w:p>
      <w:pPr>
        <w:pStyle w:val="BookText"/>
      </w:pPr>
      <w:r>
        <w:rPr>
          <w:rFonts w:ascii="Amiri" w:hAnsi="Amiri" w:eastAsia="Amiri" w:cs="Amiri"/>
          <w:lang w:bidi="ar-SA"/>
          <w:color w:val="111111"/>
          <w:sz w:val="28"/>
          <w:szCs w:val="28"/>
          <w:rtl/>
        </w:rPr>
        <w:t xml:space="preserve">قال النابغة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يَصُوَنُونَ أَجْسَاداً قديماً نعيمُها</w:t>
      </w:r>
    </w:p>
    <w:p>
      <w:pPr>
        <w:pStyle w:val="BookText"/>
      </w:pPr>
      <w:r>
        <w:rPr>
          <w:rFonts w:ascii="Amiri" w:hAnsi="Amiri" w:eastAsia="Amiri" w:cs="Amiri"/>
          <w:lang w:bidi="ar-SA"/>
          <w:color w:val="111111"/>
          <w:sz w:val="28"/>
          <w:szCs w:val="28"/>
          <w:rtl/>
        </w:rPr>
        <w:t xml:space="preserve">بخالَصَةِ الأرْدَانِ خُضْدِ المناكبِ</w:t>
      </w:r>
    </w:p>
    <w:p>
      <w:pPr>
        <w:pStyle w:val="BookText"/>
      </w:pPr>
      <w:r>
        <w:rPr>
          <w:rFonts w:ascii="Amiri" w:hAnsi="Amiri" w:eastAsia="Amiri" w:cs="Amiri"/>
          <w:lang w:bidi="ar-SA"/>
          <w:color w:val="111111"/>
          <w:sz w:val="28"/>
          <w:szCs w:val="28"/>
          <w:rtl/>
        </w:rPr>
        <w:t xml:space="preserve">أي : سود المناكب ، من الدروع.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773" w:name="_Toc2078"/>
      <w:r>
        <w:t>الرُّدْحَة</w:t>
      </w:r>
      <w:bookmarkEnd w:id="2773"/>
    </w:p>
    <w:p>
      <w:pPr>
        <w:pStyle w:val="BookText"/>
      </w:pPr>
      <w:r>
        <w:rPr>
          <w:rFonts w:ascii="Amiri" w:hAnsi="Amiri" w:eastAsia="Amiri" w:cs="Amiri"/>
          <w:lang w:bidi="ar-SA"/>
          <w:color w:val="111111"/>
          <w:sz w:val="28"/>
          <w:szCs w:val="28"/>
          <w:rtl/>
        </w:rPr>
        <w:t xml:space="preserve">[الرُّدْحَة] ، بالحاء : سترٌ في مؤخر البيت.</w:t>
      </w:r>
    </w:p>
    <w:p>
      <w:pPr>
        <w:pStyle w:val="BookText"/>
      </w:pPr>
      <w:r>
        <w:rPr>
          <w:rFonts w:ascii="Amiri" w:hAnsi="Amiri" w:eastAsia="Amiri" w:cs="Amiri"/>
          <w:lang w:bidi="ar-SA"/>
          <w:color w:val="111111"/>
          <w:sz w:val="28"/>
          <w:szCs w:val="28"/>
          <w:rtl/>
        </w:rPr>
        <w:t xml:space="preserve">فِعْلٌ ، بكسر الفاء</w:t>
      </w:r>
    </w:p>
    <w:p>
      <w:pPr>
        <w:pStyle w:val="Heading5"/>
      </w:pPr>
      <w:bookmarkStart w:id="2774" w:name="_Toc2079"/>
      <w:r>
        <w:t>الرِّدْفُ</w:t>
      </w:r>
      <w:bookmarkEnd w:id="2774"/>
    </w:p>
    <w:p>
      <w:pPr>
        <w:pStyle w:val="BookText"/>
      </w:pPr>
      <w:r>
        <w:rPr>
          <w:rFonts w:ascii="Amiri" w:hAnsi="Amiri" w:eastAsia="Amiri" w:cs="Amiri"/>
          <w:lang w:bidi="ar-SA"/>
          <w:color w:val="111111"/>
          <w:sz w:val="28"/>
          <w:szCs w:val="28"/>
          <w:rtl/>
        </w:rPr>
        <w:t xml:space="preserve">[الرِّدْفُ]  كل شيء تبع شيئاً فهو رِدْفُه.</w:t>
      </w:r>
    </w:p>
    <w:p>
      <w:pPr>
        <w:pStyle w:val="BookText"/>
      </w:pPr>
      <w:r>
        <w:rPr>
          <w:rFonts w:ascii="Amiri" w:hAnsi="Amiri" w:eastAsia="Amiri" w:cs="Amiri"/>
          <w:lang w:bidi="ar-SA"/>
          <w:color w:val="111111"/>
          <w:sz w:val="28"/>
          <w:szCs w:val="28"/>
          <w:rtl/>
        </w:rPr>
        <w:t xml:space="preserve">والرِّدْفُ : الرَّديف ، وهو المرتدف خلف الراكب.</w:t>
      </w:r>
    </w:p>
    <w:p>
      <w:pPr>
        <w:pStyle w:val="BookText"/>
      </w:pPr>
      <w:r>
        <w:rPr>
          <w:rFonts w:ascii="Amiri" w:hAnsi="Amiri" w:eastAsia="Amiri" w:cs="Amiri"/>
          <w:lang w:bidi="ar-SA"/>
          <w:color w:val="111111"/>
          <w:sz w:val="28"/>
          <w:szCs w:val="28"/>
          <w:rtl/>
        </w:rPr>
        <w:t xml:space="preserve">والرِّدْفُ في الرويّ : يكون أحد حروف المد واللين وهي الواو والياء والألف ، ولا يكون بينه وبين الروي حرف غيره مثل قول امرئ القيس فيما كان ردفه واواً وياء </w:t>
      </w:r>
      <w:r>
        <w:rPr>
          <w:rStyle w:val="FootnoteReference"/>
        </w:rPr>
        <w:footnoteReference w:id="1224"/>
      </w:r>
    </w:p>
    <w:p>
      <w:pPr>
        <w:pStyle w:val="BookText"/>
      </w:pPr>
      <w:r>
        <w:rPr>
          <w:rFonts w:ascii="Amiri" w:hAnsi="Amiri" w:eastAsia="Amiri" w:cs="Amiri"/>
          <w:lang w:bidi="ar-SA"/>
          <w:color w:val="111111"/>
          <w:sz w:val="28"/>
          <w:szCs w:val="28"/>
          <w:rtl/>
        </w:rPr>
        <w:t xml:space="preserve">أبلغْ سَلَامَةَ أنَّ الصبرَ مَغْلوبُ</w:t>
      </w:r>
    </w:p>
    <w:p>
      <w:pPr>
        <w:pStyle w:val="BookText"/>
      </w:pPr>
      <w:r>
        <w:rPr>
          <w:rFonts w:ascii="Amiri" w:hAnsi="Amiri" w:eastAsia="Amiri" w:cs="Amiri"/>
          <w:lang w:bidi="ar-SA"/>
          <w:color w:val="111111"/>
          <w:sz w:val="28"/>
          <w:szCs w:val="28"/>
          <w:rtl/>
        </w:rPr>
        <w:t xml:space="preserve">وإِنما حبُّها شوقٌ وتعذيبُ</w:t>
      </w:r>
    </w:p>
    <w:p>
      <w:pPr>
        <w:pStyle w:val="BookText"/>
      </w:pPr>
      <w:r>
        <w:rPr>
          <w:rFonts w:ascii="IRNazanin" w:hAnsi="IRNazanin" w:eastAsia="IRNazanin" w:cs="IRNazanin"/>
          <w:lang w:bidi="fa-IR"/>
          <w:color w:val="111111"/>
          <w:sz w:val="28"/>
          <w:szCs w:val="28"/>
          <w:rtl/>
        </w:rPr>
        <w:t xml:space="preserve">[شماره صفحه واقعی : 2466]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قول القطامي فيما كان ردفه ألفاً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قفي قبلَ التفرقِ يا ضُباعا</w:t>
      </w:r>
    </w:p>
    <w:p>
      <w:pPr>
        <w:pStyle w:val="BookText"/>
      </w:pPr>
      <w:r>
        <w:rPr>
          <w:rFonts w:ascii="Amiri" w:hAnsi="Amiri" w:eastAsia="Amiri" w:cs="Amiri"/>
          <w:lang w:bidi="ar-SA"/>
          <w:color w:val="111111"/>
          <w:sz w:val="28"/>
          <w:szCs w:val="28"/>
          <w:rtl/>
        </w:rPr>
        <w:t xml:space="preserve">ولا يَكُ موقفٌ منكِ الوداعا</w:t>
      </w:r>
    </w:p>
    <w:p>
      <w:pPr>
        <w:pStyle w:val="BookText"/>
      </w:pPr>
      <w:r>
        <w:rPr>
          <w:rFonts w:ascii="Amiri" w:hAnsi="Amiri" w:eastAsia="Amiri" w:cs="Amiri"/>
          <w:lang w:bidi="ar-SA"/>
          <w:color w:val="111111"/>
          <w:sz w:val="28"/>
          <w:szCs w:val="28"/>
          <w:rtl/>
        </w:rPr>
        <w:t xml:space="preserve">هذا في المطلق ، فأما في المقيد فكقوله :</w:t>
      </w:r>
    </w:p>
    <w:p>
      <w:pPr>
        <w:pStyle w:val="BookText"/>
      </w:pPr>
      <w:r>
        <w:rPr>
          <w:rFonts w:ascii="Amiri" w:hAnsi="Amiri" w:eastAsia="Amiri" w:cs="Amiri"/>
          <w:lang w:bidi="ar-SA"/>
          <w:color w:val="111111"/>
          <w:sz w:val="28"/>
          <w:szCs w:val="28"/>
          <w:rtl/>
        </w:rPr>
        <w:t xml:space="preserve">صدَّتْ فهاجتْ أسَفاً بالصدودْ</w:t>
      </w:r>
    </w:p>
    <w:p>
      <w:pPr>
        <w:pStyle w:val="BookText"/>
      </w:pPr>
      <w:r>
        <w:rPr>
          <w:rFonts w:ascii="Amiri" w:hAnsi="Amiri" w:eastAsia="Amiri" w:cs="Amiri"/>
          <w:lang w:bidi="ar-SA"/>
          <w:color w:val="111111"/>
          <w:sz w:val="28"/>
          <w:szCs w:val="28"/>
          <w:rtl/>
        </w:rPr>
        <w:t xml:space="preserve">وحرَّكتْ لوعةَ قلبٍ عميدْ</w:t>
      </w:r>
    </w:p>
    <w:p>
      <w:pPr>
        <w:pStyle w:val="BookText"/>
      </w:pPr>
      <w:r>
        <w:rPr>
          <w:rFonts w:ascii="Amiri" w:hAnsi="Amiri" w:eastAsia="Amiri" w:cs="Amiri"/>
          <w:lang w:bidi="ar-SA"/>
          <w:color w:val="111111"/>
          <w:sz w:val="28"/>
          <w:szCs w:val="28"/>
          <w:rtl/>
        </w:rPr>
        <w:t xml:space="preserve">هذا فيما رِدفه واو وياء. وأما ما ردفه ألف فكقوله :</w:t>
      </w:r>
    </w:p>
    <w:p>
      <w:pPr>
        <w:pStyle w:val="BookText"/>
      </w:pPr>
      <w:r>
        <w:rPr>
          <w:rFonts w:ascii="Amiri" w:hAnsi="Amiri" w:eastAsia="Amiri" w:cs="Amiri"/>
          <w:lang w:bidi="ar-SA"/>
          <w:color w:val="111111"/>
          <w:sz w:val="28"/>
          <w:szCs w:val="28"/>
          <w:rtl/>
        </w:rPr>
        <w:t xml:space="preserve">ثلاثةٌ في الناسِ هُمْ ما هُمُ</w:t>
      </w:r>
    </w:p>
    <w:p>
      <w:pPr>
        <w:pStyle w:val="BookText"/>
      </w:pPr>
      <w:r>
        <w:rPr>
          <w:rFonts w:ascii="Amiri" w:hAnsi="Amiri" w:eastAsia="Amiri" w:cs="Amiri"/>
          <w:lang w:bidi="ar-SA"/>
          <w:color w:val="111111"/>
          <w:sz w:val="28"/>
          <w:szCs w:val="28"/>
          <w:rtl/>
        </w:rPr>
        <w:t xml:space="preserve">أفضلُ من يشربُ ماء الغمامْ</w:t>
      </w:r>
    </w:p>
    <w:p>
      <w:pPr>
        <w:pStyle w:val="BookText"/>
      </w:pPr>
      <w:r>
        <w:rPr>
          <w:rFonts w:ascii="Amiri" w:hAnsi="Amiri" w:eastAsia="Amiri" w:cs="Amiri"/>
          <w:lang w:bidi="ar-SA"/>
          <w:color w:val="111111"/>
          <w:sz w:val="28"/>
          <w:szCs w:val="28"/>
          <w:rtl/>
        </w:rPr>
        <w:t xml:space="preserve">وإِنما سميت هذه الأحرف ردفاً لأنها خلف القافية.</w:t>
      </w:r>
    </w:p>
    <w:p>
      <w:pPr>
        <w:pStyle w:val="BookText"/>
      </w:pPr>
      <w:r>
        <w:rPr>
          <w:rFonts w:ascii="Amiri" w:hAnsi="Amiri" w:eastAsia="Amiri" w:cs="Amiri"/>
          <w:lang w:bidi="ar-SA"/>
          <w:color w:val="111111"/>
          <w:sz w:val="28"/>
          <w:szCs w:val="28"/>
          <w:rtl/>
        </w:rPr>
        <w:t xml:space="preserve">ورِدْف المرأة : كفلها.</w:t>
      </w:r>
    </w:p>
    <w:p>
      <w:pPr>
        <w:pStyle w:val="BookText"/>
      </w:pPr>
      <w:r>
        <w:rPr>
          <w:rFonts w:ascii="Amiri" w:hAnsi="Amiri" w:eastAsia="Amiri" w:cs="Amiri"/>
          <w:lang w:bidi="ar-SA"/>
          <w:color w:val="111111"/>
          <w:sz w:val="28"/>
          <w:szCs w:val="28"/>
          <w:rtl/>
        </w:rPr>
        <w:t xml:space="preserve">وأرداف النجوم : تواليها ، واحدها : رِدف. قال ذو الرمة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وأردافُ النجومِ كأنَّها</w:t>
      </w:r>
    </w:p>
    <w:p>
      <w:pPr>
        <w:pStyle w:val="BookText"/>
      </w:pPr>
      <w:r>
        <w:rPr>
          <w:rFonts w:ascii="Amiri" w:hAnsi="Amiri" w:eastAsia="Amiri" w:cs="Amiri"/>
          <w:lang w:bidi="ar-SA"/>
          <w:color w:val="111111"/>
          <w:sz w:val="28"/>
          <w:szCs w:val="28"/>
          <w:rtl/>
        </w:rPr>
        <w:t xml:space="preserve">قناديلُ فيهنَّ المصابيحُ تَزْهَرُ</w:t>
      </w:r>
    </w:p>
    <w:p>
      <w:pPr>
        <w:pStyle w:val="BookText"/>
      </w:pPr>
      <w:r>
        <w:rPr>
          <w:rFonts w:ascii="Amiri" w:hAnsi="Amiri" w:eastAsia="Amiri" w:cs="Amiri"/>
          <w:lang w:bidi="ar-SA"/>
          <w:color w:val="111111"/>
          <w:sz w:val="28"/>
          <w:szCs w:val="28"/>
          <w:rtl/>
        </w:rPr>
        <w:t xml:space="preserve">وأرداف الملوك في الجاهلية : الذين كانوا يخلفون الملوك ، واحدهم ردف.</w:t>
      </w:r>
    </w:p>
    <w:p>
      <w:pPr>
        <w:pStyle w:val="BookText"/>
      </w:pPr>
      <w:r>
        <w:rPr>
          <w:rFonts w:ascii="Amiri" w:hAnsi="Amiri" w:eastAsia="Amiri" w:cs="Amiri"/>
          <w:lang w:bidi="ar-SA"/>
          <w:color w:val="111111"/>
          <w:sz w:val="28"/>
          <w:szCs w:val="28"/>
          <w:rtl/>
        </w:rPr>
        <w:t xml:space="preserve">والرِّدْفَان : الليل والنهار.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الرِّدْءُ ] ، مهموز : المعين ، قال الله عزوجل : ( رِدْءاً يُصَدِّقُنِي )</w:t>
      </w:r>
      <w:r>
        <w:rPr>
          <w:rStyle w:val="FootnoteReference"/>
        </w:rPr>
        <w:footnoteReference w:id="1227"/>
      </w:r>
      <w:r>
        <w:rPr>
          <w:rFonts w:ascii="Amiri" w:hAnsi="Amiri" w:eastAsia="Amiri" w:cs="Amiri"/>
          <w:lang w:bidi="ar-SA"/>
          <w:color w:val="111111"/>
          <w:sz w:val="28"/>
          <w:szCs w:val="28"/>
          <w:rtl/>
        </w:rPr>
        <w:t xml:space="preserve">كلهم قرأ بالهمز غير نافع ؛ وكلهم يجزم القاف على جواب ، غير عاصم وحمزة فقرأا برفعها : أي ردءاً مصدقاً لي ، وهو رأي أبي عبيد.</w:t>
      </w:r>
    </w:p>
    <w:p>
      <w:pPr>
        <w:pStyle w:val="BookText"/>
      </w:pPr>
      <w:r>
        <w:rPr>
          <w:rFonts w:ascii="IRNazanin" w:hAnsi="IRNazanin" w:eastAsia="IRNazanin" w:cs="IRNazanin"/>
          <w:lang w:bidi="fa-IR"/>
          <w:color w:val="111111"/>
          <w:sz w:val="28"/>
          <w:szCs w:val="28"/>
          <w:rtl/>
        </w:rPr>
        <w:t xml:space="preserve">[شماره صفحه واقعی : 2467]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0" w:name="pg14439_134818"/>
    <w:bookmarkEnd w:id="450"/>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775" w:name="_Toc2080"/>
      <w:r>
        <w:t>الرِّدْيَةُ</w:t>
      </w:r>
      <w:bookmarkEnd w:id="2775"/>
    </w:p>
    <w:p>
      <w:pPr>
        <w:pStyle w:val="BookText"/>
      </w:pPr>
      <w:r>
        <w:rPr>
          <w:rFonts w:ascii="Amiri" w:hAnsi="Amiri" w:eastAsia="Amiri" w:cs="Amiri"/>
          <w:lang w:bidi="ar-SA"/>
          <w:color w:val="111111"/>
          <w:sz w:val="28"/>
          <w:szCs w:val="28"/>
          <w:rtl/>
        </w:rPr>
        <w:t xml:space="preserve">[الرِّدْيَةُ]  يقال : فلان حسن الرِّدْيَةِ ، من لُبْسِ الرداء.</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776" w:name="_Toc2081"/>
      <w:r>
        <w:t>الرَّدَجُ</w:t>
      </w:r>
      <w:bookmarkEnd w:id="2776"/>
    </w:p>
    <w:p>
      <w:pPr>
        <w:pStyle w:val="BookText"/>
      </w:pPr>
      <w:r>
        <w:rPr>
          <w:rFonts w:ascii="Amiri" w:hAnsi="Amiri" w:eastAsia="Amiri" w:cs="Amiri"/>
          <w:lang w:bidi="ar-SA"/>
          <w:color w:val="111111"/>
          <w:sz w:val="28"/>
          <w:szCs w:val="28"/>
          <w:rtl/>
        </w:rPr>
        <w:t xml:space="preserve">[الرَّدَجُ]  ما يلقيه كل مولود من بطنه ساعة يولد ، قال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يستودعُ الكُدْريُّ أفرخَهُ</w:t>
      </w:r>
    </w:p>
    <w:p>
      <w:pPr>
        <w:pStyle w:val="BookText"/>
      </w:pPr>
      <w:r>
        <w:rPr>
          <w:rFonts w:ascii="Amiri" w:hAnsi="Amiri" w:eastAsia="Amiri" w:cs="Amiri"/>
          <w:lang w:bidi="ar-SA"/>
          <w:color w:val="111111"/>
          <w:sz w:val="28"/>
          <w:szCs w:val="28"/>
          <w:rtl/>
        </w:rPr>
        <w:t xml:space="preserve">والكلبُ يلحسُ عن حَرْفِ استِه الرَّدَجا</w:t>
      </w:r>
    </w:p>
    <w:p>
      <w:pPr>
        <w:pStyle w:val="BookText"/>
      </w:pPr>
      <w:r>
        <w:rPr>
          <w:rFonts w:ascii="Amiri" w:hAnsi="Amiri" w:eastAsia="Amiri" w:cs="Amiri"/>
          <w:lang w:bidi="ar-SA"/>
          <w:color w:val="111111"/>
          <w:sz w:val="28"/>
          <w:szCs w:val="28"/>
          <w:rtl/>
        </w:rPr>
        <w:t xml:space="preserve">يعني ولداً له تركه في الفلاة.</w:t>
      </w:r>
    </w:p>
    <w:p>
      <w:pPr>
        <w:pStyle w:val="BookText"/>
      </w:pPr>
      <w:r>
        <w:rPr>
          <w:rFonts w:ascii="IRNazanin" w:hAnsi="IRNazanin" w:eastAsia="IRNazanin" w:cs="IRNazanin"/>
          <w:lang w:bidi="fa-IR"/>
          <w:color w:val="111111"/>
          <w:sz w:val="28"/>
          <w:szCs w:val="28"/>
          <w:rtl/>
        </w:rPr>
        <w:t xml:space="preserve">ق</w:t>
      </w:r>
    </w:p>
    <w:p>
      <w:pPr>
        <w:pStyle w:val="Heading5"/>
      </w:pPr>
      <w:bookmarkStart w:id="2777" w:name="_Toc2082"/>
      <w:r>
        <w:t>الرَّدَقُ</w:t>
      </w:r>
      <w:bookmarkEnd w:id="2777"/>
    </w:p>
    <w:p>
      <w:pPr>
        <w:pStyle w:val="BookText"/>
      </w:pPr>
      <w:r>
        <w:rPr>
          <w:rFonts w:ascii="Amiri" w:hAnsi="Amiri" w:eastAsia="Amiri" w:cs="Amiri"/>
          <w:lang w:bidi="ar-SA"/>
          <w:color w:val="111111"/>
          <w:sz w:val="28"/>
          <w:szCs w:val="28"/>
          <w:rtl/>
        </w:rPr>
        <w:t xml:space="preserve">[الرَّدَقُ] ، بالقاف : لغة في الردج.</w:t>
      </w:r>
    </w:p>
    <w:p>
      <w:pPr>
        <w:pStyle w:val="BookText"/>
      </w:pPr>
      <w:r>
        <w:rPr>
          <w:rFonts w:ascii="IRNazanin" w:hAnsi="IRNazanin" w:eastAsia="IRNazanin" w:cs="IRNazanin"/>
          <w:lang w:bidi="fa-IR"/>
          <w:color w:val="111111"/>
          <w:sz w:val="28"/>
          <w:szCs w:val="28"/>
          <w:rtl/>
        </w:rPr>
        <w:t xml:space="preserve">ن</w:t>
      </w:r>
    </w:p>
    <w:p>
      <w:pPr>
        <w:pStyle w:val="Heading5"/>
      </w:pPr>
      <w:bookmarkStart w:id="2778" w:name="_Toc2083"/>
      <w:r>
        <w:t>الرَّدَنُ</w:t>
      </w:r>
      <w:bookmarkEnd w:id="2778"/>
    </w:p>
    <w:p>
      <w:pPr>
        <w:pStyle w:val="BookText"/>
      </w:pPr>
      <w:r>
        <w:rPr>
          <w:rFonts w:ascii="Amiri" w:hAnsi="Amiri" w:eastAsia="Amiri" w:cs="Amiri"/>
          <w:lang w:bidi="ar-SA"/>
          <w:color w:val="111111"/>
          <w:sz w:val="28"/>
          <w:szCs w:val="28"/>
          <w:rtl/>
        </w:rPr>
        <w:t xml:space="preserve">[الرَّدَنُ]  الخَزُّ ، قال الأعشى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صَحْصَحٍ ككساء الرَّدَنْ</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يشقُّ الأمورَ ويجتابها</w:t>
      </w:r>
    </w:p>
    <w:p>
      <w:pPr>
        <w:pStyle w:val="BookText"/>
      </w:pPr>
      <w:r>
        <w:rPr>
          <w:rFonts w:ascii="Amiri" w:hAnsi="Amiri" w:eastAsia="Amiri" w:cs="Amiri"/>
          <w:lang w:bidi="ar-SA"/>
          <w:color w:val="111111"/>
          <w:sz w:val="28"/>
          <w:szCs w:val="28"/>
          <w:rtl/>
        </w:rPr>
        <w:t xml:space="preserve">كشقِّ القراريّ ثوبَ الرَّدَنْ</w:t>
      </w:r>
    </w:p>
    <w:p>
      <w:pPr>
        <w:pStyle w:val="BookText"/>
      </w:pPr>
      <w:r>
        <w:rPr>
          <w:rFonts w:ascii="Amiri" w:hAnsi="Amiri" w:eastAsia="Amiri" w:cs="Amiri"/>
          <w:lang w:bidi="ar-SA"/>
          <w:color w:val="111111"/>
          <w:sz w:val="28"/>
          <w:szCs w:val="28"/>
          <w:rtl/>
        </w:rPr>
        <w:t xml:space="preserve">ي</w:t>
      </w:r>
    </w:p>
    <w:p>
      <w:pPr>
        <w:pStyle w:val="Heading5"/>
      </w:pPr>
      <w:bookmarkStart w:id="2779" w:name="_Toc2084"/>
      <w:r>
        <w:t>الرَّدى</w:t>
      </w:r>
      <w:bookmarkEnd w:id="2779"/>
    </w:p>
    <w:p>
      <w:pPr>
        <w:pStyle w:val="BookText"/>
      </w:pPr>
      <w:r>
        <w:rPr>
          <w:rFonts w:ascii="Amiri" w:hAnsi="Amiri" w:eastAsia="Amiri" w:cs="Amiri"/>
          <w:lang w:bidi="ar-SA"/>
          <w:color w:val="111111"/>
          <w:sz w:val="28"/>
          <w:szCs w:val="28"/>
          <w:rtl/>
        </w:rPr>
        <w:t xml:space="preserve">[الرَّدى]  الهلاك ، وهو مصدر.</w:t>
      </w:r>
    </w:p>
    <w:p>
      <w:pPr>
        <w:pStyle w:val="BookText"/>
      </w:pPr>
      <w:r>
        <w:rPr>
          <w:rFonts w:ascii="Amiri" w:hAnsi="Amiri" w:eastAsia="Amiri" w:cs="Amiri"/>
          <w:lang w:bidi="ar-SA"/>
          <w:color w:val="111111"/>
          <w:sz w:val="28"/>
          <w:szCs w:val="28"/>
          <w:rtl/>
        </w:rPr>
        <w:t xml:space="preserve">والرَّدى : جمع رَدَاة ، وهي الصخرة ، قال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فَحْلُ مخاضٍ كالرَّدى المنقضِ</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2468]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51" w:name="pg14439_134819"/>
    <w:bookmarkEnd w:id="451"/>
    <w:p>
      <w:pPr>
        <w:pStyle w:val="BookText"/>
      </w:pPr>
      <w:r>
        <w:rPr>
          <w:rFonts w:ascii="IRNazanin" w:hAnsi="IRNazanin" w:eastAsia="IRNazanin" w:cs="IRNazanin"/>
          <w:lang w:bidi="fa-IR"/>
          <w:color w:val="111111"/>
          <w:sz w:val="28"/>
          <w:szCs w:val="28"/>
          <w:rtl/>
        </w:rPr>
        <w:t xml:space="preserve">غ</w:t>
      </w:r>
    </w:p>
    <w:p>
      <w:pPr>
        <w:pStyle w:val="Heading5"/>
      </w:pPr>
      <w:bookmarkStart w:id="2780" w:name="_Toc2085"/>
      <w:r>
        <w:t>الرَّدَغَة</w:t>
      </w:r>
      <w:bookmarkEnd w:id="2780"/>
    </w:p>
    <w:p>
      <w:pPr>
        <w:pStyle w:val="BookText"/>
      </w:pPr>
      <w:r>
        <w:rPr>
          <w:rFonts w:ascii="Amiri" w:hAnsi="Amiri" w:eastAsia="Amiri" w:cs="Amiri"/>
          <w:lang w:bidi="ar-SA"/>
          <w:color w:val="111111"/>
          <w:sz w:val="28"/>
          <w:szCs w:val="28"/>
          <w:rtl/>
        </w:rPr>
        <w:t xml:space="preserve">[الرَّدَغَة]  لغة في الرَّدْغَة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781" w:name="_Toc2086"/>
      <w:r>
        <w:t>الرَّدَاةُ</w:t>
      </w:r>
      <w:bookmarkEnd w:id="2781"/>
    </w:p>
    <w:p>
      <w:pPr>
        <w:pStyle w:val="BookText"/>
      </w:pPr>
      <w:r>
        <w:rPr>
          <w:rFonts w:ascii="Amiri" w:hAnsi="Amiri" w:eastAsia="Amiri" w:cs="Amiri"/>
          <w:lang w:bidi="ar-SA"/>
          <w:color w:val="111111"/>
          <w:sz w:val="28"/>
          <w:szCs w:val="28"/>
          <w:rtl/>
        </w:rPr>
        <w:t xml:space="preserve">[الرَّدَاةُ]  الصخرة ، والجميع : رَدىً.</w:t>
      </w:r>
    </w:p>
    <w:p>
      <w:pPr>
        <w:pStyle w:val="BookText"/>
      </w:pPr>
      <w:r>
        <w:rPr>
          <w:rFonts w:ascii="Amiri" w:hAnsi="Amiri" w:eastAsia="Amiri" w:cs="Amiri"/>
          <w:lang w:bidi="ar-SA"/>
          <w:color w:val="111111"/>
          <w:sz w:val="28"/>
          <w:szCs w:val="28"/>
          <w:rtl/>
        </w:rPr>
        <w:t xml:space="preserve">وبنو رداة : بطن من النخع من ولد كعب ابن رداة كان من المعمَّرين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لم</w:t>
      </w:r>
    </w:p>
    <w:p>
      <w:pPr>
        <w:pStyle w:val="BookText"/>
      </w:pPr>
      <w:r>
        <w:rPr>
          <w:rFonts w:ascii="Amiri" w:hAnsi="Amiri" w:eastAsia="Amiri" w:cs="Amiri"/>
          <w:lang w:bidi="ar-SA"/>
          <w:color w:val="111111"/>
          <w:sz w:val="28"/>
          <w:szCs w:val="28"/>
          <w:rtl/>
        </w:rPr>
        <w:t xml:space="preserve">يبق يا خلده من لداتي</w:t>
      </w:r>
    </w:p>
    <w:p>
      <w:pPr>
        <w:pStyle w:val="BookText"/>
      </w:pPr>
      <w:r>
        <w:rPr>
          <w:rFonts w:ascii="IRNazanin" w:hAnsi="IRNazanin" w:eastAsia="IRNazanin" w:cs="IRNazanin"/>
          <w:lang w:bidi="fa-IR"/>
          <w:color w:val="111111"/>
          <w:sz w:val="28"/>
          <w:szCs w:val="28"/>
          <w:rtl/>
        </w:rPr>
        <w:t xml:space="preserve">أبو</w:t>
      </w:r>
    </w:p>
    <w:p>
      <w:pPr>
        <w:pStyle w:val="BookText"/>
      </w:pPr>
      <w:r>
        <w:rPr>
          <w:rFonts w:ascii="Amiri" w:hAnsi="Amiri" w:eastAsia="Amiri" w:cs="Amiri"/>
          <w:lang w:bidi="ar-SA"/>
          <w:color w:val="111111"/>
          <w:sz w:val="28"/>
          <w:szCs w:val="28"/>
          <w:rtl/>
        </w:rPr>
        <w:t xml:space="preserve">بنين لاولابنات</w:t>
      </w:r>
    </w:p>
    <w:p>
      <w:pPr>
        <w:pStyle w:val="BookText"/>
      </w:pPr>
      <w:r>
        <w:rPr>
          <w:rFonts w:ascii="Amiri" w:hAnsi="Amiri" w:eastAsia="Amiri" w:cs="Amiri"/>
          <w:lang w:bidi="ar-SA"/>
          <w:color w:val="111111"/>
          <w:sz w:val="28"/>
          <w:szCs w:val="28"/>
          <w:rtl/>
        </w:rPr>
        <w:t xml:space="preserve">ولاعقيم</w:t>
      </w:r>
    </w:p>
    <w:p>
      <w:pPr>
        <w:pStyle w:val="BookText"/>
      </w:pPr>
      <w:r>
        <w:rPr>
          <w:rFonts w:ascii="Amiri" w:hAnsi="Amiri" w:eastAsia="Amiri" w:cs="Amiri"/>
          <w:lang w:bidi="ar-SA"/>
          <w:color w:val="111111"/>
          <w:sz w:val="28"/>
          <w:szCs w:val="28"/>
          <w:rtl/>
        </w:rPr>
        <w:t xml:space="preserve">غير ذي بتات</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مسقط الشحر الى الفرات</w:t>
      </w:r>
    </w:p>
    <w:p>
      <w:pPr>
        <w:pStyle w:val="BookText"/>
      </w:pPr>
      <w:r>
        <w:rPr>
          <w:rFonts w:ascii="Amiri" w:hAnsi="Amiri" w:eastAsia="Amiri" w:cs="Amiri"/>
          <w:lang w:bidi="ar-SA"/>
          <w:color w:val="111111"/>
          <w:sz w:val="28"/>
          <w:szCs w:val="28"/>
          <w:rtl/>
        </w:rPr>
        <w:t xml:space="preserve">انظر النسب الكبير : ( 1 / 289 ) تحقيق محمود فردوس العظم بعنوان ( نسب معد واليمن لابن الكلبي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بضم الهمزة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2782" w:name="_Toc2087"/>
      <w:r>
        <w:t>الأُرْدُنّ</w:t>
      </w:r>
      <w:bookmarkEnd w:id="2782"/>
    </w:p>
    <w:p>
      <w:pPr>
        <w:pStyle w:val="BookText"/>
      </w:pPr>
      <w:r>
        <w:rPr>
          <w:rFonts w:ascii="Amiri" w:hAnsi="Amiri" w:eastAsia="Amiri" w:cs="Amiri"/>
          <w:lang w:bidi="ar-SA"/>
          <w:color w:val="111111"/>
          <w:sz w:val="28"/>
          <w:szCs w:val="28"/>
          <w:rtl/>
        </w:rPr>
        <w:t xml:space="preserve">[الأُرْدُنّ]  النعاس ، قال الراجز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أخذتني نَفْسَةٌ أردنُ</w:t>
      </w:r>
    </w:p>
    <w:p>
      <w:pPr>
        <w:pStyle w:val="BookText"/>
      </w:pPr>
      <w:r>
        <w:rPr>
          <w:rFonts w:ascii="Amiri" w:hAnsi="Amiri" w:eastAsia="Amiri" w:cs="Amiri"/>
          <w:lang w:bidi="ar-SA"/>
          <w:color w:val="111111"/>
          <w:sz w:val="28"/>
          <w:szCs w:val="28"/>
          <w:rtl/>
        </w:rPr>
        <w:t xml:space="preserve">والأُرْدُنُ : اسمُ أرضٍ بالشام.</w:t>
      </w:r>
    </w:p>
    <w:p>
      <w:pPr>
        <w:pStyle w:val="BookText"/>
      </w:pPr>
      <w:r>
        <w:rPr>
          <w:rFonts w:ascii="Amiri" w:hAnsi="Amiri" w:eastAsia="Amiri" w:cs="Amiri"/>
          <w:lang w:bidi="ar-SA"/>
          <w:color w:val="111111"/>
          <w:sz w:val="28"/>
          <w:szCs w:val="28"/>
          <w:rtl/>
        </w:rPr>
        <w:t xml:space="preserve">و [ إِفْعَلٌ ] ، بكسر الهمزة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83" w:name="_Toc2088"/>
      <w:r>
        <w:t>الإِرْدَبُ</w:t>
      </w:r>
      <w:bookmarkEnd w:id="2783"/>
    </w:p>
    <w:p>
      <w:pPr>
        <w:pStyle w:val="BookText"/>
      </w:pPr>
      <w:r>
        <w:rPr>
          <w:rFonts w:ascii="Amiri" w:hAnsi="Amiri" w:eastAsia="Amiri" w:cs="Amiri"/>
          <w:lang w:bidi="ar-SA"/>
          <w:color w:val="111111"/>
          <w:sz w:val="28"/>
          <w:szCs w:val="28"/>
          <w:rtl/>
        </w:rPr>
        <w:t xml:space="preserve">[الإِرْدَبُ]  مكيال ضخم لأهل مصر ، قال [ الأخطل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قوم</w:t>
      </w:r>
    </w:p>
    <w:p>
      <w:pPr>
        <w:pStyle w:val="BookText"/>
      </w:pPr>
      <w:r>
        <w:rPr>
          <w:rFonts w:ascii="Amiri" w:hAnsi="Amiri" w:eastAsia="Amiri" w:cs="Amiri"/>
          <w:lang w:bidi="ar-SA"/>
          <w:color w:val="111111"/>
          <w:sz w:val="28"/>
          <w:szCs w:val="28"/>
          <w:rtl/>
        </w:rPr>
        <w:t xml:space="preserve">اذا استنبح الاضياف كلبهم</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Amiri" w:hAnsi="Amiri" w:eastAsia="Amiri" w:cs="Amiri"/>
          <w:lang w:bidi="ar-SA"/>
          <w:color w:val="111111"/>
          <w:sz w:val="28"/>
          <w:szCs w:val="28"/>
          <w:rtl/>
        </w:rPr>
        <w:t xml:space="preserve">لامهم بولي على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والخبز كالعنبر الهندي عندهُم</w:t>
      </w:r>
    </w:p>
    <w:p>
      <w:pPr>
        <w:pStyle w:val="BookText"/>
      </w:pPr>
      <w:r>
        <w:rPr>
          <w:rFonts w:ascii="Amiri" w:hAnsi="Amiri" w:eastAsia="Amiri" w:cs="Amiri"/>
          <w:lang w:bidi="ar-SA"/>
          <w:color w:val="111111"/>
          <w:sz w:val="28"/>
          <w:szCs w:val="28"/>
          <w:rtl/>
        </w:rPr>
        <w:t xml:space="preserve">والقمح سبعون إِردبّاً بدينار</w:t>
      </w:r>
    </w:p>
    <w:p>
      <w:pPr>
        <w:pStyle w:val="BookText"/>
      </w:pPr>
      <w:r>
        <w:rPr>
          <w:rFonts w:ascii="IRNazanin" w:hAnsi="IRNazanin" w:eastAsia="IRNazanin" w:cs="IRNazanin"/>
          <w:lang w:bidi="fa-IR"/>
          <w:color w:val="111111"/>
          <w:sz w:val="28"/>
          <w:szCs w:val="28"/>
          <w:rtl/>
        </w:rPr>
        <w:t xml:space="preserve">[شماره صفحه واقعی : 2469]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52" w:name="pg14439_134820"/>
    <w:bookmarkEnd w:id="452"/>
    <w:p>
      <w:pPr>
        <w:pStyle w:val="BookText"/>
      </w:pPr>
      <w:r>
        <w:rPr>
          <w:rFonts w:ascii="Amiri" w:hAnsi="Amiri" w:eastAsia="Amiri" w:cs="Amiri"/>
          <w:lang w:bidi="ar-SA"/>
          <w:color w:val="111111"/>
          <w:sz w:val="28"/>
          <w:szCs w:val="28"/>
          <w:rtl/>
        </w:rPr>
        <w:t xml:space="preserve">و [ إِفْعَلَّة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784" w:name="_Toc2089"/>
      <w:r>
        <w:t>الإِرْدَبَّة</w:t>
      </w:r>
      <w:bookmarkEnd w:id="2784"/>
    </w:p>
    <w:p>
      <w:pPr>
        <w:pStyle w:val="BookText"/>
      </w:pPr>
      <w:r>
        <w:rPr>
          <w:rFonts w:ascii="Amiri" w:hAnsi="Amiri" w:eastAsia="Amiri" w:cs="Amiri"/>
          <w:lang w:bidi="ar-SA"/>
          <w:color w:val="111111"/>
          <w:sz w:val="28"/>
          <w:szCs w:val="28"/>
          <w:rtl/>
        </w:rPr>
        <w:t xml:space="preserve">[الإِرْدَبَّة]  القرميدة ، وهي الآجرة.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785" w:name="_Toc2090"/>
      <w:r>
        <w:t>المَرْدَغَةُ</w:t>
      </w:r>
      <w:bookmarkEnd w:id="2785"/>
    </w:p>
    <w:p>
      <w:pPr>
        <w:pStyle w:val="BookText"/>
      </w:pPr>
      <w:r>
        <w:rPr>
          <w:rFonts w:ascii="Amiri" w:hAnsi="Amiri" w:eastAsia="Amiri" w:cs="Amiri"/>
          <w:lang w:bidi="ar-SA"/>
          <w:color w:val="111111"/>
          <w:sz w:val="28"/>
          <w:szCs w:val="28"/>
          <w:rtl/>
        </w:rPr>
        <w:t xml:space="preserve">[المَرْدَغَةُ]  واحدة المرادغ ، بالغين معجمةً ، وهي ما بين العنق إِلى الترقوة.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س</w:t>
      </w:r>
    </w:p>
    <w:p>
      <w:pPr>
        <w:pStyle w:val="Heading5"/>
      </w:pPr>
      <w:bookmarkStart w:id="2786" w:name="_Toc2091"/>
      <w:r>
        <w:t>المِرْدَسُ</w:t>
      </w:r>
      <w:bookmarkEnd w:id="2786"/>
    </w:p>
    <w:p>
      <w:pPr>
        <w:pStyle w:val="BookText"/>
      </w:pPr>
      <w:r>
        <w:rPr>
          <w:rFonts w:ascii="Amiri" w:hAnsi="Amiri" w:eastAsia="Amiri" w:cs="Amiri"/>
          <w:lang w:bidi="ar-SA"/>
          <w:color w:val="111111"/>
          <w:sz w:val="28"/>
          <w:szCs w:val="28"/>
          <w:rtl/>
        </w:rPr>
        <w:t xml:space="preserve">[المِرْدَسُ]  الشيءُ تُرْدَسُ </w:t>
      </w:r>
      <w:r>
        <w:rPr>
          <w:rStyle w:val="FootnoteReference"/>
        </w:rPr>
        <w:footnoteReference w:id="1236"/>
      </w:r>
      <w:r>
        <w:rPr>
          <w:rFonts w:ascii="Amiri" w:hAnsi="Amiri" w:eastAsia="Amiri" w:cs="Amiri"/>
          <w:lang w:bidi="ar-SA"/>
          <w:color w:val="111111"/>
          <w:sz w:val="28"/>
          <w:szCs w:val="28"/>
          <w:rtl/>
        </w:rPr>
        <w:t xml:space="preserve">به الأرضُ.</w:t>
      </w:r>
    </w:p>
    <w:p>
      <w:pPr>
        <w:pStyle w:val="BookText"/>
      </w:pPr>
      <w:r>
        <w:rPr>
          <w:rFonts w:ascii="IRNazanin" w:hAnsi="IRNazanin" w:eastAsia="IRNazanin" w:cs="IRNazanin"/>
          <w:lang w:bidi="fa-IR"/>
          <w:color w:val="111111"/>
          <w:sz w:val="28"/>
          <w:szCs w:val="28"/>
          <w:rtl/>
        </w:rPr>
        <w:t xml:space="preserve">ن</w:t>
      </w:r>
    </w:p>
    <w:p>
      <w:pPr>
        <w:pStyle w:val="Heading5"/>
      </w:pPr>
      <w:bookmarkStart w:id="2787" w:name="_Toc2092"/>
      <w:r>
        <w:t>المِرْدَنُ</w:t>
      </w:r>
      <w:bookmarkEnd w:id="2787"/>
    </w:p>
    <w:p>
      <w:pPr>
        <w:pStyle w:val="BookText"/>
      </w:pPr>
      <w:r>
        <w:rPr>
          <w:rFonts w:ascii="Amiri" w:hAnsi="Amiri" w:eastAsia="Amiri" w:cs="Amiri"/>
          <w:lang w:bidi="ar-SA"/>
          <w:color w:val="111111"/>
          <w:sz w:val="28"/>
          <w:szCs w:val="28"/>
          <w:rtl/>
        </w:rPr>
        <w:t xml:space="preserve">[المِرْدَنُ]  المغزل التي </w:t>
      </w:r>
      <w:r>
        <w:rPr>
          <w:rStyle w:val="FootnoteReference"/>
        </w:rPr>
        <w:footnoteReference w:id="1237"/>
      </w:r>
      <w:r>
        <w:rPr>
          <w:rFonts w:ascii="Amiri" w:hAnsi="Amiri" w:eastAsia="Amiri" w:cs="Amiri"/>
          <w:lang w:bidi="ar-SA"/>
          <w:color w:val="111111"/>
          <w:sz w:val="28"/>
          <w:szCs w:val="28"/>
          <w:rtl/>
        </w:rPr>
        <w:t xml:space="preserve">يُغزل بها </w:t>
      </w:r>
      <w:r>
        <w:rPr>
          <w:rStyle w:val="FootnoteReference"/>
        </w:rPr>
        <w:footnoteReference w:id="1238"/>
      </w:r>
      <w:r>
        <w:rPr>
          <w:rFonts w:ascii="Amiri" w:hAnsi="Amiri" w:eastAsia="Amiri" w:cs="Amiri"/>
          <w:lang w:bidi="ar-SA"/>
          <w:color w:val="111111"/>
          <w:sz w:val="28"/>
          <w:szCs w:val="28"/>
          <w:rtl/>
        </w:rPr>
        <w:t xml:space="preserve">الرُّدْنُ.</w:t>
      </w:r>
    </w:p>
    <w:p>
      <w:pPr>
        <w:pStyle w:val="BookText"/>
      </w:pPr>
      <w:r>
        <w:rPr>
          <w:rFonts w:ascii="Amiri" w:hAnsi="Amiri" w:eastAsia="Amiri" w:cs="Amiri"/>
          <w:lang w:bidi="ar-SA"/>
          <w:color w:val="111111"/>
          <w:sz w:val="28"/>
          <w:szCs w:val="28"/>
          <w:rtl/>
        </w:rPr>
        <w:t xml:space="preserve">ي</w:t>
      </w:r>
    </w:p>
    <w:p>
      <w:pPr>
        <w:pStyle w:val="Heading5"/>
      </w:pPr>
      <w:bookmarkStart w:id="2788" w:name="_Toc2093"/>
      <w:r>
        <w:t>المِرْدى</w:t>
      </w:r>
      <w:bookmarkEnd w:id="2788"/>
    </w:p>
    <w:p>
      <w:pPr>
        <w:pStyle w:val="BookText"/>
      </w:pPr>
      <w:r>
        <w:rPr>
          <w:rFonts w:ascii="Amiri" w:hAnsi="Amiri" w:eastAsia="Amiri" w:cs="Amiri"/>
          <w:lang w:bidi="ar-SA"/>
          <w:color w:val="111111"/>
          <w:sz w:val="28"/>
          <w:szCs w:val="28"/>
          <w:rtl/>
        </w:rPr>
        <w:t xml:space="preserve">[المِرْدى]  الحجر الذي يردى به (4) ، يقال للرجل : إِنه لمردى حروب.</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789" w:name="_Toc2094"/>
      <w:r>
        <w:t>المِرْداة</w:t>
      </w:r>
      <w:bookmarkEnd w:id="2789"/>
    </w:p>
    <w:p>
      <w:pPr>
        <w:pStyle w:val="BookText"/>
      </w:pPr>
      <w:r>
        <w:rPr>
          <w:rFonts w:ascii="Amiri" w:hAnsi="Amiri" w:eastAsia="Amiri" w:cs="Amiri"/>
          <w:lang w:bidi="ar-SA"/>
          <w:color w:val="111111"/>
          <w:sz w:val="28"/>
          <w:szCs w:val="28"/>
          <w:rtl/>
        </w:rPr>
        <w:t xml:space="preserve">[المِرْداة]  حَجَرُ الرَّدي تكسر بها الحجارة ، وتشبه بها الناقة فيقال : مرادة ، لثقلها وشدة وطئها.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790" w:name="_Toc2095"/>
      <w:r>
        <w:t>المِرْدَاسُ</w:t>
      </w:r>
      <w:bookmarkEnd w:id="2790"/>
    </w:p>
    <w:p>
      <w:pPr>
        <w:pStyle w:val="BookText"/>
      </w:pPr>
      <w:r>
        <w:rPr>
          <w:rFonts w:ascii="Amiri" w:hAnsi="Amiri" w:eastAsia="Amiri" w:cs="Amiri"/>
          <w:lang w:bidi="ar-SA"/>
          <w:color w:val="111111"/>
          <w:sz w:val="28"/>
          <w:szCs w:val="28"/>
          <w:rtl/>
        </w:rPr>
        <w:t xml:space="preserve">[المِرْدَاسُ]  صخرة عظيمة يردس بها : أي يرمى بها.</w:t>
      </w:r>
    </w:p>
    <w:p>
      <w:pPr>
        <w:pStyle w:val="BookText"/>
      </w:pPr>
      <w:r>
        <w:rPr>
          <w:rFonts w:ascii="Amiri" w:hAnsi="Amiri" w:eastAsia="Amiri" w:cs="Amiri"/>
          <w:lang w:bidi="ar-SA"/>
          <w:color w:val="111111"/>
          <w:sz w:val="28"/>
          <w:szCs w:val="28"/>
          <w:rtl/>
        </w:rPr>
        <w:t xml:space="preserve">ويقال : إِن المرداس الصخرة التي يرمى بها في البئر ليعلم أفيها ماء أم لا.</w:t>
      </w:r>
    </w:p>
    <w:p>
      <w:pPr>
        <w:pStyle w:val="BookText"/>
      </w:pPr>
      <w:r>
        <w:rPr>
          <w:rFonts w:ascii="IRNazanin" w:hAnsi="IRNazanin" w:eastAsia="IRNazanin" w:cs="IRNazanin"/>
          <w:lang w:bidi="fa-IR"/>
          <w:color w:val="111111"/>
          <w:sz w:val="28"/>
          <w:szCs w:val="28"/>
          <w:rtl/>
        </w:rPr>
        <w:t xml:space="preserve">[شماره صفحه واقعی : 2470]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3" w:name="pg14439_134821"/>
    <w:bookmarkEnd w:id="453"/>
    <w:p>
      <w:pPr>
        <w:pStyle w:val="BookText"/>
      </w:pPr>
      <w:r>
        <w:rPr>
          <w:rFonts w:ascii="Amiri" w:hAnsi="Amiri" w:eastAsia="Amiri" w:cs="Amiri"/>
          <w:lang w:bidi="ar-SA"/>
          <w:color w:val="111111"/>
          <w:sz w:val="28"/>
          <w:szCs w:val="28"/>
          <w:rtl/>
        </w:rPr>
        <w:t xml:space="preserve">ومِرْدَاسُ : من أسماء الرجال.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2791" w:name="_Toc2096"/>
      <w:r>
        <w:t>الرَّادِن</w:t>
      </w:r>
      <w:bookmarkEnd w:id="2791"/>
    </w:p>
    <w:p>
      <w:pPr>
        <w:pStyle w:val="BookText"/>
      </w:pPr>
      <w:r>
        <w:rPr>
          <w:rFonts w:ascii="Amiri" w:hAnsi="Amiri" w:eastAsia="Amiri" w:cs="Amiri"/>
          <w:lang w:bidi="ar-SA"/>
          <w:color w:val="111111"/>
          <w:sz w:val="28"/>
          <w:szCs w:val="28"/>
          <w:rtl/>
        </w:rPr>
        <w:t xml:space="preserve">[الرَّادِن]  قال بعضهم : الرادِن : الزعفران ، وأنشد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فبصرت بعزب ملام</w:t>
      </w:r>
    </w:p>
    <w:p>
      <w:pPr>
        <w:pStyle w:val="BookText"/>
      </w:pPr>
      <w:r>
        <w:rPr>
          <w:rFonts w:ascii="Amiri" w:hAnsi="Amiri" w:eastAsia="Amiri" w:cs="Amiri"/>
          <w:lang w:bidi="ar-SA"/>
          <w:color w:val="111111"/>
          <w:sz w:val="28"/>
          <w:szCs w:val="28"/>
          <w:rtl/>
        </w:rPr>
        <w:t xml:space="preserve">والكُرْكُم في اللسان : « نبت ، وشبهه بالكمون ، وقال إن بعض العرب يسمونه زعفرانا ». والكُرْكُمُ هو : الهُرُد في اللهجات اليمنية ، انظر المعجم اليمني ( هرد ـ ص 943 ).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وأخَذَتْ من رادِنٍ وكُرْكُمِ</w:t>
      </w:r>
    </w:p>
    <w:p>
      <w:pPr>
        <w:pStyle w:val="BookText"/>
      </w:pPr>
      <w:r>
        <w:rPr>
          <w:rFonts w:ascii="Amiri" w:hAnsi="Amiri" w:eastAsia="Amiri" w:cs="Amiri"/>
          <w:lang w:bidi="ar-SA"/>
          <w:color w:val="111111"/>
          <w:sz w:val="28"/>
          <w:szCs w:val="28"/>
          <w:rtl/>
        </w:rPr>
        <w:t xml:space="preserve">الكُرْكُم : شجرة يعمل من عروقها الخَضُضُ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792" w:name="_Toc2097"/>
      <w:r>
        <w:t>الرَّادفة</w:t>
      </w:r>
      <w:bookmarkEnd w:id="2792"/>
    </w:p>
    <w:p>
      <w:pPr>
        <w:pStyle w:val="BookText"/>
      </w:pPr>
      <w:r>
        <w:rPr>
          <w:rFonts w:ascii="Amiri" w:hAnsi="Amiri" w:eastAsia="Amiri" w:cs="Amiri"/>
          <w:lang w:bidi="ar-SA"/>
          <w:color w:val="111111"/>
          <w:sz w:val="28"/>
          <w:szCs w:val="28"/>
          <w:rtl/>
        </w:rPr>
        <w:t xml:space="preserve">[الرَّادفة]  الصيحة في قوله تعالى : ( تَتْبَعُهَا الرَّادِفَةُ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والروادف : رواكب النخلة.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ن</w:t>
      </w:r>
    </w:p>
    <w:p>
      <w:pPr>
        <w:pStyle w:val="Heading5"/>
      </w:pPr>
      <w:bookmarkStart w:id="2793" w:name="_Toc2098"/>
      <w:r>
        <w:t>الرَّادِنيُ</w:t>
      </w:r>
      <w:bookmarkEnd w:id="2793"/>
    </w:p>
    <w:p>
      <w:pPr>
        <w:pStyle w:val="BookText"/>
      </w:pPr>
      <w:r>
        <w:rPr>
          <w:rFonts w:ascii="Amiri" w:hAnsi="Amiri" w:eastAsia="Amiri" w:cs="Amiri"/>
          <w:lang w:bidi="ar-SA"/>
          <w:color w:val="111111"/>
          <w:sz w:val="28"/>
          <w:szCs w:val="28"/>
          <w:rtl/>
        </w:rPr>
        <w:t xml:space="preserve">[الرَّادِنيُ]  يقال للشيء إِذا خالطت حمرته صفرة رادِنيٌ وبعيرٌ رادِني ونحوه.</w:t>
      </w:r>
    </w:p>
    <w:p>
      <w:pPr>
        <w:pStyle w:val="BookText"/>
      </w:pPr>
      <w:r>
        <w:rPr>
          <w:rFonts w:ascii="Amiri" w:hAnsi="Amiri" w:eastAsia="Amiri" w:cs="Amiri"/>
          <w:lang w:bidi="ar-SA"/>
          <w:color w:val="111111"/>
          <w:sz w:val="28"/>
          <w:szCs w:val="28"/>
          <w:rtl/>
        </w:rPr>
        <w:t xml:space="preserve">وقيل : الرادِني من الإِبل : المتجعد الوبر.</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94" w:name="_Toc2099"/>
      <w:r>
        <w:t>الرَّداح</w:t>
      </w:r>
      <w:bookmarkEnd w:id="2794"/>
    </w:p>
    <w:p>
      <w:pPr>
        <w:pStyle w:val="BookText"/>
      </w:pPr>
      <w:r>
        <w:rPr>
          <w:rFonts w:ascii="Amiri" w:hAnsi="Amiri" w:eastAsia="Amiri" w:cs="Amiri"/>
          <w:lang w:bidi="ar-SA"/>
          <w:color w:val="111111"/>
          <w:sz w:val="28"/>
          <w:szCs w:val="28"/>
          <w:rtl/>
        </w:rPr>
        <w:t xml:space="preserve">[الرَّداح] ، بالحاء : المرأة العظيمة الأوراك والعجيزة.</w:t>
      </w:r>
    </w:p>
    <w:p>
      <w:pPr>
        <w:pStyle w:val="BookText"/>
      </w:pPr>
      <w:r>
        <w:rPr>
          <w:rFonts w:ascii="Amiri" w:hAnsi="Amiri" w:eastAsia="Amiri" w:cs="Amiri"/>
          <w:lang w:bidi="ar-SA"/>
          <w:color w:val="111111"/>
          <w:sz w:val="28"/>
          <w:szCs w:val="28"/>
          <w:rtl/>
        </w:rPr>
        <w:t xml:space="preserve">والرَّدَاح : العظيم من الإِبل.</w:t>
      </w:r>
    </w:p>
    <w:p>
      <w:pPr>
        <w:pStyle w:val="BookText"/>
      </w:pPr>
      <w:r>
        <w:rPr>
          <w:rFonts w:ascii="IRNazanin" w:hAnsi="IRNazanin" w:eastAsia="IRNazanin" w:cs="IRNazanin"/>
          <w:lang w:bidi="fa-IR"/>
          <w:color w:val="111111"/>
          <w:sz w:val="28"/>
          <w:szCs w:val="28"/>
          <w:rtl/>
        </w:rPr>
        <w:t xml:space="preserve">[شماره صفحه واقعی : 2471]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4" w:name="pg14439_134822"/>
    <w:bookmarkEnd w:id="454"/>
    <w:p>
      <w:pPr>
        <w:pStyle w:val="BookText"/>
      </w:pPr>
      <w:r>
        <w:rPr>
          <w:rFonts w:ascii="Amiri" w:hAnsi="Amiri" w:eastAsia="Amiri" w:cs="Amiri"/>
          <w:lang w:bidi="ar-SA"/>
          <w:color w:val="111111"/>
          <w:sz w:val="28"/>
          <w:szCs w:val="28"/>
          <w:rtl/>
        </w:rPr>
        <w:t xml:space="preserve">بعير رَدَاح ، وناقة رَدَاح ، وكبش رَدَاح : ضخم الألية ، قال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ومشى الكماة إِلى الكما</w:t>
      </w:r>
    </w:p>
    <w:p>
      <w:pPr>
        <w:pStyle w:val="BookText"/>
      </w:pPr>
      <w:r>
        <w:rPr>
          <w:rFonts w:ascii="Amiri" w:hAnsi="Amiri" w:eastAsia="Amiri" w:cs="Amiri"/>
          <w:lang w:bidi="ar-SA"/>
          <w:color w:val="111111"/>
          <w:sz w:val="28"/>
          <w:szCs w:val="28"/>
          <w:rtl/>
        </w:rPr>
        <w:t xml:space="preserve">ةِ وقرَّبَ الكبشُ الرداحْ</w:t>
      </w:r>
    </w:p>
    <w:p>
      <w:pPr>
        <w:pStyle w:val="BookText"/>
      </w:pPr>
      <w:r>
        <w:rPr>
          <w:rFonts w:ascii="Amiri" w:hAnsi="Amiri" w:eastAsia="Amiri" w:cs="Amiri"/>
          <w:lang w:bidi="ar-SA"/>
          <w:color w:val="111111"/>
          <w:sz w:val="28"/>
          <w:szCs w:val="28"/>
          <w:rtl/>
        </w:rPr>
        <w:t xml:space="preserve">وكتيبة رداح : أي ثقيلة كثيرة الفرسان ، قال </w:t>
      </w:r>
      <w:r>
        <w:rPr>
          <w:rStyle w:val="FootnoteReference"/>
        </w:rPr>
        <w:footnoteReference w:id="1243"/>
      </w:r>
    </w:p>
    <w:p>
      <w:pPr>
        <w:pStyle w:val="BookText"/>
      </w:pPr>
      <w:r>
        <w:rPr>
          <w:rFonts w:ascii="Amiri" w:hAnsi="Amiri" w:eastAsia="Amiri" w:cs="Amiri"/>
          <w:lang w:bidi="ar-SA"/>
          <w:color w:val="111111"/>
          <w:sz w:val="28"/>
          <w:szCs w:val="28"/>
          <w:rtl/>
        </w:rPr>
        <w:t xml:space="preserve">ياعامرا</w:t>
      </w:r>
    </w:p>
    <w:p>
      <w:pPr>
        <w:pStyle w:val="BookText"/>
      </w:pPr>
      <w:r>
        <w:rPr>
          <w:rFonts w:ascii="IRNazanin" w:hAnsi="IRNazanin" w:eastAsia="IRNazanin" w:cs="IRNazanin"/>
          <w:lang w:bidi="fa-IR"/>
          <w:color w:val="111111"/>
          <w:sz w:val="28"/>
          <w:szCs w:val="28"/>
          <w:rtl/>
        </w:rPr>
        <w:t xml:space="preserve">باعامر الصباح</w:t>
      </w:r>
    </w:p>
    <w:p>
      <w:pPr>
        <w:pStyle w:val="BookText"/>
      </w:pPr>
      <w:r>
        <w:rPr>
          <w:rFonts w:ascii="IRNazanin" w:hAnsi="IRNazanin" w:eastAsia="IRNazanin" w:cs="IRNazanin"/>
          <w:lang w:bidi="fa-IR"/>
          <w:color w:val="111111"/>
          <w:sz w:val="28"/>
          <w:szCs w:val="28"/>
          <w:rtl/>
        </w:rPr>
        <w:t xml:space="preserve">ومدره</w:t>
      </w:r>
    </w:p>
    <w:p>
      <w:pPr>
        <w:pStyle w:val="BookText"/>
      </w:pPr>
      <w:r>
        <w:rPr>
          <w:rFonts w:ascii="Amiri" w:hAnsi="Amiri" w:eastAsia="Amiri" w:cs="Amiri"/>
          <w:lang w:bidi="ar-SA"/>
          <w:color w:val="111111"/>
          <w:sz w:val="28"/>
          <w:szCs w:val="28"/>
          <w:rtl/>
        </w:rPr>
        <w:t xml:space="preserve">الكتيية الرداح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عامراً يا عامرَ القداحِ</w:t>
      </w:r>
    </w:p>
    <w:p>
      <w:pPr>
        <w:pStyle w:val="BookText"/>
      </w:pPr>
      <w:r>
        <w:rPr>
          <w:rFonts w:ascii="Amiri" w:hAnsi="Amiri" w:eastAsia="Amiri" w:cs="Amiri"/>
          <w:lang w:bidi="ar-SA"/>
          <w:color w:val="111111"/>
          <w:sz w:val="28"/>
          <w:szCs w:val="28"/>
          <w:rtl/>
        </w:rPr>
        <w:t xml:space="preserve">وعامرَ الكتيبةِ الرَّداحِ</w:t>
      </w:r>
    </w:p>
    <w:p>
      <w:pPr>
        <w:pStyle w:val="BookText"/>
      </w:pPr>
      <w:r>
        <w:rPr>
          <w:rFonts w:ascii="Amiri" w:hAnsi="Amiri" w:eastAsia="Amiri" w:cs="Amiri"/>
          <w:lang w:bidi="ar-SA"/>
          <w:color w:val="111111"/>
          <w:sz w:val="28"/>
          <w:szCs w:val="28"/>
          <w:rtl/>
        </w:rPr>
        <w:t xml:space="preserve">ويقال : الرداح : الشجرة العظيمة الواسعة.</w:t>
      </w:r>
    </w:p>
    <w:p>
      <w:pPr>
        <w:pStyle w:val="BookText"/>
      </w:pPr>
      <w:r>
        <w:rPr>
          <w:rFonts w:ascii="Amiri" w:hAnsi="Amiri" w:eastAsia="Amiri" w:cs="Amiri"/>
          <w:lang w:bidi="ar-SA"/>
          <w:color w:val="111111"/>
          <w:sz w:val="28"/>
          <w:szCs w:val="28"/>
          <w:rtl/>
        </w:rPr>
        <w:t xml:space="preserve">والرداح : الفتنة الثقيلة العظيمة ، وفي الحديث : « إِنما هذه الفتنة حيصة من حَيَصات الفتن ، وبقيت الرَّداح المظلمة ».</w:t>
      </w:r>
    </w:p>
    <w:p>
      <w:pPr>
        <w:pStyle w:val="BookText"/>
      </w:pPr>
      <w:r>
        <w:rPr>
          <w:rFonts w:ascii="Amiri" w:hAnsi="Amiri" w:eastAsia="Amiri" w:cs="Amiri"/>
          <w:lang w:bidi="ar-SA"/>
          <w:color w:val="111111"/>
          <w:sz w:val="28"/>
          <w:szCs w:val="28"/>
          <w:rtl/>
        </w:rPr>
        <w:t xml:space="preserve">حَيْصَة : أي عطفة من عطفات الفتن وليست بعظيمة : يعني فتنة علي ومعاوية.</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795" w:name="_Toc2100"/>
      <w:r>
        <w:t>الرُّدَاع</w:t>
      </w:r>
      <w:bookmarkEnd w:id="2795"/>
    </w:p>
    <w:p>
      <w:pPr>
        <w:pStyle w:val="BookText"/>
      </w:pPr>
      <w:r>
        <w:rPr>
          <w:rFonts w:ascii="Amiri" w:hAnsi="Amiri" w:eastAsia="Amiri" w:cs="Amiri"/>
          <w:lang w:bidi="ar-SA"/>
          <w:color w:val="111111"/>
          <w:sz w:val="28"/>
          <w:szCs w:val="28"/>
          <w:rtl/>
        </w:rPr>
        <w:t xml:space="preserve">[الرُّدَاع]  وجع الجسم ، قال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 حزنا وعاودني رُداعي</w:t>
      </w:r>
    </w:p>
    <w:p>
      <w:pPr>
        <w:pStyle w:val="BookText"/>
      </w:pPr>
      <w:r>
        <w:rPr>
          <w:rFonts w:ascii="Amiri" w:hAnsi="Amiri" w:eastAsia="Amiri" w:cs="Amiri"/>
          <w:lang w:bidi="ar-SA"/>
          <w:color w:val="111111"/>
          <w:sz w:val="28"/>
          <w:szCs w:val="28"/>
          <w:rtl/>
        </w:rPr>
        <w:t xml:space="preserve">وكان فراقُ لُبنى كالخداع</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796" w:name="_Toc2101"/>
      <w:r>
        <w:t>الرِّداف</w:t>
      </w:r>
      <w:bookmarkEnd w:id="2796"/>
    </w:p>
    <w:p>
      <w:pPr>
        <w:pStyle w:val="BookText"/>
      </w:pPr>
      <w:r>
        <w:rPr>
          <w:rFonts w:ascii="Amiri" w:hAnsi="Amiri" w:eastAsia="Amiri" w:cs="Amiri"/>
          <w:lang w:bidi="ar-SA"/>
          <w:color w:val="111111"/>
          <w:sz w:val="28"/>
          <w:szCs w:val="28"/>
          <w:rtl/>
        </w:rPr>
        <w:t xml:space="preserve">[الرِّداف]  موضع مركب الرِّدْف ، قال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 التصدير فاتْبَعْ في الرِّدافِ</w:t>
      </w:r>
    </w:p>
    <w:p>
      <w:pPr>
        <w:pStyle w:val="BookText"/>
      </w:pPr>
      <w:r>
        <w:rPr>
          <w:rFonts w:ascii="Amiri" w:hAnsi="Amiri" w:eastAsia="Amiri" w:cs="Amiri"/>
          <w:lang w:bidi="ar-SA"/>
          <w:color w:val="111111"/>
          <w:sz w:val="28"/>
          <w:szCs w:val="28"/>
          <w:rtl/>
        </w:rPr>
        <w:t xml:space="preserve">ي</w:t>
      </w:r>
    </w:p>
    <w:p>
      <w:pPr>
        <w:pStyle w:val="Heading5"/>
      </w:pPr>
      <w:bookmarkStart w:id="2797" w:name="_Toc2102"/>
      <w:r>
        <w:t>الرِّداء</w:t>
      </w:r>
      <w:bookmarkEnd w:id="2797"/>
    </w:p>
    <w:p>
      <w:pPr>
        <w:pStyle w:val="BookText"/>
      </w:pPr>
      <w:r>
        <w:rPr>
          <w:rFonts w:ascii="Amiri" w:hAnsi="Amiri" w:eastAsia="Amiri" w:cs="Amiri"/>
          <w:lang w:bidi="ar-SA"/>
          <w:color w:val="111111"/>
          <w:sz w:val="28"/>
          <w:szCs w:val="28"/>
          <w:rtl/>
        </w:rPr>
        <w:t xml:space="preserve">[الرِّداء]  معروف.</w:t>
      </w:r>
    </w:p>
    <w:p>
      <w:pPr>
        <w:pStyle w:val="BookText"/>
      </w:pPr>
      <w:r>
        <w:rPr>
          <w:rFonts w:ascii="IRNazanin" w:hAnsi="IRNazanin" w:eastAsia="IRNazanin" w:cs="IRNazanin"/>
          <w:lang w:bidi="fa-IR"/>
          <w:color w:val="111111"/>
          <w:sz w:val="28"/>
          <w:szCs w:val="28"/>
          <w:rtl/>
        </w:rPr>
        <w:t xml:space="preserve">ورجل غمر الرداء : واسع المعروف.</w:t>
      </w:r>
    </w:p>
    <w:p>
      <w:pPr>
        <w:pStyle w:val="BookText"/>
      </w:pPr>
      <w:r>
        <w:rPr>
          <w:rFonts w:ascii="IRNazanin" w:hAnsi="IRNazanin" w:eastAsia="IRNazanin" w:cs="IRNazanin"/>
          <w:lang w:bidi="fa-IR"/>
          <w:color w:val="111111"/>
          <w:sz w:val="28"/>
          <w:szCs w:val="28"/>
          <w:rtl/>
        </w:rPr>
        <w:t xml:space="preserve">[شماره صفحه واقعی : 2472]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5" w:name="pg14439_134823"/>
    <w:bookmarkEnd w:id="455"/>
    <w:p>
      <w:pPr>
        <w:pStyle w:val="BookText"/>
      </w:pPr>
      <w:r>
        <w:rPr>
          <w:rFonts w:ascii="Amiri" w:hAnsi="Amiri" w:eastAsia="Amiri" w:cs="Amiri"/>
          <w:lang w:bidi="ar-SA"/>
          <w:color w:val="111111"/>
          <w:sz w:val="28"/>
          <w:szCs w:val="28"/>
          <w:rtl/>
        </w:rPr>
        <w:t xml:space="preserve">والرداء : الحُسن والنضارة. ومن ذلك قيل في بعض تأويل الرؤيا : إِن الرداء : شأن الرجل.</w:t>
      </w:r>
    </w:p>
    <w:p>
      <w:pPr>
        <w:pStyle w:val="BookText"/>
      </w:pPr>
      <w:r>
        <w:rPr>
          <w:rFonts w:ascii="Amiri" w:hAnsi="Amiri" w:eastAsia="Amiri" w:cs="Amiri"/>
          <w:lang w:bidi="ar-SA"/>
          <w:color w:val="111111"/>
          <w:sz w:val="28"/>
          <w:szCs w:val="28"/>
          <w:rtl/>
        </w:rPr>
        <w:t xml:space="preserve">والرِّداء أيضاً : السيف ، على الاستعارة ، لأن حمالته تقع موقع الرداء من العنق.</w:t>
      </w:r>
    </w:p>
    <w:p>
      <w:pPr>
        <w:pStyle w:val="BookText"/>
      </w:pPr>
      <w:r>
        <w:rPr>
          <w:rFonts w:ascii="Amiri" w:hAnsi="Amiri" w:eastAsia="Amiri" w:cs="Amiri"/>
          <w:lang w:bidi="ar-SA"/>
          <w:color w:val="111111"/>
          <w:sz w:val="28"/>
          <w:szCs w:val="28"/>
          <w:rtl/>
        </w:rPr>
        <w:t xml:space="preserve">ومن ذلك سمي الدين رداء لأنه أمانة لازمة لموضع الرداء وصَفْحَتي العنق.</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798" w:name="_Toc2103"/>
      <w:r>
        <w:t>الرِّدَافَةُ</w:t>
      </w:r>
      <w:bookmarkEnd w:id="2798"/>
    </w:p>
    <w:p>
      <w:pPr>
        <w:pStyle w:val="BookText"/>
      </w:pPr>
      <w:r>
        <w:rPr>
          <w:rFonts w:ascii="Amiri" w:hAnsi="Amiri" w:eastAsia="Amiri" w:cs="Amiri"/>
          <w:lang w:bidi="ar-SA"/>
          <w:color w:val="111111"/>
          <w:sz w:val="28"/>
          <w:szCs w:val="28"/>
          <w:rtl/>
        </w:rPr>
        <w:t xml:space="preserve">[الرِّدَافَةُ]  الخلافة.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799" w:name="_Toc2104"/>
      <w:r>
        <w:t>الرديع</w:t>
      </w:r>
      <w:bookmarkEnd w:id="2799"/>
    </w:p>
    <w:p>
      <w:pPr>
        <w:pStyle w:val="BookText"/>
      </w:pPr>
      <w:r>
        <w:rPr>
          <w:rFonts w:ascii="Amiri" w:hAnsi="Amiri" w:eastAsia="Amiri" w:cs="Amiri"/>
          <w:lang w:bidi="ar-SA"/>
          <w:color w:val="111111"/>
          <w:sz w:val="28"/>
          <w:szCs w:val="28"/>
          <w:rtl/>
        </w:rPr>
        <w:t xml:space="preserve">[الرديع]  قال ابن الأعرابي : الرَّديعُ : الصريع ، ويقال : هو بالغين معجمة.</w:t>
      </w:r>
    </w:p>
    <w:p>
      <w:pPr>
        <w:pStyle w:val="BookText"/>
      </w:pPr>
      <w:r>
        <w:rPr>
          <w:rFonts w:ascii="IRNazanin" w:hAnsi="IRNazanin" w:eastAsia="IRNazanin" w:cs="IRNazanin"/>
          <w:lang w:bidi="fa-IR"/>
          <w:color w:val="111111"/>
          <w:sz w:val="28"/>
          <w:szCs w:val="28"/>
          <w:rtl/>
        </w:rPr>
        <w:t xml:space="preserve">غ</w:t>
      </w:r>
    </w:p>
    <w:p>
      <w:pPr>
        <w:pStyle w:val="Heading5"/>
      </w:pPr>
      <w:bookmarkStart w:id="2800" w:name="_Toc2105"/>
      <w:r>
        <w:t>الرديغ</w:t>
      </w:r>
      <w:bookmarkEnd w:id="2800"/>
    </w:p>
    <w:p>
      <w:pPr>
        <w:pStyle w:val="BookText"/>
      </w:pPr>
      <w:r>
        <w:rPr>
          <w:rFonts w:ascii="Amiri" w:hAnsi="Amiri" w:eastAsia="Amiri" w:cs="Amiri"/>
          <w:lang w:bidi="ar-SA"/>
          <w:color w:val="111111"/>
          <w:sz w:val="28"/>
          <w:szCs w:val="28"/>
          <w:rtl/>
        </w:rPr>
        <w:t xml:space="preserve">[الرديغ]  الأحمق.</w:t>
      </w:r>
    </w:p>
    <w:p>
      <w:pPr>
        <w:pStyle w:val="BookText"/>
      </w:pPr>
      <w:r>
        <w:rPr>
          <w:rFonts w:ascii="IRNazanin" w:hAnsi="IRNazanin" w:eastAsia="IRNazanin" w:cs="IRNazanin"/>
          <w:lang w:bidi="fa-IR"/>
          <w:color w:val="111111"/>
          <w:sz w:val="28"/>
          <w:szCs w:val="28"/>
          <w:rtl/>
        </w:rPr>
        <w:t xml:space="preserve">ف</w:t>
      </w:r>
    </w:p>
    <w:p>
      <w:pPr>
        <w:pStyle w:val="Heading5"/>
      </w:pPr>
      <w:bookmarkStart w:id="2801" w:name="_Toc2106"/>
      <w:r>
        <w:t>الرَّديف</w:t>
      </w:r>
      <w:bookmarkEnd w:id="2801"/>
    </w:p>
    <w:p>
      <w:pPr>
        <w:pStyle w:val="BookText"/>
      </w:pPr>
      <w:r>
        <w:rPr>
          <w:rFonts w:ascii="Amiri" w:hAnsi="Amiri" w:eastAsia="Amiri" w:cs="Amiri"/>
          <w:lang w:bidi="ar-SA"/>
          <w:color w:val="111111"/>
          <w:sz w:val="28"/>
          <w:szCs w:val="28"/>
          <w:rtl/>
        </w:rPr>
        <w:t xml:space="preserve">[الرَّديف]  الذي تردفه.</w:t>
      </w:r>
    </w:p>
    <w:p>
      <w:pPr>
        <w:pStyle w:val="BookText"/>
      </w:pPr>
      <w:r>
        <w:rPr>
          <w:rFonts w:ascii="Amiri" w:hAnsi="Amiri" w:eastAsia="Amiri" w:cs="Amiri"/>
          <w:lang w:bidi="ar-SA"/>
          <w:color w:val="111111"/>
          <w:sz w:val="28"/>
          <w:szCs w:val="28"/>
          <w:rtl/>
        </w:rPr>
        <w:t xml:space="preserve">والرديف : النجم الناظر إِلى النجم الطالع ، وهو رقيبُه الغارب ، قال رؤبة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وراكبُ المقدارِ والرديفُ</w:t>
      </w:r>
    </w:p>
    <w:p>
      <w:pPr>
        <w:pStyle w:val="BookText"/>
      </w:pPr>
      <w:r>
        <w:rPr>
          <w:rFonts w:ascii="Amiri" w:hAnsi="Amiri" w:eastAsia="Amiri" w:cs="Amiri"/>
          <w:lang w:bidi="ar-SA"/>
          <w:color w:val="111111"/>
          <w:sz w:val="28"/>
          <w:szCs w:val="28"/>
          <w:rtl/>
        </w:rPr>
        <w:t xml:space="preserve">أفنى خُلوفاً قبلها خلُوفُ</w:t>
      </w:r>
    </w:p>
    <w:p>
      <w:pPr>
        <w:pStyle w:val="BookText"/>
      </w:pPr>
      <w:r>
        <w:rPr>
          <w:rFonts w:ascii="Amiri" w:hAnsi="Amiri" w:eastAsia="Amiri" w:cs="Amiri"/>
          <w:lang w:bidi="ar-SA"/>
          <w:color w:val="111111"/>
          <w:sz w:val="28"/>
          <w:szCs w:val="28"/>
          <w:rtl/>
        </w:rPr>
        <w:t xml:space="preserve">راكب المقدار : الطالع.</w:t>
      </w:r>
    </w:p>
    <w:p>
      <w:pPr>
        <w:pStyle w:val="BookText"/>
      </w:pPr>
      <w:r>
        <w:rPr>
          <w:rFonts w:ascii="Amiri" w:hAnsi="Amiri" w:eastAsia="Amiri" w:cs="Amiri"/>
          <w:lang w:bidi="ar-SA"/>
          <w:color w:val="111111"/>
          <w:sz w:val="28"/>
          <w:szCs w:val="28"/>
          <w:rtl/>
        </w:rPr>
        <w:t xml:space="preserve">والرديف : الغارب.</w:t>
      </w:r>
    </w:p>
    <w:p>
      <w:pPr>
        <w:pStyle w:val="BookText"/>
      </w:pPr>
      <w:r>
        <w:rPr>
          <w:rFonts w:ascii="Amiri" w:hAnsi="Amiri" w:eastAsia="Amiri" w:cs="Amiri"/>
          <w:lang w:bidi="ar-SA"/>
          <w:color w:val="111111"/>
          <w:sz w:val="28"/>
          <w:szCs w:val="28"/>
          <w:rtl/>
        </w:rPr>
        <w:t xml:space="preserve">والرديف : نجم قريب من النسر الواقع.</w:t>
      </w:r>
    </w:p>
    <w:p>
      <w:pPr>
        <w:pStyle w:val="BookText"/>
      </w:pPr>
      <w:r>
        <w:rPr>
          <w:rFonts w:ascii="Amiri" w:hAnsi="Amiri" w:eastAsia="Amiri" w:cs="Amiri"/>
          <w:lang w:bidi="ar-SA"/>
          <w:color w:val="111111"/>
          <w:sz w:val="28"/>
          <w:szCs w:val="28"/>
          <w:rtl/>
        </w:rPr>
        <w:t xml:space="preserve">قال أبو حاتم : الرديف : الذي يجيء بِقِدْحِه بعد فوز الأيسار فيسألهم أن يُدخلوا قِدْحه في قداحهم.</w:t>
      </w:r>
    </w:p>
    <w:p>
      <w:pPr>
        <w:pStyle w:val="BookText"/>
      </w:pPr>
      <w:r>
        <w:rPr>
          <w:rFonts w:ascii="IRNazanin" w:hAnsi="IRNazanin" w:eastAsia="IRNazanin" w:cs="IRNazanin"/>
          <w:lang w:bidi="fa-IR"/>
          <w:color w:val="111111"/>
          <w:sz w:val="28"/>
          <w:szCs w:val="28"/>
          <w:rtl/>
        </w:rPr>
        <w:t xml:space="preserve">م</w:t>
      </w:r>
    </w:p>
    <w:p>
      <w:pPr>
        <w:pStyle w:val="Heading5"/>
      </w:pPr>
      <w:bookmarkStart w:id="2802" w:name="_Toc2107"/>
      <w:r>
        <w:t>الرَّديم</w:t>
      </w:r>
      <w:bookmarkEnd w:id="2802"/>
    </w:p>
    <w:p>
      <w:pPr>
        <w:pStyle w:val="BookText"/>
      </w:pPr>
      <w:r>
        <w:rPr>
          <w:rFonts w:ascii="Amiri" w:hAnsi="Amiri" w:eastAsia="Amiri" w:cs="Amiri"/>
          <w:lang w:bidi="ar-SA"/>
          <w:color w:val="111111"/>
          <w:sz w:val="28"/>
          <w:szCs w:val="28"/>
          <w:rtl/>
        </w:rPr>
        <w:t xml:space="preserve">[الرَّديم] من الثياب : المرقَّعُ.</w:t>
      </w:r>
    </w:p>
    <w:p>
      <w:pPr>
        <w:pStyle w:val="BookText"/>
      </w:pPr>
      <w:r>
        <w:rPr>
          <w:rFonts w:ascii="IRNazanin" w:hAnsi="IRNazanin" w:eastAsia="IRNazanin" w:cs="IRNazanin"/>
          <w:lang w:bidi="fa-IR"/>
          <w:color w:val="111111"/>
          <w:sz w:val="28"/>
          <w:szCs w:val="28"/>
          <w:rtl/>
        </w:rPr>
        <w:t xml:space="preserve">[شماره صفحه واقعی : 2473]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6" w:name="pg14439_134824"/>
    <w:bookmarkEnd w:id="456"/>
    <w:p>
      <w:pPr>
        <w:pStyle w:val="BookText"/>
      </w:pPr>
      <w:r>
        <w:rPr>
          <w:rFonts w:ascii="Amiri" w:hAnsi="Amiri" w:eastAsia="Amiri" w:cs="Amiri"/>
          <w:lang w:bidi="ar-SA"/>
          <w:color w:val="111111"/>
          <w:sz w:val="28"/>
          <w:szCs w:val="28"/>
          <w:rtl/>
        </w:rPr>
        <w:t xml:space="preserve">[ الخماسي ]</w:t>
      </w:r>
      <w:r>
        <w:rPr>
          <w:rStyle w:val="FootnoteReference"/>
        </w:rPr>
        <w:footnoteReference w:id="1247"/>
      </w:r>
    </w:p>
    <w:p>
      <w:pPr>
        <w:pStyle w:val="BookText"/>
      </w:pPr>
      <w:r>
        <w:rPr>
          <w:rFonts w:ascii="Amiri" w:hAnsi="Amiri" w:eastAsia="Amiri" w:cs="Amiri"/>
          <w:lang w:bidi="ar-SA"/>
          <w:color w:val="111111"/>
          <w:sz w:val="28"/>
          <w:szCs w:val="28"/>
          <w:rtl/>
        </w:rPr>
        <w:t xml:space="preserve">أَفَنْعَلُ ويَفَنْعَلُ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803" w:name="_Toc2108"/>
      <w:r>
        <w:t>الأَرَنْدَجُ</w:t>
      </w:r>
      <w:bookmarkEnd w:id="2803"/>
    </w:p>
    <w:p>
      <w:pPr>
        <w:pStyle w:val="BookText"/>
      </w:pPr>
      <w:r>
        <w:rPr>
          <w:rFonts w:ascii="Amiri" w:hAnsi="Amiri" w:eastAsia="Amiri" w:cs="Amiri"/>
          <w:lang w:bidi="ar-SA"/>
          <w:color w:val="111111"/>
          <w:sz w:val="28"/>
          <w:szCs w:val="28"/>
          <w:rtl/>
        </w:rPr>
        <w:t xml:space="preserve">[الأَرَنْدَجُ] ، واليَرَنْدَجُ : دخيل ، وهو الأديم الأسود. قال </w:t>
      </w:r>
      <w:r>
        <w:rPr>
          <w:rStyle w:val="FootnoteReference"/>
        </w:rPr>
        <w:footnoteReference w:id="1248"/>
      </w:r>
    </w:p>
    <w:p>
      <w:pPr>
        <w:pStyle w:val="BookText"/>
      </w:pPr>
      <w:r>
        <w:rPr>
          <w:rFonts w:ascii="Amiri" w:hAnsi="Amiri" w:eastAsia="Amiri" w:cs="Amiri"/>
          <w:lang w:bidi="ar-SA"/>
          <w:color w:val="111111"/>
          <w:sz w:val="28"/>
          <w:szCs w:val="28"/>
          <w:rtl/>
        </w:rPr>
        <w:t xml:space="preserve">وداوية قفرتمشي نعاجها</w:t>
      </w:r>
    </w:p>
    <w:p>
      <w:pPr>
        <w:pStyle w:val="BookText"/>
      </w:pPr>
      <w:r>
        <w:rPr>
          <w:rFonts w:ascii="Amiri" w:hAnsi="Amiri" w:eastAsia="Amiri" w:cs="Amiri"/>
          <w:lang w:bidi="ar-SA"/>
          <w:color w:val="111111"/>
          <w:sz w:val="28"/>
          <w:szCs w:val="28"/>
          <w:rtl/>
        </w:rPr>
        <w:t xml:space="preserve">وفي اللسان ( ردج ) روايته : ودوية ونعامها ووأشار الديوان إلى هذه الاختلافات.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كمشي النَّصَارى في خفافِ الأَرَنْدَجِ</w:t>
      </w:r>
    </w:p>
    <w:p>
      <w:pPr>
        <w:pStyle w:val="BookText"/>
      </w:pPr>
      <w:r>
        <w:rPr>
          <w:rFonts w:ascii="IRNazanin" w:hAnsi="IRNazanin" w:eastAsia="IRNazanin" w:cs="IRNazanin"/>
          <w:lang w:bidi="fa-IR"/>
          <w:color w:val="111111"/>
          <w:sz w:val="28"/>
          <w:szCs w:val="28"/>
          <w:rtl/>
        </w:rPr>
        <w:t xml:space="preserve">وقال العجاج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مسروَل يرندجا</w:t>
      </w:r>
    </w:p>
    <w:p>
      <w:pPr>
        <w:pStyle w:val="BookText"/>
      </w:pPr>
      <w:r>
        <w:rPr>
          <w:rFonts w:ascii="Amiri" w:hAnsi="Amiri" w:eastAsia="Amiri" w:cs="Amiri"/>
          <w:lang w:bidi="ar-SA"/>
          <w:color w:val="111111"/>
          <w:sz w:val="28"/>
          <w:szCs w:val="28"/>
          <w:rtl/>
        </w:rPr>
        <w:t xml:space="preserve">وقيل : الأرندج واليرندج : كل ما ملس وصقل كالثوب يطرّى بعد خلوقته ؛ والهمزة والياء والنون زوائد.</w:t>
      </w:r>
    </w:p>
    <w:p>
      <w:pPr>
        <w:pStyle w:val="BookText"/>
      </w:pPr>
      <w:r>
        <w:rPr>
          <w:rFonts w:ascii="IRNazanin" w:hAnsi="IRNazanin" w:eastAsia="IRNazanin" w:cs="IRNazanin"/>
          <w:lang w:bidi="fa-IR"/>
          <w:color w:val="111111"/>
          <w:sz w:val="28"/>
          <w:szCs w:val="28"/>
          <w:rtl/>
        </w:rPr>
        <w:t xml:space="preserve">[شماره صفحه واقعی : 2474]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7" w:name="pg14439_134825"/>
    <w:bookmarkEnd w:id="457"/>
    <w:p>
      <w:pPr>
        <w:pStyle w:val="Heading4"/>
      </w:pPr>
      <w:bookmarkStart w:id="2804" w:name="_Toc2109"/>
      <w:r>
        <w:t>الأفعال</w:t>
      </w:r>
      <w:bookmarkEnd w:id="2804"/>
    </w:p>
    <w:p>
      <w:pPr>
        <w:pStyle w:val="Heading5"/>
      </w:pPr>
      <w:bookmarkStart w:id="2805" w:name="_Toc2110"/>
      <w:r>
        <w:t>اشارة</w:t>
      </w:r>
      <w:bookmarkEnd w:id="280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806" w:name="_Toc2111"/>
      <w:r>
        <w:t>رَدَمَ</w:t>
      </w:r>
      <w:bookmarkEnd w:id="2806"/>
    </w:p>
    <w:p>
      <w:pPr>
        <w:pStyle w:val="BookText"/>
      </w:pPr>
      <w:r>
        <w:rPr>
          <w:rFonts w:ascii="Amiri" w:hAnsi="Amiri" w:eastAsia="Amiri" w:cs="Amiri"/>
          <w:lang w:bidi="ar-SA"/>
          <w:color w:val="111111"/>
          <w:sz w:val="28"/>
          <w:szCs w:val="28"/>
          <w:rtl/>
        </w:rPr>
        <w:t xml:space="preserve">[رَدَمَ]  الرُّدام : الضراط.</w:t>
      </w:r>
    </w:p>
    <w:p>
      <w:pPr>
        <w:pStyle w:val="BookText"/>
      </w:pPr>
      <w:r>
        <w:rPr>
          <w:rFonts w:ascii="IRNazanin" w:hAnsi="IRNazanin" w:eastAsia="IRNazanin" w:cs="IRNazanin"/>
          <w:lang w:bidi="fa-IR"/>
          <w:color w:val="111111"/>
          <w:sz w:val="28"/>
          <w:szCs w:val="28"/>
          <w:rtl/>
        </w:rPr>
        <w:t xml:space="preserve">ن</w:t>
      </w:r>
    </w:p>
    <w:p>
      <w:pPr>
        <w:pStyle w:val="Heading5"/>
      </w:pPr>
      <w:bookmarkStart w:id="2807" w:name="_Toc2112"/>
      <w:r>
        <w:t>رَدَن</w:t>
      </w:r>
      <w:bookmarkEnd w:id="2807"/>
    </w:p>
    <w:p>
      <w:pPr>
        <w:pStyle w:val="BookText"/>
      </w:pPr>
      <w:r>
        <w:rPr>
          <w:rFonts w:ascii="Amiri" w:hAnsi="Amiri" w:eastAsia="Amiri" w:cs="Amiri"/>
          <w:lang w:bidi="ar-SA"/>
          <w:color w:val="111111"/>
          <w:sz w:val="28"/>
          <w:szCs w:val="28"/>
          <w:rtl/>
        </w:rPr>
        <w:t xml:space="preserve">[رَدَن]  الرَّدْن : النضد. تقول : ردنْتُ المتاعَ.</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808" w:name="_Toc2113"/>
      <w:r>
        <w:t>رَدسَ</w:t>
      </w:r>
      <w:bookmarkEnd w:id="2808"/>
    </w:p>
    <w:p>
      <w:pPr>
        <w:pStyle w:val="BookText"/>
      </w:pPr>
      <w:r>
        <w:rPr>
          <w:rFonts w:ascii="Amiri" w:hAnsi="Amiri" w:eastAsia="Amiri" w:cs="Amiri"/>
          <w:lang w:bidi="ar-SA"/>
          <w:color w:val="111111"/>
          <w:sz w:val="28"/>
          <w:szCs w:val="28"/>
          <w:rtl/>
        </w:rPr>
        <w:t xml:space="preserve">[رَدسَ] الأرض بالصخرة : أي رمى بها. قال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وعَرَكْتهم بالخيل ثم رَدَسْتهم</w:t>
      </w:r>
    </w:p>
    <w:p>
      <w:pPr>
        <w:pStyle w:val="BookText"/>
      </w:pPr>
      <w:r>
        <w:rPr>
          <w:rFonts w:ascii="Amiri" w:hAnsi="Amiri" w:eastAsia="Amiri" w:cs="Amiri"/>
          <w:lang w:bidi="ar-SA"/>
          <w:color w:val="111111"/>
          <w:sz w:val="28"/>
          <w:szCs w:val="28"/>
          <w:rtl/>
        </w:rPr>
        <w:t xml:space="preserve">بالمرهفات فللنساءِ عويلُ</w:t>
      </w:r>
    </w:p>
    <w:p>
      <w:pPr>
        <w:pStyle w:val="BookText"/>
      </w:pPr>
      <w:r>
        <w:rPr>
          <w:rFonts w:ascii="Amiri" w:hAnsi="Amiri" w:eastAsia="Amiri" w:cs="Amiri"/>
          <w:lang w:bidi="ar-SA"/>
          <w:color w:val="111111"/>
          <w:sz w:val="28"/>
          <w:szCs w:val="28"/>
          <w:rtl/>
        </w:rPr>
        <w:t xml:space="preserve">ويقال : ما أدري أين ردس : أي ذهب.</w:t>
      </w:r>
    </w:p>
    <w:p>
      <w:pPr>
        <w:pStyle w:val="BookText"/>
      </w:pPr>
      <w:r>
        <w:rPr>
          <w:rFonts w:ascii="IRNazanin" w:hAnsi="IRNazanin" w:eastAsia="IRNazanin" w:cs="IRNazanin"/>
          <w:lang w:bidi="fa-IR"/>
          <w:color w:val="111111"/>
          <w:sz w:val="28"/>
          <w:szCs w:val="28"/>
          <w:rtl/>
        </w:rPr>
        <w:t xml:space="preserve">م</w:t>
      </w:r>
    </w:p>
    <w:p>
      <w:pPr>
        <w:pStyle w:val="Heading5"/>
      </w:pPr>
      <w:bookmarkStart w:id="2809" w:name="_Toc2114"/>
      <w:r>
        <w:t>ردَم</w:t>
      </w:r>
      <w:bookmarkEnd w:id="2809"/>
    </w:p>
    <w:p>
      <w:pPr>
        <w:pStyle w:val="BookText"/>
      </w:pPr>
      <w:r>
        <w:rPr>
          <w:rFonts w:ascii="Amiri" w:hAnsi="Amiri" w:eastAsia="Amiri" w:cs="Amiri"/>
          <w:lang w:bidi="ar-SA"/>
          <w:color w:val="111111"/>
          <w:sz w:val="28"/>
          <w:szCs w:val="28"/>
          <w:rtl/>
        </w:rPr>
        <w:t xml:space="preserve">[ردَم]  الرَّدْمُ : السد ، قال الله تعالى : ( أَجْعَلْ بَيْنَكُمْ وَبَيْنَهُمْ رَدْماً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810" w:name="_Toc2115"/>
      <w:r>
        <w:t>رَدَنَ</w:t>
      </w:r>
      <w:bookmarkEnd w:id="2810"/>
    </w:p>
    <w:p>
      <w:pPr>
        <w:pStyle w:val="BookText"/>
      </w:pPr>
      <w:r>
        <w:rPr>
          <w:rFonts w:ascii="Amiri" w:hAnsi="Amiri" w:eastAsia="Amiri" w:cs="Amiri"/>
          <w:lang w:bidi="ar-SA"/>
          <w:color w:val="111111"/>
          <w:sz w:val="28"/>
          <w:szCs w:val="28"/>
          <w:rtl/>
        </w:rPr>
        <w:t xml:space="preserve">[رَدَنَ]  رَدَنَ المتاعَ : نضده.</w:t>
      </w:r>
    </w:p>
    <w:p>
      <w:pPr>
        <w:pStyle w:val="BookText"/>
      </w:pPr>
      <w:r>
        <w:rPr>
          <w:rFonts w:ascii="Amiri" w:hAnsi="Amiri" w:eastAsia="Amiri" w:cs="Amiri"/>
          <w:lang w:bidi="ar-SA"/>
          <w:color w:val="111111"/>
          <w:sz w:val="28"/>
          <w:szCs w:val="28"/>
          <w:rtl/>
        </w:rPr>
        <w:t xml:space="preserve">ي</w:t>
      </w:r>
    </w:p>
    <w:p>
      <w:pPr>
        <w:pStyle w:val="Heading5"/>
      </w:pPr>
      <w:bookmarkStart w:id="2811" w:name="_Toc2116"/>
      <w:r>
        <w:t>رَدَى</w:t>
      </w:r>
      <w:bookmarkEnd w:id="2811"/>
    </w:p>
    <w:p>
      <w:pPr>
        <w:pStyle w:val="BookText"/>
      </w:pPr>
      <w:r>
        <w:rPr>
          <w:rFonts w:ascii="Amiri" w:hAnsi="Amiri" w:eastAsia="Amiri" w:cs="Amiri"/>
          <w:lang w:bidi="ar-SA"/>
          <w:color w:val="111111"/>
          <w:sz w:val="28"/>
          <w:szCs w:val="28"/>
          <w:rtl/>
        </w:rPr>
        <w:t xml:space="preserve">[رَدَى] الفرسُ رَدْياً وَرَدَياناً : وهو بين العدو والمشي الشديد كأنه يرجم الأرض بقوائمه.</w:t>
      </w:r>
    </w:p>
    <w:p>
      <w:pPr>
        <w:pStyle w:val="BookText"/>
      </w:pPr>
      <w:r>
        <w:rPr>
          <w:rFonts w:ascii="Amiri" w:hAnsi="Amiri" w:eastAsia="Amiri" w:cs="Amiri"/>
          <w:lang w:bidi="ar-SA"/>
          <w:color w:val="111111"/>
          <w:sz w:val="28"/>
          <w:szCs w:val="28"/>
          <w:rtl/>
        </w:rPr>
        <w:t xml:space="preserve">وحكى الأصمعي : الرَّدَيان : عَدْوُ الحمارِ بين آريِّهِ ومُتَمَعَّكِهِ </w:t>
      </w:r>
      <w:r>
        <w:rPr>
          <w:rStyle w:val="FootnoteReference"/>
        </w:rPr>
        <w:footnoteReference w:id="1252"/>
      </w:r>
      <w:r>
        <w:rPr>
          <w:rFonts w:ascii="Amiri" w:hAnsi="Amiri" w:eastAsia="Amiri" w:cs="Amiri"/>
          <w:lang w:bidi="ar-SA"/>
          <w:color w:val="111111"/>
          <w:sz w:val="28"/>
          <w:szCs w:val="28"/>
          <w:rtl/>
        </w:rPr>
        <w:t xml:space="preserve">، قال ذو الرمة </w:t>
      </w:r>
      <w:r>
        <w:rPr>
          <w:rStyle w:val="FootnoteReference"/>
        </w:rPr>
        <w:footnoteReference w:id="1253"/>
      </w:r>
    </w:p>
    <w:p>
      <w:pPr>
        <w:pStyle w:val="BookText"/>
      </w:pPr>
      <w:r>
        <w:rPr>
          <w:rFonts w:ascii="Amiri" w:hAnsi="Amiri" w:eastAsia="Amiri" w:cs="Amiri"/>
          <w:lang w:bidi="ar-SA"/>
          <w:color w:val="111111"/>
          <w:sz w:val="28"/>
          <w:szCs w:val="28"/>
          <w:rtl/>
        </w:rPr>
        <w:t xml:space="preserve">قد احتملت ميّ فهاتيك دارها</w:t>
      </w:r>
    </w:p>
    <w:p>
      <w:pPr>
        <w:pStyle w:val="BookText"/>
      </w:pPr>
      <w:r>
        <w:rPr>
          <w:rFonts w:ascii="IRNazanin" w:hAnsi="IRNazanin" w:eastAsia="IRNazanin" w:cs="IRNazanin"/>
          <w:lang w:bidi="fa-IR"/>
          <w:color w:val="111111"/>
          <w:sz w:val="28"/>
          <w:szCs w:val="28"/>
          <w:rtl/>
        </w:rPr>
        <w:t xml:space="preserve">بها السحم تردى والحمام الموشّحُ</w:t>
      </w:r>
    </w:p>
    <w:p>
      <w:pPr>
        <w:pStyle w:val="BookText"/>
      </w:pPr>
      <w:r>
        <w:rPr>
          <w:rFonts w:ascii="Amiri" w:hAnsi="Amiri" w:eastAsia="Amiri" w:cs="Amiri"/>
          <w:lang w:bidi="ar-SA"/>
          <w:color w:val="111111"/>
          <w:sz w:val="28"/>
          <w:szCs w:val="28"/>
          <w:rtl/>
        </w:rPr>
        <w:t xml:space="preserve">ورَدَتِ الجاريةُ : إِذا رفعت إِحدى رجليها وقفزت بواحدة.</w:t>
      </w:r>
    </w:p>
    <w:p>
      <w:pPr>
        <w:pStyle w:val="BookText"/>
      </w:pPr>
      <w:r>
        <w:rPr>
          <w:rFonts w:ascii="IRNazanin" w:hAnsi="IRNazanin" w:eastAsia="IRNazanin" w:cs="IRNazanin"/>
          <w:lang w:bidi="fa-IR"/>
          <w:color w:val="111111"/>
          <w:sz w:val="28"/>
          <w:szCs w:val="28"/>
          <w:rtl/>
        </w:rPr>
        <w:t xml:space="preserve">[شماره صفحه واقعی : 2475]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8" w:name="pg14439_134826"/>
    <w:bookmarkEnd w:id="458"/>
    <w:p>
      <w:pPr>
        <w:pStyle w:val="BookText"/>
      </w:pPr>
      <w:r>
        <w:rPr>
          <w:rFonts w:ascii="Amiri" w:hAnsi="Amiri" w:eastAsia="Amiri" w:cs="Amiri"/>
          <w:lang w:bidi="ar-SA"/>
          <w:color w:val="111111"/>
          <w:sz w:val="28"/>
          <w:szCs w:val="28"/>
          <w:rtl/>
        </w:rPr>
        <w:t xml:space="preserve">ورديتُهُ بالحجارة : إِذا رميته بها لتكسره رَدْياً.</w:t>
      </w:r>
    </w:p>
    <w:p>
      <w:pPr>
        <w:pStyle w:val="BookText"/>
      </w:pPr>
      <w:r>
        <w:rPr>
          <w:rFonts w:ascii="Amiri" w:hAnsi="Amiri" w:eastAsia="Amiri" w:cs="Amiri"/>
          <w:lang w:bidi="ar-SA"/>
          <w:color w:val="111111"/>
          <w:sz w:val="28"/>
          <w:szCs w:val="28"/>
          <w:rtl/>
        </w:rPr>
        <w:t xml:space="preserve">وما أدري أين ردى : أي أين ذهب.</w:t>
      </w:r>
    </w:p>
    <w:p>
      <w:pPr>
        <w:pStyle w:val="BookText"/>
      </w:pPr>
      <w:r>
        <w:rPr>
          <w:rFonts w:ascii="Amiri" w:hAnsi="Amiri" w:eastAsia="Amiri" w:cs="Amiri"/>
          <w:lang w:bidi="ar-SA"/>
          <w:color w:val="111111"/>
          <w:sz w:val="28"/>
          <w:szCs w:val="28"/>
          <w:rtl/>
        </w:rPr>
        <w:t xml:space="preserve">وردى على الخمسين : أي زاد.</w:t>
      </w:r>
    </w:p>
    <w:p>
      <w:pPr>
        <w:pStyle w:val="BookText"/>
      </w:pPr>
      <w:r>
        <w:rPr>
          <w:rFonts w:ascii="Amiri" w:hAnsi="Amiri" w:eastAsia="Amiri" w:cs="Amiri"/>
          <w:lang w:bidi="ar-SA"/>
          <w:color w:val="111111"/>
          <w:sz w:val="28"/>
          <w:szCs w:val="28"/>
          <w:rtl/>
        </w:rPr>
        <w:t xml:space="preserve">وردى به : أي رمى به.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812" w:name="_Toc2117"/>
      <w:r>
        <w:t>رَدَحَ</w:t>
      </w:r>
      <w:bookmarkEnd w:id="2812"/>
    </w:p>
    <w:p>
      <w:pPr>
        <w:pStyle w:val="BookText"/>
      </w:pPr>
      <w:r>
        <w:rPr>
          <w:rFonts w:ascii="Amiri" w:hAnsi="Amiri" w:eastAsia="Amiri" w:cs="Amiri"/>
          <w:lang w:bidi="ar-SA"/>
          <w:color w:val="111111"/>
          <w:sz w:val="28"/>
          <w:szCs w:val="28"/>
          <w:rtl/>
        </w:rPr>
        <w:t xml:space="preserve">[رَدَحَ]  الرَّدْحُ : بسطُ الشيء في الأرض.</w:t>
      </w:r>
    </w:p>
    <w:p>
      <w:pPr>
        <w:pStyle w:val="BookText"/>
      </w:pPr>
      <w:r>
        <w:rPr>
          <w:rFonts w:ascii="Amiri" w:hAnsi="Amiri" w:eastAsia="Amiri" w:cs="Amiri"/>
          <w:lang w:bidi="ar-SA"/>
          <w:color w:val="111111"/>
          <w:sz w:val="28"/>
          <w:szCs w:val="28"/>
          <w:rtl/>
        </w:rPr>
        <w:t xml:space="preserve">وردحتْ البيتَ </w:t>
      </w:r>
      <w:r>
        <w:rPr>
          <w:rStyle w:val="FootnoteReference"/>
        </w:rPr>
        <w:footnoteReference w:id="1254"/>
      </w:r>
      <w:r>
        <w:rPr>
          <w:rFonts w:ascii="Amiri" w:hAnsi="Amiri" w:eastAsia="Amiri" w:cs="Amiri"/>
          <w:lang w:bidi="ar-SA"/>
          <w:color w:val="111111"/>
          <w:sz w:val="28"/>
          <w:szCs w:val="28"/>
          <w:rtl/>
        </w:rPr>
        <w:t xml:space="preserve">: من الرُّدْحة ، وهي شقة تدخل في مؤخره.</w:t>
      </w:r>
    </w:p>
    <w:p>
      <w:pPr>
        <w:pStyle w:val="BookText"/>
      </w:pPr>
      <w:r>
        <w:rPr>
          <w:rFonts w:ascii="IRNazanin" w:hAnsi="IRNazanin" w:eastAsia="IRNazanin" w:cs="IRNazanin"/>
          <w:lang w:bidi="fa-IR"/>
          <w:color w:val="111111"/>
          <w:sz w:val="28"/>
          <w:szCs w:val="28"/>
          <w:rtl/>
        </w:rPr>
        <w:t xml:space="preserve">خ</w:t>
      </w:r>
    </w:p>
    <w:p>
      <w:pPr>
        <w:pStyle w:val="Heading5"/>
      </w:pPr>
      <w:bookmarkStart w:id="2813" w:name="_Toc2118"/>
      <w:r>
        <w:t>رَدَخ</w:t>
      </w:r>
      <w:bookmarkEnd w:id="2813"/>
    </w:p>
    <w:p>
      <w:pPr>
        <w:pStyle w:val="BookText"/>
      </w:pPr>
      <w:r>
        <w:rPr>
          <w:rFonts w:ascii="Amiri" w:hAnsi="Amiri" w:eastAsia="Amiri" w:cs="Amiri"/>
          <w:lang w:bidi="ar-SA"/>
          <w:color w:val="111111"/>
          <w:sz w:val="28"/>
          <w:szCs w:val="28"/>
          <w:rtl/>
        </w:rPr>
        <w:t xml:space="preserve">[رَدَخ]  الرَّدْخ : الشدخ.</w:t>
      </w:r>
    </w:p>
    <w:p>
      <w:pPr>
        <w:pStyle w:val="BookText"/>
      </w:pPr>
      <w:r>
        <w:rPr>
          <w:rFonts w:ascii="IRNazanin" w:hAnsi="IRNazanin" w:eastAsia="IRNazanin" w:cs="IRNazanin"/>
          <w:lang w:bidi="fa-IR"/>
          <w:color w:val="111111"/>
          <w:sz w:val="28"/>
          <w:szCs w:val="28"/>
          <w:rtl/>
        </w:rPr>
        <w:t xml:space="preserve">ع</w:t>
      </w:r>
    </w:p>
    <w:p>
      <w:pPr>
        <w:pStyle w:val="Heading5"/>
      </w:pPr>
      <w:bookmarkStart w:id="2814" w:name="_Toc2119"/>
      <w:r>
        <w:t>ردعته</w:t>
      </w:r>
      <w:bookmarkEnd w:id="2814"/>
    </w:p>
    <w:p>
      <w:pPr>
        <w:pStyle w:val="BookText"/>
      </w:pPr>
      <w:r>
        <w:rPr>
          <w:rFonts w:ascii="Amiri" w:hAnsi="Amiri" w:eastAsia="Amiri" w:cs="Amiri"/>
          <w:lang w:bidi="ar-SA"/>
          <w:color w:val="111111"/>
          <w:sz w:val="28"/>
          <w:szCs w:val="28"/>
          <w:rtl/>
        </w:rPr>
        <w:t xml:space="preserve">[ردعته] عن الشيء رَدْعاً : أي كَففته.</w:t>
      </w:r>
    </w:p>
    <w:p>
      <w:pPr>
        <w:pStyle w:val="BookText"/>
      </w:pPr>
      <w:r>
        <w:rPr>
          <w:rFonts w:ascii="IRNazanin" w:hAnsi="IRNazanin" w:eastAsia="IRNazanin" w:cs="IRNazanin"/>
          <w:lang w:bidi="fa-IR"/>
          <w:color w:val="111111"/>
          <w:sz w:val="28"/>
          <w:szCs w:val="28"/>
          <w:rtl/>
        </w:rPr>
        <w:t xml:space="preserve">هـ</w:t>
      </w:r>
    </w:p>
    <w:p>
      <w:pPr>
        <w:pStyle w:val="Heading5"/>
      </w:pPr>
      <w:bookmarkStart w:id="2815" w:name="_Toc2120"/>
      <w:r>
        <w:t>رَدَهَ</w:t>
      </w:r>
      <w:bookmarkEnd w:id="2815"/>
    </w:p>
    <w:p>
      <w:pPr>
        <w:pStyle w:val="BookText"/>
      </w:pPr>
      <w:r>
        <w:rPr>
          <w:rFonts w:ascii="Amiri" w:hAnsi="Amiri" w:eastAsia="Amiri" w:cs="Amiri"/>
          <w:lang w:bidi="ar-SA"/>
          <w:color w:val="111111"/>
          <w:sz w:val="28"/>
          <w:szCs w:val="28"/>
          <w:rtl/>
        </w:rPr>
        <w:t xml:space="preserve">[رَدَهَ]  وحكى بعضهم : ردهت البيت : لغة في ردحْتُ.</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816" w:name="_Toc2121"/>
      <w:r>
        <w:t>رَدِفه</w:t>
      </w:r>
      <w:bookmarkEnd w:id="2816"/>
    </w:p>
    <w:p>
      <w:pPr>
        <w:pStyle w:val="BookText"/>
      </w:pPr>
      <w:r>
        <w:rPr>
          <w:rFonts w:ascii="Amiri" w:hAnsi="Amiri" w:eastAsia="Amiri" w:cs="Amiri"/>
          <w:lang w:bidi="ar-SA"/>
          <w:color w:val="111111"/>
          <w:sz w:val="28"/>
          <w:szCs w:val="28"/>
          <w:rtl/>
        </w:rPr>
        <w:t xml:space="preserve">[رَدِفه]  أي تبعه ردفاً ، يقال : كان نزل بهم أمرٌ فَرَدِفَهُم آخرُ أعظمُ منه.</w:t>
      </w:r>
    </w:p>
    <w:p>
      <w:pPr>
        <w:pStyle w:val="BookText"/>
      </w:pPr>
      <w:r>
        <w:rPr>
          <w:rFonts w:ascii="Amiri" w:hAnsi="Amiri" w:eastAsia="Amiri" w:cs="Amiri"/>
          <w:lang w:bidi="ar-SA"/>
          <w:color w:val="111111"/>
          <w:sz w:val="28"/>
          <w:szCs w:val="28"/>
          <w:rtl/>
        </w:rPr>
        <w:t xml:space="preserve">ومعنى قوله تعالى : ( قُلْ عَسى أَنْ يَكُونَ رَدِفَ لَكُمْ )</w:t>
      </w:r>
      <w:r>
        <w:rPr>
          <w:rStyle w:val="FootnoteReference"/>
        </w:rPr>
        <w:footnoteReference w:id="1255"/>
      </w:r>
      <w:r>
        <w:rPr>
          <w:rFonts w:ascii="Amiri" w:hAnsi="Amiri" w:eastAsia="Amiri" w:cs="Amiri"/>
          <w:lang w:bidi="ar-SA"/>
          <w:color w:val="111111"/>
          <w:sz w:val="28"/>
          <w:szCs w:val="28"/>
          <w:rtl/>
        </w:rPr>
        <w:t xml:space="preserve">. أي : اقترب لكم. وهو من رَدِفَهُ : إِذا تبعه وجاء في أثره.</w:t>
      </w:r>
    </w:p>
    <w:p>
      <w:pPr>
        <w:pStyle w:val="BookText"/>
      </w:pPr>
      <w:r>
        <w:rPr>
          <w:rFonts w:ascii="Amiri" w:hAnsi="Amiri" w:eastAsia="Amiri" w:cs="Amiri"/>
          <w:lang w:bidi="ar-SA"/>
          <w:color w:val="111111"/>
          <w:sz w:val="28"/>
          <w:szCs w:val="28"/>
          <w:rtl/>
        </w:rPr>
        <w:t xml:space="preserve">ي</w:t>
      </w:r>
    </w:p>
    <w:p>
      <w:pPr>
        <w:pStyle w:val="Heading5"/>
      </w:pPr>
      <w:bookmarkStart w:id="2817" w:name="_Toc2122"/>
      <w:r>
        <w:t>ردِي</w:t>
      </w:r>
      <w:bookmarkEnd w:id="2817"/>
    </w:p>
    <w:p>
      <w:pPr>
        <w:pStyle w:val="BookText"/>
      </w:pPr>
      <w:r>
        <w:rPr>
          <w:rFonts w:ascii="Amiri" w:hAnsi="Amiri" w:eastAsia="Amiri" w:cs="Amiri"/>
          <w:lang w:bidi="ar-SA"/>
          <w:color w:val="111111"/>
          <w:sz w:val="28"/>
          <w:szCs w:val="28"/>
          <w:rtl/>
        </w:rPr>
        <w:t xml:space="preserve">[ردِي]  الرَّدى : الهلاك.</w:t>
      </w:r>
    </w:p>
    <w:p>
      <w:pPr>
        <w:pStyle w:val="BookText"/>
      </w:pPr>
      <w:r>
        <w:rPr>
          <w:rFonts w:ascii="Amiri" w:hAnsi="Amiri" w:eastAsia="Amiri" w:cs="Amiri"/>
          <w:lang w:bidi="ar-SA"/>
          <w:color w:val="111111"/>
          <w:sz w:val="28"/>
          <w:szCs w:val="28"/>
          <w:rtl/>
        </w:rPr>
        <w:t xml:space="preserve">والرَّدِي : الهالك.</w:t>
      </w:r>
    </w:p>
    <w:p>
      <w:pPr>
        <w:pStyle w:val="BookText"/>
      </w:pPr>
      <w:r>
        <w:rPr>
          <w:rFonts w:ascii="IRNazanin" w:hAnsi="IRNazanin" w:eastAsia="IRNazanin" w:cs="IRNazanin"/>
          <w:lang w:bidi="fa-IR"/>
          <w:color w:val="111111"/>
          <w:sz w:val="28"/>
          <w:szCs w:val="28"/>
          <w:rtl/>
        </w:rPr>
        <w:t xml:space="preserve">[شماره صفحه واقعی : 2476]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9" w:name="pg14439_134827"/>
    <w:bookmarkEnd w:id="459"/>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818" w:name="_Toc2123"/>
      <w:r>
        <w:t>رَدُحَت</w:t>
      </w:r>
      <w:bookmarkEnd w:id="2818"/>
    </w:p>
    <w:p>
      <w:pPr>
        <w:pStyle w:val="BookText"/>
      </w:pPr>
      <w:r>
        <w:rPr>
          <w:rFonts w:ascii="Amiri" w:hAnsi="Amiri" w:eastAsia="Amiri" w:cs="Amiri"/>
          <w:lang w:bidi="ar-SA"/>
          <w:color w:val="111111"/>
          <w:sz w:val="28"/>
          <w:szCs w:val="28"/>
          <w:rtl/>
        </w:rPr>
        <w:t xml:space="preserve">[رَدُحَت] المرأةُ : صارت رَداحاً.</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رَدُؤ ] الشيءُ ، مهموز : أي صار رديئاً.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819" w:name="_Toc2124"/>
      <w:r>
        <w:t>الإِرْدَاح</w:t>
      </w:r>
      <w:bookmarkEnd w:id="2819"/>
    </w:p>
    <w:p>
      <w:pPr>
        <w:pStyle w:val="BookText"/>
      </w:pPr>
      <w:r>
        <w:rPr>
          <w:rFonts w:ascii="Amiri" w:hAnsi="Amiri" w:eastAsia="Amiri" w:cs="Amiri"/>
          <w:lang w:bidi="ar-SA"/>
          <w:color w:val="111111"/>
          <w:sz w:val="28"/>
          <w:szCs w:val="28"/>
          <w:rtl/>
        </w:rPr>
        <w:t xml:space="preserve">[الإِرْدَاح]  أردحْتُ البيتَ ، وردحته بمعنى ، من الرُّدحة.</w:t>
      </w:r>
    </w:p>
    <w:p>
      <w:pPr>
        <w:pStyle w:val="BookText"/>
      </w:pPr>
      <w:r>
        <w:rPr>
          <w:rFonts w:ascii="IRNazanin" w:hAnsi="IRNazanin" w:eastAsia="IRNazanin" w:cs="IRNazanin"/>
          <w:lang w:bidi="fa-IR"/>
          <w:color w:val="111111"/>
          <w:sz w:val="28"/>
          <w:szCs w:val="28"/>
          <w:rtl/>
        </w:rPr>
        <w:t xml:space="preserve">ف</w:t>
      </w:r>
    </w:p>
    <w:p>
      <w:pPr>
        <w:pStyle w:val="Heading5"/>
      </w:pPr>
      <w:bookmarkStart w:id="2820" w:name="_Toc2125"/>
      <w:r>
        <w:t>الإِرداف</w:t>
      </w:r>
      <w:bookmarkEnd w:id="2820"/>
    </w:p>
    <w:p>
      <w:pPr>
        <w:pStyle w:val="BookText"/>
      </w:pPr>
      <w:r>
        <w:rPr>
          <w:rFonts w:ascii="Amiri" w:hAnsi="Amiri" w:eastAsia="Amiri" w:cs="Amiri"/>
          <w:lang w:bidi="ar-SA"/>
          <w:color w:val="111111"/>
          <w:sz w:val="28"/>
          <w:szCs w:val="28"/>
          <w:rtl/>
        </w:rPr>
        <w:t xml:space="preserve">[الإِرداف]  أردفه : أي حمله خلفه على مركبه ، يقال : برذون لا يُرْدِفُ ولا يُرادِفُ.</w:t>
      </w:r>
    </w:p>
    <w:p>
      <w:pPr>
        <w:pStyle w:val="BookText"/>
      </w:pPr>
      <w:r>
        <w:rPr>
          <w:rFonts w:ascii="Amiri" w:hAnsi="Amiri" w:eastAsia="Amiri" w:cs="Amiri"/>
          <w:lang w:bidi="ar-SA"/>
          <w:color w:val="111111"/>
          <w:sz w:val="28"/>
          <w:szCs w:val="28"/>
          <w:rtl/>
        </w:rPr>
        <w:t xml:space="preserve">وأَرْدَفَ : لغة في رَدِفَ ، قال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الجوزاءُ أَرْدَفَت الثريا</w:t>
      </w:r>
    </w:p>
    <w:p>
      <w:pPr>
        <w:pStyle w:val="BookText"/>
      </w:pPr>
      <w:r>
        <w:rPr>
          <w:rFonts w:ascii="Amiri" w:hAnsi="Amiri" w:eastAsia="Amiri" w:cs="Amiri"/>
          <w:lang w:bidi="ar-SA"/>
          <w:color w:val="111111"/>
          <w:sz w:val="28"/>
          <w:szCs w:val="28"/>
          <w:rtl/>
        </w:rPr>
        <w:t xml:space="preserve">ظننتَ بآلِ فاطمةِ الظنونا</w:t>
      </w:r>
    </w:p>
    <w:p>
      <w:pPr>
        <w:pStyle w:val="BookText"/>
      </w:pPr>
      <w:r>
        <w:rPr>
          <w:rFonts w:ascii="Amiri" w:hAnsi="Amiri" w:eastAsia="Amiri" w:cs="Amiri"/>
          <w:lang w:bidi="ar-SA"/>
          <w:color w:val="111111"/>
          <w:sz w:val="28"/>
          <w:szCs w:val="28"/>
          <w:rtl/>
        </w:rPr>
        <w:t xml:space="preserve">وقوله تعالى : ( مِنَ الْمَلائِكَةِ مُرْدِفِينَ )</w:t>
      </w:r>
      <w:r>
        <w:rPr>
          <w:rStyle w:val="FootnoteReference"/>
        </w:rPr>
        <w:footnoteReference w:id="1257"/>
      </w:r>
      <w:r>
        <w:rPr>
          <w:rFonts w:ascii="Amiri" w:hAnsi="Amiri" w:eastAsia="Amiri" w:cs="Amiri"/>
          <w:lang w:bidi="ar-SA"/>
          <w:color w:val="111111"/>
          <w:sz w:val="28"/>
          <w:szCs w:val="28"/>
          <w:rtl/>
        </w:rPr>
        <w:t xml:space="preserve">قرأ نافع ويعقوب وأهل المدينة بفتح الدال ، وهو رأي أبي عبيد ، وقرأ الباقون بكسر الدال. قال أبو عمرو : أي أردف بعضُهم بعضاً ، وأنكر أبو عبيد كسر الدال وقال : لا يكون أردف بمعنى ردف قال : لقوله تعالى : ( تَتْبَعُهَا الرَّادِفَةُ )</w:t>
      </w:r>
      <w:r>
        <w:rPr>
          <w:rStyle w:val="FootnoteReference"/>
        </w:rPr>
        <w:footnoteReference w:id="1258"/>
      </w:r>
      <w:r>
        <w:rPr>
          <w:rFonts w:ascii="Amiri" w:hAnsi="Amiri" w:eastAsia="Amiri" w:cs="Amiri"/>
          <w:lang w:bidi="ar-SA"/>
          <w:color w:val="111111"/>
          <w:sz w:val="28"/>
          <w:szCs w:val="28"/>
          <w:rtl/>
        </w:rPr>
        <w:t xml:space="preserve">، ولم يقل المردفة.</w:t>
      </w:r>
    </w:p>
    <w:p>
      <w:pPr>
        <w:pStyle w:val="BookText"/>
      </w:pPr>
      <w:r>
        <w:rPr>
          <w:rFonts w:ascii="Amiri" w:hAnsi="Amiri" w:eastAsia="Amiri" w:cs="Amiri"/>
          <w:lang w:bidi="ar-SA"/>
          <w:color w:val="111111"/>
          <w:sz w:val="28"/>
          <w:szCs w:val="28"/>
          <w:rtl/>
        </w:rPr>
        <w:t xml:space="preserve">والمُرْدَف من الشعر : مقيد ومطلق ؛ فالمقيد يلزمه حرفان : الرِّدْفُ والروي وحركة ، وهي الحذو.</w:t>
      </w:r>
    </w:p>
    <w:p>
      <w:pPr>
        <w:pStyle w:val="BookText"/>
      </w:pPr>
      <w:r>
        <w:rPr>
          <w:rFonts w:ascii="IRNazanin" w:hAnsi="IRNazanin" w:eastAsia="IRNazanin" w:cs="IRNazanin"/>
          <w:lang w:bidi="fa-IR"/>
          <w:color w:val="111111"/>
          <w:sz w:val="28"/>
          <w:szCs w:val="28"/>
          <w:rtl/>
        </w:rPr>
        <w:t xml:space="preserve">[شماره صفحه واقعی : 2477]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شَتَّ شعبُ الحيِّ بعدَ التيامْ</w:t>
      </w:r>
    </w:p>
    <w:p>
      <w:pPr>
        <w:pStyle w:val="BookText"/>
      </w:pPr>
      <w:r>
        <w:rPr>
          <w:rFonts w:ascii="Amiri" w:hAnsi="Amiri" w:eastAsia="Amiri" w:cs="Amiri"/>
          <w:lang w:bidi="ar-SA"/>
          <w:color w:val="111111"/>
          <w:sz w:val="28"/>
          <w:szCs w:val="28"/>
          <w:rtl/>
        </w:rPr>
        <w:t xml:space="preserve">بل شجاك الربع ربع المقامْ</w:t>
      </w:r>
    </w:p>
    <w:p>
      <w:pPr>
        <w:pStyle w:val="BookText"/>
      </w:pPr>
      <w:r>
        <w:rPr>
          <w:rFonts w:ascii="Amiri" w:hAnsi="Amiri" w:eastAsia="Amiri" w:cs="Amiri"/>
          <w:lang w:bidi="ar-SA"/>
          <w:color w:val="111111"/>
          <w:sz w:val="28"/>
          <w:szCs w:val="28"/>
          <w:rtl/>
        </w:rPr>
        <w:t xml:space="preserve">الروي : الميم ، والردف : الألف التي قبلها ، والحَذْو : حركة ما قبل الألف.</w:t>
      </w:r>
    </w:p>
    <w:p>
      <w:pPr>
        <w:pStyle w:val="BookText"/>
      </w:pPr>
      <w:r>
        <w:rPr>
          <w:rFonts w:ascii="Amiri" w:hAnsi="Amiri" w:eastAsia="Amiri" w:cs="Amiri"/>
          <w:lang w:bidi="ar-SA"/>
          <w:color w:val="111111"/>
          <w:sz w:val="28"/>
          <w:szCs w:val="28"/>
          <w:rtl/>
        </w:rPr>
        <w:t xml:space="preserve">والمطلق ضربان : مطلق مردف ، ومطلق يلزمه الردف والخروج. فالأول يلزمه ثلاثة أحرف. الروي والردف والوصل ، وحركتان : الحذو والمجرى ، كقوله فيما ردفه ألف :</w:t>
      </w:r>
    </w:p>
    <w:p>
      <w:pPr>
        <w:pStyle w:val="BookText"/>
      </w:pPr>
      <w:r>
        <w:rPr>
          <w:rFonts w:ascii="Amiri" w:hAnsi="Amiri" w:eastAsia="Amiri" w:cs="Amiri"/>
          <w:lang w:bidi="ar-SA"/>
          <w:color w:val="111111"/>
          <w:sz w:val="28"/>
          <w:szCs w:val="28"/>
          <w:rtl/>
        </w:rPr>
        <w:t xml:space="preserve">على عجل تَرَحَّلَنا ضباعا</w:t>
      </w:r>
    </w:p>
    <w:p>
      <w:pPr>
        <w:pStyle w:val="BookText"/>
      </w:pPr>
      <w:r>
        <w:rPr>
          <w:rFonts w:ascii="Amiri" w:hAnsi="Amiri" w:eastAsia="Amiri" w:cs="Amiri"/>
          <w:lang w:bidi="ar-SA"/>
          <w:color w:val="111111"/>
          <w:sz w:val="28"/>
          <w:szCs w:val="28"/>
          <w:rtl/>
        </w:rPr>
        <w:t xml:space="preserve">فَرُقِّيَ في مزاودنا متاعا</w:t>
      </w:r>
    </w:p>
    <w:p>
      <w:pPr>
        <w:pStyle w:val="BookText"/>
      </w:pPr>
      <w:r>
        <w:rPr>
          <w:rFonts w:ascii="Amiri" w:hAnsi="Amiri" w:eastAsia="Amiri" w:cs="Amiri"/>
          <w:lang w:bidi="ar-SA"/>
          <w:color w:val="111111"/>
          <w:sz w:val="28"/>
          <w:szCs w:val="28"/>
          <w:rtl/>
        </w:rPr>
        <w:t xml:space="preserve">الروي : العين ، والرِّدف : الألف التي قبلها ، والوصل : الألف التي بعد العين ، والحذو : حركة ما قبل الردف ، والمجرى : حركة الروي.</w:t>
      </w:r>
    </w:p>
    <w:p>
      <w:pPr>
        <w:pStyle w:val="BookText"/>
      </w:pPr>
      <w:r>
        <w:rPr>
          <w:rFonts w:ascii="Amiri" w:hAnsi="Amiri" w:eastAsia="Amiri" w:cs="Amiri"/>
          <w:lang w:bidi="ar-SA"/>
          <w:color w:val="111111"/>
          <w:sz w:val="28"/>
          <w:szCs w:val="28"/>
          <w:rtl/>
        </w:rPr>
        <w:t xml:space="preserve">وفيما ردفه واو وياء قوله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نأت بسعاد عنك نوى شطون</w:t>
      </w:r>
    </w:p>
    <w:p>
      <w:pPr>
        <w:pStyle w:val="BookText"/>
      </w:pPr>
      <w:r>
        <w:rPr>
          <w:rFonts w:ascii="Amiri" w:hAnsi="Amiri" w:eastAsia="Amiri" w:cs="Amiri"/>
          <w:lang w:bidi="ar-SA"/>
          <w:color w:val="111111"/>
          <w:sz w:val="28"/>
          <w:szCs w:val="28"/>
          <w:rtl/>
        </w:rPr>
        <w:t xml:space="preserve">فبانت والفؤاد بها رهين</w:t>
      </w:r>
    </w:p>
    <w:p>
      <w:pPr>
        <w:pStyle w:val="BookText"/>
      </w:pPr>
      <w:r>
        <w:rPr>
          <w:rFonts w:ascii="Amiri" w:hAnsi="Amiri" w:eastAsia="Amiri" w:cs="Amiri"/>
          <w:lang w:bidi="ar-SA"/>
          <w:color w:val="111111"/>
          <w:sz w:val="28"/>
          <w:szCs w:val="28"/>
          <w:rtl/>
        </w:rPr>
        <w:t xml:space="preserve">والثاني يلزمه أربعة أحرف : الردف والروي والوصل والخروج وثلاث حركات : الحذو والمجرى والنفاذ كقوله فيما خروجه ألف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الدهر إِلا ليلة ونهارها</w:t>
      </w:r>
    </w:p>
    <w:p>
      <w:pPr>
        <w:pStyle w:val="BookText"/>
      </w:pPr>
      <w:r>
        <w:rPr>
          <w:rFonts w:ascii="Amiri" w:hAnsi="Amiri" w:eastAsia="Amiri" w:cs="Amiri"/>
          <w:lang w:bidi="ar-SA"/>
          <w:color w:val="111111"/>
          <w:sz w:val="28"/>
          <w:szCs w:val="28"/>
          <w:rtl/>
        </w:rPr>
        <w:t xml:space="preserve">وإِلا طلوع الشمس ثم غيارها</w:t>
      </w:r>
    </w:p>
    <w:p>
      <w:pPr>
        <w:pStyle w:val="BookText"/>
      </w:pPr>
      <w:r>
        <w:rPr>
          <w:rFonts w:ascii="Amiri" w:hAnsi="Amiri" w:eastAsia="Amiri" w:cs="Amiri"/>
          <w:lang w:bidi="ar-SA"/>
          <w:color w:val="111111"/>
          <w:sz w:val="28"/>
          <w:szCs w:val="28"/>
          <w:rtl/>
        </w:rPr>
        <w:t xml:space="preserve">وفيما خروجه واو ، كقوله </w:t>
      </w:r>
      <w:r>
        <w:rPr>
          <w:rStyle w:val="FootnoteReference"/>
        </w:rPr>
        <w:footnoteReference w:id="1262"/>
      </w:r>
    </w:p>
    <w:p>
      <w:pPr>
        <w:pStyle w:val="BookText"/>
      </w:pPr>
      <w:r>
        <w:rPr>
          <w:rFonts w:ascii="Amiri" w:hAnsi="Amiri" w:eastAsia="Amiri" w:cs="Amiri"/>
          <w:lang w:bidi="ar-SA"/>
          <w:color w:val="111111"/>
          <w:sz w:val="28"/>
          <w:szCs w:val="28"/>
          <w:rtl/>
        </w:rPr>
        <w:t xml:space="preserve">وبلد عامية إعماؤه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لون أرضه سماؤه</w:t>
      </w:r>
    </w:p>
    <w:p>
      <w:pPr>
        <w:pStyle w:val="BookText"/>
      </w:pPr>
      <w:r>
        <w:rPr>
          <w:rFonts w:ascii="Amiri" w:hAnsi="Amiri" w:eastAsia="Amiri" w:cs="Amiri"/>
          <w:lang w:bidi="ar-SA"/>
          <w:color w:val="111111"/>
          <w:sz w:val="28"/>
          <w:szCs w:val="28"/>
          <w:rtl/>
        </w:rPr>
        <w:t xml:space="preserve">وفيما خروجه ياء قوله :</w:t>
      </w:r>
    </w:p>
    <w:p>
      <w:pPr>
        <w:pStyle w:val="BookText"/>
      </w:pPr>
      <w:r>
        <w:rPr>
          <w:rFonts w:ascii="IRNazanin" w:hAnsi="IRNazanin" w:eastAsia="IRNazanin" w:cs="IRNazanin"/>
          <w:lang w:bidi="fa-IR"/>
          <w:color w:val="111111"/>
          <w:sz w:val="28"/>
          <w:szCs w:val="28"/>
          <w:rtl/>
        </w:rPr>
        <w:t xml:space="preserve">[شماره صفحه واقعی : 2478]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0" w:name="pg14439_134829"/>
    <w:bookmarkEnd w:id="460"/>
    <w:p>
      <w:pPr>
        <w:pStyle w:val="BookText"/>
      </w:pPr>
      <w:r>
        <w:rPr>
          <w:rFonts w:ascii="IRNazanin" w:hAnsi="IRNazanin" w:eastAsia="IRNazanin" w:cs="IRNazanin"/>
          <w:lang w:bidi="fa-IR"/>
          <w:color w:val="111111"/>
          <w:sz w:val="28"/>
          <w:szCs w:val="28"/>
          <w:rtl/>
        </w:rPr>
        <w:t xml:space="preserve">فانقضَّ مثل النجم من سمائه</w:t>
      </w:r>
    </w:p>
    <w:p>
      <w:pPr>
        <w:pStyle w:val="BookText"/>
      </w:pPr>
      <w:r>
        <w:rPr>
          <w:rFonts w:ascii="Amiri" w:hAnsi="Amiri" w:eastAsia="Amiri" w:cs="Amiri"/>
          <w:lang w:bidi="ar-SA"/>
          <w:color w:val="111111"/>
          <w:sz w:val="28"/>
          <w:szCs w:val="28"/>
          <w:rtl/>
        </w:rPr>
        <w:t xml:space="preserve">النفاذ : حركة 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821" w:name="_Toc2126"/>
      <w:r>
        <w:t>الإِردام</w:t>
      </w:r>
      <w:bookmarkEnd w:id="2821"/>
    </w:p>
    <w:p>
      <w:pPr>
        <w:pStyle w:val="BookText"/>
      </w:pPr>
      <w:r>
        <w:rPr>
          <w:rFonts w:ascii="Amiri" w:hAnsi="Amiri" w:eastAsia="Amiri" w:cs="Amiri"/>
          <w:lang w:bidi="ar-SA"/>
          <w:color w:val="111111"/>
          <w:sz w:val="28"/>
          <w:szCs w:val="28"/>
          <w:rtl/>
        </w:rPr>
        <w:t xml:space="preserve">[الإِردام]  أردمَتْ عليه الحمَّى : أي دامت.</w:t>
      </w:r>
    </w:p>
    <w:p>
      <w:pPr>
        <w:pStyle w:val="BookText"/>
      </w:pPr>
      <w:r>
        <w:rPr>
          <w:rFonts w:ascii="Amiri" w:hAnsi="Amiri" w:eastAsia="Amiri" w:cs="Amiri"/>
          <w:lang w:bidi="ar-SA"/>
          <w:color w:val="111111"/>
          <w:sz w:val="28"/>
          <w:szCs w:val="28"/>
          <w:rtl/>
        </w:rPr>
        <w:t xml:space="preserve">يقال : ورد مُرْدِم ، وسحاب مُرْدِم.</w:t>
      </w:r>
    </w:p>
    <w:p>
      <w:pPr>
        <w:pStyle w:val="BookText"/>
      </w:pPr>
      <w:r>
        <w:rPr>
          <w:rFonts w:ascii="IRNazanin" w:hAnsi="IRNazanin" w:eastAsia="IRNazanin" w:cs="IRNazanin"/>
          <w:lang w:bidi="fa-IR"/>
          <w:color w:val="111111"/>
          <w:sz w:val="28"/>
          <w:szCs w:val="28"/>
          <w:rtl/>
        </w:rPr>
        <w:t xml:space="preserve">ن</w:t>
      </w:r>
    </w:p>
    <w:p>
      <w:pPr>
        <w:pStyle w:val="Heading5"/>
      </w:pPr>
      <w:bookmarkStart w:id="2822" w:name="_Toc2127"/>
      <w:r>
        <w:t>الإِردان</w:t>
      </w:r>
      <w:bookmarkEnd w:id="2822"/>
    </w:p>
    <w:p>
      <w:pPr>
        <w:pStyle w:val="BookText"/>
      </w:pPr>
      <w:r>
        <w:rPr>
          <w:rFonts w:ascii="Amiri" w:hAnsi="Amiri" w:eastAsia="Amiri" w:cs="Amiri"/>
          <w:lang w:bidi="ar-SA"/>
          <w:color w:val="111111"/>
          <w:sz w:val="28"/>
          <w:szCs w:val="28"/>
          <w:rtl/>
        </w:rPr>
        <w:t xml:space="preserve">[الإِردان]  أردنت القميص : إِذا جعلت له أرداناً.</w:t>
      </w:r>
    </w:p>
    <w:p>
      <w:pPr>
        <w:pStyle w:val="BookText"/>
      </w:pPr>
      <w:r>
        <w:rPr>
          <w:rFonts w:ascii="Amiri" w:hAnsi="Amiri" w:eastAsia="Amiri" w:cs="Amiri"/>
          <w:lang w:bidi="ar-SA"/>
          <w:color w:val="111111"/>
          <w:sz w:val="28"/>
          <w:szCs w:val="28"/>
          <w:rtl/>
        </w:rPr>
        <w:t xml:space="preserve">والمُرْدِن : المظلم.</w:t>
      </w:r>
    </w:p>
    <w:p>
      <w:pPr>
        <w:pStyle w:val="BookText"/>
      </w:pPr>
      <w:r>
        <w:rPr>
          <w:rFonts w:ascii="Amiri" w:hAnsi="Amiri" w:eastAsia="Amiri" w:cs="Amiri"/>
          <w:lang w:bidi="ar-SA"/>
          <w:color w:val="111111"/>
          <w:sz w:val="28"/>
          <w:szCs w:val="28"/>
          <w:rtl/>
        </w:rPr>
        <w:t xml:space="preserve">وأردنتْ عليه الحمَّى : مثل أردمت.</w:t>
      </w:r>
    </w:p>
    <w:p>
      <w:pPr>
        <w:pStyle w:val="BookText"/>
      </w:pPr>
      <w:r>
        <w:rPr>
          <w:rFonts w:ascii="Amiri" w:hAnsi="Amiri" w:eastAsia="Amiri" w:cs="Amiri"/>
          <w:lang w:bidi="ar-SA"/>
          <w:color w:val="111111"/>
          <w:sz w:val="28"/>
          <w:szCs w:val="28"/>
          <w:rtl/>
        </w:rPr>
        <w:t xml:space="preserve">وعرَق مُرْدِن : يمس البدن كله.</w:t>
      </w:r>
    </w:p>
    <w:p>
      <w:pPr>
        <w:pStyle w:val="BookText"/>
      </w:pPr>
      <w:r>
        <w:rPr>
          <w:rFonts w:ascii="Amiri" w:hAnsi="Amiri" w:eastAsia="Amiri" w:cs="Amiri"/>
          <w:lang w:bidi="ar-SA"/>
          <w:color w:val="111111"/>
          <w:sz w:val="28"/>
          <w:szCs w:val="28"/>
          <w:rtl/>
        </w:rPr>
        <w:t xml:space="preserve">ي</w:t>
      </w:r>
    </w:p>
    <w:p>
      <w:pPr>
        <w:pStyle w:val="Heading5"/>
      </w:pPr>
      <w:bookmarkStart w:id="2823" w:name="_Toc2128"/>
      <w:r>
        <w:t>الإِرداء</w:t>
      </w:r>
      <w:bookmarkEnd w:id="2823"/>
    </w:p>
    <w:p>
      <w:pPr>
        <w:pStyle w:val="BookText"/>
      </w:pPr>
      <w:r>
        <w:rPr>
          <w:rFonts w:ascii="Amiri" w:hAnsi="Amiri" w:eastAsia="Amiri" w:cs="Amiri"/>
          <w:lang w:bidi="ar-SA"/>
          <w:color w:val="111111"/>
          <w:sz w:val="28"/>
          <w:szCs w:val="28"/>
          <w:rtl/>
        </w:rPr>
        <w:t xml:space="preserve">[الإِرداء]  أَرْدَاهُ فردي : أي أهلكه فهلك. قال الله تعالى : ( إِنْ كِدْتَ لَتُرْدِينِ )</w:t>
      </w:r>
      <w:r>
        <w:rPr>
          <w:rStyle w:val="FootnoteReference"/>
        </w:rPr>
        <w:footnoteReference w:id="1263"/>
      </w:r>
      <w:r>
        <w:rPr>
          <w:rFonts w:ascii="Amiri" w:hAnsi="Amiri" w:eastAsia="Amiri" w:cs="Amiri"/>
          <w:lang w:bidi="ar-SA"/>
          <w:color w:val="111111"/>
          <w:sz w:val="28"/>
          <w:szCs w:val="28"/>
          <w:rtl/>
        </w:rPr>
        <w:t xml:space="preserve">أي : لتهلكني ، قال دريد بن الصمة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أمرتهم</w:t>
      </w:r>
    </w:p>
    <w:p>
      <w:pPr>
        <w:pStyle w:val="BookText"/>
      </w:pPr>
      <w:r>
        <w:rPr>
          <w:rFonts w:ascii="Amiri" w:hAnsi="Amiri" w:eastAsia="Amiri" w:cs="Amiri"/>
          <w:lang w:bidi="ar-SA"/>
          <w:color w:val="111111"/>
          <w:sz w:val="28"/>
          <w:szCs w:val="28"/>
          <w:rtl/>
        </w:rPr>
        <w:t xml:space="preserve">أمري بمنعرج اللوي</w:t>
      </w:r>
    </w:p>
    <w:p>
      <w:pPr>
        <w:pStyle w:val="BookText"/>
      </w:pPr>
      <w:r>
        <w:rPr>
          <w:rFonts w:ascii="IRNazanin" w:hAnsi="IRNazanin" w:eastAsia="IRNazanin" w:cs="IRNazanin"/>
          <w:lang w:bidi="fa-IR"/>
          <w:color w:val="111111"/>
          <w:sz w:val="28"/>
          <w:szCs w:val="28"/>
          <w:rtl/>
        </w:rPr>
        <w:t xml:space="preserve">فلم</w:t>
      </w:r>
    </w:p>
    <w:p>
      <w:pPr>
        <w:pStyle w:val="BookText"/>
      </w:pPr>
      <w:r>
        <w:rPr>
          <w:rFonts w:ascii="Amiri" w:hAnsi="Amiri" w:eastAsia="Amiri" w:cs="Amiri"/>
          <w:lang w:bidi="ar-SA"/>
          <w:color w:val="111111"/>
          <w:sz w:val="28"/>
          <w:szCs w:val="28"/>
          <w:rtl/>
        </w:rPr>
        <w:t xml:space="preserve">يتبينوا الرشد الاضحى الغد</w:t>
      </w:r>
    </w:p>
    <w:p>
      <w:pPr>
        <w:pStyle w:val="BookText"/>
      </w:pPr>
      <w:r>
        <w:rPr>
          <w:rFonts w:ascii="Amiri" w:hAnsi="Amiri" w:eastAsia="Amiri" w:cs="Amiri"/>
          <w:lang w:bidi="ar-SA"/>
          <w:color w:val="111111"/>
          <w:sz w:val="28"/>
          <w:szCs w:val="28"/>
          <w:rtl/>
        </w:rPr>
        <w:t xml:space="preserve">ومنها البيت المشهور :</w:t>
      </w:r>
    </w:p>
    <w:p>
      <w:pPr>
        <w:pStyle w:val="BookText"/>
      </w:pPr>
      <w:r>
        <w:rPr>
          <w:rFonts w:ascii="IRNazanin" w:hAnsi="IRNazanin" w:eastAsia="IRNazanin" w:cs="IRNazanin"/>
          <w:lang w:bidi="fa-IR"/>
          <w:color w:val="111111"/>
          <w:sz w:val="28"/>
          <w:szCs w:val="28"/>
          <w:rtl/>
        </w:rPr>
        <w:t xml:space="preserve">وهل</w:t>
      </w:r>
    </w:p>
    <w:p>
      <w:pPr>
        <w:pStyle w:val="BookText"/>
      </w:pPr>
      <w:r>
        <w:rPr>
          <w:rFonts w:ascii="Amiri" w:hAnsi="Amiri" w:eastAsia="Amiri" w:cs="Amiri"/>
          <w:lang w:bidi="ar-SA"/>
          <w:color w:val="111111"/>
          <w:sz w:val="28"/>
          <w:szCs w:val="28"/>
          <w:rtl/>
        </w:rPr>
        <w:t xml:space="preserve">انا الا من غزية ان غوت</w:t>
      </w:r>
    </w:p>
    <w:p>
      <w:pPr>
        <w:pStyle w:val="BookText"/>
      </w:pPr>
      <w:r>
        <w:rPr>
          <w:rFonts w:ascii="Amiri" w:hAnsi="Amiri" w:eastAsia="Amiri" w:cs="Amiri"/>
          <w:lang w:bidi="ar-SA"/>
          <w:color w:val="111111"/>
          <w:sz w:val="28"/>
          <w:szCs w:val="28"/>
          <w:rtl/>
        </w:rPr>
        <w:t xml:space="preserve">غويت</w:t>
      </w:r>
    </w:p>
    <w:p>
      <w:pPr>
        <w:pStyle w:val="BookText"/>
      </w:pPr>
      <w:r>
        <w:rPr>
          <w:rFonts w:ascii="Amiri" w:hAnsi="Amiri" w:eastAsia="Amiri" w:cs="Amiri"/>
          <w:lang w:bidi="ar-SA"/>
          <w:color w:val="111111"/>
          <w:sz w:val="28"/>
          <w:szCs w:val="28"/>
          <w:rtl/>
        </w:rPr>
        <w:t xml:space="preserve">وان ترشد غزية أرشد</w:t>
      </w:r>
    </w:p>
    <w:p>
      <w:pPr>
        <w:pStyle w:val="BookText"/>
      </w:pPr>
      <w:r>
        <w:rPr>
          <w:rFonts w:ascii="Amiri" w:hAnsi="Amiri" w:eastAsia="Amiri" w:cs="Amiri"/>
          <w:lang w:bidi="ar-SA"/>
          <w:color w:val="111111"/>
          <w:sz w:val="28"/>
          <w:szCs w:val="28"/>
          <w:rtl/>
        </w:rPr>
        <w:t xml:space="preserve">وهو : دريد بن الصمة من جُشم بن معاوية بن بكر ، شاعر فارس شجاع ، أدرك الإسلام ولم يسلم ، توفي سنة : ( 8 للهجرة / 630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تنادَوا وقالوا أَرْدَتِ الخيلُ فارساً</w:t>
      </w:r>
    </w:p>
    <w:p>
      <w:pPr>
        <w:pStyle w:val="BookText"/>
      </w:pPr>
      <w:r>
        <w:rPr>
          <w:rFonts w:ascii="Amiri" w:hAnsi="Amiri" w:eastAsia="Amiri" w:cs="Amiri"/>
          <w:lang w:bidi="ar-SA"/>
          <w:color w:val="111111"/>
          <w:sz w:val="28"/>
          <w:szCs w:val="28"/>
          <w:rtl/>
        </w:rPr>
        <w:t xml:space="preserve">فقلت أعبد الله ذلكم الردي؟</w:t>
      </w:r>
    </w:p>
    <w:p>
      <w:pPr>
        <w:pStyle w:val="BookText"/>
      </w:pPr>
      <w:r>
        <w:rPr>
          <w:rFonts w:ascii="Amiri" w:hAnsi="Amiri" w:eastAsia="Amiri" w:cs="Amiri"/>
          <w:lang w:bidi="ar-SA"/>
          <w:color w:val="111111"/>
          <w:sz w:val="28"/>
          <w:szCs w:val="28"/>
          <w:rtl/>
        </w:rPr>
        <w:t xml:space="preserve">وأردى على الشيء : أي زاد. يقال : أردى على الخمسين : أي زاد عليها ، قال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وأسمر خطيّاً كأن كعوبه</w:t>
      </w:r>
    </w:p>
    <w:p>
      <w:pPr>
        <w:pStyle w:val="BookText"/>
      </w:pPr>
      <w:r>
        <w:rPr>
          <w:rFonts w:ascii="IRNazanin" w:hAnsi="IRNazanin" w:eastAsia="IRNazanin" w:cs="IRNazanin"/>
          <w:lang w:bidi="fa-IR"/>
          <w:color w:val="111111"/>
          <w:sz w:val="28"/>
          <w:szCs w:val="28"/>
          <w:rtl/>
        </w:rPr>
        <w:t xml:space="preserve">نوى القسب قد أردى ذراعاً على العشر</w:t>
      </w:r>
    </w:p>
    <w:p>
      <w:pPr>
        <w:pStyle w:val="BookText"/>
      </w:pPr>
      <w:r>
        <w:rPr>
          <w:rFonts w:ascii="Amiri" w:hAnsi="Amiri" w:eastAsia="Amiri" w:cs="Amiri"/>
          <w:lang w:bidi="ar-SA"/>
          <w:color w:val="111111"/>
          <w:sz w:val="28"/>
          <w:szCs w:val="28"/>
          <w:rtl/>
        </w:rPr>
        <w:t xml:space="preserve">أردى : أي زاد. ويروى : أرمى ، وكلاهما بمعنى.</w:t>
      </w:r>
    </w:p>
    <w:p>
      <w:pPr>
        <w:pStyle w:val="BookText"/>
      </w:pPr>
      <w:r>
        <w:rPr>
          <w:rFonts w:ascii="IRNazanin" w:hAnsi="IRNazanin" w:eastAsia="IRNazanin" w:cs="IRNazanin"/>
          <w:lang w:bidi="fa-IR"/>
          <w:color w:val="111111"/>
          <w:sz w:val="28"/>
          <w:szCs w:val="28"/>
          <w:rtl/>
        </w:rPr>
        <w:t xml:space="preserve">[شماره صفحه واقعی : 2479]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1" w:name="pg14439_134830"/>
    <w:bookmarkEnd w:id="461"/>
    <w:p>
      <w:pPr>
        <w:pStyle w:val="BookText"/>
      </w:pPr>
      <w:r>
        <w:rPr>
          <w:rFonts w:ascii="Amiri" w:hAnsi="Amiri" w:eastAsia="Amiri" w:cs="Amiri"/>
          <w:lang w:bidi="ar-SA"/>
          <w:color w:val="111111"/>
          <w:sz w:val="28"/>
          <w:szCs w:val="28"/>
          <w:rtl/>
        </w:rPr>
        <w:t xml:space="preserve">همزة</w:t>
      </w:r>
    </w:p>
    <w:p>
      <w:pPr>
        <w:pStyle w:val="Heading5"/>
      </w:pPr>
      <w:bookmarkStart w:id="2824" w:name="_Toc2129"/>
      <w:r>
        <w:t>الإِرداء</w:t>
      </w:r>
      <w:bookmarkEnd w:id="2824"/>
    </w:p>
    <w:p>
      <w:pPr>
        <w:pStyle w:val="BookText"/>
      </w:pPr>
      <w:r>
        <w:rPr>
          <w:rFonts w:ascii="Amiri" w:hAnsi="Amiri" w:eastAsia="Amiri" w:cs="Amiri"/>
          <w:lang w:bidi="ar-SA"/>
          <w:color w:val="111111"/>
          <w:sz w:val="28"/>
          <w:szCs w:val="28"/>
          <w:rtl/>
        </w:rPr>
        <w:t xml:space="preserve">[الإِرداء]  أردأتُه : جعلته رديئاً.</w:t>
      </w:r>
    </w:p>
    <w:p>
      <w:pPr>
        <w:pStyle w:val="BookText"/>
      </w:pPr>
      <w:r>
        <w:rPr>
          <w:rFonts w:ascii="Amiri" w:hAnsi="Amiri" w:eastAsia="Amiri" w:cs="Amiri"/>
          <w:lang w:bidi="ar-SA"/>
          <w:color w:val="111111"/>
          <w:sz w:val="28"/>
          <w:szCs w:val="28"/>
          <w:rtl/>
        </w:rPr>
        <w:t xml:space="preserve">وأردأته : أي أعنته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825" w:name="_Toc2130"/>
      <w:r>
        <w:t>التَّرديع</w:t>
      </w:r>
      <w:bookmarkEnd w:id="2825"/>
    </w:p>
    <w:p>
      <w:pPr>
        <w:pStyle w:val="BookText"/>
      </w:pPr>
      <w:r>
        <w:rPr>
          <w:rFonts w:ascii="Amiri" w:hAnsi="Amiri" w:eastAsia="Amiri" w:cs="Amiri"/>
          <w:lang w:bidi="ar-SA"/>
          <w:color w:val="111111"/>
          <w:sz w:val="28"/>
          <w:szCs w:val="28"/>
          <w:rtl/>
        </w:rPr>
        <w:t xml:space="preserve">[التَّرديع]  ثوب مردَّع : ملمع بردع من طيب.</w:t>
      </w:r>
    </w:p>
    <w:p>
      <w:pPr>
        <w:pStyle w:val="BookText"/>
      </w:pPr>
      <w:r>
        <w:rPr>
          <w:rFonts w:ascii="IRNazanin" w:hAnsi="IRNazanin" w:eastAsia="IRNazanin" w:cs="IRNazanin"/>
          <w:lang w:bidi="fa-IR"/>
          <w:color w:val="111111"/>
          <w:sz w:val="28"/>
          <w:szCs w:val="28"/>
          <w:rtl/>
        </w:rPr>
        <w:t xml:space="preserve">م</w:t>
      </w:r>
    </w:p>
    <w:p>
      <w:pPr>
        <w:pStyle w:val="Heading5"/>
      </w:pPr>
      <w:bookmarkStart w:id="2826" w:name="_Toc2131"/>
      <w:r>
        <w:t>الترديم</w:t>
      </w:r>
      <w:bookmarkEnd w:id="2826"/>
    </w:p>
    <w:p>
      <w:pPr>
        <w:pStyle w:val="BookText"/>
      </w:pPr>
      <w:r>
        <w:rPr>
          <w:rFonts w:ascii="Amiri" w:hAnsi="Amiri" w:eastAsia="Amiri" w:cs="Amiri"/>
          <w:lang w:bidi="ar-SA"/>
          <w:color w:val="111111"/>
          <w:sz w:val="28"/>
          <w:szCs w:val="28"/>
          <w:rtl/>
        </w:rPr>
        <w:t xml:space="preserve">[الترديم]  الثوب المردَّم : الخَلَق المرقع.</w:t>
      </w:r>
    </w:p>
    <w:p>
      <w:pPr>
        <w:pStyle w:val="BookText"/>
      </w:pPr>
      <w:r>
        <w:rPr>
          <w:rFonts w:ascii="IRNazanin" w:hAnsi="IRNazanin" w:eastAsia="IRNazanin" w:cs="IRNazanin"/>
          <w:lang w:bidi="fa-IR"/>
          <w:color w:val="111111"/>
          <w:sz w:val="28"/>
          <w:szCs w:val="28"/>
          <w:rtl/>
        </w:rPr>
        <w:t xml:space="preserve">ن</w:t>
      </w:r>
    </w:p>
    <w:p>
      <w:pPr>
        <w:pStyle w:val="Heading5"/>
      </w:pPr>
      <w:bookmarkStart w:id="2827" w:name="_Toc2132"/>
      <w:r>
        <w:t>التردين</w:t>
      </w:r>
      <w:bookmarkEnd w:id="2827"/>
    </w:p>
    <w:p>
      <w:pPr>
        <w:pStyle w:val="BookText"/>
      </w:pPr>
      <w:r>
        <w:rPr>
          <w:rFonts w:ascii="Amiri" w:hAnsi="Amiri" w:eastAsia="Amiri" w:cs="Amiri"/>
          <w:lang w:bidi="ar-SA"/>
          <w:color w:val="111111"/>
          <w:sz w:val="28"/>
          <w:szCs w:val="28"/>
          <w:rtl/>
        </w:rPr>
        <w:t xml:space="preserve">[التردين]  رَدَّن القميصَ : أي جعل له أرداناً.</w:t>
      </w:r>
    </w:p>
    <w:p>
      <w:pPr>
        <w:pStyle w:val="BookText"/>
      </w:pPr>
      <w:r>
        <w:rPr>
          <w:rFonts w:ascii="Amiri" w:hAnsi="Amiri" w:eastAsia="Amiri" w:cs="Amiri"/>
          <w:lang w:bidi="ar-SA"/>
          <w:color w:val="111111"/>
          <w:sz w:val="28"/>
          <w:szCs w:val="28"/>
          <w:rtl/>
        </w:rPr>
        <w:t xml:space="preserve">ي</w:t>
      </w:r>
    </w:p>
    <w:p>
      <w:pPr>
        <w:pStyle w:val="Heading5"/>
      </w:pPr>
      <w:bookmarkStart w:id="2828" w:name="_Toc2133"/>
      <w:r>
        <w:t>التردية</w:t>
      </w:r>
      <w:bookmarkEnd w:id="2828"/>
    </w:p>
    <w:p>
      <w:pPr>
        <w:pStyle w:val="BookText"/>
      </w:pPr>
      <w:r>
        <w:rPr>
          <w:rFonts w:ascii="Amiri" w:hAnsi="Amiri" w:eastAsia="Amiri" w:cs="Amiri"/>
          <w:lang w:bidi="ar-SA"/>
          <w:color w:val="111111"/>
          <w:sz w:val="28"/>
          <w:szCs w:val="28"/>
          <w:rtl/>
        </w:rPr>
        <w:t xml:space="preserve">[التردية]  رَدّاه بالرداء فارتدى.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829" w:name="_Toc2134"/>
      <w:r>
        <w:t>المرادفة</w:t>
      </w:r>
      <w:bookmarkEnd w:id="2829"/>
    </w:p>
    <w:p>
      <w:pPr>
        <w:pStyle w:val="BookText"/>
      </w:pPr>
      <w:r>
        <w:rPr>
          <w:rFonts w:ascii="Amiri" w:hAnsi="Amiri" w:eastAsia="Amiri" w:cs="Amiri"/>
          <w:lang w:bidi="ar-SA"/>
          <w:color w:val="111111"/>
          <w:sz w:val="28"/>
          <w:szCs w:val="28"/>
          <w:rtl/>
        </w:rPr>
        <w:t xml:space="preserve">[المرادفة]  يقال : برذون لا يُرادِف : أي لا يدع رديفاً يركبه.</w:t>
      </w:r>
    </w:p>
    <w:p>
      <w:pPr>
        <w:pStyle w:val="BookText"/>
      </w:pPr>
      <w:r>
        <w:rPr>
          <w:rFonts w:ascii="IRNazanin" w:hAnsi="IRNazanin" w:eastAsia="IRNazanin" w:cs="IRNazanin"/>
          <w:lang w:bidi="fa-IR"/>
          <w:color w:val="111111"/>
          <w:sz w:val="28"/>
          <w:szCs w:val="28"/>
          <w:rtl/>
        </w:rPr>
        <w:t xml:space="preserve">ورادف الجراد </w:t>
      </w:r>
      <w:r>
        <w:rPr>
          <w:rStyle w:val="FootnoteReference"/>
        </w:rPr>
        <w:footnoteReference w:id="1267"/>
      </w:r>
      <w:r>
        <w:rPr>
          <w:rFonts w:ascii="Amiri" w:hAnsi="Amiri" w:eastAsia="Amiri" w:cs="Amiri"/>
          <w:lang w:bidi="ar-SA"/>
          <w:color w:val="111111"/>
          <w:sz w:val="28"/>
          <w:szCs w:val="28"/>
          <w:rtl/>
        </w:rPr>
        <w:t xml:space="preserve">والمرادفة : ركوب الذكر الأنثى.</w:t>
      </w:r>
    </w:p>
    <w:p>
      <w:pPr>
        <w:pStyle w:val="BookText"/>
      </w:pPr>
      <w:r>
        <w:rPr>
          <w:rFonts w:ascii="Amiri" w:hAnsi="Amiri" w:eastAsia="Amiri" w:cs="Amiri"/>
          <w:lang w:bidi="ar-SA"/>
          <w:color w:val="111111"/>
          <w:sz w:val="28"/>
          <w:szCs w:val="28"/>
          <w:rtl/>
        </w:rPr>
        <w:t xml:space="preserve">ي</w:t>
      </w:r>
    </w:p>
    <w:p>
      <w:pPr>
        <w:pStyle w:val="Heading5"/>
      </w:pPr>
      <w:bookmarkStart w:id="2830" w:name="_Toc2135"/>
      <w:r>
        <w:t>المراداة</w:t>
      </w:r>
      <w:bookmarkEnd w:id="2830"/>
    </w:p>
    <w:p>
      <w:pPr>
        <w:pStyle w:val="BookText"/>
      </w:pPr>
      <w:r>
        <w:rPr>
          <w:rFonts w:ascii="Amiri" w:hAnsi="Amiri" w:eastAsia="Amiri" w:cs="Amiri"/>
          <w:lang w:bidi="ar-SA"/>
          <w:color w:val="111111"/>
          <w:sz w:val="28"/>
          <w:szCs w:val="28"/>
          <w:rtl/>
        </w:rPr>
        <w:t xml:space="preserve">[المراداة]  راديت فلاناً : مثل راودته ، على القلب ، قال طفيل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يرادَى على فأس اللجام كأنما</w:t>
      </w:r>
    </w:p>
    <w:p>
      <w:pPr>
        <w:pStyle w:val="BookText"/>
      </w:pPr>
      <w:r>
        <w:rPr>
          <w:rFonts w:ascii="Amiri" w:hAnsi="Amiri" w:eastAsia="Amiri" w:cs="Amiri"/>
          <w:lang w:bidi="ar-SA"/>
          <w:color w:val="111111"/>
          <w:sz w:val="28"/>
          <w:szCs w:val="28"/>
          <w:rtl/>
        </w:rPr>
        <w:t xml:space="preserve">يرادَى على مرقاة جذع مشذبِ</w:t>
      </w:r>
    </w:p>
    <w:p>
      <w:pPr>
        <w:pStyle w:val="BookText"/>
      </w:pPr>
      <w:r>
        <w:rPr>
          <w:rFonts w:ascii="Amiri" w:hAnsi="Amiri" w:eastAsia="Amiri" w:cs="Amiri"/>
          <w:lang w:bidi="ar-SA"/>
          <w:color w:val="111111"/>
          <w:sz w:val="28"/>
          <w:szCs w:val="28"/>
          <w:rtl/>
        </w:rPr>
        <w:t xml:space="preserve">يعني : يراوَد.</w:t>
      </w:r>
    </w:p>
    <w:p>
      <w:pPr>
        <w:pStyle w:val="BookText"/>
      </w:pPr>
      <w:r>
        <w:rPr>
          <w:rFonts w:ascii="Amiri" w:hAnsi="Amiri" w:eastAsia="Amiri" w:cs="Amiri"/>
          <w:lang w:bidi="ar-SA"/>
          <w:color w:val="111111"/>
          <w:sz w:val="28"/>
          <w:szCs w:val="28"/>
          <w:rtl/>
        </w:rPr>
        <w:t xml:space="preserve">وراديت عنهم : أي راميتُ.</w:t>
      </w:r>
    </w:p>
    <w:p>
      <w:pPr>
        <w:pStyle w:val="BookText"/>
      </w:pPr>
      <w:r>
        <w:rPr>
          <w:rFonts w:ascii="Amiri" w:hAnsi="Amiri" w:eastAsia="Amiri" w:cs="Amiri"/>
          <w:lang w:bidi="ar-SA"/>
          <w:color w:val="111111"/>
          <w:sz w:val="28"/>
          <w:szCs w:val="28"/>
          <w:rtl/>
        </w:rPr>
        <w:t xml:space="preserve">وراداه : أي داراه.</w:t>
      </w:r>
    </w:p>
    <w:p>
      <w:pPr>
        <w:pStyle w:val="BookText"/>
      </w:pPr>
      <w:r>
        <w:rPr>
          <w:rFonts w:ascii="IRNazanin" w:hAnsi="IRNazanin" w:eastAsia="IRNazanin" w:cs="IRNazanin"/>
          <w:lang w:bidi="fa-IR"/>
          <w:color w:val="111111"/>
          <w:sz w:val="28"/>
          <w:szCs w:val="28"/>
          <w:rtl/>
        </w:rPr>
        <w:t xml:space="preserve">[شماره صفحه واقعی : 2480]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2" w:name="pg14439_134831"/>
    <w:bookmarkEnd w:id="462"/>
    <w:p>
      <w:pPr>
        <w:pStyle w:val="BookText"/>
      </w:pPr>
      <w:r>
        <w:rPr>
          <w:rFonts w:ascii="IRNazanin" w:hAnsi="IRNazanin" w:eastAsia="IRNazanin" w:cs="IRNazanin"/>
          <w:lang w:bidi="fa-IR"/>
          <w:color w:val="111111"/>
          <w:sz w:val="28"/>
          <w:szCs w:val="28"/>
          <w:rtl/>
        </w:rPr>
        <w:t xml:space="preserve">الافتعال</w:t>
      </w:r>
    </w:p>
    <w:p>
      <w:pPr>
        <w:pStyle w:val="Heading5"/>
      </w:pPr>
      <w:bookmarkStart w:id="2831" w:name="_Toc2136"/>
      <w:r>
        <w:t>الارتداع</w:t>
      </w:r>
      <w:bookmarkEnd w:id="2831"/>
    </w:p>
    <w:p>
      <w:pPr>
        <w:pStyle w:val="BookText"/>
      </w:pPr>
      <w:r>
        <w:rPr>
          <w:rFonts w:ascii="Amiri" w:hAnsi="Amiri" w:eastAsia="Amiri" w:cs="Amiri"/>
          <w:lang w:bidi="ar-SA"/>
          <w:color w:val="111111"/>
          <w:sz w:val="28"/>
          <w:szCs w:val="28"/>
          <w:rtl/>
        </w:rPr>
        <w:t xml:space="preserve">[الارتداع]  ردعه فارتدع : أي كفه فكفَّ.</w:t>
      </w:r>
    </w:p>
    <w:p>
      <w:pPr>
        <w:pStyle w:val="BookText"/>
      </w:pPr>
      <w:r>
        <w:rPr>
          <w:rFonts w:ascii="Amiri" w:hAnsi="Amiri" w:eastAsia="Amiri" w:cs="Amiri"/>
          <w:lang w:bidi="ar-SA"/>
          <w:color w:val="111111"/>
          <w:sz w:val="28"/>
          <w:szCs w:val="28"/>
          <w:rtl/>
        </w:rPr>
        <w:t xml:space="preserve">والسهم المُرْتَدَعُ : الذي إِذا أصاب الهدف انكسر عوده.</w:t>
      </w:r>
    </w:p>
    <w:p>
      <w:pPr>
        <w:pStyle w:val="BookText"/>
      </w:pPr>
      <w:r>
        <w:rPr>
          <w:rFonts w:ascii="Amiri" w:hAnsi="Amiri" w:eastAsia="Amiri" w:cs="Amiri"/>
          <w:lang w:bidi="ar-SA"/>
          <w:color w:val="111111"/>
          <w:sz w:val="28"/>
          <w:szCs w:val="28"/>
          <w:rtl/>
        </w:rPr>
        <w:t xml:space="preserve">وارتدع بالعرق ونحوه : أي تلطخ ، قال </w:t>
      </w:r>
      <w:r>
        <w:rPr>
          <w:rStyle w:val="FootnoteReference"/>
        </w:rPr>
        <w:footnoteReference w:id="1269"/>
      </w:r>
    </w:p>
    <w:p>
      <w:pPr>
        <w:pStyle w:val="BookText"/>
      </w:pPr>
      <w:r>
        <w:rPr>
          <w:rFonts w:ascii="Amiri" w:hAnsi="Amiri" w:eastAsia="Amiri" w:cs="Amiri"/>
          <w:lang w:bidi="ar-SA"/>
          <w:color w:val="111111"/>
          <w:sz w:val="28"/>
          <w:szCs w:val="28"/>
          <w:rtl/>
        </w:rPr>
        <w:t xml:space="preserve">يحذي بها بازل فتل مرافقه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يجري بديباجتيه الرشحُ مرتدعُ</w:t>
      </w:r>
    </w:p>
    <w:p>
      <w:pPr>
        <w:pStyle w:val="BookText"/>
      </w:pPr>
      <w:r>
        <w:rPr>
          <w:rFonts w:ascii="Amiri" w:hAnsi="Amiri" w:eastAsia="Amiri" w:cs="Amiri"/>
          <w:lang w:bidi="ar-SA"/>
          <w:color w:val="111111"/>
          <w:sz w:val="28"/>
          <w:szCs w:val="28"/>
          <w:rtl/>
        </w:rPr>
        <w:t xml:space="preserve">ويقال : هو من الردع ، وهو الدم.</w:t>
      </w:r>
    </w:p>
    <w:p>
      <w:pPr>
        <w:pStyle w:val="BookText"/>
      </w:pPr>
      <w:r>
        <w:rPr>
          <w:rFonts w:ascii="IRNazanin" w:hAnsi="IRNazanin" w:eastAsia="IRNazanin" w:cs="IRNazanin"/>
          <w:lang w:bidi="fa-IR"/>
          <w:color w:val="111111"/>
          <w:sz w:val="28"/>
          <w:szCs w:val="28"/>
          <w:rtl/>
        </w:rPr>
        <w:t xml:space="preserve">غ</w:t>
      </w:r>
    </w:p>
    <w:p>
      <w:pPr>
        <w:pStyle w:val="Heading5"/>
      </w:pPr>
      <w:bookmarkStart w:id="2832" w:name="_Toc2137"/>
      <w:r>
        <w:t>الارتداغ</w:t>
      </w:r>
      <w:bookmarkEnd w:id="2832"/>
    </w:p>
    <w:p>
      <w:pPr>
        <w:pStyle w:val="BookText"/>
      </w:pPr>
      <w:r>
        <w:rPr>
          <w:rFonts w:ascii="Amiri" w:hAnsi="Amiri" w:eastAsia="Amiri" w:cs="Amiri"/>
          <w:lang w:bidi="ar-SA"/>
          <w:color w:val="111111"/>
          <w:sz w:val="28"/>
          <w:szCs w:val="28"/>
          <w:rtl/>
        </w:rPr>
        <w:t xml:space="preserve">[الارتداغ]  ارتدغ : إِذا وقع في رَدْغَةٍ.</w:t>
      </w:r>
    </w:p>
    <w:p>
      <w:pPr>
        <w:pStyle w:val="BookText"/>
      </w:pPr>
      <w:r>
        <w:rPr>
          <w:rFonts w:ascii="IRNazanin" w:hAnsi="IRNazanin" w:eastAsia="IRNazanin" w:cs="IRNazanin"/>
          <w:lang w:bidi="fa-IR"/>
          <w:color w:val="111111"/>
          <w:sz w:val="28"/>
          <w:szCs w:val="28"/>
          <w:rtl/>
        </w:rPr>
        <w:t xml:space="preserve">ف</w:t>
      </w:r>
    </w:p>
    <w:p>
      <w:pPr>
        <w:pStyle w:val="Heading5"/>
      </w:pPr>
      <w:bookmarkStart w:id="2833" w:name="_Toc2138"/>
      <w:r>
        <w:t>الارتداف</w:t>
      </w:r>
      <w:bookmarkEnd w:id="2833"/>
    </w:p>
    <w:p>
      <w:pPr>
        <w:pStyle w:val="BookText"/>
      </w:pPr>
      <w:r>
        <w:rPr>
          <w:rFonts w:ascii="Amiri" w:hAnsi="Amiri" w:eastAsia="Amiri" w:cs="Amiri"/>
          <w:lang w:bidi="ar-SA"/>
          <w:color w:val="111111"/>
          <w:sz w:val="28"/>
          <w:szCs w:val="28"/>
          <w:rtl/>
        </w:rPr>
        <w:t xml:space="preserve">[الارتداف]  يقال : ارتدف فلان فلاناً : إِذا أخذه.</w:t>
      </w:r>
    </w:p>
    <w:p>
      <w:pPr>
        <w:pStyle w:val="BookText"/>
      </w:pPr>
      <w:r>
        <w:rPr>
          <w:rFonts w:ascii="Amiri" w:hAnsi="Amiri" w:eastAsia="Amiri" w:cs="Amiri"/>
          <w:lang w:bidi="ar-SA"/>
          <w:color w:val="111111"/>
          <w:sz w:val="28"/>
          <w:szCs w:val="28"/>
          <w:rtl/>
        </w:rPr>
        <w:t xml:space="preserve">وارتدفه : أي استدبره ، قال سيبويه : وقرأ بعضهم </w:t>
      </w:r>
      <w:r>
        <w:rPr>
          <w:rStyle w:val="FootnoteReference"/>
        </w:rPr>
        <w:footnoteReference w:id="1270"/>
      </w:r>
      <w:r>
        <w:rPr>
          <w:rFonts w:ascii="Amiri" w:hAnsi="Amiri" w:eastAsia="Amiri" w:cs="Amiri"/>
          <w:lang w:bidi="ar-SA"/>
          <w:color w:val="111111"/>
          <w:sz w:val="28"/>
          <w:szCs w:val="28"/>
          <w:rtl/>
        </w:rPr>
        <w:t xml:space="preserve">وتقديره عندهم : « مرتدفين » فأدغمت التاء في الدال ، وألقيت حركتها على الراء لئلا يلتقي ساكنان.</w:t>
      </w:r>
    </w:p>
    <w:p>
      <w:pPr>
        <w:pStyle w:val="BookText"/>
      </w:pPr>
      <w:r>
        <w:rPr>
          <w:rFonts w:ascii="Amiri" w:hAnsi="Amiri" w:eastAsia="Amiri" w:cs="Amiri"/>
          <w:lang w:bidi="ar-SA"/>
          <w:color w:val="111111"/>
          <w:sz w:val="28"/>
          <w:szCs w:val="28"/>
          <w:rtl/>
        </w:rPr>
        <w:t xml:space="preserve">ي</w:t>
      </w:r>
    </w:p>
    <w:p>
      <w:pPr>
        <w:pStyle w:val="Heading5"/>
      </w:pPr>
      <w:bookmarkStart w:id="2834" w:name="_Toc2139"/>
      <w:r>
        <w:t>الارتداء</w:t>
      </w:r>
      <w:bookmarkEnd w:id="2834"/>
    </w:p>
    <w:p>
      <w:pPr>
        <w:pStyle w:val="BookText"/>
      </w:pPr>
      <w:r>
        <w:rPr>
          <w:rFonts w:ascii="Amiri" w:hAnsi="Amiri" w:eastAsia="Amiri" w:cs="Amiri"/>
          <w:lang w:bidi="ar-SA"/>
          <w:color w:val="111111"/>
          <w:sz w:val="28"/>
          <w:szCs w:val="28"/>
          <w:rtl/>
        </w:rPr>
        <w:t xml:space="preserve">[الارتداء]  ارتدى : أي لبس الرداء.</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835" w:name="_Toc2140"/>
      <w:r>
        <w:t>الاسترداف</w:t>
      </w:r>
      <w:bookmarkEnd w:id="2835"/>
    </w:p>
    <w:p>
      <w:pPr>
        <w:pStyle w:val="BookText"/>
      </w:pPr>
      <w:r>
        <w:rPr>
          <w:rFonts w:ascii="Amiri" w:hAnsi="Amiri" w:eastAsia="Amiri" w:cs="Amiri"/>
          <w:lang w:bidi="ar-SA"/>
          <w:color w:val="111111"/>
          <w:sz w:val="28"/>
          <w:szCs w:val="28"/>
          <w:rtl/>
        </w:rPr>
        <w:t xml:space="preserve">[الاسترداف]  استردفه : أي سأله أن يردفه.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2836" w:name="_Toc2141"/>
      <w:r>
        <w:t>التَّرَدُّمُ</w:t>
      </w:r>
      <w:bookmarkEnd w:id="2836"/>
    </w:p>
    <w:p>
      <w:pPr>
        <w:pStyle w:val="BookText"/>
      </w:pPr>
      <w:r>
        <w:rPr>
          <w:rFonts w:ascii="Amiri" w:hAnsi="Amiri" w:eastAsia="Amiri" w:cs="Amiri"/>
          <w:lang w:bidi="ar-SA"/>
          <w:color w:val="111111"/>
          <w:sz w:val="28"/>
          <w:szCs w:val="28"/>
          <w:rtl/>
        </w:rPr>
        <w:t xml:space="preserve">[التَّرَدُّمُ]  ثوب متردَّم ومتلدَّم : أي مرقع ، ومعنى قوله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2481]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3" w:name="pg14439_134832"/>
    <w:bookmarkEnd w:id="463"/>
    <w:p>
      <w:pPr>
        <w:pStyle w:val="BookText"/>
      </w:pPr>
      <w:r>
        <w:rPr>
          <w:rFonts w:ascii="IRNazanin" w:hAnsi="IRNazanin" w:eastAsia="IRNazanin" w:cs="IRNazanin"/>
          <w:lang w:bidi="fa-IR"/>
          <w:color w:val="111111"/>
          <w:sz w:val="28"/>
          <w:szCs w:val="28"/>
          <w:rtl/>
        </w:rPr>
        <w:t xml:space="preserve">هل غادر الشعراء من متردَّم</w:t>
      </w:r>
    </w:p>
    <w:p>
      <w:pPr>
        <w:pStyle w:val="BookText"/>
      </w:pPr>
      <w:r>
        <w:rPr>
          <w:rFonts w:ascii="IRNazanin" w:hAnsi="IRNazanin" w:eastAsia="IRNazanin" w:cs="IRNazanin"/>
          <w:lang w:bidi="fa-IR"/>
          <w:color w:val="111111"/>
          <w:sz w:val="28"/>
          <w:szCs w:val="28"/>
          <w:rtl/>
        </w:rPr>
        <w:t xml:space="preserve">أم هل عرفت الدار بعد توهم</w:t>
      </w:r>
    </w:p>
    <w:p>
      <w:pPr>
        <w:pStyle w:val="BookText"/>
      </w:pPr>
      <w:r>
        <w:rPr>
          <w:rFonts w:ascii="Amiri" w:hAnsi="Amiri" w:eastAsia="Amiri" w:cs="Amiri"/>
          <w:lang w:bidi="ar-SA"/>
          <w:color w:val="111111"/>
          <w:sz w:val="28"/>
          <w:szCs w:val="28"/>
          <w:rtl/>
        </w:rPr>
        <w:t xml:space="preserve">أي : هل تركوا من كلام مستصلح</w:t>
      </w:r>
    </w:p>
    <w:p>
      <w:pPr>
        <w:pStyle w:val="BookText"/>
      </w:pPr>
      <w:r>
        <w:rPr>
          <w:rFonts w:ascii="Amiri" w:hAnsi="Amiri" w:eastAsia="Amiri" w:cs="Amiri"/>
          <w:lang w:bidi="ar-SA"/>
          <w:color w:val="111111"/>
          <w:sz w:val="28"/>
          <w:szCs w:val="28"/>
          <w:rtl/>
        </w:rPr>
        <w:t xml:space="preserve">ي</w:t>
      </w:r>
    </w:p>
    <w:p>
      <w:pPr>
        <w:pStyle w:val="Heading5"/>
      </w:pPr>
      <w:bookmarkStart w:id="2837" w:name="_Toc2142"/>
      <w:r>
        <w:t>التَّرَدِّي</w:t>
      </w:r>
      <w:bookmarkEnd w:id="2837"/>
    </w:p>
    <w:p>
      <w:pPr>
        <w:pStyle w:val="BookText"/>
      </w:pPr>
      <w:r>
        <w:rPr>
          <w:rFonts w:ascii="Amiri" w:hAnsi="Amiri" w:eastAsia="Amiri" w:cs="Amiri"/>
          <w:lang w:bidi="ar-SA"/>
          <w:color w:val="111111"/>
          <w:sz w:val="28"/>
          <w:szCs w:val="28"/>
          <w:rtl/>
        </w:rPr>
        <w:t xml:space="preserve">[التَّرَدِّي]  التهور في مهواة من جبل أو في بئر قال الله تعالى : ( وَما يُغْنِي عَنْهُ مالُهُ إِذا تَرَدَّى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والمتردِّية في قوله تعالى : ( وَالْمُتَرَدِّيَةُ وَالنَّطِيحَةُ )</w:t>
      </w:r>
      <w:r>
        <w:rPr>
          <w:rStyle w:val="FootnoteReference"/>
        </w:rPr>
        <w:footnoteReference w:id="1273"/>
      </w:r>
      <w:r>
        <w:rPr>
          <w:rFonts w:ascii="Amiri" w:hAnsi="Amiri" w:eastAsia="Amiri" w:cs="Amiri"/>
          <w:lang w:bidi="ar-SA"/>
          <w:color w:val="111111"/>
          <w:sz w:val="28"/>
          <w:szCs w:val="28"/>
          <w:rtl/>
        </w:rPr>
        <w:t xml:space="preserve">هي التي تردت : أي سقطت فماتت ولم تلحق ذكاتها.</w:t>
      </w:r>
    </w:p>
    <w:p>
      <w:pPr>
        <w:pStyle w:val="BookText"/>
      </w:pPr>
      <w:r>
        <w:rPr>
          <w:rFonts w:ascii="Amiri" w:hAnsi="Amiri" w:eastAsia="Amiri" w:cs="Amiri"/>
          <w:lang w:bidi="ar-SA"/>
          <w:color w:val="111111"/>
          <w:sz w:val="28"/>
          <w:szCs w:val="28"/>
          <w:rtl/>
        </w:rPr>
        <w:t xml:space="preserve">وتردى بالرداء : أي التحف به.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2838" w:name="_Toc2143"/>
      <w:r>
        <w:t>الترادف</w:t>
      </w:r>
      <w:bookmarkEnd w:id="2838"/>
    </w:p>
    <w:p>
      <w:pPr>
        <w:pStyle w:val="BookText"/>
      </w:pPr>
      <w:r>
        <w:rPr>
          <w:rFonts w:ascii="Amiri" w:hAnsi="Amiri" w:eastAsia="Amiri" w:cs="Amiri"/>
          <w:lang w:bidi="ar-SA"/>
          <w:color w:val="111111"/>
          <w:sz w:val="28"/>
          <w:szCs w:val="28"/>
          <w:rtl/>
        </w:rPr>
        <w:t xml:space="preserve">[الترادف]  التتابع ، قال الأصمعي : تعاونوا عليه وترادفوا بمعنى.</w:t>
      </w:r>
    </w:p>
    <w:p>
      <w:pPr>
        <w:pStyle w:val="BookText"/>
      </w:pPr>
      <w:r>
        <w:rPr>
          <w:rFonts w:ascii="Amiri" w:hAnsi="Amiri" w:eastAsia="Amiri" w:cs="Amiri"/>
          <w:lang w:bidi="ar-SA"/>
          <w:color w:val="111111"/>
          <w:sz w:val="28"/>
          <w:szCs w:val="28"/>
          <w:rtl/>
        </w:rPr>
        <w:t xml:space="preserve">والترادف : حكاية عن الفعل القبيح.</w:t>
      </w:r>
    </w:p>
    <w:p>
      <w:pPr>
        <w:pStyle w:val="BookText"/>
      </w:pPr>
      <w:r>
        <w:rPr>
          <w:rFonts w:ascii="Amiri" w:hAnsi="Amiri" w:eastAsia="Amiri" w:cs="Amiri"/>
          <w:lang w:bidi="ar-SA"/>
          <w:color w:val="111111"/>
          <w:sz w:val="28"/>
          <w:szCs w:val="28"/>
          <w:rtl/>
        </w:rPr>
        <w:t xml:space="preserve">والمترادف : من أسماء ضروب الشعر ساكن ومسكن. وهو تسعة أضرب كقوله :</w:t>
      </w:r>
    </w:p>
    <w:p>
      <w:pPr>
        <w:pStyle w:val="BookText"/>
      </w:pPr>
      <w:r>
        <w:rPr>
          <w:rFonts w:ascii="Amiri" w:hAnsi="Amiri" w:eastAsia="Amiri" w:cs="Amiri"/>
          <w:lang w:bidi="ar-SA"/>
          <w:color w:val="111111"/>
          <w:sz w:val="28"/>
          <w:szCs w:val="28"/>
          <w:rtl/>
        </w:rPr>
        <w:t xml:space="preserve">ما هاج حسَّانَ رسومُ المقامْ</w:t>
      </w:r>
    </w:p>
    <w:p>
      <w:pPr>
        <w:pStyle w:val="BookText"/>
      </w:pPr>
      <w:r>
        <w:rPr>
          <w:rFonts w:ascii="Amiri" w:hAnsi="Amiri" w:eastAsia="Amiri" w:cs="Amiri"/>
          <w:lang w:bidi="ar-SA"/>
          <w:color w:val="111111"/>
          <w:sz w:val="28"/>
          <w:szCs w:val="28"/>
          <w:rtl/>
        </w:rPr>
        <w:t xml:space="preserve">ومَظْعَنُ الحيِّ ومبنى الخيامْ</w:t>
      </w:r>
    </w:p>
    <w:p>
      <w:pPr>
        <w:pStyle w:val="BookText"/>
      </w:pPr>
      <w:r>
        <w:rPr>
          <w:rFonts w:ascii="Amiri" w:hAnsi="Amiri" w:eastAsia="Amiri" w:cs="Amiri"/>
          <w:lang w:bidi="ar-SA"/>
          <w:color w:val="111111"/>
          <w:sz w:val="28"/>
          <w:szCs w:val="28"/>
          <w:rtl/>
        </w:rPr>
        <w:t xml:space="preserve">همزة</w:t>
      </w:r>
    </w:p>
    <w:p>
      <w:pPr>
        <w:pStyle w:val="Heading5"/>
      </w:pPr>
      <w:bookmarkStart w:id="2839" w:name="_Toc2144"/>
      <w:r>
        <w:t>الترادؤ</w:t>
      </w:r>
      <w:bookmarkEnd w:id="2839"/>
    </w:p>
    <w:p>
      <w:pPr>
        <w:pStyle w:val="BookText"/>
      </w:pPr>
      <w:r>
        <w:rPr>
          <w:rFonts w:ascii="Amiri" w:hAnsi="Amiri" w:eastAsia="Amiri" w:cs="Amiri"/>
          <w:lang w:bidi="ar-SA"/>
          <w:color w:val="111111"/>
          <w:sz w:val="28"/>
          <w:szCs w:val="28"/>
          <w:rtl/>
        </w:rPr>
        <w:t xml:space="preserve">[الترادؤ]  ترادَؤُوا ، مهموز : أي تعاونوا. من الرِّدْء ، وهو المعين.</w:t>
      </w:r>
    </w:p>
    <w:p>
      <w:pPr>
        <w:pStyle w:val="BookText"/>
      </w:pPr>
      <w:r>
        <w:rPr>
          <w:rFonts w:ascii="IRNazanin" w:hAnsi="IRNazanin" w:eastAsia="IRNazanin" w:cs="IRNazanin"/>
          <w:lang w:bidi="fa-IR"/>
          <w:color w:val="111111"/>
          <w:sz w:val="28"/>
          <w:szCs w:val="28"/>
          <w:rtl/>
        </w:rPr>
        <w:t xml:space="preserve">[شماره صفحه واقعی : 2482]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4" w:name="pg14439_134833"/>
    <w:bookmarkEnd w:id="464"/>
    <w:p>
      <w:pPr>
        <w:pStyle w:val="Heading3"/>
      </w:pPr>
      <w:bookmarkStart w:id="2840" w:name="_Toc2145"/>
      <w:r>
        <w:t>باب الراء والذال وما بعدهما</w:t>
      </w:r>
      <w:bookmarkEnd w:id="2840"/>
    </w:p>
    <w:p>
      <w:pPr>
        <w:pStyle w:val="Heading4"/>
      </w:pPr>
      <w:bookmarkStart w:id="2841" w:name="_Toc2146"/>
      <w:r>
        <w:t>الأسماء</w:t>
      </w:r>
      <w:bookmarkEnd w:id="2841"/>
    </w:p>
    <w:p>
      <w:pPr>
        <w:pStyle w:val="Heading5"/>
      </w:pPr>
      <w:bookmarkStart w:id="2842" w:name="_Toc2147"/>
      <w:r>
        <w:t>اشارة</w:t>
      </w:r>
      <w:bookmarkEnd w:id="284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43" w:name="_Toc2148"/>
      <w:r>
        <w:t>الرَّذْل</w:t>
      </w:r>
      <w:bookmarkEnd w:id="2843"/>
    </w:p>
    <w:p>
      <w:pPr>
        <w:pStyle w:val="BookText"/>
      </w:pPr>
      <w:r>
        <w:rPr>
          <w:rFonts w:ascii="Amiri" w:hAnsi="Amiri" w:eastAsia="Amiri" w:cs="Amiri"/>
          <w:lang w:bidi="ar-SA"/>
          <w:color w:val="111111"/>
          <w:sz w:val="28"/>
          <w:szCs w:val="28"/>
          <w:rtl/>
        </w:rPr>
        <w:t xml:space="preserve">[الرَّذْل]  الدون. يقال : رجلٌ رَذْلٌ ، من قوم أرذال.</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44" w:name="_Toc2149"/>
      <w:r>
        <w:t>الرَّذَمُ</w:t>
      </w:r>
      <w:bookmarkEnd w:id="2844"/>
    </w:p>
    <w:p>
      <w:pPr>
        <w:pStyle w:val="BookText"/>
      </w:pPr>
      <w:r>
        <w:rPr>
          <w:rFonts w:ascii="Amiri" w:hAnsi="Amiri" w:eastAsia="Amiri" w:cs="Amiri"/>
          <w:lang w:bidi="ar-SA"/>
          <w:color w:val="111111"/>
          <w:sz w:val="28"/>
          <w:szCs w:val="28"/>
          <w:rtl/>
        </w:rPr>
        <w:t xml:space="preserve">[الرَّذَمُ]  الامتلاء ، من قولهم : قطعة رذومٌ : أي مملوءة. قال </w:t>
      </w:r>
      <w:r>
        <w:rPr>
          <w:rStyle w:val="FootnoteReference"/>
        </w:rPr>
        <w:footnoteReference w:id="1274"/>
      </w:r>
    </w:p>
    <w:p>
      <w:pPr>
        <w:pStyle w:val="BookText"/>
      </w:pPr>
      <w:r>
        <w:rPr>
          <w:rFonts w:ascii="Amiri" w:hAnsi="Amiri" w:eastAsia="Amiri" w:cs="Amiri"/>
          <w:lang w:bidi="ar-SA"/>
          <w:color w:val="111111"/>
          <w:sz w:val="28"/>
          <w:szCs w:val="28"/>
          <w:rtl/>
        </w:rPr>
        <w:t xml:space="preserve">لايملا</w:t>
      </w:r>
    </w:p>
    <w:p>
      <w:pPr>
        <w:pStyle w:val="BookText"/>
      </w:pPr>
      <w:r>
        <w:rPr>
          <w:rFonts w:ascii="IRNazanin" w:hAnsi="IRNazanin" w:eastAsia="IRNazanin" w:cs="IRNazanin"/>
          <w:lang w:bidi="fa-IR"/>
          <w:color w:val="111111"/>
          <w:sz w:val="28"/>
          <w:szCs w:val="28"/>
          <w:rtl/>
        </w:rPr>
        <w:t xml:space="preserve">الدلو صبابات الوذم</w:t>
      </w:r>
    </w:p>
    <w:p>
      <w:pPr>
        <w:pStyle w:val="BookText"/>
      </w:pPr>
      <w:r>
        <w:rPr>
          <w:rFonts w:ascii="IRNazanin" w:hAnsi="IRNazanin" w:eastAsia="IRNazanin" w:cs="IRNazanin"/>
          <w:lang w:bidi="fa-IR"/>
          <w:color w:val="111111"/>
          <w:sz w:val="28"/>
          <w:szCs w:val="28"/>
          <w:rtl/>
        </w:rPr>
        <w:t xml:space="preserve">الا</w:t>
      </w:r>
    </w:p>
    <w:p>
      <w:pPr>
        <w:pStyle w:val="BookText"/>
      </w:pPr>
      <w:r>
        <w:rPr>
          <w:rFonts w:ascii="IRNazanin" w:hAnsi="IRNazanin" w:eastAsia="IRNazanin" w:cs="IRNazanin"/>
          <w:lang w:bidi="fa-IR"/>
          <w:color w:val="111111"/>
          <w:sz w:val="28"/>
          <w:szCs w:val="28"/>
          <w:rtl/>
        </w:rPr>
        <w:t xml:space="preserve">سجال رذم على رذم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تملأ الدلوَ صبابات الوَذَمْ</w:t>
      </w:r>
    </w:p>
    <w:p>
      <w:pPr>
        <w:pStyle w:val="BookText"/>
      </w:pPr>
      <w:r>
        <w:rPr>
          <w:rFonts w:ascii="Amiri" w:hAnsi="Amiri" w:eastAsia="Amiri" w:cs="Amiri"/>
          <w:lang w:bidi="ar-SA"/>
          <w:color w:val="111111"/>
          <w:sz w:val="28"/>
          <w:szCs w:val="28"/>
          <w:rtl/>
        </w:rPr>
        <w:t xml:space="preserve">إِلا بقايا رذمٍ على رَذَمْ</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2845" w:name="_Toc2150"/>
      <w:r>
        <w:t>المَرْذول</w:t>
      </w:r>
      <w:bookmarkEnd w:id="2845"/>
    </w:p>
    <w:p>
      <w:pPr>
        <w:pStyle w:val="BookText"/>
      </w:pPr>
      <w:r>
        <w:rPr>
          <w:rFonts w:ascii="Amiri" w:hAnsi="Amiri" w:eastAsia="Amiri" w:cs="Amiri"/>
          <w:lang w:bidi="ar-SA"/>
          <w:color w:val="111111"/>
          <w:sz w:val="28"/>
          <w:szCs w:val="28"/>
          <w:rtl/>
        </w:rPr>
        <w:t xml:space="preserve">[المَرْذول]  المتروكُ لرذالته.</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846" w:name="_Toc2151"/>
      <w:r>
        <w:t>رُذال</w:t>
      </w:r>
      <w:bookmarkEnd w:id="2846"/>
    </w:p>
    <w:p>
      <w:pPr>
        <w:pStyle w:val="BookText"/>
      </w:pPr>
      <w:r>
        <w:rPr>
          <w:rFonts w:ascii="Amiri" w:hAnsi="Amiri" w:eastAsia="Amiri" w:cs="Amiri"/>
          <w:lang w:bidi="ar-SA"/>
          <w:color w:val="111111"/>
          <w:sz w:val="28"/>
          <w:szCs w:val="28"/>
          <w:rtl/>
        </w:rPr>
        <w:t xml:space="preserve">[رُذال] المالِ وغيره : رَذْلُه.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2847" w:name="_Toc2152"/>
      <w:r>
        <w:t>الرَّذُوم</w:t>
      </w:r>
      <w:bookmarkEnd w:id="2847"/>
    </w:p>
    <w:p>
      <w:pPr>
        <w:pStyle w:val="BookText"/>
      </w:pPr>
      <w:r>
        <w:rPr>
          <w:rFonts w:ascii="Amiri" w:hAnsi="Amiri" w:eastAsia="Amiri" w:cs="Amiri"/>
          <w:lang w:bidi="ar-SA"/>
          <w:color w:val="111111"/>
          <w:sz w:val="28"/>
          <w:szCs w:val="28"/>
          <w:rtl/>
        </w:rPr>
        <w:t xml:space="preserve">[الرَّذُوم]  جفنةٌ رذومٌ : أي مملوءة كأنها تسيل دسماً ، وجمعها : رُذُم.</w:t>
      </w:r>
    </w:p>
    <w:p>
      <w:pPr>
        <w:pStyle w:val="BookText"/>
      </w:pPr>
      <w:r>
        <w:rPr>
          <w:rFonts w:ascii="IRNazanin" w:hAnsi="IRNazanin" w:eastAsia="IRNazanin" w:cs="IRNazanin"/>
          <w:lang w:bidi="fa-IR"/>
          <w:color w:val="111111"/>
          <w:sz w:val="28"/>
          <w:szCs w:val="28"/>
          <w:rtl/>
        </w:rPr>
        <w:t xml:space="preserve">[شماره صفحه واقعی : 2483]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5" w:name="pg14439_134834"/>
    <w:bookmarkEnd w:id="465"/>
    <w:p>
      <w:pPr>
        <w:pStyle w:val="BookText"/>
      </w:pPr>
      <w:r>
        <w:rPr>
          <w:rFonts w:ascii="Amiri" w:hAnsi="Amiri" w:eastAsia="Amiri" w:cs="Amiri"/>
          <w:lang w:bidi="ar-SA"/>
          <w:color w:val="111111"/>
          <w:sz w:val="28"/>
          <w:szCs w:val="28"/>
          <w:rtl/>
        </w:rPr>
        <w:t xml:space="preserve">وكذلك : قصعة رذوم ونحوها.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848" w:name="_Toc2153"/>
      <w:r>
        <w:t>الرَّذيل</w:t>
      </w:r>
      <w:bookmarkEnd w:id="2848"/>
    </w:p>
    <w:p>
      <w:pPr>
        <w:pStyle w:val="BookText"/>
      </w:pPr>
      <w:r>
        <w:rPr>
          <w:rFonts w:ascii="Amiri" w:hAnsi="Amiri" w:eastAsia="Amiri" w:cs="Amiri"/>
          <w:lang w:bidi="ar-SA"/>
          <w:color w:val="111111"/>
          <w:sz w:val="28"/>
          <w:szCs w:val="28"/>
          <w:rtl/>
        </w:rPr>
        <w:t xml:space="preserve">[الرَّذيل]  الرذل.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849" w:name="_Toc2154"/>
      <w:r>
        <w:t>الرذيَّة</w:t>
      </w:r>
      <w:bookmarkEnd w:id="2849"/>
    </w:p>
    <w:p>
      <w:pPr>
        <w:pStyle w:val="BookText"/>
      </w:pPr>
      <w:r>
        <w:rPr>
          <w:rFonts w:ascii="Amiri" w:hAnsi="Amiri" w:eastAsia="Amiri" w:cs="Amiri"/>
          <w:lang w:bidi="ar-SA"/>
          <w:color w:val="111111"/>
          <w:sz w:val="28"/>
          <w:szCs w:val="28"/>
          <w:rtl/>
        </w:rPr>
        <w:t xml:space="preserve">[الرذيَّة]  الناقة المهزولة من السير ، والجمع : رذايا ، قال أبو دؤاد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رذايا كالولايا أو</w:t>
      </w:r>
    </w:p>
    <w:p>
      <w:pPr>
        <w:pStyle w:val="BookText"/>
      </w:pPr>
      <w:r>
        <w:rPr>
          <w:rFonts w:ascii="Amiri" w:hAnsi="Amiri" w:eastAsia="Amiri" w:cs="Amiri"/>
          <w:lang w:bidi="ar-SA"/>
          <w:color w:val="111111"/>
          <w:sz w:val="28"/>
          <w:szCs w:val="28"/>
          <w:rtl/>
        </w:rPr>
        <w:t xml:space="preserve">كعيدانٍ من القصبِ</w:t>
      </w:r>
    </w:p>
    <w:p>
      <w:pPr>
        <w:pStyle w:val="BookText"/>
      </w:pPr>
      <w:r>
        <w:rPr>
          <w:rFonts w:ascii="IRNazanin" w:hAnsi="IRNazanin" w:eastAsia="IRNazanin" w:cs="IRNazanin"/>
          <w:lang w:bidi="fa-IR"/>
          <w:color w:val="111111"/>
          <w:sz w:val="28"/>
          <w:szCs w:val="28"/>
          <w:rtl/>
        </w:rPr>
        <w:t xml:space="preserve">[شماره صفحه واقعی : 2484]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6" w:name="pg14439_134835"/>
    <w:bookmarkEnd w:id="466"/>
    <w:p>
      <w:pPr>
        <w:pStyle w:val="Heading4"/>
      </w:pPr>
      <w:bookmarkStart w:id="2850" w:name="_Toc2155"/>
      <w:r>
        <w:t>الأفعال</w:t>
      </w:r>
      <w:bookmarkEnd w:id="2850"/>
    </w:p>
    <w:p>
      <w:pPr>
        <w:pStyle w:val="Heading5"/>
      </w:pPr>
      <w:bookmarkStart w:id="2851" w:name="_Toc2156"/>
      <w:r>
        <w:t>اشارة</w:t>
      </w:r>
      <w:bookmarkEnd w:id="2851"/>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852" w:name="_Toc2157"/>
      <w:r>
        <w:t>رَذِيَ</w:t>
      </w:r>
      <w:bookmarkEnd w:id="2852"/>
    </w:p>
    <w:p>
      <w:pPr>
        <w:pStyle w:val="BookText"/>
      </w:pPr>
      <w:r>
        <w:rPr>
          <w:rFonts w:ascii="Amiri" w:hAnsi="Amiri" w:eastAsia="Amiri" w:cs="Amiri"/>
          <w:lang w:bidi="ar-SA"/>
          <w:color w:val="111111"/>
          <w:sz w:val="28"/>
          <w:szCs w:val="28"/>
          <w:rtl/>
        </w:rPr>
        <w:t xml:space="preserve">[رَذِيَ] البعيرُ رذاوة : هُزِل.</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ل</w:t>
      </w:r>
    </w:p>
    <w:p>
      <w:pPr>
        <w:pStyle w:val="Heading5"/>
      </w:pPr>
      <w:bookmarkStart w:id="2853" w:name="_Toc2158"/>
      <w:r>
        <w:t>رَذُلَ</w:t>
      </w:r>
      <w:bookmarkEnd w:id="2853"/>
    </w:p>
    <w:p>
      <w:pPr>
        <w:pStyle w:val="BookText"/>
      </w:pPr>
      <w:r>
        <w:rPr>
          <w:rFonts w:ascii="Amiri" w:hAnsi="Amiri" w:eastAsia="Amiri" w:cs="Amiri"/>
          <w:lang w:bidi="ar-SA"/>
          <w:color w:val="111111"/>
          <w:sz w:val="28"/>
          <w:szCs w:val="28"/>
          <w:rtl/>
        </w:rPr>
        <w:t xml:space="preserve">[رَذُلَ]  الرُّذولة والرَّذالة : الخساسة.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854" w:name="_Toc2159"/>
      <w:r>
        <w:t>الإِرْذَال</w:t>
      </w:r>
      <w:bookmarkEnd w:id="2854"/>
    </w:p>
    <w:p>
      <w:pPr>
        <w:pStyle w:val="BookText"/>
      </w:pPr>
      <w:r>
        <w:rPr>
          <w:rFonts w:ascii="Amiri" w:hAnsi="Amiri" w:eastAsia="Amiri" w:cs="Amiri"/>
          <w:lang w:bidi="ar-SA"/>
          <w:color w:val="111111"/>
          <w:sz w:val="28"/>
          <w:szCs w:val="28"/>
          <w:rtl/>
        </w:rPr>
        <w:t xml:space="preserve">[الإِرْذَال]  أرذله : أي جعله رَذْلاً.</w:t>
      </w:r>
    </w:p>
    <w:p>
      <w:pPr>
        <w:pStyle w:val="BookText"/>
      </w:pPr>
      <w:r>
        <w:rPr>
          <w:rFonts w:ascii="IRNazanin" w:hAnsi="IRNazanin" w:eastAsia="IRNazanin" w:cs="IRNazanin"/>
          <w:lang w:bidi="fa-IR"/>
          <w:color w:val="111111"/>
          <w:sz w:val="28"/>
          <w:szCs w:val="28"/>
          <w:rtl/>
        </w:rPr>
        <w:t xml:space="preserve">م</w:t>
      </w:r>
    </w:p>
    <w:p>
      <w:pPr>
        <w:pStyle w:val="Heading5"/>
      </w:pPr>
      <w:bookmarkStart w:id="2855" w:name="_Toc2160"/>
      <w:r>
        <w:t>إِرذامُ</w:t>
      </w:r>
      <w:bookmarkEnd w:id="2855"/>
    </w:p>
    <w:p>
      <w:pPr>
        <w:pStyle w:val="BookText"/>
      </w:pPr>
      <w:r>
        <w:rPr>
          <w:rFonts w:ascii="Amiri" w:hAnsi="Amiri" w:eastAsia="Amiri" w:cs="Amiri"/>
          <w:lang w:bidi="ar-SA"/>
          <w:color w:val="111111"/>
          <w:sz w:val="28"/>
          <w:szCs w:val="28"/>
          <w:rtl/>
        </w:rPr>
        <w:t xml:space="preserve">[إِرذامُ] الإِناء : مَلْؤه.</w:t>
      </w:r>
    </w:p>
    <w:p>
      <w:pPr>
        <w:pStyle w:val="BookText"/>
      </w:pPr>
      <w:r>
        <w:rPr>
          <w:rFonts w:ascii="IRNazanin" w:hAnsi="IRNazanin" w:eastAsia="IRNazanin" w:cs="IRNazanin"/>
          <w:lang w:bidi="fa-IR"/>
          <w:color w:val="111111"/>
          <w:sz w:val="28"/>
          <w:szCs w:val="28"/>
          <w:rtl/>
        </w:rPr>
        <w:t xml:space="preserve">و</w:t>
      </w:r>
    </w:p>
    <w:p>
      <w:pPr>
        <w:pStyle w:val="Heading5"/>
      </w:pPr>
      <w:bookmarkStart w:id="2856" w:name="_Toc2161"/>
      <w:r>
        <w:t>الإِرذاء</w:t>
      </w:r>
      <w:bookmarkEnd w:id="2856"/>
    </w:p>
    <w:p>
      <w:pPr>
        <w:pStyle w:val="BookText"/>
      </w:pPr>
      <w:r>
        <w:rPr>
          <w:rFonts w:ascii="Amiri" w:hAnsi="Amiri" w:eastAsia="Amiri" w:cs="Amiri"/>
          <w:lang w:bidi="ar-SA"/>
          <w:color w:val="111111"/>
          <w:sz w:val="28"/>
          <w:szCs w:val="28"/>
          <w:rtl/>
        </w:rPr>
        <w:t xml:space="preserve">[الإِرذاء]  أرذيت الناقةَ : أي تركتها رذيةً : أي مهزولة.</w:t>
      </w:r>
    </w:p>
    <w:p>
      <w:pPr>
        <w:pStyle w:val="BookText"/>
      </w:pPr>
      <w:r>
        <w:rPr>
          <w:rFonts w:ascii="Amiri" w:hAnsi="Amiri" w:eastAsia="Amiri" w:cs="Amiri"/>
          <w:lang w:bidi="ar-SA"/>
          <w:color w:val="111111"/>
          <w:sz w:val="28"/>
          <w:szCs w:val="28"/>
          <w:rtl/>
        </w:rPr>
        <w:t xml:space="preserve">والمَرذيّ </w:t>
      </w:r>
      <w:r>
        <w:rPr>
          <w:rStyle w:val="FootnoteReference"/>
        </w:rPr>
        <w:footnoteReference w:id="1276"/>
      </w:r>
      <w:r>
        <w:rPr>
          <w:rFonts w:ascii="Amiri" w:hAnsi="Amiri" w:eastAsia="Amiri" w:cs="Amiri"/>
          <w:lang w:bidi="ar-SA"/>
          <w:color w:val="111111"/>
          <w:sz w:val="28"/>
          <w:szCs w:val="28"/>
          <w:rtl/>
        </w:rPr>
        <w:t xml:space="preserve">والمرذَى : المنبوذ. يقال : أرذيته : أي نبذته.</w:t>
      </w:r>
    </w:p>
    <w:p>
      <w:pPr>
        <w:pStyle w:val="BookText"/>
      </w:pPr>
      <w:r>
        <w:rPr>
          <w:rFonts w:ascii="IRNazanin" w:hAnsi="IRNazanin" w:eastAsia="IRNazanin" w:cs="IRNazanin"/>
          <w:lang w:bidi="fa-IR"/>
          <w:color w:val="111111"/>
          <w:sz w:val="28"/>
          <w:szCs w:val="28"/>
          <w:rtl/>
        </w:rPr>
        <w:t xml:space="preserve">[شماره صفحه واقعی : 2485]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2486]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7" w:name="pg14439_134837"/>
    <w:bookmarkEnd w:id="467"/>
    <w:p>
      <w:pPr>
        <w:pStyle w:val="Heading3"/>
      </w:pPr>
      <w:bookmarkStart w:id="2857" w:name="_Toc2162"/>
      <w:r>
        <w:t>باب الراء والزاي وما بعدهما</w:t>
      </w:r>
      <w:bookmarkEnd w:id="2857"/>
    </w:p>
    <w:p>
      <w:pPr>
        <w:pStyle w:val="Heading4"/>
      </w:pPr>
      <w:bookmarkStart w:id="2858" w:name="_Toc2163"/>
      <w:r>
        <w:t>الأسماء</w:t>
      </w:r>
      <w:bookmarkEnd w:id="2858"/>
    </w:p>
    <w:p>
      <w:pPr>
        <w:pStyle w:val="Heading5"/>
      </w:pPr>
      <w:bookmarkStart w:id="2859" w:name="_Toc2164"/>
      <w:r>
        <w:t>اشارة</w:t>
      </w:r>
      <w:bookmarkEnd w:id="28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60" w:name="_Toc2165"/>
      <w:r>
        <w:t>الرَّزْمُ</w:t>
      </w:r>
      <w:bookmarkEnd w:id="2860"/>
    </w:p>
    <w:p>
      <w:pPr>
        <w:pStyle w:val="BookText"/>
      </w:pPr>
      <w:r>
        <w:rPr>
          <w:rFonts w:ascii="Amiri" w:hAnsi="Amiri" w:eastAsia="Amiri" w:cs="Amiri"/>
          <w:lang w:bidi="ar-SA"/>
          <w:color w:val="111111"/>
          <w:sz w:val="28"/>
          <w:szCs w:val="28"/>
          <w:rtl/>
        </w:rPr>
        <w:t xml:space="preserve">[الرَّزْمُ]  موضع بالجوف من اليمن كانت به وقعة عظيمة في الجاهلية بين همدان ومراد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861" w:name="_Toc2166"/>
      <w:r>
        <w:t>الرَّزْن</w:t>
      </w:r>
      <w:bookmarkEnd w:id="2861"/>
    </w:p>
    <w:p>
      <w:pPr>
        <w:pStyle w:val="BookText"/>
      </w:pPr>
      <w:r>
        <w:rPr>
          <w:rFonts w:ascii="Amiri" w:hAnsi="Amiri" w:eastAsia="Amiri" w:cs="Amiri"/>
          <w:lang w:bidi="ar-SA"/>
          <w:color w:val="111111"/>
          <w:sz w:val="28"/>
          <w:szCs w:val="28"/>
          <w:rtl/>
        </w:rPr>
        <w:t xml:space="preserve">[الرَّزْن]  الأكمة : الرزن : واحد الرُّزون. وهي أماكن مرتفعة تجمع الماء ، قال : </w:t>
      </w:r>
      <w:r>
        <w:rPr>
          <w:rStyle w:val="FootnoteReference"/>
        </w:rPr>
        <w:footnoteReference w:id="1278"/>
      </w:r>
    </w:p>
    <w:p>
      <w:pPr>
        <w:pStyle w:val="BookText"/>
      </w:pPr>
      <w:r>
        <w:rPr>
          <w:rFonts w:ascii="Amiri" w:hAnsi="Amiri" w:eastAsia="Amiri" w:cs="Amiri"/>
          <w:lang w:bidi="ar-SA"/>
          <w:color w:val="111111"/>
          <w:sz w:val="28"/>
          <w:szCs w:val="28"/>
          <w:rtl/>
        </w:rPr>
        <w:t xml:space="preserve">أَحقب ميفاءٍ على الرُّزُوْنِ</w:t>
      </w:r>
    </w:p>
    <w:p>
      <w:pPr>
        <w:pStyle w:val="BookText"/>
      </w:pPr>
      <w:r>
        <w:rPr>
          <w:rFonts w:ascii="IRNazanin" w:hAnsi="IRNazanin" w:eastAsia="IRNazanin" w:cs="IRNazanin"/>
          <w:lang w:bidi="fa-IR"/>
          <w:color w:val="111111"/>
          <w:sz w:val="28"/>
          <w:szCs w:val="28"/>
          <w:rtl/>
        </w:rPr>
        <w:t xml:space="preserve">غ</w:t>
      </w:r>
    </w:p>
    <w:p>
      <w:pPr>
        <w:pStyle w:val="Heading5"/>
      </w:pPr>
      <w:bookmarkStart w:id="2862" w:name="_Toc2167"/>
      <w:r>
        <w:t>الرَّزْغَةُ</w:t>
      </w:r>
      <w:bookmarkEnd w:id="2862"/>
    </w:p>
    <w:p>
      <w:pPr>
        <w:pStyle w:val="BookText"/>
      </w:pPr>
      <w:r>
        <w:rPr>
          <w:rFonts w:ascii="Amiri" w:hAnsi="Amiri" w:eastAsia="Amiri" w:cs="Amiri"/>
          <w:lang w:bidi="ar-SA"/>
          <w:color w:val="111111"/>
          <w:sz w:val="28"/>
          <w:szCs w:val="28"/>
          <w:rtl/>
        </w:rPr>
        <w:t xml:space="preserve">[الرَّزْغَةُ]  أقل من الردغة ، وقال الخليل : الردغة أقل من الرزعة ، ويقال : هما بمعنى.</w:t>
      </w:r>
    </w:p>
    <w:p>
      <w:pPr>
        <w:pStyle w:val="BookText"/>
      </w:pPr>
      <w:r>
        <w:rPr>
          <w:rFonts w:ascii="Amiri" w:hAnsi="Amiri" w:eastAsia="Amiri" w:cs="Amiri"/>
          <w:lang w:bidi="ar-SA"/>
          <w:color w:val="111111"/>
          <w:sz w:val="28"/>
          <w:szCs w:val="28"/>
          <w:rtl/>
        </w:rPr>
        <w:t xml:space="preserve">وليس في هذا عين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الرُّزْءُ ] ، [ مهموز ]</w:t>
      </w:r>
      <w:r>
        <w:rPr>
          <w:rStyle w:val="FootnoteReference"/>
        </w:rPr>
        <w:footnoteReference w:id="1280"/>
      </w:r>
      <w:r>
        <w:rPr>
          <w:rFonts w:ascii="Amiri" w:hAnsi="Amiri" w:eastAsia="Amiri" w:cs="Amiri"/>
          <w:lang w:bidi="ar-SA"/>
          <w:color w:val="111111"/>
          <w:sz w:val="28"/>
          <w:szCs w:val="28"/>
          <w:rtl/>
        </w:rPr>
        <w:t xml:space="preserve">: المصيبة ، والجميع : أرزاء ، قال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وأرى أربد لا فارقني</w:t>
      </w:r>
    </w:p>
    <w:p>
      <w:pPr>
        <w:pStyle w:val="BookText"/>
      </w:pPr>
      <w:r>
        <w:rPr>
          <w:rFonts w:ascii="Amiri" w:hAnsi="Amiri" w:eastAsia="Amiri" w:cs="Amiri"/>
          <w:lang w:bidi="ar-SA"/>
          <w:color w:val="111111"/>
          <w:sz w:val="28"/>
          <w:szCs w:val="28"/>
          <w:rtl/>
        </w:rPr>
        <w:t xml:space="preserve">ومن الأرزاءِ رُزْءٌ ذو جَلَلْ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2487]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8" w:name="pg14439_134838"/>
    <w:bookmarkEnd w:id="468"/>
    <w:p>
      <w:pPr>
        <w:pStyle w:val="BookText"/>
      </w:pPr>
      <w:r>
        <w:rPr>
          <w:rFonts w:ascii="IRNazanin" w:hAnsi="IRNazanin" w:eastAsia="IRNazanin" w:cs="IRNazanin"/>
          <w:lang w:bidi="fa-IR"/>
          <w:color w:val="111111"/>
          <w:sz w:val="28"/>
          <w:szCs w:val="28"/>
          <w:rtl/>
        </w:rPr>
        <w:t xml:space="preserve">م</w:t>
      </w:r>
    </w:p>
    <w:p>
      <w:pPr>
        <w:pStyle w:val="Heading5"/>
      </w:pPr>
      <w:bookmarkStart w:id="2863" w:name="_Toc2168"/>
      <w:r>
        <w:t>رُزْمَةُ</w:t>
      </w:r>
      <w:bookmarkEnd w:id="2863"/>
    </w:p>
    <w:p>
      <w:pPr>
        <w:pStyle w:val="BookText"/>
      </w:pPr>
      <w:r>
        <w:rPr>
          <w:rFonts w:ascii="Amiri" w:hAnsi="Amiri" w:eastAsia="Amiri" w:cs="Amiri"/>
          <w:lang w:bidi="ar-SA"/>
          <w:color w:val="111111"/>
          <w:sz w:val="28"/>
          <w:szCs w:val="28"/>
          <w:rtl/>
        </w:rPr>
        <w:t xml:space="preserve">[رُزْمَةُ] الثياب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864" w:name="_Toc2169"/>
      <w:r>
        <w:t>الرِّزْق</w:t>
      </w:r>
      <w:bookmarkEnd w:id="2864"/>
    </w:p>
    <w:p>
      <w:pPr>
        <w:pStyle w:val="BookText"/>
      </w:pPr>
      <w:r>
        <w:rPr>
          <w:rFonts w:ascii="Amiri" w:hAnsi="Amiri" w:eastAsia="Amiri" w:cs="Amiri"/>
          <w:lang w:bidi="ar-SA"/>
          <w:color w:val="111111"/>
          <w:sz w:val="28"/>
          <w:szCs w:val="28"/>
          <w:rtl/>
        </w:rPr>
        <w:t xml:space="preserve">[الرِّزْق]  العطاء ، وجمعه : أرزاق.</w:t>
      </w:r>
    </w:p>
    <w:p>
      <w:pPr>
        <w:pStyle w:val="BookText"/>
      </w:pPr>
      <w:r>
        <w:rPr>
          <w:rFonts w:ascii="Amiri" w:hAnsi="Amiri" w:eastAsia="Amiri" w:cs="Amiri"/>
          <w:lang w:bidi="ar-SA"/>
          <w:color w:val="111111"/>
          <w:sz w:val="28"/>
          <w:szCs w:val="28"/>
          <w:rtl/>
        </w:rPr>
        <w:t xml:space="preserve">قال ابن السكيت : والرزق : الشكر في قوله تعالى : ( وَتَجْعَلُونَ رِزْقَكُمْ أَنَّكُمْ تُكَذِّبُونَ )</w:t>
      </w:r>
      <w:r>
        <w:rPr>
          <w:rStyle w:val="FootnoteReference"/>
        </w:rPr>
        <w:footnoteReference w:id="1282"/>
      </w:r>
      <w:r>
        <w:rPr>
          <w:rFonts w:ascii="Amiri" w:hAnsi="Amiri" w:eastAsia="Amiri" w:cs="Amiri"/>
          <w:lang w:bidi="ar-SA"/>
          <w:color w:val="111111"/>
          <w:sz w:val="28"/>
          <w:szCs w:val="28"/>
          <w:rtl/>
        </w:rPr>
        <w:t xml:space="preserve">. وقال غيره : بمعناه : شكر رزقكم ، مثل قوله تعالى : ( وَسْئَلِ الْقَرْيَةَ )</w:t>
      </w:r>
      <w:r>
        <w:rPr>
          <w:rStyle w:val="FootnoteReference"/>
        </w:rPr>
        <w:footnoteReference w:id="1283"/>
      </w:r>
      <w:r>
        <w:rPr>
          <w:rFonts w:ascii="Amiri" w:hAnsi="Amiri" w:eastAsia="Amiri" w:cs="Amiri"/>
          <w:lang w:bidi="ar-SA"/>
          <w:color w:val="111111"/>
          <w:sz w:val="28"/>
          <w:szCs w:val="28"/>
          <w:rtl/>
        </w:rPr>
        <w:t xml:space="preserve">: أي أهل القرية.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865" w:name="_Toc2170"/>
      <w:r>
        <w:t>الرَّزَغُ</w:t>
      </w:r>
      <w:bookmarkEnd w:id="2865"/>
    </w:p>
    <w:p>
      <w:pPr>
        <w:pStyle w:val="BookText"/>
      </w:pPr>
      <w:r>
        <w:rPr>
          <w:rFonts w:ascii="Amiri" w:hAnsi="Amiri" w:eastAsia="Amiri" w:cs="Amiri"/>
          <w:lang w:bidi="ar-SA"/>
          <w:color w:val="111111"/>
          <w:sz w:val="28"/>
          <w:szCs w:val="28"/>
          <w:rtl/>
        </w:rPr>
        <w:t xml:space="preserve">[الرَّزَغُ]  الطين والرطوبة.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2866" w:name="_Toc2171"/>
      <w:r>
        <w:t>الرَّزَغَة</w:t>
      </w:r>
      <w:bookmarkEnd w:id="2866"/>
    </w:p>
    <w:p>
      <w:pPr>
        <w:pStyle w:val="BookText"/>
      </w:pPr>
      <w:r>
        <w:rPr>
          <w:rFonts w:ascii="Amiri" w:hAnsi="Amiri" w:eastAsia="Amiri" w:cs="Amiri"/>
          <w:lang w:bidi="ar-SA"/>
          <w:color w:val="111111"/>
          <w:sz w:val="28"/>
          <w:szCs w:val="28"/>
          <w:rtl/>
        </w:rPr>
        <w:t xml:space="preserve">[الرَّزَغَة]  الرَّزْغة.</w:t>
      </w:r>
    </w:p>
    <w:p>
      <w:pPr>
        <w:pStyle w:val="BookText"/>
      </w:pPr>
      <w:r>
        <w:rPr>
          <w:rFonts w:ascii="IRNazanin" w:hAnsi="IRNazanin" w:eastAsia="IRNazanin" w:cs="IRNazanin"/>
          <w:lang w:bidi="fa-IR"/>
          <w:color w:val="111111"/>
          <w:sz w:val="28"/>
          <w:szCs w:val="28"/>
          <w:rtl/>
        </w:rPr>
        <w:t xml:space="preserve">م</w:t>
      </w:r>
    </w:p>
    <w:p>
      <w:pPr>
        <w:pStyle w:val="Heading5"/>
      </w:pPr>
      <w:bookmarkStart w:id="2867" w:name="_Toc2172"/>
      <w:r>
        <w:t>رَزَمةُ</w:t>
      </w:r>
      <w:bookmarkEnd w:id="2867"/>
    </w:p>
    <w:p>
      <w:pPr>
        <w:pStyle w:val="BookText"/>
      </w:pPr>
      <w:r>
        <w:rPr>
          <w:rFonts w:ascii="Amiri" w:hAnsi="Amiri" w:eastAsia="Amiri" w:cs="Amiri"/>
          <w:lang w:bidi="ar-SA"/>
          <w:color w:val="111111"/>
          <w:sz w:val="28"/>
          <w:szCs w:val="28"/>
          <w:rtl/>
        </w:rPr>
        <w:t xml:space="preserve">[رَزَمةُ] السباعِ : أصواتها.</w:t>
      </w:r>
    </w:p>
    <w:p>
      <w:pPr>
        <w:pStyle w:val="BookText"/>
      </w:pPr>
      <w:r>
        <w:rPr>
          <w:rFonts w:ascii="Amiri" w:hAnsi="Amiri" w:eastAsia="Amiri" w:cs="Amiri"/>
          <w:lang w:bidi="ar-SA"/>
          <w:color w:val="111111"/>
          <w:sz w:val="28"/>
          <w:szCs w:val="28"/>
          <w:rtl/>
        </w:rPr>
        <w:t xml:space="preserve">والرَّزَمةُ : حنين الناقة. يقال في المثل : « رَزَمَةٌ ولا دِرَّة » </w:t>
      </w:r>
      <w:r>
        <w:rPr>
          <w:rStyle w:val="FootnoteReference"/>
        </w:rPr>
        <w:footnoteReference w:id="1284"/>
      </w:r>
      <w:r>
        <w:rPr>
          <w:rFonts w:ascii="Amiri" w:hAnsi="Amiri" w:eastAsia="Amiri" w:cs="Amiri"/>
          <w:lang w:bidi="ar-SA"/>
          <w:color w:val="111111"/>
          <w:sz w:val="28"/>
          <w:szCs w:val="28"/>
          <w:rtl/>
        </w:rPr>
        <w:t xml:space="preserve">يضرب مثلاً لمن يعد ولا يفي.</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68" w:name="_Toc2173"/>
      <w:r>
        <w:t>الرُّزَمُ</w:t>
      </w:r>
      <w:bookmarkEnd w:id="2868"/>
    </w:p>
    <w:p>
      <w:pPr>
        <w:pStyle w:val="BookText"/>
      </w:pPr>
      <w:r>
        <w:rPr>
          <w:rFonts w:ascii="Amiri" w:hAnsi="Amiri" w:eastAsia="Amiri" w:cs="Amiri"/>
          <w:lang w:bidi="ar-SA"/>
          <w:color w:val="111111"/>
          <w:sz w:val="28"/>
          <w:szCs w:val="28"/>
          <w:rtl/>
        </w:rPr>
        <w:t xml:space="preserve">[الرُّزَمُ]  رجل رُزَم ، وأسد رُزَم : أي يبرك على قِرْنه ، قال </w:t>
      </w:r>
      <w:r>
        <w:rPr>
          <w:rStyle w:val="FootnoteReference"/>
        </w:rPr>
        <w:footnoteReference w:id="1285"/>
      </w:r>
      <w:r>
        <w:rPr>
          <w:rFonts w:ascii="Amiri" w:hAnsi="Amiri" w:eastAsia="Amiri" w:cs="Amiri"/>
          <w:lang w:bidi="ar-SA"/>
          <w:color w:val="111111"/>
          <w:sz w:val="28"/>
          <w:szCs w:val="28"/>
          <w:rtl/>
        </w:rPr>
        <w:t xml:space="preserve">الهذلي </w:t>
      </w:r>
      <w:r>
        <w:rPr>
          <w:rStyle w:val="FootnoteReference"/>
        </w:rPr>
        <w:footnoteReference w:id="1286"/>
      </w:r>
    </w:p>
    <w:p>
      <w:pPr>
        <w:pStyle w:val="BookText"/>
      </w:pPr>
      <w:r>
        <w:rPr>
          <w:rFonts w:ascii="Amiri" w:hAnsi="Amiri" w:eastAsia="Amiri" w:cs="Amiri"/>
          <w:lang w:bidi="ar-SA"/>
          <w:color w:val="111111"/>
          <w:sz w:val="28"/>
          <w:szCs w:val="28"/>
          <w:rtl/>
        </w:rPr>
        <w:t xml:space="preserve">يهدي</w:t>
      </w:r>
    </w:p>
    <w:p>
      <w:pPr>
        <w:pStyle w:val="BookText"/>
      </w:pPr>
      <w:r>
        <w:rPr>
          <w:rFonts w:ascii="IRNazanin" w:hAnsi="IRNazanin" w:eastAsia="IRNazanin" w:cs="IRNazanin"/>
          <w:lang w:bidi="fa-IR"/>
          <w:color w:val="111111"/>
          <w:sz w:val="28"/>
          <w:szCs w:val="28"/>
          <w:rtl/>
        </w:rPr>
        <w:t xml:space="preserve">ابن جعثم الانباء نحوهم</w:t>
      </w:r>
    </w:p>
    <w:p>
      <w:pPr>
        <w:pStyle w:val="BookText"/>
      </w:pPr>
      <w:r>
        <w:rPr>
          <w:rFonts w:ascii="Amiri" w:hAnsi="Amiri" w:eastAsia="Amiri" w:cs="Amiri"/>
          <w:lang w:bidi="ar-SA"/>
          <w:color w:val="111111"/>
          <w:sz w:val="28"/>
          <w:szCs w:val="28"/>
          <w:rtl/>
        </w:rPr>
        <w:t xml:space="preserve">لامنتاي</w:t>
      </w:r>
    </w:p>
    <w:p>
      <w:pPr>
        <w:pStyle w:val="BookText"/>
      </w:pPr>
      <w:r>
        <w:rPr>
          <w:rFonts w:ascii="Amiri" w:hAnsi="Amiri" w:eastAsia="Amiri" w:cs="Amiri"/>
          <w:lang w:bidi="ar-SA"/>
          <w:color w:val="111111"/>
          <w:sz w:val="28"/>
          <w:szCs w:val="28"/>
          <w:rtl/>
        </w:rPr>
        <w:t xml:space="preserve">عن حياض الموت والحمم</w:t>
      </w:r>
    </w:p>
    <w:p>
      <w:pPr>
        <w:pStyle w:val="BookText"/>
      </w:pPr>
      <w:r>
        <w:rPr>
          <w:rFonts w:ascii="Amiri" w:hAnsi="Amiri" w:eastAsia="Amiri" w:cs="Amiri"/>
          <w:lang w:bidi="ar-SA"/>
          <w:color w:val="111111"/>
          <w:sz w:val="28"/>
          <w:szCs w:val="28"/>
          <w:rtl/>
        </w:rPr>
        <w:t xml:space="preserve">وللبيت روايات بألفاظ مختلفة ذكرت في شرحه وهوامش شرحه في ديوان الهذليين : ( 1 / 202 ) ، وانظر اللسان والتكملة ( رزم ). والبائجة : الداهية والأمر العظيم ، والخادر : الأسد الذي اتخذ الغيضة خدرا.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2488]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9" w:name="pg14439_134839"/>
    <w:bookmarkEnd w:id="469"/>
    <w:p>
      <w:pPr>
        <w:pStyle w:val="BookText"/>
      </w:pPr>
      <w:r>
        <w:rPr>
          <w:rFonts w:ascii="Amiri" w:hAnsi="Amiri" w:eastAsia="Amiri" w:cs="Amiri"/>
          <w:lang w:bidi="ar-SA"/>
          <w:color w:val="111111"/>
          <w:sz w:val="28"/>
          <w:szCs w:val="28"/>
          <w:rtl/>
        </w:rPr>
        <w:t xml:space="preserve">أخشى عليها من الأملاك بائجة</w:t>
      </w:r>
    </w:p>
    <w:p>
      <w:pPr>
        <w:pStyle w:val="BookText"/>
      </w:pPr>
      <w:r>
        <w:rPr>
          <w:rFonts w:ascii="IRNazanin" w:hAnsi="IRNazanin" w:eastAsia="IRNazanin" w:cs="IRNazanin"/>
          <w:lang w:bidi="fa-IR"/>
          <w:color w:val="111111"/>
          <w:sz w:val="28"/>
          <w:szCs w:val="28"/>
          <w:rtl/>
        </w:rPr>
        <w:t xml:space="preserve">من البوائج </w:t>
      </w:r>
      <w:r>
        <w:rPr>
          <w:rStyle w:val="FootnoteReference"/>
        </w:rPr>
        <w:footnoteReference w:id="1287"/>
      </w:r>
      <w:r>
        <w:rPr>
          <w:rFonts w:ascii="Amiri" w:hAnsi="Amiri" w:eastAsia="Amiri" w:cs="Amiri"/>
          <w:lang w:bidi="ar-SA"/>
          <w:color w:val="111111"/>
          <w:sz w:val="28"/>
          <w:szCs w:val="28"/>
          <w:rtl/>
        </w:rPr>
        <w:t xml:space="preserve">مثل الخادرِ</w:t>
      </w:r>
    </w:p>
    <w:p>
      <w:pPr>
        <w:pStyle w:val="BookText"/>
      </w:pPr>
      <w:r>
        <w:rPr>
          <w:rFonts w:ascii="Amiri" w:hAnsi="Amiri" w:eastAsia="Amiri" w:cs="Amiri"/>
          <w:lang w:bidi="ar-SA"/>
          <w:color w:val="111111"/>
          <w:sz w:val="28"/>
          <w:szCs w:val="28"/>
          <w:rtl/>
        </w:rPr>
        <w:t xml:space="preserve">الرُّزَمِ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2869" w:name="_Toc2174"/>
      <w:r>
        <w:t>الأَرْزَنُ</w:t>
      </w:r>
      <w:bookmarkEnd w:id="2869"/>
    </w:p>
    <w:p>
      <w:pPr>
        <w:pStyle w:val="BookText"/>
      </w:pPr>
      <w:r>
        <w:rPr>
          <w:rFonts w:ascii="Amiri" w:hAnsi="Amiri" w:eastAsia="Amiri" w:cs="Amiri"/>
          <w:lang w:bidi="ar-SA"/>
          <w:color w:val="111111"/>
          <w:sz w:val="28"/>
          <w:szCs w:val="28"/>
          <w:rtl/>
        </w:rPr>
        <w:t xml:space="preserve">[الأَرْزَنُ]  ضرب من شجر العضاه ، قال بعض الأعراب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أعددت للضيفان كلباً ضارياً</w:t>
      </w:r>
    </w:p>
    <w:p>
      <w:pPr>
        <w:pStyle w:val="BookText"/>
      </w:pPr>
      <w:r>
        <w:rPr>
          <w:rFonts w:ascii="Amiri" w:hAnsi="Amiri" w:eastAsia="Amiri" w:cs="Amiri"/>
          <w:lang w:bidi="ar-SA"/>
          <w:color w:val="111111"/>
          <w:sz w:val="28"/>
          <w:szCs w:val="28"/>
          <w:rtl/>
        </w:rPr>
        <w:t xml:space="preserve">عندي وفضل هراوة من أرزن</w:t>
      </w:r>
    </w:p>
    <w:p>
      <w:pPr>
        <w:pStyle w:val="BookText"/>
      </w:pPr>
      <w:r>
        <w:rPr>
          <w:rFonts w:ascii="Amiri" w:hAnsi="Amiri" w:eastAsia="Amiri" w:cs="Amiri"/>
          <w:lang w:bidi="ar-SA"/>
          <w:color w:val="111111"/>
          <w:sz w:val="28"/>
          <w:szCs w:val="28"/>
          <w:rtl/>
        </w:rPr>
        <w:t xml:space="preserve">و [ إِفعلّ ] ، بكسر الهمزة</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870" w:name="_Toc2175"/>
      <w:r>
        <w:t>الإِرْزَبُ</w:t>
      </w:r>
      <w:bookmarkEnd w:id="2870"/>
    </w:p>
    <w:p>
      <w:pPr>
        <w:pStyle w:val="BookText"/>
      </w:pPr>
      <w:r>
        <w:rPr>
          <w:rFonts w:ascii="Amiri" w:hAnsi="Amiri" w:eastAsia="Amiri" w:cs="Amiri"/>
          <w:lang w:bidi="ar-SA"/>
          <w:color w:val="111111"/>
          <w:sz w:val="28"/>
          <w:szCs w:val="28"/>
          <w:rtl/>
        </w:rPr>
        <w:t xml:space="preserve">[الإِرْزَبُ]  القصير الضخم.</w:t>
      </w:r>
    </w:p>
    <w:p>
      <w:pPr>
        <w:pStyle w:val="BookText"/>
      </w:pPr>
      <w:r>
        <w:rPr>
          <w:rFonts w:ascii="Amiri" w:hAnsi="Amiri" w:eastAsia="Amiri" w:cs="Amiri"/>
          <w:lang w:bidi="ar-SA"/>
          <w:color w:val="111111"/>
          <w:sz w:val="28"/>
          <w:szCs w:val="28"/>
          <w:rtl/>
        </w:rPr>
        <w:t xml:space="preserve">و [ إِفْعَلَّة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71" w:name="_Toc2176"/>
      <w:r>
        <w:t>الإِرْزَبَّة</w:t>
      </w:r>
      <w:bookmarkEnd w:id="2871"/>
    </w:p>
    <w:p>
      <w:pPr>
        <w:pStyle w:val="BookText"/>
      </w:pPr>
      <w:r>
        <w:rPr>
          <w:rFonts w:ascii="Amiri" w:hAnsi="Amiri" w:eastAsia="Amiri" w:cs="Amiri"/>
          <w:lang w:bidi="ar-SA"/>
          <w:color w:val="111111"/>
          <w:sz w:val="28"/>
          <w:szCs w:val="28"/>
          <w:rtl/>
        </w:rPr>
        <w:t xml:space="preserve">[الإِرْزَبَّة]  عصا من حديد.</w:t>
      </w:r>
    </w:p>
    <w:p>
      <w:pPr>
        <w:pStyle w:val="BookText"/>
      </w:pPr>
      <w:r>
        <w:rPr>
          <w:rFonts w:ascii="Amiri" w:hAnsi="Amiri" w:eastAsia="Amiri" w:cs="Amiri"/>
          <w:lang w:bidi="ar-SA"/>
          <w:color w:val="111111"/>
          <w:sz w:val="28"/>
          <w:szCs w:val="28"/>
          <w:rtl/>
        </w:rPr>
        <w:t xml:space="preserve">ويقال : مِرْزَبَة ، بالميم وتخفيف الباء أيضاً.</w:t>
      </w:r>
    </w:p>
    <w:p>
      <w:pPr>
        <w:pStyle w:val="BookText"/>
      </w:pPr>
      <w:r>
        <w:rPr>
          <w:rFonts w:ascii="Amiri" w:hAnsi="Amiri" w:eastAsia="Amiri" w:cs="Amiri"/>
          <w:lang w:bidi="ar-SA"/>
          <w:color w:val="111111"/>
          <w:sz w:val="28"/>
          <w:szCs w:val="28"/>
          <w:rtl/>
        </w:rPr>
        <w:t xml:space="preserve">مَفْعِلة ، بفتح الميم وكسر 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المَرْزِئة ] ، مهموز : المصيبة.</w:t>
      </w:r>
    </w:p>
    <w:p>
      <w:pPr>
        <w:pStyle w:val="BookText"/>
      </w:pPr>
      <w:r>
        <w:rPr>
          <w:rFonts w:ascii="Amiri" w:hAnsi="Amiri" w:eastAsia="Amiri" w:cs="Amiri"/>
          <w:lang w:bidi="ar-SA"/>
          <w:color w:val="111111"/>
          <w:sz w:val="28"/>
          <w:szCs w:val="28"/>
          <w:rtl/>
        </w:rPr>
        <w:t xml:space="preserve">مَفْعَل ، بفتح الميم وفتح العين</w:t>
      </w:r>
    </w:p>
    <w:p>
      <w:pPr>
        <w:pStyle w:val="BookText"/>
      </w:pPr>
      <w:r>
        <w:rPr>
          <w:rFonts w:ascii="Amiri" w:hAnsi="Amiri" w:eastAsia="Amiri" w:cs="Amiri"/>
          <w:lang w:bidi="ar-SA"/>
          <w:color w:val="111111"/>
          <w:sz w:val="28"/>
          <w:szCs w:val="28"/>
          <w:rtl/>
        </w:rPr>
        <w:t xml:space="preserve">همزة</w:t>
      </w:r>
    </w:p>
    <w:p>
      <w:pPr>
        <w:pStyle w:val="Heading5"/>
      </w:pPr>
      <w:bookmarkStart w:id="2872" w:name="_Toc2177"/>
      <w:r>
        <w:t>المَرْزَمُ</w:t>
      </w:r>
      <w:bookmarkEnd w:id="2872"/>
    </w:p>
    <w:p>
      <w:pPr>
        <w:pStyle w:val="BookText"/>
      </w:pPr>
      <w:r>
        <w:rPr>
          <w:rFonts w:ascii="Amiri" w:hAnsi="Amiri" w:eastAsia="Amiri" w:cs="Amiri"/>
          <w:lang w:bidi="ar-SA"/>
          <w:color w:val="111111"/>
          <w:sz w:val="28"/>
          <w:szCs w:val="28"/>
          <w:rtl/>
        </w:rPr>
        <w:t xml:space="preserve">[المَرْزَمُ]  نجمٌ ، وقال ابن الأعرابي : أم مرزم : الشمال ، قال </w:t>
      </w:r>
      <w:r>
        <w:rPr>
          <w:rStyle w:val="FootnoteReference"/>
        </w:rPr>
        <w:footnoteReference w:id="1289"/>
      </w:r>
    </w:p>
    <w:p>
      <w:pPr>
        <w:pStyle w:val="BookText"/>
      </w:pPr>
      <w:r>
        <w:rPr>
          <w:rFonts w:ascii="Amiri" w:hAnsi="Amiri" w:eastAsia="Amiri" w:cs="Amiri"/>
          <w:lang w:bidi="ar-SA"/>
          <w:color w:val="111111"/>
          <w:sz w:val="28"/>
          <w:szCs w:val="28"/>
          <w:rtl/>
        </w:rPr>
        <w:t xml:space="preserve">كاني اراه بالحلاءة شاتيا</w:t>
      </w:r>
    </w:p>
    <w:p>
      <w:pPr>
        <w:pStyle w:val="BookText"/>
      </w:pPr>
      <w:r>
        <w:rPr>
          <w:rFonts w:ascii="Amiri" w:hAnsi="Amiri" w:eastAsia="Amiri" w:cs="Amiri"/>
          <w:lang w:bidi="ar-SA"/>
          <w:color w:val="111111"/>
          <w:sz w:val="28"/>
          <w:szCs w:val="28"/>
          <w:rtl/>
        </w:rPr>
        <w:t xml:space="preserve">وقال : يعني : ريح الشمال.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تُقَسِّرُ أعلى أنفهِ أمُ مَرْزَم</w:t>
      </w:r>
    </w:p>
    <w:p>
      <w:pPr>
        <w:pStyle w:val="BookText"/>
      </w:pPr>
      <w:r>
        <w:rPr>
          <w:rFonts w:ascii="IRNazanin" w:hAnsi="IRNazanin" w:eastAsia="IRNazanin" w:cs="IRNazanin"/>
          <w:lang w:bidi="fa-IR"/>
          <w:color w:val="111111"/>
          <w:sz w:val="28"/>
          <w:szCs w:val="28"/>
          <w:rtl/>
        </w:rPr>
        <w:t xml:space="preserve">[شماره صفحه واقعی : 2489]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70" w:name="pg14439_134840"/>
    <w:bookmarkEnd w:id="470"/>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73" w:name="_Toc2178"/>
      <w:r>
        <w:t>المِرْزَاب</w:t>
      </w:r>
      <w:bookmarkEnd w:id="2873"/>
    </w:p>
    <w:p>
      <w:pPr>
        <w:pStyle w:val="BookText"/>
      </w:pPr>
      <w:r>
        <w:rPr>
          <w:rFonts w:ascii="Amiri" w:hAnsi="Amiri" w:eastAsia="Amiri" w:cs="Amiri"/>
          <w:lang w:bidi="ar-SA"/>
          <w:color w:val="111111"/>
          <w:sz w:val="28"/>
          <w:szCs w:val="28"/>
          <w:rtl/>
        </w:rPr>
        <w:t xml:space="preserve">[المِرْزَاب]  لغة في الميزاب.</w:t>
      </w:r>
    </w:p>
    <w:p>
      <w:pPr>
        <w:pStyle w:val="BookText"/>
      </w:pPr>
      <w:r>
        <w:rPr>
          <w:rFonts w:ascii="Amiri" w:hAnsi="Amiri" w:eastAsia="Amiri" w:cs="Amiri"/>
          <w:lang w:bidi="ar-SA"/>
          <w:color w:val="111111"/>
          <w:sz w:val="28"/>
          <w:szCs w:val="28"/>
          <w:rtl/>
        </w:rPr>
        <w:t xml:space="preserve">وعن أبي زيد : المرازيب : السفن الطوال ، الواحد : مِرْزاب.</w:t>
      </w:r>
    </w:p>
    <w:p>
      <w:pPr>
        <w:pStyle w:val="BookText"/>
      </w:pPr>
      <w:r>
        <w:rPr>
          <w:rFonts w:ascii="IRNazanin" w:hAnsi="IRNazanin" w:eastAsia="IRNazanin" w:cs="IRNazanin"/>
          <w:lang w:bidi="fa-IR"/>
          <w:color w:val="111111"/>
          <w:sz w:val="28"/>
          <w:szCs w:val="28"/>
          <w:rtl/>
        </w:rPr>
        <w:t xml:space="preserve">ح</w:t>
      </w:r>
    </w:p>
    <w:p>
      <w:pPr>
        <w:pStyle w:val="Heading5"/>
      </w:pPr>
      <w:bookmarkStart w:id="2874" w:name="_Toc2179"/>
      <w:r>
        <w:t>المِرْزَاح</w:t>
      </w:r>
      <w:bookmarkEnd w:id="2874"/>
    </w:p>
    <w:p>
      <w:pPr>
        <w:pStyle w:val="BookText"/>
      </w:pPr>
      <w:r>
        <w:rPr>
          <w:rFonts w:ascii="Amiri" w:hAnsi="Amiri" w:eastAsia="Amiri" w:cs="Amiri"/>
          <w:lang w:bidi="ar-SA"/>
          <w:color w:val="111111"/>
          <w:sz w:val="28"/>
          <w:szCs w:val="28"/>
          <w:rtl/>
        </w:rPr>
        <w:t xml:space="preserve">[المِرْزَاح]  يقال المِرْزَاح : واحد المرازيح من الإِبل.</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ف</w:t>
      </w:r>
    </w:p>
    <w:p>
      <w:pPr>
        <w:pStyle w:val="Heading5"/>
      </w:pPr>
      <w:bookmarkStart w:id="2875" w:name="_Toc2180"/>
      <w:r>
        <w:t>المِرزاف</w:t>
      </w:r>
      <w:bookmarkEnd w:id="2875"/>
    </w:p>
    <w:p>
      <w:pPr>
        <w:pStyle w:val="BookText"/>
      </w:pPr>
      <w:r>
        <w:rPr>
          <w:rFonts w:ascii="Amiri" w:hAnsi="Amiri" w:eastAsia="Amiri" w:cs="Amiri"/>
          <w:lang w:bidi="ar-SA"/>
          <w:color w:val="111111"/>
          <w:sz w:val="28"/>
          <w:szCs w:val="28"/>
          <w:rtl/>
        </w:rPr>
        <w:t xml:space="preserve">[المِرزاف]  الناقة السريعة.</w:t>
      </w:r>
    </w:p>
    <w:p>
      <w:pPr>
        <w:pStyle w:val="BookText"/>
      </w:pPr>
      <w:r>
        <w:rPr>
          <w:rFonts w:ascii="Amiri" w:hAnsi="Amiri" w:eastAsia="Amiri" w:cs="Amiri"/>
          <w:lang w:bidi="ar-SA"/>
          <w:color w:val="111111"/>
          <w:sz w:val="28"/>
          <w:szCs w:val="28"/>
          <w:rtl/>
        </w:rPr>
        <w:t xml:space="preserve">مِفْعيل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2876" w:name="_Toc2181"/>
      <w:r>
        <w:t>المِرْزِيح</w:t>
      </w:r>
      <w:bookmarkEnd w:id="2876"/>
    </w:p>
    <w:p>
      <w:pPr>
        <w:pStyle w:val="BookText"/>
      </w:pPr>
      <w:r>
        <w:rPr>
          <w:rFonts w:ascii="Amiri" w:hAnsi="Amiri" w:eastAsia="Amiri" w:cs="Amiri"/>
          <w:lang w:bidi="ar-SA"/>
          <w:color w:val="111111"/>
          <w:sz w:val="28"/>
          <w:szCs w:val="28"/>
          <w:rtl/>
        </w:rPr>
        <w:t xml:space="preserve">[المِرْزِيح]  البعير الذي أعيا ، والجميع مرازيح.</w:t>
      </w:r>
    </w:p>
    <w:p>
      <w:pPr>
        <w:pStyle w:val="BookText"/>
      </w:pPr>
      <w:r>
        <w:rPr>
          <w:rFonts w:ascii="Amiri" w:hAnsi="Amiri" w:eastAsia="Amiri" w:cs="Amiri"/>
          <w:lang w:bidi="ar-SA"/>
          <w:color w:val="111111"/>
          <w:sz w:val="28"/>
          <w:szCs w:val="28"/>
          <w:rtl/>
        </w:rPr>
        <w:t xml:space="preserve">والمِرْزيحُ : الصوت ، عن الشيباني قال </w:t>
      </w:r>
      <w:r>
        <w:rPr>
          <w:rStyle w:val="FootnoteReference"/>
        </w:rPr>
        <w:footnoteReference w:id="1290"/>
      </w:r>
    </w:p>
    <w:p>
      <w:pPr>
        <w:pStyle w:val="BookText"/>
      </w:pPr>
      <w:r>
        <w:rPr>
          <w:rFonts w:ascii="Amiri" w:hAnsi="Amiri" w:eastAsia="Amiri" w:cs="Amiri"/>
          <w:lang w:bidi="ar-SA"/>
          <w:color w:val="111111"/>
          <w:sz w:val="28"/>
          <w:szCs w:val="28"/>
          <w:rtl/>
        </w:rPr>
        <w:t xml:space="preserve">وأنشد ـ البيت ـ والصواب ، المِرْزِيح : الصوت. هكذا ذكره ابن فارس ، والأزهري وأنشد البيت » ، وانظر الصحاح : ( 1 / 365 ) ، والمقاييس : ( 2 / 391 ) ، والتهذيب : ( 4 / 359 ) ـ وروايته في المراجع السابقة : مكان لسائقها التي جاءت في الأصل ( س ) وبقية النسخ.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 ذا ولكنْ تَبَصَّرْ هَلْ ترى ظُعُناً</w:t>
      </w:r>
    </w:p>
    <w:p>
      <w:pPr>
        <w:pStyle w:val="BookText"/>
      </w:pPr>
      <w:r>
        <w:rPr>
          <w:rFonts w:ascii="Amiri" w:hAnsi="Amiri" w:eastAsia="Amiri" w:cs="Amiri"/>
          <w:lang w:bidi="ar-SA"/>
          <w:color w:val="111111"/>
          <w:sz w:val="28"/>
          <w:szCs w:val="28"/>
          <w:rtl/>
        </w:rPr>
        <w:t xml:space="preserve">تُحْدَى لسائقها في الدَّوِّ مِرْزِيحُ</w:t>
      </w:r>
    </w:p>
    <w:p>
      <w:pPr>
        <w:pStyle w:val="BookText"/>
      </w:pPr>
      <w:r>
        <w:rPr>
          <w:rFonts w:ascii="IRNazanin" w:hAnsi="IRNazanin" w:eastAsia="IRNazanin" w:cs="IRNazanin"/>
          <w:lang w:bidi="fa-IR"/>
          <w:color w:val="111111"/>
          <w:sz w:val="28"/>
          <w:szCs w:val="28"/>
          <w:rtl/>
        </w:rPr>
        <w:t xml:space="preserve">فاعِل ، منسوب</w:t>
      </w:r>
    </w:p>
    <w:p>
      <w:pPr>
        <w:pStyle w:val="BookText"/>
      </w:pPr>
      <w:r>
        <w:rPr>
          <w:rFonts w:ascii="IRNazanin" w:hAnsi="IRNazanin" w:eastAsia="IRNazanin" w:cs="IRNazanin"/>
          <w:lang w:bidi="fa-IR"/>
          <w:color w:val="111111"/>
          <w:sz w:val="28"/>
          <w:szCs w:val="28"/>
          <w:rtl/>
        </w:rPr>
        <w:t xml:space="preserve">ق</w:t>
      </w:r>
    </w:p>
    <w:p>
      <w:pPr>
        <w:pStyle w:val="Heading5"/>
      </w:pPr>
      <w:bookmarkStart w:id="2877" w:name="_Toc2182"/>
      <w:r>
        <w:t>الرَّازقيُ</w:t>
      </w:r>
      <w:bookmarkEnd w:id="2877"/>
    </w:p>
    <w:p>
      <w:pPr>
        <w:pStyle w:val="BookText"/>
      </w:pPr>
      <w:r>
        <w:rPr>
          <w:rFonts w:ascii="Amiri" w:hAnsi="Amiri" w:eastAsia="Amiri" w:cs="Amiri"/>
          <w:lang w:bidi="ar-SA"/>
          <w:color w:val="111111"/>
          <w:sz w:val="28"/>
          <w:szCs w:val="28"/>
          <w:rtl/>
        </w:rPr>
        <w:t xml:space="preserve">[الرَّازقيُ] ، بالقاف ، والرازقية ، بالهاء : ثياب كتان بيض.</w:t>
      </w:r>
    </w:p>
    <w:p>
      <w:pPr>
        <w:pStyle w:val="BookText"/>
      </w:pPr>
      <w:r>
        <w:rPr>
          <w:rFonts w:ascii="Amiri" w:hAnsi="Amiri" w:eastAsia="Amiri" w:cs="Amiri"/>
          <w:lang w:bidi="ar-SA"/>
          <w:color w:val="111111"/>
          <w:sz w:val="28"/>
          <w:szCs w:val="28"/>
          <w:rtl/>
        </w:rPr>
        <w:t xml:space="preserve">والرازقي : ضرب من العنب.</w:t>
      </w:r>
    </w:p>
    <w:p>
      <w:pPr>
        <w:pStyle w:val="BookText"/>
      </w:pPr>
      <w:r>
        <w:rPr>
          <w:rFonts w:ascii="IRNazanin" w:hAnsi="IRNazanin" w:eastAsia="IRNazanin" w:cs="IRNazanin"/>
          <w:lang w:bidi="fa-IR"/>
          <w:color w:val="111111"/>
          <w:sz w:val="28"/>
          <w:szCs w:val="28"/>
          <w:rtl/>
        </w:rPr>
        <w:t xml:space="preserve">[شماره صفحه واقعی : 2490]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1" w:name="pg14439_134841"/>
    <w:bookmarkEnd w:id="471"/>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878" w:name="_Toc2183"/>
      <w:r>
        <w:t>الرَّزَانُ</w:t>
      </w:r>
      <w:bookmarkEnd w:id="2878"/>
    </w:p>
    <w:p>
      <w:pPr>
        <w:pStyle w:val="BookText"/>
      </w:pPr>
      <w:r>
        <w:rPr>
          <w:rFonts w:ascii="Amiri" w:hAnsi="Amiri" w:eastAsia="Amiri" w:cs="Amiri"/>
          <w:lang w:bidi="ar-SA"/>
          <w:color w:val="111111"/>
          <w:sz w:val="28"/>
          <w:szCs w:val="28"/>
          <w:rtl/>
        </w:rPr>
        <w:t xml:space="preserve">[الرَّزَانُ]  امرأة رزان : أي رزينة ، قال حسان يمدح عائشة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حَصانٌ رزانٌ لا تُزَنُّ بريبةٍ</w:t>
      </w:r>
    </w:p>
    <w:p>
      <w:pPr>
        <w:pStyle w:val="BookText"/>
      </w:pPr>
      <w:r>
        <w:rPr>
          <w:rFonts w:ascii="IRNazanin" w:hAnsi="IRNazanin" w:eastAsia="IRNazanin" w:cs="IRNazanin"/>
          <w:lang w:bidi="fa-IR"/>
          <w:color w:val="111111"/>
          <w:sz w:val="28"/>
          <w:szCs w:val="28"/>
          <w:rtl/>
        </w:rPr>
        <w:t xml:space="preserve">وتصبح غرثى من لحوم الغوافل</w:t>
      </w:r>
    </w:p>
    <w:p>
      <w:pPr>
        <w:pStyle w:val="BookText"/>
      </w:pPr>
      <w:r>
        <w:rPr>
          <w:rFonts w:ascii="Amiri" w:hAnsi="Amiri" w:eastAsia="Amiri" w:cs="Amiri"/>
          <w:lang w:bidi="ar-SA"/>
          <w:color w:val="111111"/>
          <w:sz w:val="28"/>
          <w:szCs w:val="28"/>
          <w:rtl/>
        </w:rPr>
        <w:t xml:space="preserve">و [ فِعال ] ، بكسر الفاء</w:t>
      </w:r>
    </w:p>
    <w:p>
      <w:pPr>
        <w:pStyle w:val="Heading5"/>
      </w:pPr>
      <w:bookmarkStart w:id="2879" w:name="_Toc2184"/>
      <w:r>
        <w:t>رِزَاح</w:t>
      </w:r>
      <w:bookmarkEnd w:id="2879"/>
    </w:p>
    <w:p>
      <w:pPr>
        <w:pStyle w:val="BookText"/>
      </w:pPr>
      <w:r>
        <w:rPr>
          <w:rFonts w:ascii="Amiri" w:hAnsi="Amiri" w:eastAsia="Amiri" w:cs="Amiri"/>
          <w:lang w:bidi="ar-SA"/>
          <w:color w:val="111111"/>
          <w:sz w:val="28"/>
          <w:szCs w:val="28"/>
          <w:rtl/>
        </w:rPr>
        <w:t xml:space="preserve">[رِزَاح]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2880" w:name="_Toc2185"/>
      <w:r>
        <w:t>رِزَام</w:t>
      </w:r>
      <w:bookmarkEnd w:id="2880"/>
    </w:p>
    <w:p>
      <w:pPr>
        <w:pStyle w:val="BookText"/>
      </w:pPr>
      <w:r>
        <w:rPr>
          <w:rFonts w:ascii="Amiri" w:hAnsi="Amiri" w:eastAsia="Amiri" w:cs="Amiri"/>
          <w:lang w:bidi="ar-SA"/>
          <w:color w:val="111111"/>
          <w:sz w:val="28"/>
          <w:szCs w:val="28"/>
          <w:rtl/>
        </w:rPr>
        <w:t xml:space="preserve">[رِزَام]  من أسماء الرجال.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881" w:name="_Toc2186"/>
      <w:r>
        <w:t>الرَّزِيمُ</w:t>
      </w:r>
      <w:bookmarkEnd w:id="2881"/>
    </w:p>
    <w:p>
      <w:pPr>
        <w:pStyle w:val="BookText"/>
      </w:pPr>
      <w:r>
        <w:rPr>
          <w:rFonts w:ascii="Amiri" w:hAnsi="Amiri" w:eastAsia="Amiri" w:cs="Amiri"/>
          <w:lang w:bidi="ar-SA"/>
          <w:color w:val="111111"/>
          <w:sz w:val="28"/>
          <w:szCs w:val="28"/>
          <w:rtl/>
        </w:rPr>
        <w:t xml:space="preserve">[الرَّزِيمُ]  قال بعضهم : الرزيم : الزئير ، وأنشد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لأسودهن على الطريق رزيم</w:t>
      </w:r>
    </w:p>
    <w:p>
      <w:pPr>
        <w:pStyle w:val="BookText"/>
      </w:pPr>
      <w:r>
        <w:rPr>
          <w:rFonts w:ascii="IRNazanin" w:hAnsi="IRNazanin" w:eastAsia="IRNazanin" w:cs="IRNazanin"/>
          <w:lang w:bidi="fa-IR"/>
          <w:color w:val="111111"/>
          <w:sz w:val="28"/>
          <w:szCs w:val="28"/>
          <w:rtl/>
        </w:rPr>
        <w:t xml:space="preserve">ن</w:t>
      </w:r>
    </w:p>
    <w:p>
      <w:pPr>
        <w:pStyle w:val="Heading5"/>
      </w:pPr>
      <w:bookmarkStart w:id="2882" w:name="_Toc2187"/>
      <w:r>
        <w:t>الرَّزينُ</w:t>
      </w:r>
      <w:bookmarkEnd w:id="2882"/>
    </w:p>
    <w:p>
      <w:pPr>
        <w:pStyle w:val="BookText"/>
      </w:pPr>
      <w:r>
        <w:rPr>
          <w:rFonts w:ascii="Amiri" w:hAnsi="Amiri" w:eastAsia="Amiri" w:cs="Amiri"/>
          <w:lang w:bidi="ar-SA"/>
          <w:color w:val="111111"/>
          <w:sz w:val="28"/>
          <w:szCs w:val="28"/>
          <w:rtl/>
        </w:rPr>
        <w:t xml:space="preserve">[الرَّزينُ]  رَجُلٌ رزين : أي حليم.</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883" w:name="_Toc2188"/>
      <w:r>
        <w:t>الرَّزحى</w:t>
      </w:r>
      <w:bookmarkEnd w:id="2883"/>
    </w:p>
    <w:p>
      <w:pPr>
        <w:pStyle w:val="BookText"/>
      </w:pPr>
      <w:r>
        <w:rPr>
          <w:rFonts w:ascii="Amiri" w:hAnsi="Amiri" w:eastAsia="Amiri" w:cs="Amiri"/>
          <w:lang w:bidi="ar-SA"/>
          <w:color w:val="111111"/>
          <w:sz w:val="28"/>
          <w:szCs w:val="28"/>
          <w:rtl/>
        </w:rPr>
        <w:t xml:space="preserve">[الرَّزحى]  إِبل رزحى ورزاحى : أي معيية ، قال :</w:t>
      </w:r>
    </w:p>
    <w:p>
      <w:pPr>
        <w:pStyle w:val="BookText"/>
      </w:pPr>
      <w:r>
        <w:rPr>
          <w:rFonts w:ascii="Amiri" w:hAnsi="Amiri" w:eastAsia="Amiri" w:cs="Amiri"/>
          <w:lang w:bidi="ar-SA"/>
          <w:color w:val="111111"/>
          <w:sz w:val="28"/>
          <w:szCs w:val="28"/>
          <w:rtl/>
        </w:rPr>
        <w:t xml:space="preserve">ومشى القوم بالعماد إِلى الرَّزْ</w:t>
      </w:r>
    </w:p>
    <w:p>
      <w:pPr>
        <w:pStyle w:val="BookText"/>
      </w:pPr>
      <w:r>
        <w:rPr>
          <w:rFonts w:ascii="Amiri" w:hAnsi="Amiri" w:eastAsia="Amiri" w:cs="Amiri"/>
          <w:lang w:bidi="ar-SA"/>
          <w:color w:val="111111"/>
          <w:sz w:val="28"/>
          <w:szCs w:val="28"/>
          <w:rtl/>
        </w:rPr>
        <w:t xml:space="preserve">حَى وأعيا المسيم أين المَساقُ</w:t>
      </w:r>
    </w:p>
    <w:p>
      <w:pPr>
        <w:pStyle w:val="BookText"/>
      </w:pPr>
      <w:r>
        <w:rPr>
          <w:rFonts w:ascii="IRNazanin" w:hAnsi="IRNazanin" w:eastAsia="IRNazanin" w:cs="IRNazanin"/>
          <w:lang w:bidi="fa-IR"/>
          <w:color w:val="111111"/>
          <w:sz w:val="28"/>
          <w:szCs w:val="28"/>
          <w:rtl/>
        </w:rPr>
        <w:t xml:space="preserve">م</w:t>
      </w:r>
    </w:p>
    <w:p>
      <w:pPr>
        <w:pStyle w:val="Heading5"/>
      </w:pPr>
      <w:bookmarkStart w:id="2884" w:name="_Toc2189"/>
      <w:r>
        <w:t>الرَّزمَى</w:t>
      </w:r>
      <w:bookmarkEnd w:id="2884"/>
    </w:p>
    <w:p>
      <w:pPr>
        <w:pStyle w:val="BookText"/>
      </w:pPr>
      <w:r>
        <w:rPr>
          <w:rFonts w:ascii="Amiri" w:hAnsi="Amiri" w:eastAsia="Amiri" w:cs="Amiri"/>
          <w:lang w:bidi="ar-SA"/>
          <w:color w:val="111111"/>
          <w:sz w:val="28"/>
          <w:szCs w:val="28"/>
          <w:rtl/>
        </w:rPr>
        <w:t xml:space="preserve">[الرَّزمَى]  إِبل رَزْمى : مثل رَزْحى.</w:t>
      </w:r>
    </w:p>
    <w:p>
      <w:pPr>
        <w:pStyle w:val="BookText"/>
      </w:pPr>
      <w:r>
        <w:rPr>
          <w:rFonts w:ascii="IRNazanin" w:hAnsi="IRNazanin" w:eastAsia="IRNazanin" w:cs="IRNazanin"/>
          <w:lang w:bidi="fa-IR"/>
          <w:color w:val="111111"/>
          <w:sz w:val="28"/>
          <w:szCs w:val="28"/>
          <w:rtl/>
        </w:rPr>
        <w:t xml:space="preserve">[شماره صفحه واقعی : 2491]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2" w:name="pg14439_134842"/>
    <w:bookmarkEnd w:id="472"/>
    <w:p>
      <w:pPr>
        <w:pStyle w:val="Heading4"/>
      </w:pPr>
      <w:bookmarkStart w:id="2885" w:name="_Toc2190"/>
      <w:r>
        <w:t>الأفعال</w:t>
      </w:r>
      <w:bookmarkEnd w:id="2885"/>
    </w:p>
    <w:p>
      <w:pPr>
        <w:pStyle w:val="Heading5"/>
      </w:pPr>
      <w:bookmarkStart w:id="2886" w:name="_Toc2191"/>
      <w:r>
        <w:t>اشارة</w:t>
      </w:r>
      <w:bookmarkEnd w:id="2886"/>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2887" w:name="_Toc2192"/>
      <w:r>
        <w:t>رَزَقَهُ</w:t>
      </w:r>
      <w:bookmarkEnd w:id="2887"/>
    </w:p>
    <w:p>
      <w:pPr>
        <w:pStyle w:val="BookText"/>
      </w:pPr>
      <w:r>
        <w:rPr>
          <w:rFonts w:ascii="Amiri" w:hAnsi="Amiri" w:eastAsia="Amiri" w:cs="Amiri"/>
          <w:lang w:bidi="ar-SA"/>
          <w:color w:val="111111"/>
          <w:sz w:val="28"/>
          <w:szCs w:val="28"/>
          <w:rtl/>
        </w:rPr>
        <w:t xml:space="preserve">[رَزَقَهُ] رِزْقاً : أي أعطاه ، قال الله تعالى : ( وَإِذا حَضَرَ الْقِسْمَةَ أُولُوا الْقُرْبى وَالْيَتامى وَالْمَساكِينُ فَارْزُقُوهُمْ مِنْهُ )</w:t>
      </w:r>
      <w:r>
        <w:rPr>
          <w:rStyle w:val="FootnoteReference"/>
        </w:rPr>
        <w:footnoteReference w:id="1293"/>
      </w:r>
      <w:r>
        <w:rPr>
          <w:rFonts w:ascii="Amiri" w:hAnsi="Amiri" w:eastAsia="Amiri" w:cs="Amiri"/>
          <w:lang w:bidi="ar-SA"/>
          <w:color w:val="111111"/>
          <w:sz w:val="28"/>
          <w:szCs w:val="28"/>
          <w:rtl/>
        </w:rPr>
        <w:t xml:space="preserve">. قال ابن المسيب ومالك وأكثر الفقهاء : إِنها منسوخة بآية المواريث. وقال ابن عباس ومجاهد والشعبي والحسن والزهري : إِنها ثابتة. قال ابن عباس : فإِن كان الوارث صغيراً لم يجب عليه شيء ، وقال الحسن : هو حق واجب في أموال الصغار على الأولياء ، وقالت عائشة : معناه أن وصية الميت التي يوصي بها تفرق فيمن ذكر وفيمن حضر.</w:t>
      </w:r>
    </w:p>
    <w:p>
      <w:pPr>
        <w:pStyle w:val="BookText"/>
      </w:pPr>
      <w:r>
        <w:rPr>
          <w:rFonts w:ascii="Amiri" w:hAnsi="Amiri" w:eastAsia="Amiri" w:cs="Amiri"/>
          <w:lang w:bidi="ar-SA"/>
          <w:color w:val="111111"/>
          <w:sz w:val="28"/>
          <w:szCs w:val="28"/>
          <w:rtl/>
        </w:rPr>
        <w:t xml:space="preserve">ورزقه : أي شكره ، عن ابن السكيت.</w:t>
      </w:r>
    </w:p>
    <w:p>
      <w:pPr>
        <w:pStyle w:val="BookText"/>
      </w:pPr>
      <w:r>
        <w:rPr>
          <w:rFonts w:ascii="IRNazanin" w:hAnsi="IRNazanin" w:eastAsia="IRNazanin" w:cs="IRNazanin"/>
          <w:lang w:bidi="fa-IR"/>
          <w:color w:val="111111"/>
          <w:sz w:val="28"/>
          <w:szCs w:val="28"/>
          <w:rtl/>
        </w:rPr>
        <w:t xml:space="preserve">م</w:t>
      </w:r>
    </w:p>
    <w:p>
      <w:pPr>
        <w:pStyle w:val="Heading5"/>
      </w:pPr>
      <w:bookmarkStart w:id="2888" w:name="_Toc2193"/>
      <w:r>
        <w:t>رَزَمَتِ</w:t>
      </w:r>
      <w:bookmarkEnd w:id="2888"/>
    </w:p>
    <w:p>
      <w:pPr>
        <w:pStyle w:val="BookText"/>
      </w:pPr>
      <w:r>
        <w:rPr>
          <w:rFonts w:ascii="Amiri" w:hAnsi="Amiri" w:eastAsia="Amiri" w:cs="Amiri"/>
          <w:lang w:bidi="ar-SA"/>
          <w:color w:val="111111"/>
          <w:sz w:val="28"/>
          <w:szCs w:val="28"/>
          <w:rtl/>
        </w:rPr>
        <w:t xml:space="preserve">[رَزَمَتِ] الناقةُ رِزاماً : إِذا أقامت من هزال أو إِعياء ، ونوقٌ رَزْمَى.</w:t>
      </w:r>
    </w:p>
    <w:p>
      <w:pPr>
        <w:pStyle w:val="BookText"/>
      </w:pPr>
      <w:r>
        <w:rPr>
          <w:rFonts w:ascii="IRNazanin" w:hAnsi="IRNazanin" w:eastAsia="IRNazanin" w:cs="IRNazanin"/>
          <w:lang w:bidi="fa-IR"/>
          <w:color w:val="111111"/>
          <w:sz w:val="28"/>
          <w:szCs w:val="28"/>
          <w:rtl/>
        </w:rPr>
        <w:t xml:space="preserve">ن</w:t>
      </w:r>
    </w:p>
    <w:p>
      <w:pPr>
        <w:pStyle w:val="Heading5"/>
      </w:pPr>
      <w:bookmarkStart w:id="2889" w:name="_Toc2194"/>
      <w:r>
        <w:t>رَزَنْتَ</w:t>
      </w:r>
      <w:bookmarkEnd w:id="2889"/>
    </w:p>
    <w:p>
      <w:pPr>
        <w:pStyle w:val="BookText"/>
      </w:pPr>
      <w:r>
        <w:rPr>
          <w:rFonts w:ascii="Amiri" w:hAnsi="Amiri" w:eastAsia="Amiri" w:cs="Amiri"/>
          <w:lang w:bidi="ar-SA"/>
          <w:color w:val="111111"/>
          <w:sz w:val="28"/>
          <w:szCs w:val="28"/>
          <w:rtl/>
        </w:rPr>
        <w:t xml:space="preserve">[رَزَنْتَ] الشاةَ : إِذا رفعتها بيديك من الأرض لتعرف ثقلها.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890" w:name="_Toc2195"/>
      <w:r>
        <w:t>رَزَمْتُ</w:t>
      </w:r>
      <w:bookmarkEnd w:id="2890"/>
    </w:p>
    <w:p>
      <w:pPr>
        <w:pStyle w:val="BookText"/>
      </w:pPr>
      <w:r>
        <w:rPr>
          <w:rFonts w:ascii="Amiri" w:hAnsi="Amiri" w:eastAsia="Amiri" w:cs="Amiri"/>
          <w:lang w:bidi="ar-SA"/>
          <w:color w:val="111111"/>
          <w:sz w:val="28"/>
          <w:szCs w:val="28"/>
          <w:rtl/>
        </w:rPr>
        <w:t xml:space="preserve">[رَزَمْتُ] الشيءَ : جمعته.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891" w:name="_Toc2196"/>
      <w:r>
        <w:t>رَزَحَتِ</w:t>
      </w:r>
      <w:bookmarkEnd w:id="2891"/>
    </w:p>
    <w:p>
      <w:pPr>
        <w:pStyle w:val="BookText"/>
      </w:pPr>
      <w:r>
        <w:rPr>
          <w:rFonts w:ascii="Amiri" w:hAnsi="Amiri" w:eastAsia="Amiri" w:cs="Amiri"/>
          <w:lang w:bidi="ar-SA"/>
          <w:color w:val="111111"/>
          <w:sz w:val="28"/>
          <w:szCs w:val="28"/>
          <w:rtl/>
        </w:rPr>
        <w:t xml:space="preserve">[رَزَحَتِ] الناقةُ رزوحاً : إِذا أعيت وكلَّت ، فهي رازح ، والجميع : روازح.</w:t>
      </w:r>
    </w:p>
    <w:p>
      <w:pPr>
        <w:pStyle w:val="BookText"/>
      </w:pPr>
      <w:r>
        <w:rPr>
          <w:rFonts w:ascii="Amiri" w:hAnsi="Amiri" w:eastAsia="Amiri" w:cs="Amiri"/>
          <w:lang w:bidi="ar-SA"/>
          <w:color w:val="111111"/>
          <w:sz w:val="28"/>
          <w:szCs w:val="28"/>
          <w:rtl/>
        </w:rPr>
        <w:t xml:space="preserve">همزة</w:t>
      </w:r>
    </w:p>
    <w:p>
      <w:pPr>
        <w:pStyle w:val="Heading5"/>
      </w:pPr>
      <w:bookmarkStart w:id="2892" w:name="_Toc2197"/>
      <w:r>
        <w:t>رَزَأ</w:t>
      </w:r>
      <w:bookmarkEnd w:id="2892"/>
    </w:p>
    <w:p>
      <w:pPr>
        <w:pStyle w:val="BookText"/>
      </w:pPr>
      <w:r>
        <w:rPr>
          <w:rFonts w:ascii="Amiri" w:hAnsi="Amiri" w:eastAsia="Amiri" w:cs="Amiri"/>
          <w:lang w:bidi="ar-SA"/>
          <w:color w:val="111111"/>
          <w:sz w:val="28"/>
          <w:szCs w:val="28"/>
          <w:rtl/>
        </w:rPr>
        <w:t xml:space="preserve">[رَزَأ]  يقال ما رَزَأْتُه شيئاً ، مهموزاً </w:t>
      </w:r>
      <w:r>
        <w:rPr>
          <w:rStyle w:val="FootnoteReference"/>
        </w:rPr>
        <w:footnoteReference w:id="1294"/>
      </w:r>
      <w:r>
        <w:rPr>
          <w:rFonts w:ascii="Amiri" w:hAnsi="Amiri" w:eastAsia="Amiri" w:cs="Amiri"/>
          <w:lang w:bidi="ar-SA"/>
          <w:color w:val="111111"/>
          <w:sz w:val="28"/>
          <w:szCs w:val="28"/>
          <w:rtl/>
        </w:rPr>
        <w:t xml:space="preserve">: أي ما نقصته.</w:t>
      </w:r>
    </w:p>
    <w:p>
      <w:pPr>
        <w:pStyle w:val="BookText"/>
      </w:pPr>
      <w:r>
        <w:rPr>
          <w:rFonts w:ascii="Amiri" w:hAnsi="Amiri" w:eastAsia="Amiri" w:cs="Amiri"/>
          <w:lang w:bidi="ar-SA"/>
          <w:color w:val="111111"/>
          <w:sz w:val="28"/>
          <w:szCs w:val="28"/>
          <w:rtl/>
        </w:rPr>
        <w:t xml:space="preserve">ورزأته مالَه رُزْءاً : أي أخذته منه.</w:t>
      </w:r>
    </w:p>
    <w:p>
      <w:pPr>
        <w:pStyle w:val="BookText"/>
      </w:pPr>
      <w:r>
        <w:rPr>
          <w:rFonts w:ascii="IRNazanin" w:hAnsi="IRNazanin" w:eastAsia="IRNazanin" w:cs="IRNazanin"/>
          <w:lang w:bidi="fa-IR"/>
          <w:color w:val="111111"/>
          <w:sz w:val="28"/>
          <w:szCs w:val="28"/>
          <w:rtl/>
        </w:rPr>
        <w:t xml:space="preserve">[شماره صفحه واقعی : 2492]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3" w:name="pg14439_134843"/>
    <w:bookmarkEnd w:id="473"/>
    <w:p>
      <w:pPr>
        <w:pStyle w:val="BookText"/>
      </w:pPr>
      <w:r>
        <w:rPr>
          <w:rFonts w:ascii="Amiri" w:hAnsi="Amiri" w:eastAsia="Amiri" w:cs="Amiri"/>
          <w:lang w:bidi="ar-SA"/>
          <w:color w:val="111111"/>
          <w:sz w:val="28"/>
          <w:szCs w:val="28"/>
          <w:rtl/>
        </w:rPr>
        <w:t xml:space="preserve">ويقال أيضاً : رزئته مالَهُ ، بكسر الزاي في الماضي ، وهما لغتان.</w:t>
      </w:r>
    </w:p>
    <w:p>
      <w:pPr>
        <w:pStyle w:val="BookText"/>
      </w:pPr>
      <w:r>
        <w:rPr>
          <w:rFonts w:ascii="Amiri" w:hAnsi="Amiri" w:eastAsia="Amiri" w:cs="Amiri"/>
          <w:lang w:bidi="ar-SA"/>
          <w:color w:val="111111"/>
          <w:sz w:val="28"/>
          <w:szCs w:val="28"/>
          <w:rtl/>
        </w:rPr>
        <w:t xml:space="preserve">فَعُل يَفْعُل ، بالضم [ فيهما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ن</w:t>
      </w:r>
    </w:p>
    <w:p>
      <w:pPr>
        <w:pStyle w:val="Heading5"/>
      </w:pPr>
      <w:bookmarkStart w:id="2893" w:name="_Toc2198"/>
      <w:r>
        <w:t>رَزُن</w:t>
      </w:r>
      <w:bookmarkEnd w:id="2893"/>
    </w:p>
    <w:p>
      <w:pPr>
        <w:pStyle w:val="BookText"/>
      </w:pPr>
      <w:r>
        <w:rPr>
          <w:rFonts w:ascii="Amiri" w:hAnsi="Amiri" w:eastAsia="Amiri" w:cs="Amiri"/>
          <w:lang w:bidi="ar-SA"/>
          <w:color w:val="111111"/>
          <w:sz w:val="28"/>
          <w:szCs w:val="28"/>
          <w:rtl/>
        </w:rPr>
        <w:t xml:space="preserve">[رَزُن]  الرَّزانة : الوقار.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2894" w:name="_Toc2199"/>
      <w:r>
        <w:t>الإِرزاغ</w:t>
      </w:r>
      <w:bookmarkEnd w:id="2894"/>
    </w:p>
    <w:p>
      <w:pPr>
        <w:pStyle w:val="BookText"/>
      </w:pPr>
      <w:r>
        <w:rPr>
          <w:rFonts w:ascii="Amiri" w:hAnsi="Amiri" w:eastAsia="Amiri" w:cs="Amiri"/>
          <w:lang w:bidi="ar-SA"/>
          <w:color w:val="111111"/>
          <w:sz w:val="28"/>
          <w:szCs w:val="28"/>
          <w:rtl/>
        </w:rPr>
        <w:t xml:space="preserve">[الإِرزاغ]  أرزغ المطرُ الأرضَ : إِذا بلَّها بلًّا شديداً. وأرزغت السماء ، وأرزغت الريح : أتت بندىً ، قال طرفة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فأنت</w:t>
      </w:r>
    </w:p>
    <w:p>
      <w:pPr>
        <w:pStyle w:val="BookText"/>
      </w:pPr>
      <w:r>
        <w:rPr>
          <w:rFonts w:ascii="Amiri" w:hAnsi="Amiri" w:eastAsia="Amiri" w:cs="Amiri"/>
          <w:lang w:bidi="ar-SA"/>
          <w:color w:val="111111"/>
          <w:sz w:val="28"/>
          <w:szCs w:val="28"/>
          <w:rtl/>
        </w:rPr>
        <w:t xml:space="preserve">على الأدنى شمال عرية</w:t>
      </w:r>
    </w:p>
    <w:p>
      <w:pPr>
        <w:pStyle w:val="BookText"/>
      </w:pPr>
      <w:r>
        <w:rPr>
          <w:rFonts w:ascii="Amiri" w:hAnsi="Amiri" w:eastAsia="Amiri" w:cs="Amiri"/>
          <w:lang w:bidi="ar-SA"/>
          <w:color w:val="111111"/>
          <w:sz w:val="28"/>
          <w:szCs w:val="28"/>
          <w:rtl/>
        </w:rPr>
        <w:t xml:space="preserve">شآمية</w:t>
      </w:r>
    </w:p>
    <w:p>
      <w:pPr>
        <w:pStyle w:val="BookText"/>
      </w:pPr>
      <w:r>
        <w:rPr>
          <w:rFonts w:ascii="Amiri" w:hAnsi="Amiri" w:eastAsia="Amiri" w:cs="Amiri"/>
          <w:lang w:bidi="ar-SA"/>
          <w:color w:val="111111"/>
          <w:sz w:val="28"/>
          <w:szCs w:val="28"/>
          <w:rtl/>
        </w:rPr>
        <w:t xml:space="preserve">تزوى الوجوه بليل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على الأدنى صباً غيرُ قرَّةٍ</w:t>
      </w:r>
    </w:p>
    <w:p>
      <w:pPr>
        <w:pStyle w:val="BookText"/>
      </w:pPr>
      <w:r>
        <w:rPr>
          <w:rFonts w:ascii="Amiri" w:hAnsi="Amiri" w:eastAsia="Amiri" w:cs="Amiri"/>
          <w:lang w:bidi="ar-SA"/>
          <w:color w:val="111111"/>
          <w:sz w:val="28"/>
          <w:szCs w:val="28"/>
          <w:rtl/>
        </w:rPr>
        <w:t xml:space="preserve">تَذَاءَبُ منها مُرْزِغٌ ومُسِيلُ</w:t>
      </w:r>
    </w:p>
    <w:p>
      <w:pPr>
        <w:pStyle w:val="BookText"/>
      </w:pPr>
      <w:r>
        <w:rPr>
          <w:rFonts w:ascii="IRNazanin" w:hAnsi="IRNazanin" w:eastAsia="IRNazanin" w:cs="IRNazanin"/>
          <w:lang w:bidi="fa-IR"/>
          <w:color w:val="111111"/>
          <w:sz w:val="28"/>
          <w:szCs w:val="28"/>
          <w:rtl/>
        </w:rPr>
        <w:t xml:space="preserve">تذاءَبُ ، بالرفع للصبا ، وبالفتح للمُرزغ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حفر القومُ حتى أرزغوا : أي بلغوا الطين الرطب.</w:t>
      </w:r>
    </w:p>
    <w:p>
      <w:pPr>
        <w:pStyle w:val="BookText"/>
      </w:pPr>
      <w:r>
        <w:rPr>
          <w:rFonts w:ascii="Amiri" w:hAnsi="Amiri" w:eastAsia="Amiri" w:cs="Amiri"/>
          <w:lang w:bidi="ar-SA"/>
          <w:color w:val="111111"/>
          <w:sz w:val="28"/>
          <w:szCs w:val="28"/>
          <w:rtl/>
        </w:rPr>
        <w:t xml:space="preserve">ويقال : أرزغت فلاناً : إِذا عبته. قال : رؤبة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وأعطي الذُّلَّ بكف المرزغ</w:t>
      </w:r>
    </w:p>
    <w:p>
      <w:pPr>
        <w:pStyle w:val="BookText"/>
      </w:pPr>
      <w:r>
        <w:rPr>
          <w:rFonts w:ascii="IRNazanin" w:hAnsi="IRNazanin" w:eastAsia="IRNazanin" w:cs="IRNazanin"/>
          <w:lang w:bidi="fa-IR"/>
          <w:color w:val="111111"/>
          <w:sz w:val="28"/>
          <w:szCs w:val="28"/>
          <w:rtl/>
        </w:rPr>
        <w:t xml:space="preserve">ف</w:t>
      </w:r>
    </w:p>
    <w:p>
      <w:pPr>
        <w:pStyle w:val="Heading5"/>
      </w:pPr>
      <w:bookmarkStart w:id="2895" w:name="_Toc2200"/>
      <w:r>
        <w:t>الإِرْزاف</w:t>
      </w:r>
      <w:bookmarkEnd w:id="2895"/>
    </w:p>
    <w:p>
      <w:pPr>
        <w:pStyle w:val="BookText"/>
      </w:pPr>
      <w:r>
        <w:rPr>
          <w:rFonts w:ascii="Amiri" w:hAnsi="Amiri" w:eastAsia="Amiri" w:cs="Amiri"/>
          <w:lang w:bidi="ar-SA"/>
          <w:color w:val="111111"/>
          <w:sz w:val="28"/>
          <w:szCs w:val="28"/>
          <w:rtl/>
        </w:rPr>
        <w:t xml:space="preserve">[الإِرْزاف]  الإِسراع ، قال الأصمعي : يقال : أرزفت الناقةُ : أي أسرعت ، وأرزفتها أنا. وقال الخليل : هو الإِزراف ، بتقديم الزاي.</w:t>
      </w:r>
    </w:p>
    <w:p>
      <w:pPr>
        <w:pStyle w:val="BookText"/>
      </w:pPr>
      <w:r>
        <w:rPr>
          <w:rFonts w:ascii="IRNazanin" w:hAnsi="IRNazanin" w:eastAsia="IRNazanin" w:cs="IRNazanin"/>
          <w:lang w:bidi="fa-IR"/>
          <w:color w:val="111111"/>
          <w:sz w:val="28"/>
          <w:szCs w:val="28"/>
          <w:rtl/>
        </w:rPr>
        <w:t xml:space="preserve">[شماره صفحه واقعی : 2493]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4" w:name="pg14439_134844"/>
    <w:bookmarkEnd w:id="474"/>
    <w:p>
      <w:pPr>
        <w:pStyle w:val="BookText"/>
      </w:pPr>
      <w:r>
        <w:rPr>
          <w:rFonts w:ascii="IRNazanin" w:hAnsi="IRNazanin" w:eastAsia="IRNazanin" w:cs="IRNazanin"/>
          <w:lang w:bidi="fa-IR"/>
          <w:color w:val="111111"/>
          <w:sz w:val="28"/>
          <w:szCs w:val="28"/>
          <w:rtl/>
        </w:rPr>
        <w:t xml:space="preserve">م</w:t>
      </w:r>
    </w:p>
    <w:p>
      <w:pPr>
        <w:pStyle w:val="Heading5"/>
      </w:pPr>
      <w:bookmarkStart w:id="2896" w:name="_Toc2201"/>
      <w:r>
        <w:t>الإِرْزَام</w:t>
      </w:r>
      <w:bookmarkEnd w:id="2896"/>
    </w:p>
    <w:p>
      <w:pPr>
        <w:pStyle w:val="BookText"/>
      </w:pPr>
      <w:r>
        <w:rPr>
          <w:rFonts w:ascii="Amiri" w:hAnsi="Amiri" w:eastAsia="Amiri" w:cs="Amiri"/>
          <w:lang w:bidi="ar-SA"/>
          <w:color w:val="111111"/>
          <w:sz w:val="28"/>
          <w:szCs w:val="28"/>
          <w:rtl/>
        </w:rPr>
        <w:t xml:space="preserve">[الإِرْزَام]  صوت الرعد ، وحنين الناقة : إِذا رغت. ويقال : لا أفعله ما أرزمت أم حائل ، قال أبو ذؤيب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فتلك التي لا يبرح القلبَ حبُّها</w:t>
      </w:r>
    </w:p>
    <w:p>
      <w:pPr>
        <w:pStyle w:val="BookText"/>
      </w:pPr>
      <w:r>
        <w:rPr>
          <w:rFonts w:ascii="Amiri" w:hAnsi="Amiri" w:eastAsia="Amiri" w:cs="Amiri"/>
          <w:lang w:bidi="ar-SA"/>
          <w:color w:val="111111"/>
          <w:sz w:val="28"/>
          <w:szCs w:val="28"/>
          <w:rtl/>
        </w:rPr>
        <w:t xml:space="preserve">ولا ذِكْرُها ما أرزمت أمُّ حائلِ</w:t>
      </w:r>
    </w:p>
    <w:p>
      <w:pPr>
        <w:pStyle w:val="BookText"/>
      </w:pPr>
      <w:r>
        <w:rPr>
          <w:rFonts w:ascii="Amiri" w:hAnsi="Amiri" w:eastAsia="Amiri" w:cs="Amiri"/>
          <w:lang w:bidi="ar-SA"/>
          <w:color w:val="111111"/>
          <w:sz w:val="28"/>
          <w:szCs w:val="28"/>
          <w:rtl/>
        </w:rPr>
        <w:t xml:space="preserve">ي</w:t>
      </w:r>
    </w:p>
    <w:p>
      <w:pPr>
        <w:pStyle w:val="Heading5"/>
      </w:pPr>
      <w:bookmarkStart w:id="2897" w:name="_Toc2202"/>
      <w:r>
        <w:t>الإِرْزَاءُ</w:t>
      </w:r>
      <w:bookmarkEnd w:id="2897"/>
    </w:p>
    <w:p>
      <w:pPr>
        <w:pStyle w:val="BookText"/>
      </w:pPr>
      <w:r>
        <w:rPr>
          <w:rFonts w:ascii="Amiri" w:hAnsi="Amiri" w:eastAsia="Amiri" w:cs="Amiri"/>
          <w:lang w:bidi="ar-SA"/>
          <w:color w:val="111111"/>
          <w:sz w:val="28"/>
          <w:szCs w:val="28"/>
          <w:rtl/>
        </w:rPr>
        <w:t xml:space="preserve">[الإِرْزَاءُ]  يقال : أرزيت إِلى الشيء : أي أسندت إِليه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898" w:name="_Toc2203"/>
      <w:r>
        <w:t>التَّرْزيمُ</w:t>
      </w:r>
      <w:bookmarkEnd w:id="2898"/>
    </w:p>
    <w:p>
      <w:pPr>
        <w:pStyle w:val="BookText"/>
      </w:pPr>
      <w:r>
        <w:rPr>
          <w:rFonts w:ascii="Amiri" w:hAnsi="Amiri" w:eastAsia="Amiri" w:cs="Amiri"/>
          <w:lang w:bidi="ar-SA"/>
          <w:color w:val="111111"/>
          <w:sz w:val="28"/>
          <w:szCs w:val="28"/>
          <w:rtl/>
        </w:rPr>
        <w:t xml:space="preserve">[التَّرْزيمُ]  رزَّمَ الثيابَ : أي شدها رُزماً.</w:t>
      </w:r>
    </w:p>
    <w:p>
      <w:pPr>
        <w:pStyle w:val="BookText"/>
      </w:pPr>
      <w:r>
        <w:rPr>
          <w:rFonts w:ascii="Amiri" w:hAnsi="Amiri" w:eastAsia="Amiri" w:cs="Amiri"/>
          <w:lang w:bidi="ar-SA"/>
          <w:color w:val="111111"/>
          <w:sz w:val="28"/>
          <w:szCs w:val="28"/>
          <w:rtl/>
        </w:rPr>
        <w:t xml:space="preserve">همزة</w:t>
      </w:r>
    </w:p>
    <w:p>
      <w:pPr>
        <w:pStyle w:val="Heading5"/>
      </w:pPr>
      <w:bookmarkStart w:id="2899" w:name="_Toc2204"/>
      <w:r>
        <w:t>التَّرزيء</w:t>
      </w:r>
      <w:bookmarkEnd w:id="2899"/>
    </w:p>
    <w:p>
      <w:pPr>
        <w:pStyle w:val="BookText"/>
      </w:pPr>
      <w:r>
        <w:rPr>
          <w:rFonts w:ascii="Amiri" w:hAnsi="Amiri" w:eastAsia="Amiri" w:cs="Amiri"/>
          <w:lang w:bidi="ar-SA"/>
          <w:color w:val="111111"/>
          <w:sz w:val="28"/>
          <w:szCs w:val="28"/>
          <w:rtl/>
        </w:rPr>
        <w:t xml:space="preserve">[التَّرزيء]  رجل مُرَزَّأ ، مهموز : أي كريم يُرْزَأ في ماله : أي يصاب منه.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900" w:name="_Toc2205"/>
      <w:r>
        <w:t>المُرازمَةُ</w:t>
      </w:r>
      <w:bookmarkEnd w:id="2900"/>
    </w:p>
    <w:p>
      <w:pPr>
        <w:pStyle w:val="BookText"/>
      </w:pPr>
      <w:r>
        <w:rPr>
          <w:rFonts w:ascii="Amiri" w:hAnsi="Amiri" w:eastAsia="Amiri" w:cs="Amiri"/>
          <w:lang w:bidi="ar-SA"/>
          <w:color w:val="111111"/>
          <w:sz w:val="28"/>
          <w:szCs w:val="28"/>
          <w:rtl/>
        </w:rPr>
        <w:t xml:space="preserve">[المُرازمَةُ]  يقال : المرازمة عند الأكل : الموالاة بين حمد الله عزوجل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رازمت الإِبلُ : خلطت بين مَرْعَيَيْن.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901" w:name="_Toc2206"/>
      <w:r>
        <w:t>الارتزاق</w:t>
      </w:r>
      <w:bookmarkEnd w:id="2901"/>
    </w:p>
    <w:p>
      <w:pPr>
        <w:pStyle w:val="BookText"/>
      </w:pPr>
      <w:r>
        <w:rPr>
          <w:rFonts w:ascii="Amiri" w:hAnsi="Amiri" w:eastAsia="Amiri" w:cs="Amiri"/>
          <w:lang w:bidi="ar-SA"/>
          <w:color w:val="111111"/>
          <w:sz w:val="28"/>
          <w:szCs w:val="28"/>
          <w:rtl/>
        </w:rPr>
        <w:t xml:space="preserve">[الارتزاق]  ارتزق الجندُ : أي أخذوا أرزاقهم.</w:t>
      </w:r>
    </w:p>
    <w:p>
      <w:pPr>
        <w:pStyle w:val="BookText"/>
      </w:pPr>
      <w:r>
        <w:rPr>
          <w:rFonts w:ascii="IRNazanin" w:hAnsi="IRNazanin" w:eastAsia="IRNazanin" w:cs="IRNazanin"/>
          <w:lang w:bidi="fa-IR"/>
          <w:color w:val="111111"/>
          <w:sz w:val="28"/>
          <w:szCs w:val="28"/>
          <w:rtl/>
        </w:rPr>
        <w:t xml:space="preserve">[شماره صفحه واقعی : 2494]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5" w:name="pg14439_134845"/>
    <w:bookmarkEnd w:id="475"/>
    <w:p>
      <w:pPr>
        <w:pStyle w:val="Heading3"/>
      </w:pPr>
      <w:bookmarkStart w:id="2902" w:name="_Toc2207"/>
      <w:r>
        <w:t>باب الراء والسين وما بعدهما</w:t>
      </w:r>
      <w:bookmarkEnd w:id="2902"/>
    </w:p>
    <w:p>
      <w:pPr>
        <w:pStyle w:val="Heading4"/>
      </w:pPr>
      <w:bookmarkStart w:id="2903" w:name="_Toc2208"/>
      <w:r>
        <w:t>الأسماء</w:t>
      </w:r>
      <w:bookmarkEnd w:id="2903"/>
    </w:p>
    <w:p>
      <w:pPr>
        <w:pStyle w:val="Heading5"/>
      </w:pPr>
      <w:bookmarkStart w:id="2904" w:name="_Toc2209"/>
      <w:r>
        <w:t>اشارة</w:t>
      </w:r>
      <w:bookmarkEnd w:id="290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05" w:name="_Toc2210"/>
      <w:r>
        <w:t>الرَّسْل</w:t>
      </w:r>
      <w:bookmarkEnd w:id="2905"/>
    </w:p>
    <w:p>
      <w:pPr>
        <w:pStyle w:val="BookText"/>
      </w:pPr>
      <w:r>
        <w:rPr>
          <w:rFonts w:ascii="Amiri" w:hAnsi="Amiri" w:eastAsia="Amiri" w:cs="Amiri"/>
          <w:lang w:bidi="ar-SA"/>
          <w:color w:val="111111"/>
          <w:sz w:val="28"/>
          <w:szCs w:val="28"/>
          <w:rtl/>
        </w:rPr>
        <w:t xml:space="preserve">[الرَّسْل]  يقال : بعيرٌ رَسْلٌ : أي سهل السير.</w:t>
      </w:r>
    </w:p>
    <w:p>
      <w:pPr>
        <w:pStyle w:val="BookText"/>
      </w:pPr>
      <w:r>
        <w:rPr>
          <w:rFonts w:ascii="Amiri" w:hAnsi="Amiri" w:eastAsia="Amiri" w:cs="Amiri"/>
          <w:lang w:bidi="ar-SA"/>
          <w:color w:val="111111"/>
          <w:sz w:val="28"/>
          <w:szCs w:val="28"/>
          <w:rtl/>
        </w:rPr>
        <w:t xml:space="preserve">وشعرٌ رَسْلٌ : أي مسترسل.</w:t>
      </w:r>
    </w:p>
    <w:p>
      <w:pPr>
        <w:pStyle w:val="BookText"/>
      </w:pPr>
      <w:r>
        <w:rPr>
          <w:rFonts w:ascii="IRNazanin" w:hAnsi="IRNazanin" w:eastAsia="IRNazanin" w:cs="IRNazanin"/>
          <w:lang w:bidi="fa-IR"/>
          <w:color w:val="111111"/>
          <w:sz w:val="28"/>
          <w:szCs w:val="28"/>
          <w:rtl/>
        </w:rPr>
        <w:t xml:space="preserve">م</w:t>
      </w:r>
    </w:p>
    <w:p>
      <w:pPr>
        <w:pStyle w:val="Heading5"/>
      </w:pPr>
      <w:bookmarkStart w:id="2906" w:name="_Toc2211"/>
      <w:r>
        <w:t>الرَّسْمُ</w:t>
      </w:r>
      <w:bookmarkEnd w:id="2906"/>
    </w:p>
    <w:p>
      <w:pPr>
        <w:pStyle w:val="BookText"/>
      </w:pPr>
      <w:r>
        <w:rPr>
          <w:rFonts w:ascii="Amiri" w:hAnsi="Amiri" w:eastAsia="Amiri" w:cs="Amiri"/>
          <w:lang w:bidi="ar-SA"/>
          <w:color w:val="111111"/>
          <w:sz w:val="28"/>
          <w:szCs w:val="28"/>
          <w:rtl/>
        </w:rPr>
        <w:t xml:space="preserve">[الرَّسْمُ]  الأثر اللاصق بالأرض وإِن لم يكن له شخص ، قال امرؤ القيس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صُمَّ صداها وعفا رَسْمُها</w:t>
      </w:r>
    </w:p>
    <w:p>
      <w:pPr>
        <w:pStyle w:val="BookText"/>
      </w:pPr>
      <w:r>
        <w:rPr>
          <w:rFonts w:ascii="Amiri" w:hAnsi="Amiri" w:eastAsia="Amiri" w:cs="Amiri"/>
          <w:lang w:bidi="ar-SA"/>
          <w:color w:val="111111"/>
          <w:sz w:val="28"/>
          <w:szCs w:val="28"/>
          <w:rtl/>
        </w:rPr>
        <w:t xml:space="preserve">واستعجمَتْ عَنْ مَنطقِ السائلِ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907" w:name="_Toc2212"/>
      <w:r>
        <w:t>الرَّسْلَةُ</w:t>
      </w:r>
      <w:bookmarkEnd w:id="2907"/>
    </w:p>
    <w:p>
      <w:pPr>
        <w:pStyle w:val="BookText"/>
      </w:pPr>
      <w:r>
        <w:rPr>
          <w:rFonts w:ascii="Amiri" w:hAnsi="Amiri" w:eastAsia="Amiri" w:cs="Amiri"/>
          <w:lang w:bidi="ar-SA"/>
          <w:color w:val="111111"/>
          <w:sz w:val="28"/>
          <w:szCs w:val="28"/>
          <w:rtl/>
        </w:rPr>
        <w:t xml:space="preserve">[الرَّسْلَةُ]  ناقة رَسْلَةٌ : سهلة السير.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2908" w:name="_Toc2213"/>
      <w:r>
        <w:t>الرُّسْغُ</w:t>
      </w:r>
      <w:bookmarkEnd w:id="2908"/>
    </w:p>
    <w:p>
      <w:pPr>
        <w:pStyle w:val="BookText"/>
      </w:pPr>
      <w:r>
        <w:rPr>
          <w:rFonts w:ascii="Amiri" w:hAnsi="Amiri" w:eastAsia="Amiri" w:cs="Amiri"/>
          <w:lang w:bidi="ar-SA"/>
          <w:color w:val="111111"/>
          <w:sz w:val="28"/>
          <w:szCs w:val="28"/>
          <w:rtl/>
        </w:rPr>
        <w:t xml:space="preserve">[الرُّسْغُ] ، بالغين معجمة : موصل الكف في الذراع ، والقدم في الساق.</w:t>
      </w:r>
    </w:p>
    <w:p>
      <w:pPr>
        <w:pStyle w:val="BookText"/>
      </w:pPr>
      <w:r>
        <w:rPr>
          <w:rFonts w:ascii="IRNazanin" w:hAnsi="IRNazanin" w:eastAsia="IRNazanin" w:cs="IRNazanin"/>
          <w:lang w:bidi="fa-IR"/>
          <w:color w:val="111111"/>
          <w:sz w:val="28"/>
          <w:szCs w:val="28"/>
          <w:rtl/>
        </w:rPr>
        <w:t xml:space="preserve">ل</w:t>
      </w:r>
    </w:p>
    <w:p>
      <w:pPr>
        <w:pStyle w:val="Heading5"/>
      </w:pPr>
      <w:bookmarkStart w:id="2909" w:name="_Toc2214"/>
      <w:r>
        <w:t>الرُّسْل</w:t>
      </w:r>
      <w:bookmarkEnd w:id="2909"/>
    </w:p>
    <w:p>
      <w:pPr>
        <w:pStyle w:val="BookText"/>
      </w:pPr>
      <w:r>
        <w:rPr>
          <w:rFonts w:ascii="Amiri" w:hAnsi="Amiri" w:eastAsia="Amiri" w:cs="Amiri"/>
          <w:lang w:bidi="ar-SA"/>
          <w:color w:val="111111"/>
          <w:sz w:val="28"/>
          <w:szCs w:val="28"/>
          <w:rtl/>
        </w:rPr>
        <w:t xml:space="preserve">[الرُّسْل]  تخفيف الرُّسُل ، وهي لغة بني </w:t>
      </w:r>
      <w:r>
        <w:rPr>
          <w:rStyle w:val="FootnoteReference"/>
        </w:rPr>
        <w:footnoteReference w:id="1303"/>
      </w:r>
      <w:r>
        <w:rPr>
          <w:rFonts w:ascii="Amiri" w:hAnsi="Amiri" w:eastAsia="Amiri" w:cs="Amiri"/>
          <w:lang w:bidi="ar-SA"/>
          <w:color w:val="111111"/>
          <w:sz w:val="28"/>
          <w:szCs w:val="28"/>
          <w:rtl/>
        </w:rPr>
        <w:t xml:space="preserve">تميم ؛ وكان أبو عمرو يخفف </w:t>
      </w:r>
      <w:r>
        <w:rPr>
          <w:rStyle w:val="FootnoteReference"/>
        </w:rPr>
        <w:footnoteReference w:id="1304"/>
      </w:r>
      <w:r>
        <w:rPr>
          <w:rFonts w:ascii="Amiri" w:hAnsi="Amiri" w:eastAsia="Amiri" w:cs="Amiri"/>
          <w:lang w:bidi="ar-SA"/>
          <w:color w:val="111111"/>
          <w:sz w:val="28"/>
          <w:szCs w:val="28"/>
          <w:rtl/>
        </w:rPr>
        <w:t xml:space="preserve">الرُّسُل إِذا أضاف إِلى حرفين كقوله تعالى : ( قالَتْ لَهُمْ رُسُلُهُمْ )</w:t>
      </w:r>
      <w:r>
        <w:rPr>
          <w:rStyle w:val="FootnoteReference"/>
        </w:rPr>
        <w:footnoteReference w:id="1305"/>
      </w:r>
      <w:r>
        <w:rPr>
          <w:rFonts w:ascii="Amiri" w:hAnsi="Amiri" w:eastAsia="Amiri" w:cs="Amiri"/>
          <w:lang w:bidi="ar-SA"/>
          <w:color w:val="111111"/>
          <w:sz w:val="28"/>
          <w:szCs w:val="28"/>
          <w:rtl/>
        </w:rPr>
        <w:t xml:space="preserve">، ( وَقَفَّيْنا )</w:t>
      </w:r>
    </w:p>
    <w:p>
      <w:pPr>
        <w:pStyle w:val="BookText"/>
      </w:pPr>
      <w:r>
        <w:rPr>
          <w:rFonts w:ascii="IRNazanin" w:hAnsi="IRNazanin" w:eastAsia="IRNazanin" w:cs="IRNazanin"/>
          <w:lang w:bidi="fa-IR"/>
          <w:color w:val="111111"/>
          <w:sz w:val="28"/>
          <w:szCs w:val="28"/>
          <w:rtl/>
        </w:rPr>
        <w:t xml:space="preserve">[شماره صفحه واقعی : 2495]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6" w:name="pg14439_134846"/>
    <w:bookmarkEnd w:id="476"/>
    <w:p>
      <w:pPr>
        <w:pStyle w:val="BookText"/>
      </w:pPr>
      <w:r>
        <w:rPr>
          <w:rFonts w:ascii="Amiri" w:hAnsi="Amiri" w:eastAsia="Amiri" w:cs="Amiri"/>
          <w:lang w:bidi="ar-SA"/>
          <w:color w:val="111111"/>
          <w:sz w:val="28"/>
          <w:szCs w:val="28"/>
          <w:rtl/>
        </w:rPr>
        <w:t xml:space="preserve">بِرُسُلِنا</w:t>
      </w:r>
      <w:r>
        <w:rPr>
          <w:rStyle w:val="FootnoteReference"/>
        </w:rPr>
        <w:footnoteReference w:id="1306"/>
      </w:r>
      <w:r>
        <w:rPr>
          <w:rFonts w:ascii="Amiri" w:hAnsi="Amiri" w:eastAsia="Amiri" w:cs="Amiri"/>
          <w:lang w:bidi="ar-SA"/>
          <w:color w:val="111111"/>
          <w:sz w:val="28"/>
          <w:szCs w:val="28"/>
          <w:rtl/>
        </w:rPr>
        <w:t xml:space="preserve">، وإِذا أضاف إِلى حرف واحد قرأ بالتثقيل </w:t>
      </w:r>
      <w:r>
        <w:rPr>
          <w:rStyle w:val="FootnoteReference"/>
        </w:rPr>
        <w:footnoteReference w:id="1307"/>
      </w:r>
      <w:r>
        <w:rPr>
          <w:rFonts w:ascii="Amiri" w:hAnsi="Amiri" w:eastAsia="Amiri" w:cs="Amiri"/>
          <w:lang w:bidi="ar-SA"/>
          <w:color w:val="111111"/>
          <w:sz w:val="28"/>
          <w:szCs w:val="28"/>
          <w:rtl/>
        </w:rPr>
        <w:t xml:space="preserve">كقوله : بِرُسُلِي </w:t>
      </w:r>
      <w:r>
        <w:rPr>
          <w:rStyle w:val="FootnoteReference"/>
        </w:rPr>
        <w:footnoteReference w:id="1308"/>
      </w:r>
      <w:r>
        <w:rPr>
          <w:rFonts w:ascii="Amiri" w:hAnsi="Amiri" w:eastAsia="Amiri" w:cs="Amiri"/>
          <w:lang w:bidi="ar-SA"/>
          <w:color w:val="111111"/>
          <w:sz w:val="28"/>
          <w:szCs w:val="28"/>
          <w:rtl/>
        </w:rPr>
        <w:t xml:space="preserve">، وإِذا لم يضف كقوله : ( وَقَفَّيْنا مِنْ بَعْدِهِ بِالرُّسُلِ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910" w:name="_Toc2215"/>
      <w:r>
        <w:t>الرِّسْل</w:t>
      </w:r>
      <w:bookmarkEnd w:id="2910"/>
    </w:p>
    <w:p>
      <w:pPr>
        <w:pStyle w:val="BookText"/>
      </w:pPr>
      <w:r>
        <w:rPr>
          <w:rFonts w:ascii="Amiri" w:hAnsi="Amiri" w:eastAsia="Amiri" w:cs="Amiri"/>
          <w:lang w:bidi="ar-SA"/>
          <w:color w:val="111111"/>
          <w:sz w:val="28"/>
          <w:szCs w:val="28"/>
          <w:rtl/>
        </w:rPr>
        <w:t xml:space="preserve">[الرِّسْل]  اللبن ، يقال : كم رسل ناقتك؟ وفي حديث </w:t>
      </w:r>
      <w:r>
        <w:rPr>
          <w:rStyle w:val="FootnoteReference"/>
        </w:rPr>
        <w:footnoteReference w:id="1310"/>
      </w:r>
      <w:r>
        <w:rPr>
          <w:rFonts w:ascii="Amiri" w:hAnsi="Amiri" w:eastAsia="Amiri" w:cs="Amiri"/>
          <w:lang w:bidi="ar-SA"/>
          <w:color w:val="111111"/>
          <w:sz w:val="28"/>
          <w:szCs w:val="28"/>
          <w:rtl/>
        </w:rPr>
        <w:t xml:space="preserve">أبي سعيد الخدري : « رأيت في عام كثر فيه الرسل وقلت فيه الثمار البياضَ أكثر من السواد ». البياض ههنا : اللبن ، والسواد : التمر.</w:t>
      </w:r>
    </w:p>
    <w:p>
      <w:pPr>
        <w:pStyle w:val="BookText"/>
      </w:pPr>
      <w:r>
        <w:rPr>
          <w:rFonts w:ascii="Amiri" w:hAnsi="Amiri" w:eastAsia="Amiri" w:cs="Amiri"/>
          <w:lang w:bidi="ar-SA"/>
          <w:color w:val="111111"/>
          <w:sz w:val="28"/>
          <w:szCs w:val="28"/>
          <w:rtl/>
        </w:rPr>
        <w:t xml:space="preserve">والرِّسْل : السير السهل ، وفي حديث </w:t>
      </w:r>
      <w:r>
        <w:rPr>
          <w:rStyle w:val="FootnoteReference"/>
        </w:rPr>
        <w:footnoteReference w:id="1311"/>
      </w:r>
      <w:r>
        <w:rPr>
          <w:rFonts w:ascii="Amiri" w:hAnsi="Amiri" w:eastAsia="Amiri" w:cs="Amiri"/>
          <w:lang w:bidi="ar-SA"/>
          <w:color w:val="111111"/>
          <w:sz w:val="28"/>
          <w:szCs w:val="28"/>
          <w:rtl/>
        </w:rPr>
        <w:t xml:space="preserve">النبي عليه‌السلام : « إِلا من أعطى في نجدتها ورِسْلها » أي : من أخرج زكاتها في شدتها ورخائها.</w:t>
      </w:r>
    </w:p>
    <w:p>
      <w:pPr>
        <w:pStyle w:val="BookText"/>
      </w:pPr>
      <w:r>
        <w:rPr>
          <w:rFonts w:ascii="Amiri" w:hAnsi="Amiri" w:eastAsia="Amiri" w:cs="Amiri"/>
          <w:lang w:bidi="ar-SA"/>
          <w:color w:val="111111"/>
          <w:sz w:val="28"/>
          <w:szCs w:val="28"/>
          <w:rtl/>
        </w:rPr>
        <w:t xml:space="preserve">ويقال : على رِسْلِك : أي اتئد.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11" w:name="_Toc2216"/>
      <w:r>
        <w:t>الرَّسَل</w:t>
      </w:r>
      <w:bookmarkEnd w:id="2911"/>
    </w:p>
    <w:p>
      <w:pPr>
        <w:pStyle w:val="BookText"/>
      </w:pPr>
      <w:r>
        <w:rPr>
          <w:rFonts w:ascii="Amiri" w:hAnsi="Amiri" w:eastAsia="Amiri" w:cs="Amiri"/>
          <w:lang w:bidi="ar-SA"/>
          <w:color w:val="111111"/>
          <w:sz w:val="28"/>
          <w:szCs w:val="28"/>
          <w:rtl/>
        </w:rPr>
        <w:t xml:space="preserve">[الرَّسَل]  القطيع ، يقال : جاءت الخيل أرسالاً : أي قطيعاً قطيعاً ، قال </w:t>
      </w:r>
      <w:r>
        <w:rPr>
          <w:rStyle w:val="FootnoteReference"/>
        </w:rPr>
        <w:footnoteReference w:id="1312"/>
      </w:r>
    </w:p>
    <w:p>
      <w:pPr>
        <w:pStyle w:val="BookText"/>
      </w:pPr>
      <w:r>
        <w:rPr>
          <w:rFonts w:ascii="Amiri" w:hAnsi="Amiri" w:eastAsia="Amiri" w:cs="Amiri"/>
          <w:lang w:bidi="ar-SA"/>
          <w:color w:val="111111"/>
          <w:sz w:val="28"/>
          <w:szCs w:val="28"/>
          <w:rtl/>
        </w:rPr>
        <w:t xml:space="preserve">وتلقاك خيل كالقطا مسبطرة</w:t>
      </w:r>
    </w:p>
    <w:p>
      <w:pPr>
        <w:pStyle w:val="BookText"/>
      </w:pPr>
      <w:r>
        <w:rPr>
          <w:rFonts w:ascii="Amiri" w:hAnsi="Amiri" w:eastAsia="Amiri" w:cs="Amiri"/>
          <w:lang w:bidi="ar-SA"/>
          <w:color w:val="111111"/>
          <w:sz w:val="28"/>
          <w:szCs w:val="28"/>
          <w:rtl/>
        </w:rPr>
        <w:t xml:space="preserve">وانظر الأغاني : ( 16 / 45 ـ 47 ).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شماطيطُ أرسالٌ عليها الضراغمُ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13"/>
      </w:r>
      <w:r>
        <w:rPr>
          <w:rFonts w:ascii="Amiri" w:hAnsi="Amiri" w:eastAsia="Amiri" w:cs="Amiri"/>
          <w:lang w:bidi="ar-SA"/>
          <w:color w:val="111111"/>
          <w:sz w:val="28"/>
          <w:szCs w:val="28"/>
          <w:rtl/>
        </w:rPr>
        <w:t xml:space="preserve">طهفة النهدي : « لنا وقيرٌ كثير الرَّسَل ، قليل الرِّسْل ».</w:t>
      </w:r>
    </w:p>
    <w:p>
      <w:pPr>
        <w:pStyle w:val="BookText"/>
      </w:pPr>
      <w:r>
        <w:rPr>
          <w:rFonts w:ascii="IRNazanin" w:hAnsi="IRNazanin" w:eastAsia="IRNazanin" w:cs="IRNazanin"/>
          <w:lang w:bidi="fa-IR"/>
          <w:color w:val="111111"/>
          <w:sz w:val="28"/>
          <w:szCs w:val="28"/>
          <w:rtl/>
        </w:rPr>
        <w:t xml:space="preserve">[شماره صفحه واقعی : 2496]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7" w:name="pg14439_134847"/>
    <w:bookmarkEnd w:id="477"/>
    <w:p>
      <w:pPr>
        <w:pStyle w:val="BookText"/>
      </w:pPr>
      <w:r>
        <w:rPr>
          <w:rFonts w:ascii="Amiri" w:hAnsi="Amiri" w:eastAsia="Amiri" w:cs="Amiri"/>
          <w:lang w:bidi="ar-SA"/>
          <w:color w:val="111111"/>
          <w:sz w:val="28"/>
          <w:szCs w:val="28"/>
          <w:rtl/>
        </w:rPr>
        <w:t xml:space="preserve">الوقير : الغنم ، يعني أن عددها كثير ، ولبنها قليل. وجاء القوم أرسالاً : أي قطيعاً يتبع بعضهم بعضاً. الواحد : رَسَلٌ.</w:t>
      </w:r>
    </w:p>
    <w:p>
      <w:pPr>
        <w:pStyle w:val="BookText"/>
      </w:pPr>
      <w:r>
        <w:rPr>
          <w:rFonts w:ascii="IRNazanin" w:hAnsi="IRNazanin" w:eastAsia="IRNazanin" w:cs="IRNazanin"/>
          <w:lang w:bidi="fa-IR"/>
          <w:color w:val="111111"/>
          <w:sz w:val="28"/>
          <w:szCs w:val="28"/>
          <w:rtl/>
        </w:rPr>
        <w:t xml:space="preserve">ن</w:t>
      </w:r>
    </w:p>
    <w:p>
      <w:pPr>
        <w:pStyle w:val="Heading5"/>
      </w:pPr>
      <w:bookmarkStart w:id="2912" w:name="_Toc2217"/>
      <w:r>
        <w:t>الرَّسَن</w:t>
      </w:r>
      <w:bookmarkEnd w:id="2912"/>
    </w:p>
    <w:p>
      <w:pPr>
        <w:pStyle w:val="BookText"/>
      </w:pPr>
      <w:r>
        <w:rPr>
          <w:rFonts w:ascii="Amiri" w:hAnsi="Amiri" w:eastAsia="Amiri" w:cs="Amiri"/>
          <w:lang w:bidi="ar-SA"/>
          <w:color w:val="111111"/>
          <w:sz w:val="28"/>
          <w:szCs w:val="28"/>
          <w:rtl/>
        </w:rPr>
        <w:t xml:space="preserve">[الرَّسَن]  الحبل ، وجمعه : أرسان.</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13" w:name="_Toc2218"/>
      <w:r>
        <w:t>الرُّسُل</w:t>
      </w:r>
      <w:bookmarkEnd w:id="2913"/>
    </w:p>
    <w:p>
      <w:pPr>
        <w:pStyle w:val="BookText"/>
      </w:pPr>
      <w:r>
        <w:rPr>
          <w:rFonts w:ascii="Amiri" w:hAnsi="Amiri" w:eastAsia="Amiri" w:cs="Amiri"/>
          <w:lang w:bidi="ar-SA"/>
          <w:color w:val="111111"/>
          <w:sz w:val="28"/>
          <w:szCs w:val="28"/>
          <w:rtl/>
        </w:rPr>
        <w:t xml:space="preserve">[الرُّسُل]  جمع رسول.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914" w:name="_Toc2219"/>
      <w:r>
        <w:t>المَرسَى</w:t>
      </w:r>
      <w:bookmarkEnd w:id="2914"/>
    </w:p>
    <w:p>
      <w:pPr>
        <w:pStyle w:val="BookText"/>
      </w:pPr>
      <w:r>
        <w:rPr>
          <w:rFonts w:ascii="Amiri" w:hAnsi="Amiri" w:eastAsia="Amiri" w:cs="Amiri"/>
          <w:lang w:bidi="ar-SA"/>
          <w:color w:val="111111"/>
          <w:sz w:val="28"/>
          <w:szCs w:val="28"/>
          <w:rtl/>
        </w:rPr>
        <w:t xml:space="preserve">[المَرسَى]  ألقت السحاب مراسيها : أي دامت.</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915" w:name="_Toc2220"/>
      <w:r>
        <w:t>المَرْسِنُ</w:t>
      </w:r>
      <w:bookmarkEnd w:id="2915"/>
    </w:p>
    <w:p>
      <w:pPr>
        <w:pStyle w:val="BookText"/>
      </w:pPr>
      <w:r>
        <w:rPr>
          <w:rFonts w:ascii="Amiri" w:hAnsi="Amiri" w:eastAsia="Amiri" w:cs="Amiri"/>
          <w:lang w:bidi="ar-SA"/>
          <w:color w:val="111111"/>
          <w:sz w:val="28"/>
          <w:szCs w:val="28"/>
          <w:rtl/>
        </w:rPr>
        <w:t xml:space="preserve">[المَرْسِنُ]  موضع الرسن من أنف الفرس ، ثم كثر حتى سمي أنف الإِنسان مَرْسِناً ، قال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وترى الذميمَ على مراسنهم</w:t>
      </w:r>
    </w:p>
    <w:p>
      <w:pPr>
        <w:pStyle w:val="BookText"/>
      </w:pPr>
      <w:r>
        <w:rPr>
          <w:rFonts w:ascii="Amiri" w:hAnsi="Amiri" w:eastAsia="Amiri" w:cs="Amiri"/>
          <w:lang w:bidi="ar-SA"/>
          <w:color w:val="111111"/>
          <w:sz w:val="28"/>
          <w:szCs w:val="28"/>
          <w:rtl/>
        </w:rPr>
        <w:t xml:space="preserve">يومَ الهياجِ كمازنِ الجَثْلِ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916" w:name="_Toc2221"/>
      <w:r>
        <w:t>المِرْسَال</w:t>
      </w:r>
      <w:bookmarkEnd w:id="2916"/>
    </w:p>
    <w:p>
      <w:pPr>
        <w:pStyle w:val="BookText"/>
      </w:pPr>
      <w:r>
        <w:rPr>
          <w:rFonts w:ascii="Amiri" w:hAnsi="Amiri" w:eastAsia="Amiri" w:cs="Amiri"/>
          <w:lang w:bidi="ar-SA"/>
          <w:color w:val="111111"/>
          <w:sz w:val="28"/>
          <w:szCs w:val="28"/>
          <w:rtl/>
        </w:rPr>
        <w:t xml:space="preserve">[المِرْسَال]  الناقة السهلة السير ، والجمع : مراسيل.</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17" w:name="_Toc2222"/>
      <w:r>
        <w:t>المُرَاسِلُ</w:t>
      </w:r>
      <w:bookmarkEnd w:id="2917"/>
    </w:p>
    <w:p>
      <w:pPr>
        <w:pStyle w:val="BookText"/>
      </w:pPr>
      <w:r>
        <w:rPr>
          <w:rFonts w:ascii="Amiri" w:hAnsi="Amiri" w:eastAsia="Amiri" w:cs="Amiri"/>
          <w:lang w:bidi="ar-SA"/>
          <w:color w:val="111111"/>
          <w:sz w:val="28"/>
          <w:szCs w:val="28"/>
          <w:rtl/>
        </w:rPr>
        <w:t xml:space="preserve">[المُرَاسِلُ]  المرأة التي يموت زوجها أو يطلقها فالخُطّاب يراسلونها.</w:t>
      </w:r>
    </w:p>
    <w:p>
      <w:pPr>
        <w:pStyle w:val="BookText"/>
      </w:pPr>
      <w:r>
        <w:rPr>
          <w:rFonts w:ascii="IRNazanin" w:hAnsi="IRNazanin" w:eastAsia="IRNazanin" w:cs="IRNazanin"/>
          <w:lang w:bidi="fa-IR"/>
          <w:color w:val="111111"/>
          <w:sz w:val="28"/>
          <w:szCs w:val="28"/>
          <w:rtl/>
        </w:rPr>
        <w:t xml:space="preserve">[شماره صفحه واقعی : 2497]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8" w:name="pg14439_134848"/>
    <w:bookmarkEnd w:id="478"/>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2918" w:name="_Toc2223"/>
      <w:r>
        <w:t>المُرَسَّم</w:t>
      </w:r>
      <w:bookmarkEnd w:id="2918"/>
    </w:p>
    <w:p>
      <w:pPr>
        <w:pStyle w:val="BookText"/>
      </w:pPr>
      <w:r>
        <w:rPr>
          <w:rFonts w:ascii="Amiri" w:hAnsi="Amiri" w:eastAsia="Amiri" w:cs="Amiri"/>
          <w:lang w:bidi="ar-SA"/>
          <w:color w:val="111111"/>
          <w:sz w:val="28"/>
          <w:szCs w:val="28"/>
          <w:rtl/>
        </w:rPr>
        <w:t xml:space="preserve">[المُرَسَّم]  الثوب المُرَسَّم : المخطط.</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919" w:name="_Toc2224"/>
      <w:r>
        <w:t>راسب</w:t>
      </w:r>
      <w:bookmarkEnd w:id="2919"/>
    </w:p>
    <w:p>
      <w:pPr>
        <w:pStyle w:val="BookText"/>
      </w:pPr>
      <w:r>
        <w:rPr>
          <w:rFonts w:ascii="Amiri" w:hAnsi="Amiri" w:eastAsia="Amiri" w:cs="Amiri"/>
          <w:lang w:bidi="ar-SA"/>
          <w:color w:val="111111"/>
          <w:sz w:val="28"/>
          <w:szCs w:val="28"/>
          <w:rtl/>
        </w:rPr>
        <w:t xml:space="preserve">[راسب]  حي </w:t>
      </w:r>
      <w:r>
        <w:rPr>
          <w:rStyle w:val="FootnoteReference"/>
        </w:rPr>
        <w:footnoteReference w:id="1315"/>
      </w:r>
      <w:r>
        <w:rPr>
          <w:rFonts w:ascii="IRNazanin" w:hAnsi="IRNazanin" w:eastAsia="IRNazanin" w:cs="IRNazanin"/>
          <w:lang w:bidi="fa-IR"/>
          <w:color w:val="111111"/>
          <w:sz w:val="28"/>
          <w:szCs w:val="28"/>
          <w:rtl/>
        </w:rPr>
        <w:t xml:space="preserve">من العرب ، من الأزد.</w:t>
      </w:r>
    </w:p>
    <w:p>
      <w:pPr>
        <w:pStyle w:val="BookText"/>
      </w:pPr>
      <w:r>
        <w:rPr>
          <w:rFonts w:ascii="Amiri" w:hAnsi="Amiri" w:eastAsia="Amiri" w:cs="Amiri"/>
          <w:lang w:bidi="ar-SA"/>
          <w:color w:val="111111"/>
          <w:sz w:val="28"/>
          <w:szCs w:val="28"/>
          <w:rtl/>
        </w:rPr>
        <w:t xml:space="preserve">وراسب : حي </w:t>
      </w:r>
      <w:r>
        <w:rPr>
          <w:rStyle w:val="FootnoteReference"/>
        </w:rPr>
        <w:footnoteReference w:id="1316"/>
      </w:r>
      <w:r>
        <w:rPr>
          <w:rFonts w:ascii="Amiri" w:hAnsi="Amiri" w:eastAsia="Amiri" w:cs="Amiri"/>
          <w:lang w:bidi="ar-SA"/>
          <w:color w:val="111111"/>
          <w:sz w:val="28"/>
          <w:szCs w:val="28"/>
          <w:rtl/>
        </w:rPr>
        <w:t xml:space="preserve">من قضاعة أيضاً.</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2920" w:name="_Toc2225"/>
      <w:r>
        <w:t>الرِّسَاغُ</w:t>
      </w:r>
      <w:bookmarkEnd w:id="2920"/>
    </w:p>
    <w:p>
      <w:pPr>
        <w:pStyle w:val="BookText"/>
      </w:pPr>
      <w:r>
        <w:rPr>
          <w:rFonts w:ascii="Amiri" w:hAnsi="Amiri" w:eastAsia="Amiri" w:cs="Amiri"/>
          <w:lang w:bidi="ar-SA"/>
          <w:color w:val="111111"/>
          <w:sz w:val="28"/>
          <w:szCs w:val="28"/>
          <w:rtl/>
        </w:rPr>
        <w:t xml:space="preserve">[الرِّسَاغُ]  الحبل يُشد به رسغ البعير.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 الرسالة ]</w:t>
      </w:r>
      <w:r>
        <w:rPr>
          <w:rStyle w:val="FootnoteReference"/>
        </w:rPr>
        <w:footnoteReference w:id="1317"/>
      </w:r>
      <w:r>
        <w:rPr>
          <w:rFonts w:ascii="IRNazanin" w:hAnsi="IRNazanin" w:eastAsia="IRNazanin" w:cs="IRNazanin"/>
          <w:lang w:bidi="fa-IR"/>
          <w:color w:val="111111"/>
          <w:sz w:val="28"/>
          <w:szCs w:val="28"/>
          <w:rtl/>
        </w:rPr>
        <w:t xml:space="preserve">: قال الله تعالى : فما بلغت رسالاته </w:t>
      </w:r>
      <w:r>
        <w:rPr>
          <w:rStyle w:val="FootnoteReference"/>
        </w:rPr>
        <w:footnoteReference w:id="1318"/>
      </w:r>
      <w:r>
        <w:rPr>
          <w:rFonts w:ascii="Amiri" w:hAnsi="Amiri" w:eastAsia="Amiri" w:cs="Amiri"/>
          <w:lang w:bidi="ar-SA"/>
          <w:color w:val="111111"/>
          <w:sz w:val="28"/>
          <w:szCs w:val="28"/>
          <w:rtl/>
        </w:rPr>
        <w:t xml:space="preserve">. قرأ نافع وابن عامر وعاصم ويعقوب في رواية عنهم بالألف للجمع ، وهو رأي أبي عبيد ، وقرأ الباقون بغير ألف. وأما قوله : الله أعلم حيث يجعل رسالاته </w:t>
      </w:r>
      <w:r>
        <w:rPr>
          <w:rStyle w:val="FootnoteReference"/>
        </w:rPr>
        <w:footnoteReference w:id="1319"/>
      </w:r>
      <w:r>
        <w:rPr>
          <w:rFonts w:ascii="Amiri" w:hAnsi="Amiri" w:eastAsia="Amiri" w:cs="Amiri"/>
          <w:lang w:bidi="ar-SA"/>
          <w:color w:val="111111"/>
          <w:sz w:val="28"/>
          <w:szCs w:val="28"/>
          <w:rtl/>
        </w:rPr>
        <w:t xml:space="preserve">فكلهم قرأ بالألف غير ابن كثير وحفص عن عاصم فقرأا بغير ألف ، وقرأ نافع وابن كثير ويعقوب في رواية ( اصْطَفَيْتُكَ عَلَى النَّاسِ )</w:t>
      </w:r>
    </w:p>
    <w:p>
      <w:pPr>
        <w:pStyle w:val="BookText"/>
      </w:pPr>
      <w:r>
        <w:rPr>
          <w:rFonts w:ascii="IRNazanin" w:hAnsi="IRNazanin" w:eastAsia="IRNazanin" w:cs="IRNazanin"/>
          <w:lang w:bidi="fa-IR"/>
          <w:color w:val="111111"/>
          <w:sz w:val="28"/>
          <w:szCs w:val="28"/>
          <w:rtl/>
        </w:rPr>
        <w:t xml:space="preserve">[شماره صفحه واقعی : 2498]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9" w:name="pg14439_134849"/>
    <w:bookmarkEnd w:id="479"/>
    <w:p>
      <w:pPr>
        <w:pStyle w:val="BookText"/>
      </w:pPr>
      <w:r>
        <w:rPr>
          <w:rFonts w:ascii="Amiri" w:hAnsi="Amiri" w:eastAsia="Amiri" w:cs="Amiri"/>
          <w:lang w:bidi="ar-SA"/>
          <w:color w:val="111111"/>
          <w:sz w:val="28"/>
          <w:szCs w:val="28"/>
          <w:rtl/>
        </w:rPr>
        <w:t xml:space="preserve">برسالتي </w:t>
      </w:r>
      <w:r>
        <w:rPr>
          <w:rStyle w:val="FootnoteReference"/>
        </w:rPr>
        <w:footnoteReference w:id="1320"/>
      </w:r>
      <w:r>
        <w:rPr>
          <w:rFonts w:ascii="Amiri" w:hAnsi="Amiri" w:eastAsia="Amiri" w:cs="Amiri"/>
          <w:lang w:bidi="ar-SA"/>
          <w:color w:val="111111"/>
          <w:sz w:val="28"/>
          <w:szCs w:val="28"/>
          <w:rtl/>
        </w:rPr>
        <w:t xml:space="preserve">بغير ألف ، وهو رأي أبي عبيد ، والباقون بالألف.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921" w:name="_Toc2226"/>
      <w:r>
        <w:t>الرَّسُوب</w:t>
      </w:r>
      <w:bookmarkEnd w:id="2921"/>
    </w:p>
    <w:p>
      <w:pPr>
        <w:pStyle w:val="BookText"/>
      </w:pPr>
      <w:r>
        <w:rPr>
          <w:rFonts w:ascii="Amiri" w:hAnsi="Amiri" w:eastAsia="Amiri" w:cs="Amiri"/>
          <w:lang w:bidi="ar-SA"/>
          <w:color w:val="111111"/>
          <w:sz w:val="28"/>
          <w:szCs w:val="28"/>
          <w:rtl/>
        </w:rPr>
        <w:t xml:space="preserve">[الرَّسُوب]  يقال : سيف رَسُوبٌ : أي ماض في الضريبة.</w:t>
      </w:r>
    </w:p>
    <w:p>
      <w:pPr>
        <w:pStyle w:val="BookText"/>
      </w:pPr>
      <w:r>
        <w:rPr>
          <w:rFonts w:ascii="IRNazanin" w:hAnsi="IRNazanin" w:eastAsia="IRNazanin" w:cs="IRNazanin"/>
          <w:lang w:bidi="fa-IR"/>
          <w:color w:val="111111"/>
          <w:sz w:val="28"/>
          <w:szCs w:val="28"/>
          <w:rtl/>
        </w:rPr>
        <w:t xml:space="preserve">ل</w:t>
      </w:r>
    </w:p>
    <w:p>
      <w:pPr>
        <w:pStyle w:val="Heading5"/>
      </w:pPr>
      <w:bookmarkStart w:id="2922" w:name="_Toc2227"/>
      <w:r>
        <w:t>الرَّسول</w:t>
      </w:r>
      <w:bookmarkEnd w:id="2922"/>
    </w:p>
    <w:p>
      <w:pPr>
        <w:pStyle w:val="BookText"/>
      </w:pPr>
      <w:r>
        <w:rPr>
          <w:rFonts w:ascii="Amiri" w:hAnsi="Amiri" w:eastAsia="Amiri" w:cs="Amiri"/>
          <w:lang w:bidi="ar-SA"/>
          <w:color w:val="111111"/>
          <w:sz w:val="28"/>
          <w:szCs w:val="28"/>
          <w:rtl/>
        </w:rPr>
        <w:t xml:space="preserve">[الرَّسول]  المُرْسَل. قال الله تعالى : ( وَما مُحَمَّدٌ إِلَّا رَسُولٌ )</w:t>
      </w:r>
      <w:r>
        <w:rPr>
          <w:rStyle w:val="FootnoteReference"/>
        </w:rPr>
        <w:footnoteReference w:id="1321"/>
      </w:r>
      <w:r>
        <w:rPr>
          <w:rFonts w:ascii="Amiri" w:hAnsi="Amiri" w:eastAsia="Amiri" w:cs="Amiri"/>
          <w:lang w:bidi="ar-SA"/>
          <w:color w:val="111111"/>
          <w:sz w:val="28"/>
          <w:szCs w:val="28"/>
          <w:rtl/>
        </w:rPr>
        <w:t xml:space="preserve">. ويكون للاثنين والجميع والمؤنث.</w:t>
      </w:r>
    </w:p>
    <w:p>
      <w:pPr>
        <w:pStyle w:val="BookText"/>
      </w:pPr>
      <w:r>
        <w:rPr>
          <w:rFonts w:ascii="Amiri" w:hAnsi="Amiri" w:eastAsia="Amiri" w:cs="Amiri"/>
          <w:lang w:bidi="ar-SA"/>
          <w:color w:val="111111"/>
          <w:sz w:val="28"/>
          <w:szCs w:val="28"/>
          <w:rtl/>
        </w:rPr>
        <w:t xml:space="preserve">والرَّسُول : الرسالة ، قال الله تعالى : ( إِلَيْكُمْ ذِكْراً رَسُولاً )</w:t>
      </w:r>
      <w:r>
        <w:rPr>
          <w:rStyle w:val="FootnoteReference"/>
        </w:rPr>
        <w:footnoteReference w:id="1322"/>
      </w:r>
      <w:r>
        <w:rPr>
          <w:rFonts w:ascii="IRNazanin" w:hAnsi="IRNazanin" w:eastAsia="IRNazanin" w:cs="IRNazanin"/>
          <w:lang w:bidi="fa-IR"/>
          <w:color w:val="111111"/>
          <w:sz w:val="28"/>
          <w:szCs w:val="28"/>
          <w:rtl/>
        </w:rPr>
        <w:t xml:space="preserve">، وقال الشاعر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كذبَ الواشون ما فُهْتُ عندهمْ</w:t>
      </w:r>
    </w:p>
    <w:p>
      <w:pPr>
        <w:pStyle w:val="BookText"/>
      </w:pPr>
      <w:r>
        <w:rPr>
          <w:rFonts w:ascii="Amiri" w:hAnsi="Amiri" w:eastAsia="Amiri" w:cs="Amiri"/>
          <w:lang w:bidi="ar-SA"/>
          <w:color w:val="111111"/>
          <w:sz w:val="28"/>
          <w:szCs w:val="28"/>
          <w:rtl/>
        </w:rPr>
        <w:t xml:space="preserve">بسرٍّ ولا أرسلتهم برسولِ</w:t>
      </w:r>
    </w:p>
    <w:p>
      <w:pPr>
        <w:pStyle w:val="BookText"/>
      </w:pPr>
      <w:r>
        <w:rPr>
          <w:rFonts w:ascii="Amiri" w:hAnsi="Amiri" w:eastAsia="Amiri" w:cs="Amiri"/>
          <w:lang w:bidi="ar-SA"/>
          <w:color w:val="111111"/>
          <w:sz w:val="28"/>
          <w:szCs w:val="28"/>
          <w:rtl/>
        </w:rPr>
        <w:t xml:space="preserve">ويروى : ما فهت عندهم بليلى.</w:t>
      </w:r>
    </w:p>
    <w:p>
      <w:pPr>
        <w:pStyle w:val="BookText"/>
      </w:pPr>
      <w:r>
        <w:rPr>
          <w:rFonts w:ascii="Amiri" w:hAnsi="Amiri" w:eastAsia="Amiri" w:cs="Amiri"/>
          <w:lang w:bidi="ar-SA"/>
          <w:color w:val="111111"/>
          <w:sz w:val="28"/>
          <w:szCs w:val="28"/>
          <w:rtl/>
        </w:rPr>
        <w:t xml:space="preserve">وقيل تقديره : ذكراً ذا رسول ، كقوله ( وَسْئَلِ الْقَرْيَةَ )</w:t>
      </w:r>
      <w:r>
        <w:rPr>
          <w:rStyle w:val="FootnoteReference"/>
        </w:rPr>
        <w:footnoteReference w:id="1324"/>
      </w:r>
      <w:r>
        <w:rPr>
          <w:rFonts w:ascii="IRNazanin" w:hAnsi="IRNazanin" w:eastAsia="IRNazanin" w:cs="IRNazanin"/>
          <w:lang w:bidi="fa-IR"/>
          <w:color w:val="111111"/>
          <w:sz w:val="28"/>
          <w:szCs w:val="28"/>
          <w:rtl/>
        </w:rPr>
        <w:t xml:space="preserve">وقال آخر :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الاابلغ</w:t>
      </w:r>
    </w:p>
    <w:p>
      <w:pPr>
        <w:pStyle w:val="BookText"/>
      </w:pPr>
      <w:r>
        <w:rPr>
          <w:rFonts w:ascii="IRNazanin" w:hAnsi="IRNazanin" w:eastAsia="IRNazanin" w:cs="IRNazanin"/>
          <w:lang w:bidi="fa-IR"/>
          <w:color w:val="111111"/>
          <w:sz w:val="28"/>
          <w:szCs w:val="28"/>
          <w:rtl/>
        </w:rPr>
        <w:t xml:space="preserve">ابا عمرو وسولا</w:t>
      </w:r>
    </w:p>
    <w:p>
      <w:pPr>
        <w:pStyle w:val="BookText"/>
      </w:pPr>
      <w:r>
        <w:rPr>
          <w:rFonts w:ascii="Amiri" w:hAnsi="Amiri" w:eastAsia="Amiri" w:cs="Amiri"/>
          <w:lang w:bidi="ar-SA"/>
          <w:color w:val="111111"/>
          <w:sz w:val="28"/>
          <w:szCs w:val="28"/>
          <w:rtl/>
        </w:rPr>
        <w:t xml:space="preserve">باني</w:t>
      </w:r>
    </w:p>
    <w:p>
      <w:pPr>
        <w:pStyle w:val="BookText"/>
      </w:pPr>
      <w:r>
        <w:rPr>
          <w:rFonts w:ascii="Amiri" w:hAnsi="Amiri" w:eastAsia="Amiri" w:cs="Amiri"/>
          <w:lang w:bidi="ar-SA"/>
          <w:color w:val="111111"/>
          <w:sz w:val="28"/>
          <w:szCs w:val="28"/>
          <w:rtl/>
        </w:rPr>
        <w:t xml:space="preserve">عن فتاحتكم غني</w:t>
      </w:r>
    </w:p>
    <w:p>
      <w:pPr>
        <w:pStyle w:val="BookText"/>
      </w:pPr>
      <w:r>
        <w:rPr>
          <w:rFonts w:ascii="Amiri" w:hAnsi="Amiri" w:eastAsia="Amiri" w:cs="Amiri"/>
          <w:lang w:bidi="ar-SA"/>
          <w:color w:val="111111"/>
          <w:sz w:val="28"/>
          <w:szCs w:val="28"/>
          <w:rtl/>
        </w:rPr>
        <w:t xml:space="preserve">ألا من مبلغ عَمْراً رسولاً</w:t>
      </w:r>
    </w:p>
    <w:p>
      <w:pPr>
        <w:pStyle w:val="BookText"/>
      </w:pPr>
      <w:r>
        <w:rPr>
          <w:rFonts w:ascii="Amiri" w:hAnsi="Amiri" w:eastAsia="Amiri" w:cs="Amiri"/>
          <w:lang w:bidi="ar-SA"/>
          <w:color w:val="111111"/>
          <w:sz w:val="28"/>
          <w:szCs w:val="28"/>
          <w:rtl/>
        </w:rPr>
        <w:t xml:space="preserve">وما تعني الرسالةُ شطر عمرو</w:t>
      </w:r>
    </w:p>
    <w:p>
      <w:pPr>
        <w:pStyle w:val="BookText"/>
      </w:pPr>
      <w:r>
        <w:rPr>
          <w:rFonts w:ascii="Amiri" w:hAnsi="Amiri" w:eastAsia="Amiri" w:cs="Amiri"/>
          <w:lang w:bidi="ar-SA"/>
          <w:color w:val="111111"/>
          <w:sz w:val="28"/>
          <w:szCs w:val="28"/>
          <w:rtl/>
        </w:rPr>
        <w:t xml:space="preserve">أي : نحو عمرو ، وقال آخر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الا</w:t>
      </w:r>
    </w:p>
    <w:p>
      <w:pPr>
        <w:pStyle w:val="BookText"/>
      </w:pPr>
      <w:r>
        <w:rPr>
          <w:rFonts w:ascii="Amiri" w:hAnsi="Amiri" w:eastAsia="Amiri" w:cs="Amiri"/>
          <w:lang w:bidi="ar-SA"/>
          <w:color w:val="111111"/>
          <w:sz w:val="28"/>
          <w:szCs w:val="28"/>
          <w:rtl/>
        </w:rPr>
        <w:t xml:space="preserve">مبلغ عمرا رسولا حثيثة</w:t>
      </w:r>
    </w:p>
    <w:p>
      <w:pPr>
        <w:pStyle w:val="BookText"/>
      </w:pPr>
      <w:r>
        <w:rPr>
          <w:rFonts w:ascii="Amiri" w:hAnsi="Amiri" w:eastAsia="Amiri" w:cs="Amiri"/>
          <w:lang w:bidi="ar-SA"/>
          <w:color w:val="111111"/>
          <w:sz w:val="28"/>
          <w:szCs w:val="28"/>
          <w:rtl/>
        </w:rPr>
        <w:t xml:space="preserve">فمالك</w:t>
      </w:r>
    </w:p>
    <w:p>
      <w:pPr>
        <w:pStyle w:val="BookText"/>
      </w:pPr>
      <w:r>
        <w:rPr>
          <w:rFonts w:ascii="Amiri" w:hAnsi="Amiri" w:eastAsia="Amiri" w:cs="Amiri"/>
          <w:lang w:bidi="ar-SA"/>
          <w:color w:val="111111"/>
          <w:sz w:val="28"/>
          <w:szCs w:val="28"/>
          <w:rtl/>
        </w:rPr>
        <w:t xml:space="preserve">يا بن الاكرمين وماليا</w:t>
      </w:r>
    </w:p>
    <w:p>
      <w:pPr>
        <w:pStyle w:val="BookText"/>
      </w:pPr>
      <w:r>
        <w:rPr>
          <w:rFonts w:ascii="Amiri" w:hAnsi="Amiri" w:eastAsia="Amiri" w:cs="Amiri"/>
          <w:lang w:bidi="ar-SA"/>
          <w:color w:val="111111"/>
          <w:sz w:val="28"/>
          <w:szCs w:val="28"/>
          <w:rtl/>
        </w:rPr>
        <w:t xml:space="preserve">وهو خلط للشاهدين.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فأبلغ أبا بكر رسولاً حثيثة</w:t>
      </w:r>
    </w:p>
    <w:p>
      <w:pPr>
        <w:pStyle w:val="BookText"/>
      </w:pPr>
      <w:r>
        <w:rPr>
          <w:rFonts w:ascii="Amiri" w:hAnsi="Amiri" w:eastAsia="Amiri" w:cs="Amiri"/>
          <w:lang w:bidi="ar-SA"/>
          <w:color w:val="111111"/>
          <w:sz w:val="28"/>
          <w:szCs w:val="28"/>
          <w:rtl/>
        </w:rPr>
        <w:t xml:space="preserve">فما لك يا بنَ الأكرمين وما ليا</w:t>
      </w:r>
    </w:p>
    <w:p>
      <w:pPr>
        <w:pStyle w:val="BookText"/>
      </w:pPr>
      <w:r>
        <w:rPr>
          <w:rFonts w:ascii="IRNazanin" w:hAnsi="IRNazanin" w:eastAsia="IRNazanin" w:cs="IRNazanin"/>
          <w:lang w:bidi="fa-IR"/>
          <w:color w:val="111111"/>
          <w:sz w:val="28"/>
          <w:szCs w:val="28"/>
          <w:rtl/>
        </w:rPr>
        <w:t xml:space="preserve">[شماره صفحه واقعی : 2499]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0" w:name="pg14439_134850"/>
    <w:bookmarkEnd w:id="480"/>
    <w:p>
      <w:pPr>
        <w:pStyle w:val="BookText"/>
      </w:pPr>
      <w:r>
        <w:rPr>
          <w:rFonts w:ascii="Amiri" w:hAnsi="Amiri" w:eastAsia="Amiri" w:cs="Amiri"/>
          <w:lang w:bidi="ar-SA"/>
          <w:color w:val="111111"/>
          <w:sz w:val="28"/>
          <w:szCs w:val="28"/>
          <w:rtl/>
        </w:rPr>
        <w:t xml:space="preserve">وقوله تعالى : ( فَقُولا إِنَّا رَسُولُ رَبِّ الْعالَمِينَ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عبيدة : رسول : بمعنى رسالة ، وأنشد البيت الأول :</w:t>
      </w:r>
    </w:p>
    <w:p>
      <w:pPr>
        <w:pStyle w:val="BookText"/>
      </w:pPr>
      <w:r>
        <w:rPr>
          <w:rFonts w:ascii="Amiri" w:hAnsi="Amiri" w:eastAsia="Amiri" w:cs="Amiri"/>
          <w:lang w:bidi="ar-SA"/>
          <w:color w:val="111111"/>
          <w:sz w:val="28"/>
          <w:szCs w:val="28"/>
          <w:rtl/>
        </w:rPr>
        <w:t xml:space="preserve">لقد كذب الواشون ...</w:t>
      </w:r>
    </w:p>
    <w:p>
      <w:pPr>
        <w:pStyle w:val="BookText"/>
      </w:pPr>
      <w:r>
        <w:rPr>
          <w:rFonts w:ascii="Amiri" w:hAnsi="Amiri" w:eastAsia="Amiri" w:cs="Amiri"/>
          <w:lang w:bidi="ar-SA"/>
          <w:color w:val="111111"/>
          <w:sz w:val="28"/>
          <w:szCs w:val="28"/>
          <w:rtl/>
        </w:rPr>
        <w:t xml:space="preserve">والتقدير على قوله : أي ذوو </w:t>
      </w:r>
      <w:r>
        <w:rPr>
          <w:rStyle w:val="FootnoteReference"/>
        </w:rPr>
        <w:footnoteReference w:id="1328"/>
      </w:r>
      <w:r>
        <w:rPr>
          <w:rFonts w:ascii="Amiri" w:hAnsi="Amiri" w:eastAsia="Amiri" w:cs="Amiri"/>
          <w:lang w:bidi="ar-SA"/>
          <w:color w:val="111111"/>
          <w:sz w:val="28"/>
          <w:szCs w:val="28"/>
          <w:rtl/>
        </w:rPr>
        <w:t xml:space="preserve">رسالة.</w:t>
      </w:r>
    </w:p>
    <w:p>
      <w:pPr>
        <w:pStyle w:val="BookText"/>
      </w:pPr>
      <w:r>
        <w:rPr>
          <w:rFonts w:ascii="Amiri" w:hAnsi="Amiri" w:eastAsia="Amiri" w:cs="Amiri"/>
          <w:lang w:bidi="ar-SA"/>
          <w:color w:val="111111"/>
          <w:sz w:val="28"/>
          <w:szCs w:val="28"/>
          <w:rtl/>
        </w:rPr>
        <w:t xml:space="preserve">وقال الأخفش : الرسول واحد يدل على الاثنين والجميع ، يعني أنه كقولهم : هو كثير الدينار والدرهم : أي الدنانير والدراهم ، وكقول أبي </w:t>
      </w:r>
      <w:r>
        <w:rPr>
          <w:rStyle w:val="FootnoteReference"/>
        </w:rPr>
        <w:footnoteReference w:id="1329"/>
      </w:r>
      <w:r>
        <w:rPr>
          <w:rFonts w:ascii="Amiri" w:hAnsi="Amiri" w:eastAsia="Amiri" w:cs="Amiri"/>
          <w:lang w:bidi="ar-SA"/>
          <w:color w:val="111111"/>
          <w:sz w:val="28"/>
          <w:szCs w:val="28"/>
          <w:rtl/>
        </w:rPr>
        <w:t xml:space="preserve">ذؤيب الهذلي </w:t>
      </w:r>
      <w:r>
        <w:rPr>
          <w:rStyle w:val="FootnoteReference"/>
        </w:rPr>
        <w:footnoteReference w:id="1330"/>
      </w:r>
    </w:p>
    <w:p>
      <w:pPr>
        <w:pStyle w:val="BookText"/>
      </w:pPr>
      <w:r>
        <w:rPr>
          <w:rFonts w:ascii="Amiri" w:hAnsi="Amiri" w:eastAsia="Amiri" w:cs="Amiri"/>
          <w:lang w:bidi="ar-SA"/>
          <w:color w:val="111111"/>
          <w:sz w:val="28"/>
          <w:szCs w:val="28"/>
          <w:rtl/>
        </w:rPr>
        <w:t xml:space="preserve">أما روايته في اللسان ( ألك ) : « بخير الرسول » فتحريف من النساخ.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ألكني إِليها وخير الرسو</w:t>
      </w:r>
    </w:p>
    <w:p>
      <w:pPr>
        <w:pStyle w:val="BookText"/>
      </w:pPr>
      <w:r>
        <w:rPr>
          <w:rFonts w:ascii="IRNazanin" w:hAnsi="IRNazanin" w:eastAsia="IRNazanin" w:cs="IRNazanin"/>
          <w:lang w:bidi="fa-IR"/>
          <w:color w:val="111111"/>
          <w:sz w:val="28"/>
          <w:szCs w:val="28"/>
          <w:rtl/>
        </w:rPr>
        <w:t xml:space="preserve">ل أعلمه </w:t>
      </w:r>
      <w:r>
        <w:rPr>
          <w:rStyle w:val="FootnoteReference"/>
        </w:rPr>
        <w:footnoteReference w:id="1331"/>
      </w:r>
      <w:r>
        <w:rPr>
          <w:rFonts w:ascii="Amiri" w:hAnsi="Amiri" w:eastAsia="Amiri" w:cs="Amiri"/>
          <w:lang w:bidi="ar-SA"/>
          <w:color w:val="111111"/>
          <w:sz w:val="28"/>
          <w:szCs w:val="28"/>
          <w:rtl/>
        </w:rPr>
        <w:t xml:space="preserve">بنواحي الخبر</w:t>
      </w:r>
    </w:p>
    <w:p>
      <w:pPr>
        <w:pStyle w:val="BookText"/>
      </w:pPr>
      <w:r>
        <w:rPr>
          <w:rFonts w:ascii="Amiri" w:hAnsi="Amiri" w:eastAsia="Amiri" w:cs="Amiri"/>
          <w:lang w:bidi="ar-SA"/>
          <w:color w:val="111111"/>
          <w:sz w:val="28"/>
          <w:szCs w:val="28"/>
          <w:rtl/>
        </w:rPr>
        <w:t xml:space="preserve">أي : خير الرسل.</w:t>
      </w:r>
    </w:p>
    <w:p>
      <w:pPr>
        <w:pStyle w:val="BookText"/>
      </w:pPr>
      <w:r>
        <w:rPr>
          <w:rFonts w:ascii="IRNazanin" w:hAnsi="IRNazanin" w:eastAsia="IRNazanin" w:cs="IRNazanin"/>
          <w:lang w:bidi="fa-IR"/>
          <w:color w:val="111111"/>
          <w:sz w:val="28"/>
          <w:szCs w:val="28"/>
          <w:rtl/>
        </w:rPr>
        <w:t xml:space="preserve">م</w:t>
      </w:r>
    </w:p>
    <w:p>
      <w:pPr>
        <w:pStyle w:val="Heading5"/>
      </w:pPr>
      <w:bookmarkStart w:id="2923" w:name="_Toc2228"/>
      <w:r>
        <w:t>الرَّسومُ</w:t>
      </w:r>
      <w:bookmarkEnd w:id="2923"/>
    </w:p>
    <w:p>
      <w:pPr>
        <w:pStyle w:val="BookText"/>
      </w:pPr>
      <w:r>
        <w:rPr>
          <w:rFonts w:ascii="Amiri" w:hAnsi="Amiri" w:eastAsia="Amiri" w:cs="Amiri"/>
          <w:lang w:bidi="ar-SA"/>
          <w:color w:val="111111"/>
          <w:sz w:val="28"/>
          <w:szCs w:val="28"/>
          <w:rtl/>
        </w:rPr>
        <w:t xml:space="preserve">[الرَّسومُ]  ناقة رَسُومٌ : شديدة الوطء ، قوية ، تؤثر في الأرض ، يقال : هي من الرسم ، ويقال : هي من الرسيم.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924" w:name="_Toc2229"/>
      <w:r>
        <w:t>الرَّسيل</w:t>
      </w:r>
      <w:bookmarkEnd w:id="2924"/>
    </w:p>
    <w:p>
      <w:pPr>
        <w:pStyle w:val="BookText"/>
      </w:pPr>
      <w:r>
        <w:rPr>
          <w:rFonts w:ascii="Amiri" w:hAnsi="Amiri" w:eastAsia="Amiri" w:cs="Amiri"/>
          <w:lang w:bidi="ar-SA"/>
          <w:color w:val="111111"/>
          <w:sz w:val="28"/>
          <w:szCs w:val="28"/>
          <w:rtl/>
        </w:rPr>
        <w:t xml:space="preserve">[الرَّسيل]  رسيل الرجل : الذي يراسله.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925" w:name="_Toc2230"/>
      <w:r>
        <w:t>الرَّوْسَم</w:t>
      </w:r>
      <w:bookmarkEnd w:id="2925"/>
    </w:p>
    <w:p>
      <w:pPr>
        <w:pStyle w:val="BookText"/>
      </w:pPr>
      <w:r>
        <w:rPr>
          <w:rFonts w:ascii="Amiri" w:hAnsi="Amiri" w:eastAsia="Amiri" w:cs="Amiri"/>
          <w:lang w:bidi="ar-SA"/>
          <w:color w:val="111111"/>
          <w:sz w:val="28"/>
          <w:szCs w:val="28"/>
          <w:rtl/>
        </w:rPr>
        <w:t xml:space="preserve">[الرَّوْسَم]  الرسم.</w:t>
      </w:r>
    </w:p>
    <w:p>
      <w:pPr>
        <w:pStyle w:val="BookText"/>
      </w:pPr>
      <w:r>
        <w:rPr>
          <w:rFonts w:ascii="Amiri" w:hAnsi="Amiri" w:eastAsia="Amiri" w:cs="Amiri"/>
          <w:lang w:bidi="ar-SA"/>
          <w:color w:val="111111"/>
          <w:sz w:val="28"/>
          <w:szCs w:val="28"/>
          <w:rtl/>
        </w:rPr>
        <w:t xml:space="preserve">والروسَمُ : شيء تحلَّى به الدنانير ، قال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دنانيرُ شِيْفَتْ من هرقلٍ بروسمِ</w:t>
      </w:r>
    </w:p>
    <w:p>
      <w:pPr>
        <w:pStyle w:val="BookText"/>
      </w:pPr>
      <w:r>
        <w:rPr>
          <w:rFonts w:ascii="IRNazanin" w:hAnsi="IRNazanin" w:eastAsia="IRNazanin" w:cs="IRNazanin"/>
          <w:lang w:bidi="fa-IR"/>
          <w:color w:val="111111"/>
          <w:sz w:val="28"/>
          <w:szCs w:val="28"/>
          <w:rtl/>
        </w:rPr>
        <w:t xml:space="preserve">[شماره صفحه واقعی : 2500]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1" w:name="pg14439_134851"/>
    <w:bookmarkEnd w:id="481"/>
    <w:p>
      <w:pPr>
        <w:pStyle w:val="Heading4"/>
      </w:pPr>
      <w:bookmarkStart w:id="2926" w:name="_Toc2231"/>
      <w:r>
        <w:t>الأفعال</w:t>
      </w:r>
      <w:bookmarkEnd w:id="2926"/>
    </w:p>
    <w:p>
      <w:pPr>
        <w:pStyle w:val="Heading5"/>
      </w:pPr>
      <w:bookmarkStart w:id="2927" w:name="_Toc2232"/>
      <w:r>
        <w:t>اشارة</w:t>
      </w:r>
      <w:bookmarkEnd w:id="292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928" w:name="_Toc2233"/>
      <w:r>
        <w:t>رسَب</w:t>
      </w:r>
      <w:bookmarkEnd w:id="2928"/>
    </w:p>
    <w:p>
      <w:pPr>
        <w:pStyle w:val="BookText"/>
      </w:pPr>
      <w:r>
        <w:rPr>
          <w:rFonts w:ascii="IRNazanin" w:hAnsi="IRNazanin" w:eastAsia="IRNazanin" w:cs="IRNazanin"/>
          <w:lang w:bidi="fa-IR"/>
          <w:color w:val="111111"/>
          <w:sz w:val="28"/>
          <w:szCs w:val="28"/>
          <w:rtl/>
        </w:rPr>
        <w:t xml:space="preserve">[رسَب] الرسوب : الثبات </w:t>
      </w:r>
      <w:r>
        <w:rPr>
          <w:rStyle w:val="FootnoteReference"/>
        </w:rPr>
        <w:footnoteReference w:id="1333"/>
      </w:r>
      <w:r>
        <w:rPr>
          <w:rFonts w:ascii="Amiri" w:hAnsi="Amiri" w:eastAsia="Amiri" w:cs="Amiri"/>
          <w:lang w:bidi="ar-SA"/>
          <w:color w:val="111111"/>
          <w:sz w:val="28"/>
          <w:szCs w:val="28"/>
          <w:rtl/>
        </w:rPr>
        <w:t xml:space="preserve">. يقال : رَسَبَ الحجر في الماء : أي سفل.</w:t>
      </w:r>
    </w:p>
    <w:p>
      <w:pPr>
        <w:pStyle w:val="BookText"/>
      </w:pPr>
      <w:r>
        <w:rPr>
          <w:rFonts w:ascii="Amiri" w:hAnsi="Amiri" w:eastAsia="Amiri" w:cs="Amiri"/>
          <w:lang w:bidi="ar-SA"/>
          <w:color w:val="111111"/>
          <w:sz w:val="28"/>
          <w:szCs w:val="28"/>
          <w:rtl/>
        </w:rPr>
        <w:t xml:space="preserve">ويقال : رَسَبَتْ عيناه : إِذا غارتا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929" w:name="_Toc2234"/>
      <w:r>
        <w:t>رسف</w:t>
      </w:r>
      <w:bookmarkEnd w:id="2929"/>
    </w:p>
    <w:p>
      <w:pPr>
        <w:pStyle w:val="BookText"/>
      </w:pPr>
      <w:r>
        <w:rPr>
          <w:rFonts w:ascii="Amiri" w:hAnsi="Amiri" w:eastAsia="Amiri" w:cs="Amiri"/>
          <w:lang w:bidi="ar-SA"/>
          <w:color w:val="111111"/>
          <w:sz w:val="28"/>
          <w:szCs w:val="28"/>
          <w:rtl/>
        </w:rPr>
        <w:t xml:space="preserve">[رسف]  الرسفان : المشي في القيد.</w:t>
      </w:r>
    </w:p>
    <w:p>
      <w:pPr>
        <w:pStyle w:val="BookText"/>
      </w:pPr>
      <w:r>
        <w:rPr>
          <w:rFonts w:ascii="IRNazanin" w:hAnsi="IRNazanin" w:eastAsia="IRNazanin" w:cs="IRNazanin"/>
          <w:lang w:bidi="fa-IR"/>
          <w:color w:val="111111"/>
          <w:sz w:val="28"/>
          <w:szCs w:val="28"/>
          <w:rtl/>
        </w:rPr>
        <w:t xml:space="preserve">م</w:t>
      </w:r>
    </w:p>
    <w:p>
      <w:pPr>
        <w:pStyle w:val="Heading5"/>
      </w:pPr>
      <w:bookmarkStart w:id="2930" w:name="_Toc2235"/>
      <w:r>
        <w:t>رَسَمَ</w:t>
      </w:r>
      <w:bookmarkEnd w:id="2930"/>
    </w:p>
    <w:p>
      <w:pPr>
        <w:pStyle w:val="BookText"/>
      </w:pPr>
      <w:r>
        <w:rPr>
          <w:rFonts w:ascii="Amiri" w:hAnsi="Amiri" w:eastAsia="Amiri" w:cs="Amiri"/>
          <w:lang w:bidi="ar-SA"/>
          <w:color w:val="111111"/>
          <w:sz w:val="28"/>
          <w:szCs w:val="28"/>
          <w:rtl/>
        </w:rPr>
        <w:t xml:space="preserve">[رَسَمَ]  رسمْتُ له الشيءَ : من الرسم.</w:t>
      </w:r>
    </w:p>
    <w:p>
      <w:pPr>
        <w:pStyle w:val="BookText"/>
      </w:pPr>
      <w:r>
        <w:rPr>
          <w:rFonts w:ascii="IRNazanin" w:hAnsi="IRNazanin" w:eastAsia="IRNazanin" w:cs="IRNazanin"/>
          <w:lang w:bidi="fa-IR"/>
          <w:color w:val="111111"/>
          <w:sz w:val="28"/>
          <w:szCs w:val="28"/>
          <w:rtl/>
        </w:rPr>
        <w:t xml:space="preserve">ن</w:t>
      </w:r>
    </w:p>
    <w:p>
      <w:pPr>
        <w:pStyle w:val="Heading5"/>
      </w:pPr>
      <w:bookmarkStart w:id="2931" w:name="_Toc2236"/>
      <w:r>
        <w:t>رَسَنَ</w:t>
      </w:r>
      <w:bookmarkEnd w:id="2931"/>
    </w:p>
    <w:p>
      <w:pPr>
        <w:pStyle w:val="BookText"/>
      </w:pPr>
      <w:r>
        <w:rPr>
          <w:rFonts w:ascii="Amiri" w:hAnsi="Amiri" w:eastAsia="Amiri" w:cs="Amiri"/>
          <w:lang w:bidi="ar-SA"/>
          <w:color w:val="111111"/>
          <w:sz w:val="28"/>
          <w:szCs w:val="28"/>
          <w:rtl/>
        </w:rPr>
        <w:t xml:space="preserve">[رَسَنَ]  رسنْتُ الفرسَ بالرَّسن : أي شددته به رَسْناً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ورسنْتُ الرجلَ أيضاً : شددته بالرَّسن.</w:t>
      </w:r>
    </w:p>
    <w:p>
      <w:pPr>
        <w:pStyle w:val="BookText"/>
      </w:pPr>
      <w:r>
        <w:rPr>
          <w:rFonts w:ascii="IRNazanin" w:hAnsi="IRNazanin" w:eastAsia="IRNazanin" w:cs="IRNazanin"/>
          <w:lang w:bidi="fa-IR"/>
          <w:color w:val="111111"/>
          <w:sz w:val="28"/>
          <w:szCs w:val="28"/>
          <w:rtl/>
        </w:rPr>
        <w:t xml:space="preserve">و</w:t>
      </w:r>
    </w:p>
    <w:p>
      <w:pPr>
        <w:pStyle w:val="Heading5"/>
      </w:pPr>
      <w:bookmarkStart w:id="2932" w:name="_Toc2237"/>
      <w:r>
        <w:t>رسا</w:t>
      </w:r>
      <w:bookmarkEnd w:id="2932"/>
    </w:p>
    <w:p>
      <w:pPr>
        <w:pStyle w:val="BookText"/>
      </w:pPr>
      <w:r>
        <w:rPr>
          <w:rFonts w:ascii="Amiri" w:hAnsi="Amiri" w:eastAsia="Amiri" w:cs="Amiri"/>
          <w:lang w:bidi="ar-SA"/>
          <w:color w:val="111111"/>
          <w:sz w:val="28"/>
          <w:szCs w:val="28"/>
          <w:rtl/>
        </w:rPr>
        <w:t xml:space="preserve">[رسا]  رَسَوْتُ بين الناس رَسْواً : أي أصلحت بينهم.</w:t>
      </w:r>
    </w:p>
    <w:p>
      <w:pPr>
        <w:pStyle w:val="BookText"/>
      </w:pPr>
      <w:r>
        <w:rPr>
          <w:rFonts w:ascii="Amiri" w:hAnsi="Amiri" w:eastAsia="Amiri" w:cs="Amiri"/>
          <w:lang w:bidi="ar-SA"/>
          <w:color w:val="111111"/>
          <w:sz w:val="28"/>
          <w:szCs w:val="28"/>
          <w:rtl/>
        </w:rPr>
        <w:t xml:space="preserve">ورَسَوْتُ عنه حديثاً : إِذا حدثت به عنه.</w:t>
      </w:r>
    </w:p>
    <w:p>
      <w:pPr>
        <w:pStyle w:val="BookText"/>
      </w:pPr>
      <w:r>
        <w:rPr>
          <w:rFonts w:ascii="Amiri" w:hAnsi="Amiri" w:eastAsia="Amiri" w:cs="Amiri"/>
          <w:lang w:bidi="ar-SA"/>
          <w:color w:val="111111"/>
          <w:sz w:val="28"/>
          <w:szCs w:val="28"/>
          <w:rtl/>
        </w:rPr>
        <w:t xml:space="preserve">ويقال : رَسَوْتُ : إِذا ذكرت طرفاً منه.</w:t>
      </w:r>
    </w:p>
    <w:p>
      <w:pPr>
        <w:pStyle w:val="BookText"/>
      </w:pPr>
      <w:r>
        <w:rPr>
          <w:rFonts w:ascii="Amiri" w:hAnsi="Amiri" w:eastAsia="Amiri" w:cs="Amiri"/>
          <w:lang w:bidi="ar-SA"/>
          <w:color w:val="111111"/>
          <w:sz w:val="28"/>
          <w:szCs w:val="28"/>
          <w:rtl/>
        </w:rPr>
        <w:t xml:space="preserve">ورسا الشيءُ : أي ثبت.</w:t>
      </w:r>
    </w:p>
    <w:p>
      <w:pPr>
        <w:pStyle w:val="BookText"/>
      </w:pPr>
      <w:r>
        <w:rPr>
          <w:rFonts w:ascii="Amiri" w:hAnsi="Amiri" w:eastAsia="Amiri" w:cs="Amiri"/>
          <w:lang w:bidi="ar-SA"/>
          <w:color w:val="111111"/>
          <w:sz w:val="28"/>
          <w:szCs w:val="28"/>
          <w:rtl/>
        </w:rPr>
        <w:t xml:space="preserve">وجبلٌ راس : قال الله تعالى : ( رَواسِيَ أَنْ تَمِيدَ بِكُمْ )</w:t>
      </w:r>
      <w:r>
        <w:rPr>
          <w:rStyle w:val="FootnoteReference"/>
        </w:rPr>
        <w:footnoteReference w:id="1336"/>
      </w:r>
      <w:r>
        <w:rPr>
          <w:rFonts w:ascii="Amiri" w:hAnsi="Amiri" w:eastAsia="Amiri" w:cs="Amiri"/>
          <w:lang w:bidi="ar-SA"/>
          <w:color w:val="111111"/>
          <w:sz w:val="28"/>
          <w:szCs w:val="28"/>
          <w:rtl/>
        </w:rPr>
        <w:t xml:space="preserve">، وقال تعالى : ( وَقُدُورٍ راسِياتٍ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ورست أقدام القوم في الحرب.</w:t>
      </w:r>
    </w:p>
    <w:p>
      <w:pPr>
        <w:pStyle w:val="BookText"/>
      </w:pPr>
      <w:r>
        <w:rPr>
          <w:rFonts w:ascii="Amiri" w:hAnsi="Amiri" w:eastAsia="Amiri" w:cs="Amiri"/>
          <w:lang w:bidi="ar-SA"/>
          <w:color w:val="111111"/>
          <w:sz w:val="28"/>
          <w:szCs w:val="28"/>
          <w:rtl/>
        </w:rPr>
        <w:t xml:space="preserve">ورست السفينة : من ذلك.</w:t>
      </w:r>
    </w:p>
    <w:p>
      <w:pPr>
        <w:pStyle w:val="BookText"/>
      </w:pPr>
      <w:r>
        <w:rPr>
          <w:rFonts w:ascii="IRNazanin" w:hAnsi="IRNazanin" w:eastAsia="IRNazanin" w:cs="IRNazanin"/>
          <w:lang w:bidi="fa-IR"/>
          <w:color w:val="111111"/>
          <w:sz w:val="28"/>
          <w:szCs w:val="28"/>
          <w:rtl/>
        </w:rPr>
        <w:t xml:space="preserve">[شماره صفحه واقعی : 2501]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2502]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2" w:name="pg14439_134853"/>
    <w:bookmarkEnd w:id="482"/>
    <w:p>
      <w:pPr>
        <w:pStyle w:val="Heading3"/>
      </w:pPr>
      <w:bookmarkStart w:id="2933" w:name="_Toc2238"/>
      <w:r>
        <w:t>باب الراء والشين وما بعدهما</w:t>
      </w:r>
      <w:bookmarkEnd w:id="2933"/>
    </w:p>
    <w:p>
      <w:pPr>
        <w:pStyle w:val="Heading4"/>
      </w:pPr>
      <w:bookmarkStart w:id="2934" w:name="_Toc2239"/>
      <w:r>
        <w:t>الأسماء</w:t>
      </w:r>
      <w:bookmarkEnd w:id="2934"/>
    </w:p>
    <w:p>
      <w:pPr>
        <w:pStyle w:val="Heading5"/>
      </w:pPr>
      <w:bookmarkStart w:id="2935" w:name="_Toc2240"/>
      <w:r>
        <w:t>اشارة</w:t>
      </w:r>
      <w:bookmarkEnd w:id="2935"/>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36" w:name="_Toc2241"/>
      <w:r>
        <w:t>الرُّشْدُ</w:t>
      </w:r>
      <w:bookmarkEnd w:id="2936"/>
    </w:p>
    <w:p>
      <w:pPr>
        <w:pStyle w:val="BookText"/>
      </w:pPr>
      <w:r>
        <w:rPr>
          <w:rFonts w:ascii="Amiri" w:hAnsi="Amiri" w:eastAsia="Amiri" w:cs="Amiri"/>
          <w:lang w:bidi="ar-SA"/>
          <w:color w:val="111111"/>
          <w:sz w:val="28"/>
          <w:szCs w:val="28"/>
          <w:rtl/>
        </w:rPr>
        <w:t xml:space="preserve">[الرُّشْدُ]  الرَّشاد ، قال الله تعالى : ( فَإِنْ آنَسْتُمْ مِنْهُمْ رُشْداً )</w:t>
      </w:r>
      <w:r>
        <w:rPr>
          <w:rStyle w:val="FootnoteReference"/>
        </w:rPr>
        <w:footnoteReference w:id="1338"/>
      </w:r>
      <w:r>
        <w:rPr>
          <w:rFonts w:ascii="Amiri" w:hAnsi="Amiri" w:eastAsia="Amiri" w:cs="Amiri"/>
          <w:lang w:bidi="ar-SA"/>
          <w:color w:val="111111"/>
          <w:sz w:val="28"/>
          <w:szCs w:val="28"/>
          <w:rtl/>
        </w:rPr>
        <w:t xml:space="preserve">. قال ابن عباس والحسن والسدّي والشافعي : الرُّشْدُ : الصلاح في الدين والمال. وقال مجاهد والشعبي وابن جُريج : الرشد : العقل والعلم بما يصلحه.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937" w:name="_Toc2242"/>
      <w:r>
        <w:t>الرُّشْوة</w:t>
      </w:r>
      <w:bookmarkEnd w:id="2937"/>
    </w:p>
    <w:p>
      <w:pPr>
        <w:pStyle w:val="BookText"/>
      </w:pPr>
      <w:r>
        <w:rPr>
          <w:rFonts w:ascii="Amiri" w:hAnsi="Amiri" w:eastAsia="Amiri" w:cs="Amiri"/>
          <w:lang w:bidi="ar-SA"/>
          <w:color w:val="111111"/>
          <w:sz w:val="28"/>
          <w:szCs w:val="28"/>
          <w:rtl/>
        </w:rPr>
        <w:t xml:space="preserve">[الرُّشْوة]  لُغَةٌ في الرِّشْوة.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938" w:name="_Toc2243"/>
      <w:r>
        <w:t>الرِّشْق</w:t>
      </w:r>
      <w:bookmarkEnd w:id="2938"/>
    </w:p>
    <w:p>
      <w:pPr>
        <w:pStyle w:val="BookText"/>
      </w:pPr>
      <w:r>
        <w:rPr>
          <w:rFonts w:ascii="Amiri" w:hAnsi="Amiri" w:eastAsia="Amiri" w:cs="Amiri"/>
          <w:lang w:bidi="ar-SA"/>
          <w:color w:val="111111"/>
          <w:sz w:val="28"/>
          <w:szCs w:val="28"/>
          <w:rtl/>
        </w:rPr>
        <w:t xml:space="preserve">[الرِّشْق]  الاسمُ من رَشَقَ يَرْشِقُ ، وهو الوجهُ من الرَّمي. يقال : رمى القومُ رِشْقاً ، قال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يومٍ تَرْمِيْه منها بِرِشْقٍ</w:t>
      </w:r>
    </w:p>
    <w:p>
      <w:pPr>
        <w:pStyle w:val="BookText"/>
      </w:pPr>
      <w:r>
        <w:rPr>
          <w:rFonts w:ascii="Amiri" w:hAnsi="Amiri" w:eastAsia="Amiri" w:cs="Amiri"/>
          <w:lang w:bidi="ar-SA"/>
          <w:color w:val="111111"/>
          <w:sz w:val="28"/>
          <w:szCs w:val="28"/>
          <w:rtl/>
        </w:rPr>
        <w:t xml:space="preserve">فمصيبٌ أوصافَ غيرَ بعيدِ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939" w:name="_Toc2244"/>
      <w:r>
        <w:t>الرِّشْدَةُ</w:t>
      </w:r>
      <w:bookmarkEnd w:id="2939"/>
    </w:p>
    <w:p>
      <w:pPr>
        <w:pStyle w:val="BookText"/>
      </w:pPr>
      <w:r>
        <w:rPr>
          <w:rFonts w:ascii="Amiri" w:hAnsi="Amiri" w:eastAsia="Amiri" w:cs="Amiri"/>
          <w:lang w:bidi="ar-SA"/>
          <w:color w:val="111111"/>
          <w:sz w:val="28"/>
          <w:szCs w:val="28"/>
          <w:rtl/>
        </w:rPr>
        <w:t xml:space="preserve">[الرِّشْدَةُ]  يقال : هو لِرِشْدَةٍ : إِذا كان صحيحَ النَّسَب ، وهو نقيضُ قولهم : هُوَ لِرِيبةٍ.</w:t>
      </w:r>
    </w:p>
    <w:p>
      <w:pPr>
        <w:pStyle w:val="BookText"/>
      </w:pPr>
      <w:r>
        <w:rPr>
          <w:rFonts w:ascii="IRNazanin" w:hAnsi="IRNazanin" w:eastAsia="IRNazanin" w:cs="IRNazanin"/>
          <w:lang w:bidi="fa-IR"/>
          <w:color w:val="111111"/>
          <w:sz w:val="28"/>
          <w:szCs w:val="28"/>
          <w:rtl/>
        </w:rPr>
        <w:t xml:space="preserve">[شماره صفحه واقعی : 2503]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3" w:name="pg14439_134854"/>
    <w:bookmarkEnd w:id="483"/>
    <w:p>
      <w:pPr>
        <w:pStyle w:val="BookText"/>
      </w:pPr>
      <w:r>
        <w:rPr>
          <w:rFonts w:ascii="IRNazanin" w:hAnsi="IRNazanin" w:eastAsia="IRNazanin" w:cs="IRNazanin"/>
          <w:lang w:bidi="fa-IR"/>
          <w:color w:val="111111"/>
          <w:sz w:val="28"/>
          <w:szCs w:val="28"/>
          <w:rtl/>
        </w:rPr>
        <w:t xml:space="preserve">و</w:t>
      </w:r>
    </w:p>
    <w:p>
      <w:pPr>
        <w:pStyle w:val="Heading5"/>
      </w:pPr>
      <w:bookmarkStart w:id="2940" w:name="_Toc2245"/>
      <w:r>
        <w:t>الرِّشْوَةُ</w:t>
      </w:r>
      <w:bookmarkEnd w:id="2940"/>
    </w:p>
    <w:p>
      <w:pPr>
        <w:pStyle w:val="BookText"/>
      </w:pPr>
      <w:r>
        <w:rPr>
          <w:rFonts w:ascii="Amiri" w:hAnsi="Amiri" w:eastAsia="Amiri" w:cs="Amiri"/>
          <w:lang w:bidi="ar-SA"/>
          <w:color w:val="111111"/>
          <w:sz w:val="28"/>
          <w:szCs w:val="28"/>
          <w:rtl/>
        </w:rPr>
        <w:t xml:space="preserve">[الرِّشْوَةُ]  أخذ الجُعْلِ على الحكم.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41" w:name="_Toc2246"/>
      <w:r>
        <w:t>الرَّشَد</w:t>
      </w:r>
      <w:bookmarkEnd w:id="2941"/>
    </w:p>
    <w:p>
      <w:pPr>
        <w:pStyle w:val="BookText"/>
      </w:pPr>
      <w:r>
        <w:rPr>
          <w:rFonts w:ascii="Amiri" w:hAnsi="Amiri" w:eastAsia="Amiri" w:cs="Amiri"/>
          <w:lang w:bidi="ar-SA"/>
          <w:color w:val="111111"/>
          <w:sz w:val="28"/>
          <w:szCs w:val="28"/>
          <w:rtl/>
        </w:rPr>
        <w:t xml:space="preserve">[الرَّشَد]  الرشاد ، قال الله تعالى : ( وَهَيِّئْ لَنا مِنْ أَمْرِنا رَشَداً )</w:t>
      </w:r>
      <w:r>
        <w:rPr>
          <w:rStyle w:val="FootnoteReference"/>
        </w:rPr>
        <w:footnoteReference w:id="1340"/>
      </w:r>
      <w:r>
        <w:rPr>
          <w:rFonts w:ascii="Amiri" w:hAnsi="Amiri" w:eastAsia="Amiri" w:cs="Amiri"/>
          <w:lang w:bidi="ar-SA"/>
          <w:color w:val="111111"/>
          <w:sz w:val="28"/>
          <w:szCs w:val="28"/>
          <w:rtl/>
        </w:rPr>
        <w:t xml:space="preserve">، وقرأ حمزة والكسائي : ( وَإِنْ يَرَوْا سَبِيلَ الرُّشْدِ )</w:t>
      </w:r>
      <w:r>
        <w:rPr>
          <w:rStyle w:val="FootnoteReference"/>
        </w:rPr>
        <w:footnoteReference w:id="1341"/>
      </w:r>
      <w:r>
        <w:rPr>
          <w:rFonts w:ascii="Amiri" w:hAnsi="Amiri" w:eastAsia="Amiri" w:cs="Amiri"/>
          <w:lang w:bidi="ar-SA"/>
          <w:color w:val="111111"/>
          <w:sz w:val="28"/>
          <w:szCs w:val="28"/>
          <w:rtl/>
        </w:rPr>
        <w:t xml:space="preserve">بالفتح ، والباقون بضم الراء وسكون الشين. قال سيبويه والكسائي : الرُّشْد والرَّشَد : لغتان مثل السُّخْط والسَّخَط. وقال أبو عبيد : فرق أبو عمرو بين الرُّشْد فقال : الرُّشد ، بالضم : الصلاح ، والرَّشَد بالفتح : في الدين. وحكى غيره عن أبي عمرو أنهما لغتان بمعنىً ، إِلا أنه قال : إِذا كان الرُّشْد وسط الآية فهو مسكَّن ، وإِذا كان رأس الآية فهو محرك ، يعني مثل قوله : ( وَهَيِّئْ لَنا مِنْ أَمْرِنا رَشَداً )</w:t>
      </w:r>
      <w:r>
        <w:rPr>
          <w:rStyle w:val="FootnoteReference"/>
        </w:rPr>
        <w:footnoteReference w:id="1342"/>
      </w:r>
      <w:r>
        <w:rPr>
          <w:rFonts w:ascii="Amiri" w:hAnsi="Amiri" w:eastAsia="Amiri" w:cs="Amiri"/>
          <w:lang w:bidi="ar-SA"/>
          <w:color w:val="111111"/>
          <w:sz w:val="28"/>
          <w:szCs w:val="28"/>
          <w:rtl/>
        </w:rPr>
        <w:t xml:space="preserve">بالفتح ، وعن الحسن والشعبي أنهما قرأا : وَقَدْ تَبَيَّنَ الرَّشَدُ مِنَ الْغَيِ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942" w:name="_Toc2247"/>
      <w:r>
        <w:t>الرَّشَم</w:t>
      </w:r>
      <w:bookmarkEnd w:id="2942"/>
    </w:p>
    <w:p>
      <w:pPr>
        <w:pStyle w:val="BookText"/>
      </w:pPr>
      <w:r>
        <w:rPr>
          <w:rFonts w:ascii="Amiri" w:hAnsi="Amiri" w:eastAsia="Amiri" w:cs="Amiri"/>
          <w:lang w:bidi="ar-SA"/>
          <w:color w:val="111111"/>
          <w:sz w:val="28"/>
          <w:szCs w:val="28"/>
          <w:rtl/>
        </w:rPr>
        <w:t xml:space="preserve">[الرَّشَم]  أَوَّلُ ما يظهر من النَّبت.</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الرَّشَأ ] ، مهموز : وَلَدُ الظَّبْيَةِ الذي قَدْ تَحَرَّكَ ومشى ، قال عَدِيُّ بنُ زَيْدِ :</w:t>
      </w:r>
    </w:p>
    <w:p>
      <w:pPr>
        <w:pStyle w:val="BookText"/>
      </w:pPr>
      <w:r>
        <w:rPr>
          <w:rFonts w:ascii="Amiri" w:hAnsi="Amiri" w:eastAsia="Amiri" w:cs="Amiri"/>
          <w:lang w:bidi="ar-SA"/>
          <w:color w:val="111111"/>
          <w:sz w:val="28"/>
          <w:szCs w:val="28"/>
          <w:rtl/>
        </w:rPr>
        <w:t xml:space="preserve">تَسْرِقُ الطَّرْفَ بِعَيْنَيْ رَشَأٍ</w:t>
      </w:r>
    </w:p>
    <w:p>
      <w:pPr>
        <w:pStyle w:val="BookText"/>
      </w:pPr>
      <w:r>
        <w:rPr>
          <w:rFonts w:ascii="Amiri" w:hAnsi="Amiri" w:eastAsia="Amiri" w:cs="Amiri"/>
          <w:lang w:bidi="ar-SA"/>
          <w:color w:val="111111"/>
          <w:sz w:val="28"/>
          <w:szCs w:val="28"/>
          <w:rtl/>
        </w:rPr>
        <w:t xml:space="preserve">أحور المُقْلَةِ مَكْحُولِ النَّظَرْ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[شماره صفحه واقعی : 2504]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4" w:name="pg14439_134855"/>
    <w:bookmarkEnd w:id="484"/>
    <w:p>
      <w:pPr>
        <w:pStyle w:val="BookText"/>
      </w:pPr>
      <w:r>
        <w:rPr>
          <w:rFonts w:ascii="IRNazanin" w:hAnsi="IRNazanin" w:eastAsia="IRNazanin" w:cs="IRNazanin"/>
          <w:lang w:bidi="fa-IR"/>
          <w:color w:val="111111"/>
          <w:sz w:val="28"/>
          <w:szCs w:val="28"/>
          <w:rtl/>
        </w:rPr>
        <w:t xml:space="preserve">د</w:t>
      </w:r>
    </w:p>
    <w:p>
      <w:pPr>
        <w:pStyle w:val="Heading5"/>
      </w:pPr>
      <w:bookmarkStart w:id="2943" w:name="_Toc2248"/>
      <w:r>
        <w:t>مَرْشَد</w:t>
      </w:r>
      <w:bookmarkEnd w:id="2943"/>
    </w:p>
    <w:p>
      <w:pPr>
        <w:pStyle w:val="BookText"/>
      </w:pPr>
      <w:r>
        <w:rPr>
          <w:rFonts w:ascii="Amiri" w:hAnsi="Amiri" w:eastAsia="Amiri" w:cs="Amiri"/>
          <w:lang w:bidi="ar-SA"/>
          <w:color w:val="111111"/>
          <w:sz w:val="28"/>
          <w:szCs w:val="28"/>
          <w:rtl/>
        </w:rPr>
        <w:t xml:space="preserve">[مَرْشَد]  من أسماء الرجال.</w:t>
      </w:r>
    </w:p>
    <w:p>
      <w:pPr>
        <w:pStyle w:val="BookText"/>
      </w:pPr>
      <w:r>
        <w:rPr>
          <w:rFonts w:ascii="Amiri" w:hAnsi="Amiri" w:eastAsia="Amiri" w:cs="Amiri"/>
          <w:lang w:bidi="ar-SA"/>
          <w:color w:val="111111"/>
          <w:sz w:val="28"/>
          <w:szCs w:val="28"/>
          <w:rtl/>
        </w:rPr>
        <w:t xml:space="preserve">والمَراشِدُ : مَقاصِدُ الطريقِ ، ويقال : لا واحدَ لها مثل المحاسن.</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2944" w:name="_Toc2249"/>
      <w:r>
        <w:t>المِرْشَحُ</w:t>
      </w:r>
      <w:bookmarkEnd w:id="2944"/>
    </w:p>
    <w:p>
      <w:pPr>
        <w:pStyle w:val="BookText"/>
      </w:pPr>
      <w:r>
        <w:rPr>
          <w:rFonts w:ascii="Amiri" w:hAnsi="Amiri" w:eastAsia="Amiri" w:cs="Amiri"/>
          <w:lang w:bidi="ar-SA"/>
          <w:color w:val="111111"/>
          <w:sz w:val="28"/>
          <w:szCs w:val="28"/>
          <w:rtl/>
        </w:rPr>
        <w:t xml:space="preserve">[المِرْشَحُ] ، بالحاء ، والمِرْشَحَةُ ، بالهاء : بِطانَةٌ تحتَ لِبَدِ السَّرْج.</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945" w:name="_Toc2250"/>
      <w:r>
        <w:t>الرَّاشِحُ</w:t>
      </w:r>
      <w:bookmarkEnd w:id="2945"/>
    </w:p>
    <w:p>
      <w:pPr>
        <w:pStyle w:val="BookText"/>
      </w:pPr>
      <w:r>
        <w:rPr>
          <w:rFonts w:ascii="Amiri" w:hAnsi="Amiri" w:eastAsia="Amiri" w:cs="Amiri"/>
          <w:lang w:bidi="ar-SA"/>
          <w:color w:val="111111"/>
          <w:sz w:val="28"/>
          <w:szCs w:val="28"/>
          <w:rtl/>
        </w:rPr>
        <w:t xml:space="preserve">[الرَّاشِحُ]  الجبل يندَى أصلُه </w:t>
      </w:r>
      <w:r>
        <w:rPr>
          <w:rStyle w:val="FootnoteReference"/>
        </w:rPr>
        <w:footnoteReference w:id="1344"/>
      </w:r>
      <w:r>
        <w:rPr>
          <w:rFonts w:ascii="Amiri" w:hAnsi="Amiri" w:eastAsia="Amiri" w:cs="Amiri"/>
          <w:lang w:bidi="ar-SA"/>
          <w:color w:val="111111"/>
          <w:sz w:val="28"/>
          <w:szCs w:val="28"/>
          <w:rtl/>
        </w:rPr>
        <w:t xml:space="preserve">، قال بعضهم : ويقال لكل ما دَبَّ على الأرضِ مِنْ خَشاشها : راشِحٌ.</w:t>
      </w:r>
    </w:p>
    <w:p>
      <w:pPr>
        <w:pStyle w:val="BookText"/>
      </w:pPr>
      <w:r>
        <w:rPr>
          <w:rFonts w:ascii="IRNazanin" w:hAnsi="IRNazanin" w:eastAsia="IRNazanin" w:cs="IRNazanin"/>
          <w:lang w:bidi="fa-IR"/>
          <w:color w:val="111111"/>
          <w:sz w:val="28"/>
          <w:szCs w:val="28"/>
          <w:rtl/>
        </w:rPr>
        <w:t xml:space="preserve">د</w:t>
      </w:r>
    </w:p>
    <w:p>
      <w:pPr>
        <w:pStyle w:val="Heading5"/>
      </w:pPr>
      <w:bookmarkStart w:id="2946" w:name="_Toc2251"/>
      <w:r>
        <w:t>راشِدٌ</w:t>
      </w:r>
      <w:bookmarkEnd w:id="2946"/>
    </w:p>
    <w:p>
      <w:pPr>
        <w:pStyle w:val="BookText"/>
      </w:pPr>
      <w:r>
        <w:rPr>
          <w:rFonts w:ascii="Amiri" w:hAnsi="Amiri" w:eastAsia="Amiri" w:cs="Amiri"/>
          <w:lang w:bidi="ar-SA"/>
          <w:color w:val="111111"/>
          <w:sz w:val="28"/>
          <w:szCs w:val="28"/>
          <w:rtl/>
        </w:rPr>
        <w:t xml:space="preserve">[راشِدٌ]  من أسماء الرجال.</w:t>
      </w:r>
    </w:p>
    <w:p>
      <w:pPr>
        <w:pStyle w:val="BookText"/>
      </w:pPr>
      <w:r>
        <w:rPr>
          <w:rFonts w:ascii="Amiri" w:hAnsi="Amiri" w:eastAsia="Amiri" w:cs="Amiri"/>
          <w:lang w:bidi="ar-SA"/>
          <w:color w:val="111111"/>
          <w:sz w:val="28"/>
          <w:szCs w:val="28"/>
          <w:rtl/>
        </w:rPr>
        <w:t xml:space="preserve">وأمُ راشد : كنيةُ الفَأْرَةِ.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947" w:name="_Toc2252"/>
      <w:r>
        <w:t>الرِّشَاءُ</w:t>
      </w:r>
      <w:bookmarkEnd w:id="2947"/>
    </w:p>
    <w:p>
      <w:pPr>
        <w:pStyle w:val="BookText"/>
      </w:pPr>
      <w:r>
        <w:rPr>
          <w:rFonts w:ascii="Amiri" w:hAnsi="Amiri" w:eastAsia="Amiri" w:cs="Amiri"/>
          <w:lang w:bidi="ar-SA"/>
          <w:color w:val="111111"/>
          <w:sz w:val="28"/>
          <w:szCs w:val="28"/>
          <w:rtl/>
        </w:rPr>
        <w:t xml:space="preserve">[الرِّشَاءُ]  الحَبْلُ ، والجميع : أَرْشِيَةٌ.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2948" w:name="_Toc2253"/>
      <w:r>
        <w:t>الرَّشُوح</w:t>
      </w:r>
      <w:bookmarkEnd w:id="2948"/>
    </w:p>
    <w:p>
      <w:pPr>
        <w:pStyle w:val="BookText"/>
      </w:pPr>
      <w:r>
        <w:rPr>
          <w:rFonts w:ascii="Amiri" w:hAnsi="Amiri" w:eastAsia="Amiri" w:cs="Amiri"/>
          <w:lang w:bidi="ar-SA"/>
          <w:color w:val="111111"/>
          <w:sz w:val="28"/>
          <w:szCs w:val="28"/>
          <w:rtl/>
        </w:rPr>
        <w:t xml:space="preserve">[الرَّشُوح]  البئرُ يَخْرُجُ ماؤُها قَليلاً قليلاً.</w:t>
      </w:r>
    </w:p>
    <w:p>
      <w:pPr>
        <w:pStyle w:val="BookText"/>
      </w:pPr>
      <w:r>
        <w:rPr>
          <w:rFonts w:ascii="IRNazanin" w:hAnsi="IRNazanin" w:eastAsia="IRNazanin" w:cs="IRNazanin"/>
          <w:lang w:bidi="fa-IR"/>
          <w:color w:val="111111"/>
          <w:sz w:val="28"/>
          <w:szCs w:val="28"/>
          <w:rtl/>
        </w:rPr>
        <w:t xml:space="preserve">ف</w:t>
      </w:r>
    </w:p>
    <w:p>
      <w:pPr>
        <w:pStyle w:val="Heading5"/>
      </w:pPr>
      <w:bookmarkStart w:id="2949" w:name="_Toc2254"/>
      <w:r>
        <w:t>الرَّشوف</w:t>
      </w:r>
      <w:bookmarkEnd w:id="2949"/>
    </w:p>
    <w:p>
      <w:pPr>
        <w:pStyle w:val="BookText"/>
      </w:pPr>
      <w:r>
        <w:rPr>
          <w:rFonts w:ascii="Amiri" w:hAnsi="Amiri" w:eastAsia="Amiri" w:cs="Amiri"/>
          <w:lang w:bidi="ar-SA"/>
          <w:color w:val="111111"/>
          <w:sz w:val="28"/>
          <w:szCs w:val="28"/>
          <w:rtl/>
        </w:rPr>
        <w:t xml:space="preserve">[الرَّشوف]  المرأةُ الطَّيِّبَةُ الفَمِ.</w:t>
      </w:r>
    </w:p>
    <w:p>
      <w:pPr>
        <w:pStyle w:val="BookText"/>
      </w:pPr>
      <w:r>
        <w:rPr>
          <w:rFonts w:ascii="IRNazanin" w:hAnsi="IRNazanin" w:eastAsia="IRNazanin" w:cs="IRNazanin"/>
          <w:lang w:bidi="fa-IR"/>
          <w:color w:val="111111"/>
          <w:sz w:val="28"/>
          <w:szCs w:val="28"/>
          <w:rtl/>
        </w:rPr>
        <w:t xml:space="preserve">[شماره صفحه واقعی : 2505]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5" w:name="pg14439_134856"/>
    <w:bookmarkEnd w:id="48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950" w:name="_Toc2255"/>
      <w:r>
        <w:t>الرَّشيد</w:t>
      </w:r>
      <w:bookmarkEnd w:id="2950"/>
    </w:p>
    <w:p>
      <w:pPr>
        <w:pStyle w:val="BookText"/>
      </w:pPr>
      <w:r>
        <w:rPr>
          <w:rFonts w:ascii="Amiri" w:hAnsi="Amiri" w:eastAsia="Amiri" w:cs="Amiri"/>
          <w:lang w:bidi="ar-SA"/>
          <w:color w:val="111111"/>
          <w:sz w:val="28"/>
          <w:szCs w:val="28"/>
          <w:rtl/>
        </w:rPr>
        <w:t xml:space="preserve">[الرَّشيد]  ذو الرَّشَد ، قال الله تعالى : ( أَلَيْسَ مِنْكُمْ رَجُلٌ رَشِيدٌ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وهارون الرشيد : من خلفاء بني العباس.</w:t>
      </w:r>
    </w:p>
    <w:p>
      <w:pPr>
        <w:pStyle w:val="BookText"/>
      </w:pPr>
      <w:r>
        <w:rPr>
          <w:rFonts w:ascii="Amiri" w:hAnsi="Amiri" w:eastAsia="Amiri" w:cs="Amiri"/>
          <w:lang w:bidi="ar-SA"/>
          <w:color w:val="111111"/>
          <w:sz w:val="28"/>
          <w:szCs w:val="28"/>
          <w:rtl/>
        </w:rPr>
        <w:t xml:space="preserve">وغلامٌ رشيد : أي بالغٌ عاقلٌ.</w:t>
      </w:r>
    </w:p>
    <w:p>
      <w:pPr>
        <w:pStyle w:val="BookText"/>
      </w:pPr>
      <w:r>
        <w:rPr>
          <w:rFonts w:ascii="IRNazanin" w:hAnsi="IRNazanin" w:eastAsia="IRNazanin" w:cs="IRNazanin"/>
          <w:lang w:bidi="fa-IR"/>
          <w:color w:val="111111"/>
          <w:sz w:val="28"/>
          <w:szCs w:val="28"/>
          <w:rtl/>
        </w:rPr>
        <w:t xml:space="preserve">ق</w:t>
      </w:r>
    </w:p>
    <w:p>
      <w:pPr>
        <w:pStyle w:val="Heading5"/>
      </w:pPr>
      <w:bookmarkStart w:id="2951" w:name="_Toc2256"/>
      <w:r>
        <w:t>الرَّشيقُ</w:t>
      </w:r>
      <w:bookmarkEnd w:id="2951"/>
    </w:p>
    <w:p>
      <w:pPr>
        <w:pStyle w:val="BookText"/>
      </w:pPr>
      <w:r>
        <w:rPr>
          <w:rFonts w:ascii="Amiri" w:hAnsi="Amiri" w:eastAsia="Amiri" w:cs="Amiri"/>
          <w:lang w:bidi="ar-SA"/>
          <w:color w:val="111111"/>
          <w:sz w:val="28"/>
          <w:szCs w:val="28"/>
          <w:rtl/>
        </w:rPr>
        <w:t xml:space="preserve">[الرَّشيقُ] ، بالقاف : حَسَنُ القَدِّ ، المُعْتَدِلُ ، غلامٌ رشيق ، والأنثى : رشيقة ، بالهاء.</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952" w:name="_Toc2257"/>
      <w:r>
        <w:t>الرَّوْشَمُ</w:t>
      </w:r>
      <w:bookmarkEnd w:id="2952"/>
    </w:p>
    <w:p>
      <w:pPr>
        <w:pStyle w:val="BookText"/>
      </w:pPr>
      <w:r>
        <w:rPr>
          <w:rFonts w:ascii="Amiri" w:hAnsi="Amiri" w:eastAsia="Amiri" w:cs="Amiri"/>
          <w:lang w:bidi="ar-SA"/>
          <w:color w:val="111111"/>
          <w:sz w:val="28"/>
          <w:szCs w:val="28"/>
          <w:rtl/>
        </w:rPr>
        <w:t xml:space="preserve">[الرَّوْشَمُ]  لَوْحٌ تُخَيَّمُ به البَيَادِرُ.</w:t>
      </w:r>
    </w:p>
    <w:p>
      <w:pPr>
        <w:pStyle w:val="BookText"/>
      </w:pPr>
      <w:r>
        <w:rPr>
          <w:rFonts w:ascii="IRNazanin" w:hAnsi="IRNazanin" w:eastAsia="IRNazanin" w:cs="IRNazanin"/>
          <w:lang w:bidi="fa-IR"/>
          <w:color w:val="111111"/>
          <w:sz w:val="28"/>
          <w:szCs w:val="28"/>
          <w:rtl/>
        </w:rPr>
        <w:t xml:space="preserve">ن</w:t>
      </w:r>
    </w:p>
    <w:p>
      <w:pPr>
        <w:pStyle w:val="Heading5"/>
      </w:pPr>
      <w:bookmarkStart w:id="2953" w:name="_Toc2258"/>
      <w:r>
        <w:t>الرَّوْشَنُ</w:t>
      </w:r>
      <w:bookmarkEnd w:id="2953"/>
    </w:p>
    <w:p>
      <w:pPr>
        <w:pStyle w:val="BookText"/>
      </w:pPr>
      <w:r>
        <w:rPr>
          <w:rFonts w:ascii="Amiri" w:hAnsi="Amiri" w:eastAsia="Amiri" w:cs="Amiri"/>
          <w:lang w:bidi="ar-SA"/>
          <w:color w:val="111111"/>
          <w:sz w:val="28"/>
          <w:szCs w:val="28"/>
          <w:rtl/>
        </w:rPr>
        <w:t xml:space="preserve">[الرَّوْشَنُ]  معروف.</w:t>
      </w:r>
    </w:p>
    <w:p>
      <w:pPr>
        <w:pStyle w:val="BookText"/>
      </w:pPr>
      <w:r>
        <w:rPr>
          <w:rFonts w:ascii="IRNazanin" w:hAnsi="IRNazanin" w:eastAsia="IRNazanin" w:cs="IRNazanin"/>
          <w:lang w:bidi="fa-IR"/>
          <w:color w:val="111111"/>
          <w:sz w:val="28"/>
          <w:szCs w:val="28"/>
          <w:rtl/>
        </w:rPr>
        <w:t xml:space="preserve">[شماره صفحه واقعی : 2506]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14439_134857"/>
    <w:bookmarkEnd w:id="486"/>
    <w:p>
      <w:pPr>
        <w:pStyle w:val="Heading4"/>
      </w:pPr>
      <w:bookmarkStart w:id="2954" w:name="_Toc2259"/>
      <w:r>
        <w:t>الأفعال</w:t>
      </w:r>
      <w:bookmarkEnd w:id="2954"/>
    </w:p>
    <w:p>
      <w:pPr>
        <w:pStyle w:val="Heading5"/>
      </w:pPr>
      <w:bookmarkStart w:id="2955" w:name="_Toc2260"/>
      <w:r>
        <w:t>اشارة</w:t>
      </w:r>
      <w:bookmarkEnd w:id="295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956" w:name="_Toc2261"/>
      <w:r>
        <w:t>رَشَدَ</w:t>
      </w:r>
      <w:bookmarkEnd w:id="2956"/>
    </w:p>
    <w:p>
      <w:pPr>
        <w:pStyle w:val="BookText"/>
      </w:pPr>
      <w:r>
        <w:rPr>
          <w:rFonts w:ascii="Amiri" w:hAnsi="Amiri" w:eastAsia="Amiri" w:cs="Amiri"/>
          <w:lang w:bidi="ar-SA"/>
          <w:color w:val="111111"/>
          <w:sz w:val="28"/>
          <w:szCs w:val="28"/>
          <w:rtl/>
        </w:rPr>
        <w:t xml:space="preserve">[رَشَدَ]  الرَّشاد : نَقيض الضَّلال ، قالَ تعالى : ( لَعَلَّهُمْ يَرْشُدُونَ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957" w:name="_Toc2262"/>
      <w:r>
        <w:t>رَشَفَ</w:t>
      </w:r>
      <w:bookmarkEnd w:id="2957"/>
    </w:p>
    <w:p>
      <w:pPr>
        <w:pStyle w:val="BookText"/>
      </w:pPr>
      <w:r>
        <w:rPr>
          <w:rFonts w:ascii="Amiri" w:hAnsi="Amiri" w:eastAsia="Amiri" w:cs="Amiri"/>
          <w:lang w:bidi="ar-SA"/>
          <w:color w:val="111111"/>
          <w:sz w:val="28"/>
          <w:szCs w:val="28"/>
          <w:rtl/>
        </w:rPr>
        <w:t xml:space="preserve">[رَشَفَ]  الرَّشْفُ : المَصُّ.</w:t>
      </w:r>
    </w:p>
    <w:p>
      <w:pPr>
        <w:pStyle w:val="BookText"/>
      </w:pPr>
      <w:r>
        <w:rPr>
          <w:rFonts w:ascii="Amiri" w:hAnsi="Amiri" w:eastAsia="Amiri" w:cs="Amiri"/>
          <w:lang w:bidi="ar-SA"/>
          <w:color w:val="111111"/>
          <w:sz w:val="28"/>
          <w:szCs w:val="28"/>
          <w:rtl/>
        </w:rPr>
        <w:t xml:space="preserve">والرَّشْفُ : استقصاءُ الشُّرْب حتى لا تَدَعَ في الإِناءِ شيئاً.</w:t>
      </w:r>
    </w:p>
    <w:p>
      <w:pPr>
        <w:pStyle w:val="BookText"/>
      </w:pPr>
      <w:r>
        <w:rPr>
          <w:rFonts w:ascii="Amiri" w:hAnsi="Amiri" w:eastAsia="Amiri" w:cs="Amiri"/>
          <w:lang w:bidi="ar-SA"/>
          <w:color w:val="111111"/>
          <w:sz w:val="28"/>
          <w:szCs w:val="28"/>
          <w:rtl/>
        </w:rPr>
        <w:t xml:space="preserve">ويقال : الرَّشْفُ : أَخْذُ الماءِ بالشَّفَتَيْن ، وهو فوق المصِّ.</w:t>
      </w:r>
    </w:p>
    <w:p>
      <w:pPr>
        <w:pStyle w:val="BookText"/>
      </w:pPr>
      <w:r>
        <w:rPr>
          <w:rFonts w:ascii="IRNazanin" w:hAnsi="IRNazanin" w:eastAsia="IRNazanin" w:cs="IRNazanin"/>
          <w:lang w:bidi="fa-IR"/>
          <w:color w:val="111111"/>
          <w:sz w:val="28"/>
          <w:szCs w:val="28"/>
          <w:rtl/>
        </w:rPr>
        <w:t xml:space="preserve">ق</w:t>
      </w:r>
    </w:p>
    <w:p>
      <w:pPr>
        <w:pStyle w:val="Heading5"/>
      </w:pPr>
      <w:bookmarkStart w:id="2958" w:name="_Toc2263"/>
      <w:r>
        <w:t>رَشَقَهُ</w:t>
      </w:r>
      <w:bookmarkEnd w:id="2958"/>
    </w:p>
    <w:p>
      <w:pPr>
        <w:pStyle w:val="BookText"/>
      </w:pPr>
      <w:r>
        <w:rPr>
          <w:rFonts w:ascii="Amiri" w:hAnsi="Amiri" w:eastAsia="Amiri" w:cs="Amiri"/>
          <w:lang w:bidi="ar-SA"/>
          <w:color w:val="111111"/>
          <w:sz w:val="28"/>
          <w:szCs w:val="28"/>
          <w:rtl/>
        </w:rPr>
        <w:t xml:space="preserve">[رَشَقَهُ] بالسَّهْمِ رَشْقاً : أي رماه.</w:t>
      </w:r>
    </w:p>
    <w:p>
      <w:pPr>
        <w:pStyle w:val="BookText"/>
      </w:pPr>
      <w:r>
        <w:rPr>
          <w:rFonts w:ascii="Amiri" w:hAnsi="Amiri" w:eastAsia="Amiri" w:cs="Amiri"/>
          <w:lang w:bidi="ar-SA"/>
          <w:color w:val="111111"/>
          <w:sz w:val="28"/>
          <w:szCs w:val="28"/>
          <w:rtl/>
        </w:rPr>
        <w:t xml:space="preserve">ورَشَقَهُ بالكلام : من ذلك.</w:t>
      </w:r>
    </w:p>
    <w:p>
      <w:pPr>
        <w:pStyle w:val="BookText"/>
      </w:pPr>
      <w:r>
        <w:rPr>
          <w:rFonts w:ascii="Amiri" w:hAnsi="Amiri" w:eastAsia="Amiri" w:cs="Amiri"/>
          <w:lang w:bidi="ar-SA"/>
          <w:color w:val="111111"/>
          <w:sz w:val="28"/>
          <w:szCs w:val="28"/>
          <w:rtl/>
        </w:rPr>
        <w:t xml:space="preserve">ورَشَقَهُ بِبَصَرِهِ</w:t>
      </w:r>
    </w:p>
    <w:p>
      <w:pPr>
        <w:pStyle w:val="BookText"/>
      </w:pPr>
      <w:r>
        <w:rPr>
          <w:rFonts w:ascii="IRNazanin" w:hAnsi="IRNazanin" w:eastAsia="IRNazanin" w:cs="IRNazanin"/>
          <w:lang w:bidi="fa-IR"/>
          <w:color w:val="111111"/>
          <w:sz w:val="28"/>
          <w:szCs w:val="28"/>
          <w:rtl/>
        </w:rPr>
        <w:t xml:space="preserve">ن</w:t>
      </w:r>
    </w:p>
    <w:p>
      <w:pPr>
        <w:pStyle w:val="Heading5"/>
      </w:pPr>
      <w:bookmarkStart w:id="2959" w:name="_Toc2264"/>
      <w:r>
        <w:t>رَشَنَ</w:t>
      </w:r>
      <w:bookmarkEnd w:id="2959"/>
    </w:p>
    <w:p>
      <w:pPr>
        <w:pStyle w:val="BookText"/>
      </w:pPr>
      <w:r>
        <w:rPr>
          <w:rFonts w:ascii="Amiri" w:hAnsi="Amiri" w:eastAsia="Amiri" w:cs="Amiri"/>
          <w:lang w:bidi="ar-SA"/>
          <w:color w:val="111111"/>
          <w:sz w:val="28"/>
          <w:szCs w:val="28"/>
          <w:rtl/>
        </w:rPr>
        <w:t xml:space="preserve">[رَشَنَ]  الرَّاشِنُ : الذي يَتَحَيَّنُ وَقْتَ الطعامِ فيأتي ولم يُدْعَ.</w:t>
      </w:r>
    </w:p>
    <w:p>
      <w:pPr>
        <w:pStyle w:val="BookText"/>
      </w:pPr>
      <w:r>
        <w:rPr>
          <w:rFonts w:ascii="Amiri" w:hAnsi="Amiri" w:eastAsia="Amiri" w:cs="Amiri"/>
          <w:lang w:bidi="ar-SA"/>
          <w:color w:val="111111"/>
          <w:sz w:val="28"/>
          <w:szCs w:val="28"/>
          <w:rtl/>
        </w:rPr>
        <w:t xml:space="preserve">ورَشَنَ الكلبُ في الإِناء : أدخل رأسه فيه ، قال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تشربُ ما في وَطْبها من اللبنْ</w:t>
      </w:r>
    </w:p>
    <w:p>
      <w:pPr>
        <w:pStyle w:val="BookText"/>
      </w:pPr>
      <w:r>
        <w:rPr>
          <w:rFonts w:ascii="Amiri" w:hAnsi="Amiri" w:eastAsia="Amiri" w:cs="Amiri"/>
          <w:lang w:bidi="ar-SA"/>
          <w:color w:val="111111"/>
          <w:sz w:val="28"/>
          <w:szCs w:val="28"/>
          <w:rtl/>
        </w:rPr>
        <w:t xml:space="preserve">تعارضُ الكلبَ إِذا الكلبُ رَشَنْ</w:t>
      </w:r>
    </w:p>
    <w:p>
      <w:pPr>
        <w:pStyle w:val="BookText"/>
      </w:pPr>
      <w:r>
        <w:rPr>
          <w:rFonts w:ascii="IRNazanin" w:hAnsi="IRNazanin" w:eastAsia="IRNazanin" w:cs="IRNazanin"/>
          <w:lang w:bidi="fa-IR"/>
          <w:color w:val="111111"/>
          <w:sz w:val="28"/>
          <w:szCs w:val="28"/>
          <w:rtl/>
        </w:rPr>
        <w:t xml:space="preserve">و</w:t>
      </w:r>
    </w:p>
    <w:p>
      <w:pPr>
        <w:pStyle w:val="Heading5"/>
      </w:pPr>
      <w:bookmarkStart w:id="2960" w:name="_Toc2265"/>
      <w:r>
        <w:t>رَشا</w:t>
      </w:r>
      <w:bookmarkEnd w:id="2960"/>
    </w:p>
    <w:p>
      <w:pPr>
        <w:pStyle w:val="BookText"/>
      </w:pPr>
      <w:r>
        <w:rPr>
          <w:rFonts w:ascii="Amiri" w:hAnsi="Amiri" w:eastAsia="Amiri" w:cs="Amiri"/>
          <w:lang w:bidi="ar-SA"/>
          <w:color w:val="111111"/>
          <w:sz w:val="28"/>
          <w:szCs w:val="28"/>
          <w:rtl/>
        </w:rPr>
        <w:t xml:space="preserve">[رَشا] رشواً : أي أعطاه الرِّشْوَةَ. وفي الحديث عن النبي عليه‌السلام : « لعن الله الراشي والمرتشي والرائش« </w:t>
      </w:r>
      <w:r>
        <w:rPr>
          <w:rStyle w:val="FootnoteReference"/>
        </w:rPr>
        <w:footnoteReference w:id="1348"/>
      </w:r>
      <w:r>
        <w:rPr>
          <w:rFonts w:ascii="Amiri" w:hAnsi="Amiri" w:eastAsia="Amiri" w:cs="Amiri"/>
          <w:lang w:bidi="ar-SA"/>
          <w:color w:val="111111"/>
          <w:sz w:val="28"/>
          <w:szCs w:val="28"/>
          <w:rtl/>
        </w:rPr>
        <w:t xml:space="preserve">. الراشي : الذي يعطي على أن يعان على باطل ، والمرتشي : آخذ الرشوة ، والرائش : الساعي بينهما لأنه يريش المرتشي.</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[شماره صفحه واقعی : 2507]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14439_134858"/>
    <w:bookmarkEnd w:id="487"/>
    <w:p>
      <w:pPr>
        <w:pStyle w:val="BookText"/>
      </w:pPr>
      <w:r>
        <w:rPr>
          <w:rFonts w:ascii="IRNazanin" w:hAnsi="IRNazanin" w:eastAsia="IRNazanin" w:cs="IRNazanin"/>
          <w:lang w:bidi="fa-IR"/>
          <w:color w:val="111111"/>
          <w:sz w:val="28"/>
          <w:szCs w:val="28"/>
          <w:rtl/>
        </w:rPr>
        <w:t xml:space="preserve">ف</w:t>
      </w:r>
    </w:p>
    <w:p>
      <w:pPr>
        <w:pStyle w:val="Heading5"/>
      </w:pPr>
      <w:bookmarkStart w:id="2961" w:name="_Toc2266"/>
      <w:r>
        <w:t>رَشَفَ</w:t>
      </w:r>
      <w:bookmarkEnd w:id="2961"/>
    </w:p>
    <w:p>
      <w:pPr>
        <w:pStyle w:val="BookText"/>
      </w:pPr>
      <w:r>
        <w:rPr>
          <w:rFonts w:ascii="Amiri" w:hAnsi="Amiri" w:eastAsia="Amiri" w:cs="Amiri"/>
          <w:lang w:bidi="ar-SA"/>
          <w:color w:val="111111"/>
          <w:sz w:val="28"/>
          <w:szCs w:val="28"/>
          <w:rtl/>
        </w:rPr>
        <w:t xml:space="preserve">[رَشَفَ]  الرَّشْفُ : المص.</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962" w:name="_Toc2267"/>
      <w:r>
        <w:t>رَشَحَ</w:t>
      </w:r>
      <w:bookmarkEnd w:id="2962"/>
    </w:p>
    <w:p>
      <w:pPr>
        <w:pStyle w:val="BookText"/>
      </w:pPr>
      <w:r>
        <w:rPr>
          <w:rFonts w:ascii="Amiri" w:hAnsi="Amiri" w:eastAsia="Amiri" w:cs="Amiri"/>
          <w:lang w:bidi="ar-SA"/>
          <w:color w:val="111111"/>
          <w:sz w:val="28"/>
          <w:szCs w:val="28"/>
          <w:rtl/>
        </w:rPr>
        <w:t xml:space="preserve">[رَشَحَ]  الرَّشْح : العرق.</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963" w:name="_Toc2268"/>
      <w:r>
        <w:t>رَشِحَ</w:t>
      </w:r>
      <w:bookmarkEnd w:id="2963"/>
    </w:p>
    <w:p>
      <w:pPr>
        <w:pStyle w:val="BookText"/>
      </w:pPr>
      <w:r>
        <w:rPr>
          <w:rFonts w:ascii="Amiri" w:hAnsi="Amiri" w:eastAsia="Amiri" w:cs="Amiri"/>
          <w:lang w:bidi="ar-SA"/>
          <w:color w:val="111111"/>
          <w:sz w:val="28"/>
          <w:szCs w:val="28"/>
          <w:rtl/>
        </w:rPr>
        <w:t xml:space="preserve">[رَشِحَ]  لغة في رَشَحَ.</w:t>
      </w:r>
    </w:p>
    <w:p>
      <w:pPr>
        <w:pStyle w:val="BookText"/>
      </w:pPr>
      <w:r>
        <w:rPr>
          <w:rFonts w:ascii="IRNazanin" w:hAnsi="IRNazanin" w:eastAsia="IRNazanin" w:cs="IRNazanin"/>
          <w:lang w:bidi="fa-IR"/>
          <w:color w:val="111111"/>
          <w:sz w:val="28"/>
          <w:szCs w:val="28"/>
          <w:rtl/>
        </w:rPr>
        <w:t xml:space="preserve">د</w:t>
      </w:r>
    </w:p>
    <w:p>
      <w:pPr>
        <w:pStyle w:val="Heading5"/>
      </w:pPr>
      <w:bookmarkStart w:id="2964" w:name="_Toc2269"/>
      <w:r>
        <w:t>رَشِدَ</w:t>
      </w:r>
      <w:bookmarkEnd w:id="2964"/>
    </w:p>
    <w:p>
      <w:pPr>
        <w:pStyle w:val="BookText"/>
      </w:pPr>
      <w:r>
        <w:rPr>
          <w:rFonts w:ascii="Amiri" w:hAnsi="Amiri" w:eastAsia="Amiri" w:cs="Amiri"/>
          <w:lang w:bidi="ar-SA"/>
          <w:color w:val="111111"/>
          <w:sz w:val="28"/>
          <w:szCs w:val="28"/>
          <w:rtl/>
        </w:rPr>
        <w:t xml:space="preserve">[رَشِدَ]  الرَّشَدُ : خلاف الغَيِّ. يقال : رَشِدَ فهو راشدَ.</w:t>
      </w:r>
    </w:p>
    <w:p>
      <w:pPr>
        <w:pStyle w:val="BookText"/>
      </w:pPr>
      <w:r>
        <w:rPr>
          <w:rFonts w:ascii="Amiri" w:hAnsi="Amiri" w:eastAsia="Amiri" w:cs="Amiri"/>
          <w:lang w:bidi="ar-SA"/>
          <w:color w:val="111111"/>
          <w:sz w:val="28"/>
          <w:szCs w:val="28"/>
          <w:rtl/>
        </w:rPr>
        <w:t xml:space="preserve">ورَشِدْتَ أمرَك : أي رَشُد أمرُك ، ونصبت أمرك على التفسير.</w:t>
      </w:r>
    </w:p>
    <w:p>
      <w:pPr>
        <w:pStyle w:val="BookText"/>
      </w:pPr>
      <w:r>
        <w:rPr>
          <w:rFonts w:ascii="IRNazanin" w:hAnsi="IRNazanin" w:eastAsia="IRNazanin" w:cs="IRNazanin"/>
          <w:lang w:bidi="fa-IR"/>
          <w:color w:val="111111"/>
          <w:sz w:val="28"/>
          <w:szCs w:val="28"/>
          <w:rtl/>
        </w:rPr>
        <w:t xml:space="preserve">م</w:t>
      </w:r>
    </w:p>
    <w:p>
      <w:pPr>
        <w:pStyle w:val="Heading5"/>
      </w:pPr>
      <w:bookmarkStart w:id="2965" w:name="_Toc2270"/>
      <w:r>
        <w:t>رَشَمَ</w:t>
      </w:r>
      <w:bookmarkEnd w:id="2965"/>
    </w:p>
    <w:p>
      <w:pPr>
        <w:pStyle w:val="BookText"/>
      </w:pPr>
      <w:r>
        <w:rPr>
          <w:rFonts w:ascii="Amiri" w:hAnsi="Amiri" w:eastAsia="Amiri" w:cs="Amiri"/>
          <w:lang w:bidi="ar-SA"/>
          <w:color w:val="111111"/>
          <w:sz w:val="28"/>
          <w:szCs w:val="28"/>
          <w:rtl/>
        </w:rPr>
        <w:t xml:space="preserve">[رَشَمَ] الأَرْشَمُ : الذي يتشمم الطعام ويحرص عليه ، قال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لَقىً حملته أمُّه وهي ضيفةٌ</w:t>
      </w:r>
    </w:p>
    <w:p>
      <w:pPr>
        <w:pStyle w:val="BookText"/>
      </w:pPr>
      <w:r>
        <w:rPr>
          <w:rFonts w:ascii="Amiri" w:hAnsi="Amiri" w:eastAsia="Amiri" w:cs="Amiri"/>
          <w:lang w:bidi="ar-SA"/>
          <w:color w:val="111111"/>
          <w:sz w:val="28"/>
          <w:szCs w:val="28"/>
          <w:rtl/>
        </w:rPr>
        <w:t xml:space="preserve">فجاءتْ بِيَتْنٍ للضيافةِ أَرْشَما</w:t>
      </w:r>
    </w:p>
    <w:p>
      <w:pPr>
        <w:pStyle w:val="BookText"/>
      </w:pPr>
      <w:r>
        <w:rPr>
          <w:rFonts w:ascii="Amiri" w:hAnsi="Amiri" w:eastAsia="Amiri" w:cs="Amiri"/>
          <w:lang w:bidi="ar-SA"/>
          <w:color w:val="111111"/>
          <w:sz w:val="28"/>
          <w:szCs w:val="28"/>
          <w:rtl/>
        </w:rPr>
        <w:t xml:space="preserve">وغَيْثٌ أَرْشَمُ : قليل مذموم.</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2966" w:name="_Toc2271"/>
      <w:r>
        <w:t>رَشُقَ</w:t>
      </w:r>
      <w:bookmarkEnd w:id="2966"/>
    </w:p>
    <w:p>
      <w:pPr>
        <w:pStyle w:val="BookText"/>
      </w:pPr>
      <w:r>
        <w:rPr>
          <w:rFonts w:ascii="Amiri" w:hAnsi="Amiri" w:eastAsia="Amiri" w:cs="Amiri"/>
          <w:lang w:bidi="ar-SA"/>
          <w:color w:val="111111"/>
          <w:sz w:val="28"/>
          <w:szCs w:val="28"/>
          <w:rtl/>
        </w:rPr>
        <w:t xml:space="preserve">[رَشُقَ]  رجل رشيق : أي حسن القد ، خفيف الجسم ، والمصدر الرَّشاقَةُ.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2508]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14439_134859"/>
    <w:bookmarkEnd w:id="488"/>
    <w:p>
      <w:pPr>
        <w:pStyle w:val="BookText"/>
      </w:pPr>
      <w:r>
        <w:rPr>
          <w:rFonts w:ascii="IRNazanin" w:hAnsi="IRNazanin" w:eastAsia="IRNazanin" w:cs="IRNazanin"/>
          <w:lang w:bidi="fa-IR"/>
          <w:color w:val="111111"/>
          <w:sz w:val="28"/>
          <w:szCs w:val="28"/>
          <w:rtl/>
        </w:rPr>
        <w:t xml:space="preserve">ح</w:t>
      </w:r>
    </w:p>
    <w:p>
      <w:pPr>
        <w:pStyle w:val="Heading5"/>
      </w:pPr>
      <w:bookmarkStart w:id="2967" w:name="_Toc2272"/>
      <w:r>
        <w:t>الإرْشَاحُ</w:t>
      </w:r>
      <w:bookmarkEnd w:id="2967"/>
    </w:p>
    <w:p>
      <w:pPr>
        <w:pStyle w:val="BookText"/>
      </w:pPr>
      <w:r>
        <w:rPr>
          <w:rFonts w:ascii="Amiri" w:hAnsi="Amiri" w:eastAsia="Amiri" w:cs="Amiri"/>
          <w:lang w:bidi="ar-SA"/>
          <w:color w:val="111111"/>
          <w:sz w:val="28"/>
          <w:szCs w:val="28"/>
          <w:rtl/>
        </w:rPr>
        <w:t xml:space="preserve">[الإرْشَاحُ]  يقال : أرشحت الناقةُ : إِذا دنا وقت فطامها ولدَها ، قال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فيها عِشاراً جِلَّة شرفاً</w:t>
      </w:r>
    </w:p>
    <w:p>
      <w:pPr>
        <w:pStyle w:val="BookText"/>
      </w:pPr>
      <w:r>
        <w:rPr>
          <w:rFonts w:ascii="Amiri" w:hAnsi="Amiri" w:eastAsia="Amiri" w:cs="Amiri"/>
          <w:lang w:bidi="ar-SA"/>
          <w:color w:val="111111"/>
          <w:sz w:val="28"/>
          <w:szCs w:val="28"/>
          <w:rtl/>
        </w:rPr>
        <w:t xml:space="preserve">من آخر الصيف قد همت بإِرشاح</w:t>
      </w:r>
    </w:p>
    <w:p>
      <w:pPr>
        <w:pStyle w:val="BookText"/>
      </w:pPr>
      <w:r>
        <w:rPr>
          <w:rFonts w:ascii="IRNazanin" w:hAnsi="IRNazanin" w:eastAsia="IRNazanin" w:cs="IRNazanin"/>
          <w:lang w:bidi="fa-IR"/>
          <w:color w:val="111111"/>
          <w:sz w:val="28"/>
          <w:szCs w:val="28"/>
          <w:rtl/>
        </w:rPr>
        <w:t xml:space="preserve">د</w:t>
      </w:r>
    </w:p>
    <w:p>
      <w:pPr>
        <w:pStyle w:val="Heading5"/>
      </w:pPr>
      <w:bookmarkStart w:id="2968" w:name="_Toc2273"/>
      <w:r>
        <w:t>الإِرشاد</w:t>
      </w:r>
      <w:bookmarkEnd w:id="2968"/>
    </w:p>
    <w:p>
      <w:pPr>
        <w:pStyle w:val="BookText"/>
      </w:pPr>
      <w:r>
        <w:rPr>
          <w:rFonts w:ascii="Amiri" w:hAnsi="Amiri" w:eastAsia="Amiri" w:cs="Amiri"/>
          <w:lang w:bidi="ar-SA"/>
          <w:color w:val="111111"/>
          <w:sz w:val="28"/>
          <w:szCs w:val="28"/>
          <w:rtl/>
        </w:rPr>
        <w:t xml:space="preserve">[الإِرشاد]  أَرْشَدَهُ الله : أي هداه.</w:t>
      </w:r>
    </w:p>
    <w:p>
      <w:pPr>
        <w:pStyle w:val="BookText"/>
      </w:pPr>
      <w:r>
        <w:rPr>
          <w:rFonts w:ascii="IRNazanin" w:hAnsi="IRNazanin" w:eastAsia="IRNazanin" w:cs="IRNazanin"/>
          <w:lang w:bidi="fa-IR"/>
          <w:color w:val="111111"/>
          <w:sz w:val="28"/>
          <w:szCs w:val="28"/>
          <w:rtl/>
        </w:rPr>
        <w:t xml:space="preserve">ق</w:t>
      </w:r>
    </w:p>
    <w:p>
      <w:pPr>
        <w:pStyle w:val="Heading5"/>
      </w:pPr>
      <w:bookmarkStart w:id="2969" w:name="_Toc2274"/>
      <w:r>
        <w:t>الإِرشَاقُ</w:t>
      </w:r>
      <w:bookmarkEnd w:id="2969"/>
    </w:p>
    <w:p>
      <w:pPr>
        <w:pStyle w:val="BookText"/>
      </w:pPr>
      <w:r>
        <w:rPr>
          <w:rFonts w:ascii="Amiri" w:hAnsi="Amiri" w:eastAsia="Amiri" w:cs="Amiri"/>
          <w:lang w:bidi="ar-SA"/>
          <w:color w:val="111111"/>
          <w:sz w:val="28"/>
          <w:szCs w:val="28"/>
          <w:rtl/>
        </w:rPr>
        <w:t xml:space="preserve">[الإِرشَاقُ]  يقال : أَرْشَقَ ، بالقاف : أي أحدَّ النظرَ ، قال </w:t>
      </w:r>
      <w:r>
        <w:rPr>
          <w:rStyle w:val="FootnoteReference"/>
        </w:rPr>
        <w:footnoteReference w:id="1351"/>
      </w:r>
    </w:p>
    <w:p>
      <w:pPr>
        <w:pStyle w:val="BookText"/>
      </w:pPr>
      <w:r>
        <w:rPr>
          <w:rFonts w:ascii="Amiri" w:hAnsi="Amiri" w:eastAsia="Amiri" w:cs="Amiri"/>
          <w:lang w:bidi="ar-SA"/>
          <w:color w:val="111111"/>
          <w:sz w:val="28"/>
          <w:szCs w:val="28"/>
          <w:rtl/>
        </w:rPr>
        <w:t xml:space="preserve">ولقد يروق قلوبهن تكلمي</w:t>
      </w:r>
    </w:p>
    <w:p>
      <w:pPr>
        <w:pStyle w:val="BookText"/>
      </w:pPr>
      <w:r>
        <w:rPr>
          <w:rFonts w:ascii="Amiri" w:hAnsi="Amiri" w:eastAsia="Amiri" w:cs="Amiri"/>
          <w:lang w:bidi="ar-SA"/>
          <w:color w:val="111111"/>
          <w:sz w:val="28"/>
          <w:szCs w:val="28"/>
          <w:rtl/>
        </w:rPr>
        <w:t xml:space="preserve">وهو من قصيدة له في ديوانه : ( 32 ـ 36 ) ، والبيت في اللسان ( رشق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وتروعني مُقَلُ الصِّوار المُرْشِقِ</w:t>
      </w:r>
    </w:p>
    <w:p>
      <w:pPr>
        <w:pStyle w:val="BookText"/>
      </w:pPr>
      <w:r>
        <w:rPr>
          <w:rFonts w:ascii="Amiri" w:hAnsi="Amiri" w:eastAsia="Amiri" w:cs="Amiri"/>
          <w:lang w:bidi="ar-SA"/>
          <w:color w:val="111111"/>
          <w:sz w:val="28"/>
          <w:szCs w:val="28"/>
          <w:rtl/>
        </w:rPr>
        <w:t xml:space="preserve">وحكى بعضهم : أرشقت الظبيةُ : مدت عنقها.</w:t>
      </w:r>
    </w:p>
    <w:p>
      <w:pPr>
        <w:pStyle w:val="BookText"/>
      </w:pPr>
      <w:r>
        <w:rPr>
          <w:rFonts w:ascii="IRNazanin" w:hAnsi="IRNazanin" w:eastAsia="IRNazanin" w:cs="IRNazanin"/>
          <w:lang w:bidi="fa-IR"/>
          <w:color w:val="111111"/>
          <w:sz w:val="28"/>
          <w:szCs w:val="28"/>
          <w:rtl/>
        </w:rPr>
        <w:t xml:space="preserve">م</w:t>
      </w:r>
    </w:p>
    <w:p>
      <w:pPr>
        <w:pStyle w:val="Heading5"/>
      </w:pPr>
      <w:bookmarkStart w:id="2970" w:name="_Toc2275"/>
      <w:r>
        <w:t>الإِرشام</w:t>
      </w:r>
      <w:bookmarkEnd w:id="2970"/>
    </w:p>
    <w:p>
      <w:pPr>
        <w:pStyle w:val="BookText"/>
      </w:pPr>
      <w:r>
        <w:rPr>
          <w:rFonts w:ascii="Amiri" w:hAnsi="Amiri" w:eastAsia="Amiri" w:cs="Amiri"/>
          <w:lang w:bidi="ar-SA"/>
          <w:color w:val="111111"/>
          <w:sz w:val="28"/>
          <w:szCs w:val="28"/>
          <w:rtl/>
        </w:rPr>
        <w:t xml:space="preserve">[الإِرشام]  أَرْشَمَ البرقُ ، مثل أَوْشَمَ.</w:t>
      </w:r>
    </w:p>
    <w:p>
      <w:pPr>
        <w:pStyle w:val="BookText"/>
      </w:pPr>
      <w:r>
        <w:rPr>
          <w:rFonts w:ascii="IRNazanin" w:hAnsi="IRNazanin" w:eastAsia="IRNazanin" w:cs="IRNazanin"/>
          <w:lang w:bidi="fa-IR"/>
          <w:color w:val="111111"/>
          <w:sz w:val="28"/>
          <w:szCs w:val="28"/>
          <w:rtl/>
        </w:rPr>
        <w:t xml:space="preserve">وأرشمت السماءُ : بدأ برقها.</w:t>
      </w:r>
    </w:p>
    <w:p>
      <w:pPr>
        <w:pStyle w:val="BookText"/>
      </w:pPr>
      <w:r>
        <w:rPr>
          <w:rFonts w:ascii="IRNazanin" w:hAnsi="IRNazanin" w:eastAsia="IRNazanin" w:cs="IRNazanin"/>
          <w:lang w:bidi="fa-IR"/>
          <w:color w:val="111111"/>
          <w:sz w:val="28"/>
          <w:szCs w:val="28"/>
          <w:rtl/>
        </w:rPr>
        <w:t xml:space="preserve">و</w:t>
      </w:r>
    </w:p>
    <w:p>
      <w:pPr>
        <w:pStyle w:val="Heading5"/>
      </w:pPr>
      <w:bookmarkStart w:id="2971" w:name="_Toc2276"/>
      <w:r>
        <w:t>الإِرشاء</w:t>
      </w:r>
      <w:bookmarkEnd w:id="2971"/>
    </w:p>
    <w:p>
      <w:pPr>
        <w:pStyle w:val="BookText"/>
      </w:pPr>
      <w:r>
        <w:rPr>
          <w:rFonts w:ascii="Amiri" w:hAnsi="Amiri" w:eastAsia="Amiri" w:cs="Amiri"/>
          <w:lang w:bidi="ar-SA"/>
          <w:color w:val="111111"/>
          <w:sz w:val="28"/>
          <w:szCs w:val="28"/>
          <w:rtl/>
        </w:rPr>
        <w:t xml:space="preserve">[الإِرشاء]  يقال : أرشى الرجلُ الفصيلَ : إِذا أرضعه.</w:t>
      </w:r>
    </w:p>
    <w:p>
      <w:pPr>
        <w:pStyle w:val="BookText"/>
      </w:pPr>
      <w:r>
        <w:rPr>
          <w:rFonts w:ascii="Amiri" w:hAnsi="Amiri" w:eastAsia="Amiri" w:cs="Amiri"/>
          <w:lang w:bidi="ar-SA"/>
          <w:color w:val="111111"/>
          <w:sz w:val="28"/>
          <w:szCs w:val="28"/>
          <w:rtl/>
        </w:rPr>
        <w:t xml:space="preserve">وأرشى الحنظلُ : إِذا امتدت أغصانه فصارت كالأرشية.</w:t>
      </w:r>
    </w:p>
    <w:p>
      <w:pPr>
        <w:pStyle w:val="BookText"/>
      </w:pPr>
      <w:r>
        <w:rPr>
          <w:rFonts w:ascii="Amiri" w:hAnsi="Amiri" w:eastAsia="Amiri" w:cs="Amiri"/>
          <w:lang w:bidi="ar-SA"/>
          <w:color w:val="111111"/>
          <w:sz w:val="28"/>
          <w:szCs w:val="28"/>
          <w:rtl/>
        </w:rPr>
        <w:t xml:space="preserve">وأرشى الدلوَ : جعل لها رِشاءً.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972" w:name="_Toc2277"/>
      <w:r>
        <w:t>التَّرشيحُ</w:t>
      </w:r>
      <w:bookmarkEnd w:id="2972"/>
    </w:p>
    <w:p>
      <w:pPr>
        <w:pStyle w:val="BookText"/>
      </w:pPr>
      <w:r>
        <w:rPr>
          <w:rFonts w:ascii="Amiri" w:hAnsi="Amiri" w:eastAsia="Amiri" w:cs="Amiri"/>
          <w:lang w:bidi="ar-SA"/>
          <w:color w:val="111111"/>
          <w:sz w:val="28"/>
          <w:szCs w:val="28"/>
          <w:rtl/>
        </w:rPr>
        <w:t xml:space="preserve">[التَّرشيحُ]  التربية ، يقال : هو يرشح لكذا : أي يربى ويؤمل.</w:t>
      </w:r>
    </w:p>
    <w:p>
      <w:pPr>
        <w:pStyle w:val="BookText"/>
      </w:pPr>
      <w:r>
        <w:rPr>
          <w:rFonts w:ascii="Amiri" w:hAnsi="Amiri" w:eastAsia="Amiri" w:cs="Amiri"/>
          <w:lang w:bidi="ar-SA"/>
          <w:color w:val="111111"/>
          <w:sz w:val="28"/>
          <w:szCs w:val="28"/>
          <w:rtl/>
        </w:rPr>
        <w:t xml:space="preserve">ويقال : إِن أصله أن تمشِّي الظبيةُ ولدها</w:t>
      </w:r>
    </w:p>
    <w:p>
      <w:pPr>
        <w:pStyle w:val="BookText"/>
      </w:pPr>
      <w:r>
        <w:rPr>
          <w:rFonts w:ascii="IRNazanin" w:hAnsi="IRNazanin" w:eastAsia="IRNazanin" w:cs="IRNazanin"/>
          <w:lang w:bidi="fa-IR"/>
          <w:color w:val="111111"/>
          <w:sz w:val="28"/>
          <w:szCs w:val="28"/>
          <w:rtl/>
        </w:rPr>
        <w:t xml:space="preserve">[شماره صفحه واقعی : 2509]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14439_134860"/>
    <w:bookmarkEnd w:id="489"/>
    <w:p>
      <w:pPr>
        <w:pStyle w:val="BookText"/>
      </w:pPr>
      <w:r>
        <w:rPr>
          <w:rFonts w:ascii="Amiri" w:hAnsi="Amiri" w:eastAsia="Amiri" w:cs="Amiri"/>
          <w:lang w:bidi="ar-SA"/>
          <w:color w:val="111111"/>
          <w:sz w:val="28"/>
          <w:szCs w:val="28"/>
          <w:rtl/>
        </w:rPr>
        <w:t xml:space="preserve">أول ما يمشي ليقوى على المشي حتى يرشح عرقاً ، ومنه قوله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أُدْمُ الظباء تُرَشِّح الأَطفالا</w:t>
      </w:r>
    </w:p>
    <w:p>
      <w:pPr>
        <w:pStyle w:val="BookText"/>
      </w:pPr>
      <w:r>
        <w:rPr>
          <w:rFonts w:ascii="Amiri" w:hAnsi="Amiri" w:eastAsia="Amiri" w:cs="Amiri"/>
          <w:lang w:bidi="ar-SA"/>
          <w:color w:val="111111"/>
          <w:sz w:val="28"/>
          <w:szCs w:val="28"/>
          <w:rtl/>
        </w:rPr>
        <w:t xml:space="preserve">ويقال : إِن أصل الترشيح من النُّدُوَّة.</w:t>
      </w:r>
    </w:p>
    <w:p>
      <w:pPr>
        <w:pStyle w:val="BookText"/>
      </w:pPr>
      <w:r>
        <w:rPr>
          <w:rFonts w:ascii="Amiri" w:hAnsi="Amiri" w:eastAsia="Amiri" w:cs="Amiri"/>
          <w:lang w:bidi="ar-SA"/>
          <w:color w:val="111111"/>
          <w:sz w:val="28"/>
          <w:szCs w:val="28"/>
          <w:rtl/>
        </w:rPr>
        <w:t xml:space="preserve">والترشيح : هو أن ترشح الأم ولدها باللبن القليل تجعله في فمه شيئاً بعد شيء حتى يقوى على المص.</w:t>
      </w:r>
    </w:p>
    <w:p>
      <w:pPr>
        <w:pStyle w:val="BookText"/>
      </w:pPr>
      <w:r>
        <w:rPr>
          <w:rFonts w:ascii="Amiri" w:hAnsi="Amiri" w:eastAsia="Amiri" w:cs="Amiri"/>
          <w:lang w:bidi="ar-SA"/>
          <w:color w:val="111111"/>
          <w:sz w:val="28"/>
          <w:szCs w:val="28"/>
          <w:rtl/>
        </w:rPr>
        <w:t xml:space="preserve">ويقال : رشَّحَ الندى النَّبْتَ : أي رَبّاه.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2973" w:name="_Toc2278"/>
      <w:r>
        <w:t>المِراشاة</w:t>
      </w:r>
      <w:bookmarkEnd w:id="2973"/>
    </w:p>
    <w:p>
      <w:pPr>
        <w:pStyle w:val="BookText"/>
      </w:pPr>
      <w:r>
        <w:rPr>
          <w:rFonts w:ascii="Amiri" w:hAnsi="Amiri" w:eastAsia="Amiri" w:cs="Amiri"/>
          <w:lang w:bidi="ar-SA"/>
          <w:color w:val="111111"/>
          <w:sz w:val="28"/>
          <w:szCs w:val="28"/>
          <w:rtl/>
        </w:rPr>
        <w:t xml:space="preserve">[المِراشاة]  راشيت الرجلَ : إِذا داريته ولاينته.</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974" w:name="_Toc2279"/>
      <w:r>
        <w:t>الارتشاف</w:t>
      </w:r>
      <w:bookmarkEnd w:id="2974"/>
    </w:p>
    <w:p>
      <w:pPr>
        <w:pStyle w:val="BookText"/>
      </w:pPr>
      <w:r>
        <w:rPr>
          <w:rFonts w:ascii="Amiri" w:hAnsi="Amiri" w:eastAsia="Amiri" w:cs="Amiri"/>
          <w:lang w:bidi="ar-SA"/>
          <w:color w:val="111111"/>
          <w:sz w:val="28"/>
          <w:szCs w:val="28"/>
          <w:rtl/>
        </w:rPr>
        <w:t xml:space="preserve">[الارتشاف]  ارتشفه : أي امتصه.</w:t>
      </w:r>
    </w:p>
    <w:p>
      <w:pPr>
        <w:pStyle w:val="BookText"/>
      </w:pPr>
      <w:r>
        <w:rPr>
          <w:rFonts w:ascii="IRNazanin" w:hAnsi="IRNazanin" w:eastAsia="IRNazanin" w:cs="IRNazanin"/>
          <w:lang w:bidi="fa-IR"/>
          <w:color w:val="111111"/>
          <w:sz w:val="28"/>
          <w:szCs w:val="28"/>
          <w:rtl/>
        </w:rPr>
        <w:t xml:space="preserve">و</w:t>
      </w:r>
    </w:p>
    <w:p>
      <w:pPr>
        <w:pStyle w:val="Heading5"/>
      </w:pPr>
      <w:bookmarkStart w:id="2975" w:name="_Toc2280"/>
      <w:r>
        <w:t>الارتشاء</w:t>
      </w:r>
      <w:bookmarkEnd w:id="2975"/>
    </w:p>
    <w:p>
      <w:pPr>
        <w:pStyle w:val="BookText"/>
      </w:pPr>
      <w:r>
        <w:rPr>
          <w:rFonts w:ascii="Amiri" w:hAnsi="Amiri" w:eastAsia="Amiri" w:cs="Amiri"/>
          <w:lang w:bidi="ar-SA"/>
          <w:color w:val="111111"/>
          <w:sz w:val="28"/>
          <w:szCs w:val="28"/>
          <w:rtl/>
        </w:rPr>
        <w:t xml:space="preserve">[الارتشاء]  ارتشى في حكمه : إِذا أخذ عليه رِشْوة.</w:t>
      </w:r>
    </w:p>
    <w:p>
      <w:pPr>
        <w:pStyle w:val="BookText"/>
      </w:pPr>
      <w:r>
        <w:rPr>
          <w:rFonts w:ascii="Amiri" w:hAnsi="Amiri" w:eastAsia="Amiri" w:cs="Amiri"/>
          <w:lang w:bidi="ar-SA"/>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76" w:name="_Toc2281"/>
      <w:r>
        <w:t>الاسترشاد</w:t>
      </w:r>
      <w:bookmarkEnd w:id="2976"/>
    </w:p>
    <w:p>
      <w:pPr>
        <w:pStyle w:val="BookText"/>
      </w:pPr>
      <w:r>
        <w:rPr>
          <w:rFonts w:ascii="Amiri" w:hAnsi="Amiri" w:eastAsia="Amiri" w:cs="Amiri"/>
          <w:lang w:bidi="ar-SA"/>
          <w:color w:val="111111"/>
          <w:sz w:val="28"/>
          <w:szCs w:val="28"/>
          <w:rtl/>
        </w:rPr>
        <w:t xml:space="preserve">[الاسترشاد]  استرشده : سأله أن يرشدَهُ.</w:t>
      </w:r>
    </w:p>
    <w:p>
      <w:pPr>
        <w:pStyle w:val="BookText"/>
      </w:pPr>
      <w:r>
        <w:rPr>
          <w:rFonts w:ascii="IRNazanin" w:hAnsi="IRNazanin" w:eastAsia="IRNazanin" w:cs="IRNazanin"/>
          <w:lang w:bidi="fa-IR"/>
          <w:color w:val="111111"/>
          <w:sz w:val="28"/>
          <w:szCs w:val="28"/>
          <w:rtl/>
        </w:rPr>
        <w:t xml:space="preserve">و</w:t>
      </w:r>
    </w:p>
    <w:p>
      <w:pPr>
        <w:pStyle w:val="Heading5"/>
      </w:pPr>
      <w:bookmarkStart w:id="2977" w:name="_Toc2282"/>
      <w:r>
        <w:t>الاسترشاء</w:t>
      </w:r>
      <w:bookmarkEnd w:id="2977"/>
    </w:p>
    <w:p>
      <w:pPr>
        <w:pStyle w:val="BookText"/>
      </w:pPr>
      <w:r>
        <w:rPr>
          <w:rFonts w:ascii="Amiri" w:hAnsi="Amiri" w:eastAsia="Amiri" w:cs="Amiri"/>
          <w:lang w:bidi="ar-SA"/>
          <w:color w:val="111111"/>
          <w:sz w:val="28"/>
          <w:szCs w:val="28"/>
          <w:rtl/>
        </w:rPr>
        <w:t xml:space="preserve">[الاسترشاء]  استرشى في حكمه.</w:t>
      </w:r>
    </w:p>
    <w:p>
      <w:pPr>
        <w:pStyle w:val="BookText"/>
      </w:pPr>
      <w:r>
        <w:rPr>
          <w:rFonts w:ascii="Amiri" w:hAnsi="Amiri" w:eastAsia="Amiri" w:cs="Amiri"/>
          <w:lang w:bidi="ar-SA"/>
          <w:color w:val="111111"/>
          <w:sz w:val="28"/>
          <w:szCs w:val="28"/>
          <w:rtl/>
        </w:rPr>
        <w:t xml:space="preserve">واسترشى الفصيلُ : إِذا طلب الرضاع.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2978" w:name="_Toc2283"/>
      <w:r>
        <w:t>التَّرَشُّف</w:t>
      </w:r>
      <w:bookmarkEnd w:id="2978"/>
    </w:p>
    <w:p>
      <w:pPr>
        <w:pStyle w:val="BookText"/>
      </w:pPr>
      <w:r>
        <w:rPr>
          <w:rFonts w:ascii="Amiri" w:hAnsi="Amiri" w:eastAsia="Amiri" w:cs="Amiri"/>
          <w:lang w:bidi="ar-SA"/>
          <w:color w:val="111111"/>
          <w:sz w:val="28"/>
          <w:szCs w:val="28"/>
          <w:rtl/>
        </w:rPr>
        <w:t xml:space="preserve">[التَّرَشُّف]  التمصُّص.</w:t>
      </w:r>
    </w:p>
    <w:p>
      <w:pPr>
        <w:pStyle w:val="BookText"/>
      </w:pPr>
      <w:r>
        <w:rPr>
          <w:rFonts w:ascii="IRNazanin" w:hAnsi="IRNazanin" w:eastAsia="IRNazanin" w:cs="IRNazanin"/>
          <w:lang w:bidi="fa-IR"/>
          <w:color w:val="111111"/>
          <w:sz w:val="28"/>
          <w:szCs w:val="28"/>
          <w:rtl/>
        </w:rPr>
        <w:t xml:space="preserve">و</w:t>
      </w:r>
    </w:p>
    <w:p>
      <w:pPr>
        <w:pStyle w:val="Heading5"/>
      </w:pPr>
      <w:bookmarkStart w:id="2979" w:name="_Toc2284"/>
      <w:r>
        <w:t>التَّرَشِّي</w:t>
      </w:r>
      <w:bookmarkEnd w:id="2979"/>
    </w:p>
    <w:p>
      <w:pPr>
        <w:pStyle w:val="BookText"/>
      </w:pPr>
      <w:r>
        <w:rPr>
          <w:rFonts w:ascii="Amiri" w:hAnsi="Amiri" w:eastAsia="Amiri" w:cs="Amiri"/>
          <w:lang w:bidi="ar-SA"/>
          <w:color w:val="111111"/>
          <w:sz w:val="28"/>
          <w:szCs w:val="28"/>
          <w:rtl/>
        </w:rPr>
        <w:t xml:space="preserve">[التَّرَشِّي]  ترشَّيت الرجلَ : إِذا لاينته.</w:t>
      </w:r>
    </w:p>
    <w:p>
      <w:pPr>
        <w:pStyle w:val="BookText"/>
      </w:pPr>
      <w:r>
        <w:rPr>
          <w:rFonts w:ascii="IRNazanin" w:hAnsi="IRNazanin" w:eastAsia="IRNazanin" w:cs="IRNazanin"/>
          <w:lang w:bidi="fa-IR"/>
          <w:color w:val="111111"/>
          <w:sz w:val="28"/>
          <w:szCs w:val="28"/>
          <w:rtl/>
        </w:rPr>
        <w:t xml:space="preserve">[شماره صفحه واقعی : 2510]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14439_134861"/>
    <w:bookmarkEnd w:id="490"/>
    <w:p>
      <w:pPr>
        <w:pStyle w:val="Heading3"/>
      </w:pPr>
      <w:bookmarkStart w:id="2980" w:name="_Toc2285"/>
      <w:r>
        <w:t>باب الراء والصاد وما بعدهما</w:t>
      </w:r>
      <w:bookmarkEnd w:id="2980"/>
    </w:p>
    <w:p>
      <w:pPr>
        <w:pStyle w:val="Heading4"/>
      </w:pPr>
      <w:bookmarkStart w:id="2981" w:name="_Toc2286"/>
      <w:r>
        <w:t>الأسماء</w:t>
      </w:r>
      <w:bookmarkEnd w:id="2981"/>
    </w:p>
    <w:p>
      <w:pPr>
        <w:pStyle w:val="Heading5"/>
      </w:pPr>
      <w:bookmarkStart w:id="2982" w:name="_Toc2287"/>
      <w:r>
        <w:t>اشارة</w:t>
      </w:r>
      <w:bookmarkEnd w:id="2982"/>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2983" w:name="_Toc2288"/>
      <w:r>
        <w:t>الرُّصْغُ</w:t>
      </w:r>
      <w:bookmarkEnd w:id="2983"/>
    </w:p>
    <w:p>
      <w:pPr>
        <w:pStyle w:val="BookText"/>
      </w:pPr>
      <w:r>
        <w:rPr>
          <w:rFonts w:ascii="Amiri" w:hAnsi="Amiri" w:eastAsia="Amiri" w:cs="Amiri"/>
          <w:lang w:bidi="ar-SA"/>
          <w:color w:val="111111"/>
          <w:sz w:val="28"/>
          <w:szCs w:val="28"/>
          <w:rtl/>
        </w:rPr>
        <w:t xml:space="preserve">[الرُّصْغُ]  قال الخليل : الرُّصْغُ : مثل الرسغ.</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84" w:name="_Toc2289"/>
      <w:r>
        <w:t>الرَّصد</w:t>
      </w:r>
      <w:bookmarkEnd w:id="2984"/>
    </w:p>
    <w:p>
      <w:pPr>
        <w:pStyle w:val="BookText"/>
      </w:pPr>
      <w:r>
        <w:rPr>
          <w:rFonts w:ascii="Amiri" w:hAnsi="Amiri" w:eastAsia="Amiri" w:cs="Amiri"/>
          <w:lang w:bidi="ar-SA"/>
          <w:color w:val="111111"/>
          <w:sz w:val="28"/>
          <w:szCs w:val="28"/>
          <w:rtl/>
        </w:rPr>
        <w:t xml:space="preserve">[الرَّصد]  أول المطر ، جمع : رصدة ، بالهاء ، وهي المطرة تقع أولاً ، قال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 غمامة قِبْلِيٍّ بوابلها</w:t>
      </w:r>
    </w:p>
    <w:p>
      <w:pPr>
        <w:pStyle w:val="BookText"/>
      </w:pPr>
      <w:r>
        <w:rPr>
          <w:rFonts w:ascii="IRNazanin" w:hAnsi="IRNazanin" w:eastAsia="IRNazanin" w:cs="IRNazanin"/>
          <w:lang w:bidi="fa-IR"/>
          <w:color w:val="111111"/>
          <w:sz w:val="28"/>
          <w:szCs w:val="28"/>
          <w:rtl/>
        </w:rPr>
        <w:t xml:space="preserve">والسعد حتى دنَا شؤبوبها الرصد</w:t>
      </w:r>
    </w:p>
    <w:p>
      <w:pPr>
        <w:pStyle w:val="BookText"/>
      </w:pPr>
      <w:r>
        <w:rPr>
          <w:rFonts w:ascii="Amiri" w:hAnsi="Amiri" w:eastAsia="Amiri" w:cs="Amiri"/>
          <w:lang w:bidi="ar-SA"/>
          <w:color w:val="111111"/>
          <w:sz w:val="28"/>
          <w:szCs w:val="28"/>
          <w:rtl/>
        </w:rPr>
        <w:t xml:space="preserve">والرَّصَد : الكلأ القليل ، يقال : بها رَصَدٌ من كلأ.</w:t>
      </w:r>
    </w:p>
    <w:p>
      <w:pPr>
        <w:pStyle w:val="BookText"/>
      </w:pPr>
      <w:r>
        <w:rPr>
          <w:rFonts w:ascii="Amiri" w:hAnsi="Amiri" w:eastAsia="Amiri" w:cs="Amiri"/>
          <w:lang w:bidi="ar-SA"/>
          <w:color w:val="111111"/>
          <w:sz w:val="28"/>
          <w:szCs w:val="28"/>
          <w:rtl/>
        </w:rPr>
        <w:t xml:space="preserve">والرَّصَد : القوم يرصدون : أي يحرسون. قال الله تعالى : ( مِنْ بَيْنِ يَدَيْهِ وَمِنْ خَلْفِهِ رَصَداً )</w:t>
      </w:r>
      <w:r>
        <w:rPr>
          <w:rStyle w:val="FootnoteReference"/>
        </w:rPr>
        <w:footnoteReference w:id="1354"/>
      </w:r>
      <w:r>
        <w:rPr>
          <w:rFonts w:ascii="Amiri" w:hAnsi="Amiri" w:eastAsia="Amiri" w:cs="Amiri"/>
          <w:lang w:bidi="ar-SA"/>
          <w:color w:val="111111"/>
          <w:sz w:val="28"/>
          <w:szCs w:val="28"/>
          <w:rtl/>
        </w:rPr>
        <w:t xml:space="preserve">. أي ملائكة يحرسونه ويحفظون ما يأتي به من الوحي.</w:t>
      </w:r>
    </w:p>
    <w:p>
      <w:pPr>
        <w:pStyle w:val="BookText"/>
      </w:pPr>
      <w:r>
        <w:rPr>
          <w:rFonts w:ascii="IRNazanin" w:hAnsi="IRNazanin" w:eastAsia="IRNazanin" w:cs="IRNazanin"/>
          <w:lang w:bidi="fa-IR"/>
          <w:color w:val="111111"/>
          <w:sz w:val="28"/>
          <w:szCs w:val="28"/>
          <w:rtl/>
        </w:rPr>
        <w:t xml:space="preserve">ف</w:t>
      </w:r>
    </w:p>
    <w:p>
      <w:pPr>
        <w:pStyle w:val="Heading5"/>
      </w:pPr>
      <w:bookmarkStart w:id="2985" w:name="_Toc2290"/>
      <w:r>
        <w:t>الرَّصَف</w:t>
      </w:r>
      <w:bookmarkEnd w:id="2985"/>
    </w:p>
    <w:p>
      <w:pPr>
        <w:pStyle w:val="BookText"/>
      </w:pPr>
      <w:r>
        <w:rPr>
          <w:rFonts w:ascii="Amiri" w:hAnsi="Amiri" w:eastAsia="Amiri" w:cs="Amiri"/>
          <w:lang w:bidi="ar-SA"/>
          <w:color w:val="111111"/>
          <w:sz w:val="28"/>
          <w:szCs w:val="28"/>
          <w:rtl/>
        </w:rPr>
        <w:t xml:space="preserve">[الرَّصَف]  الحجارة المرصوفة والصفا </w:t>
      </w:r>
      <w:r>
        <w:rPr>
          <w:rStyle w:val="FootnoteReference"/>
        </w:rPr>
        <w:footnoteReference w:id="1355"/>
      </w:r>
      <w:r>
        <w:rPr>
          <w:rFonts w:ascii="Amiri" w:hAnsi="Amiri" w:eastAsia="Amiri" w:cs="Amiri"/>
          <w:lang w:bidi="ar-SA"/>
          <w:color w:val="111111"/>
          <w:sz w:val="28"/>
          <w:szCs w:val="28"/>
          <w:rtl/>
        </w:rPr>
        <w:t xml:space="preserve">يتصل بعضها ببعض ، قال الشماخ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فشن</w:t>
      </w:r>
    </w:p>
    <w:p>
      <w:pPr>
        <w:pStyle w:val="BookText"/>
      </w:pPr>
      <w:r>
        <w:rPr>
          <w:rFonts w:ascii="Amiri" w:hAnsi="Amiri" w:eastAsia="Amiri" w:cs="Amiri"/>
          <w:lang w:bidi="ar-SA"/>
          <w:color w:val="111111"/>
          <w:sz w:val="28"/>
          <w:szCs w:val="28"/>
          <w:rtl/>
        </w:rPr>
        <w:t xml:space="preserve">في الابريق منها نزفا</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وصف نازع سيلا رصفا</w:t>
      </w:r>
    </w:p>
    <w:p>
      <w:pPr>
        <w:pStyle w:val="BookText"/>
      </w:pPr>
      <w:r>
        <w:rPr>
          <w:rFonts w:ascii="Amiri" w:hAnsi="Amiri" w:eastAsia="Amiri" w:cs="Amiri"/>
          <w:lang w:bidi="ar-SA"/>
          <w:color w:val="111111"/>
          <w:sz w:val="28"/>
          <w:szCs w:val="28"/>
          <w:rtl/>
        </w:rPr>
        <w:t xml:space="preserve">حتى تناهي في صهاريج الصفا</w:t>
      </w:r>
    </w:p>
    <w:p>
      <w:pPr>
        <w:pStyle w:val="BookText"/>
      </w:pPr>
      <w:r>
        <w:rPr>
          <w:rFonts w:ascii="IRNazanin" w:hAnsi="IRNazanin" w:eastAsia="IRNazanin" w:cs="IRNazanin"/>
          <w:lang w:bidi="fa-IR"/>
          <w:color w:val="111111"/>
          <w:sz w:val="28"/>
          <w:szCs w:val="28"/>
          <w:rtl/>
        </w:rPr>
        <w:t xml:space="preserve">[شماره صفحه واقعی : 2511]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14439_134862"/>
    <w:bookmarkEnd w:id="491"/>
    <w:p>
      <w:pPr>
        <w:pStyle w:val="BookText"/>
      </w:pPr>
      <w:r>
        <w:rPr>
          <w:rFonts w:ascii="Amiri" w:hAnsi="Amiri" w:eastAsia="Amiri" w:cs="Amiri"/>
          <w:lang w:bidi="ar-SA"/>
          <w:color w:val="111111"/>
          <w:sz w:val="28"/>
          <w:szCs w:val="28"/>
          <w:rtl/>
        </w:rPr>
        <w:t xml:space="preserve">مِنْ رَصَفٍ نازعَ سيلاً رَصَفا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986" w:name="_Toc2291"/>
      <w:r>
        <w:t>الرّصَفَةُ</w:t>
      </w:r>
      <w:bookmarkEnd w:id="2986"/>
    </w:p>
    <w:p>
      <w:pPr>
        <w:pStyle w:val="BookText"/>
      </w:pPr>
      <w:r>
        <w:rPr>
          <w:rFonts w:ascii="Amiri" w:hAnsi="Amiri" w:eastAsia="Amiri" w:cs="Amiri"/>
          <w:lang w:bidi="ar-SA"/>
          <w:color w:val="111111"/>
          <w:sz w:val="28"/>
          <w:szCs w:val="28"/>
          <w:rtl/>
        </w:rPr>
        <w:t xml:space="preserve">[الرّصَفَةُ]  واحدة الرِّصاف ، وهي العَقَب </w:t>
      </w:r>
      <w:r>
        <w:rPr>
          <w:rStyle w:val="FootnoteReference"/>
        </w:rPr>
        <w:footnoteReference w:id="1357"/>
      </w:r>
      <w:r>
        <w:rPr>
          <w:rFonts w:ascii="Amiri" w:hAnsi="Amiri" w:eastAsia="Amiri" w:cs="Amiri"/>
          <w:lang w:bidi="ar-SA"/>
          <w:color w:val="111111"/>
          <w:sz w:val="28"/>
          <w:szCs w:val="28"/>
          <w:rtl/>
        </w:rPr>
        <w:t xml:space="preserve">تشد على فُوقِ السهم ، وعلى الرُّعْظ ، وهو مدخل النصل في القِدْح.</w:t>
      </w:r>
    </w:p>
    <w:p>
      <w:pPr>
        <w:pStyle w:val="BookText"/>
      </w:pPr>
      <w:r>
        <w:rPr>
          <w:rFonts w:ascii="Amiri" w:hAnsi="Amiri" w:eastAsia="Amiri" w:cs="Amiri"/>
          <w:lang w:bidi="ar-SA"/>
          <w:color w:val="111111"/>
          <w:sz w:val="28"/>
          <w:szCs w:val="28"/>
          <w:rtl/>
        </w:rPr>
        <w:t xml:space="preserve">والرَّصَفَةُ : واحدة الرِّصْف ، وهي الحجارة المرصوفة.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87" w:name="_Toc2292"/>
      <w:r>
        <w:t>المَرْصَدُ</w:t>
      </w:r>
      <w:bookmarkEnd w:id="2987"/>
    </w:p>
    <w:p>
      <w:pPr>
        <w:pStyle w:val="BookText"/>
      </w:pPr>
      <w:r>
        <w:rPr>
          <w:rFonts w:ascii="Amiri" w:hAnsi="Amiri" w:eastAsia="Amiri" w:cs="Amiri"/>
          <w:lang w:bidi="ar-SA"/>
          <w:color w:val="111111"/>
          <w:sz w:val="28"/>
          <w:szCs w:val="28"/>
          <w:rtl/>
        </w:rPr>
        <w:t xml:space="preserve">[المَرْصَدُ]  الطريق موضع الرصد ، قال الله تعالى : ( وَاقْعُدُوا لَهُمْ كُلَ مَرْصَدٍ )</w:t>
      </w:r>
      <w:r>
        <w:rPr>
          <w:rStyle w:val="FootnoteReference"/>
        </w:rPr>
        <w:footnoteReference w:id="1358"/>
      </w:r>
      <w:r>
        <w:rPr>
          <w:rFonts w:ascii="IRNazanin" w:hAnsi="IRNazanin" w:eastAsia="IRNazanin" w:cs="IRNazanin"/>
          <w:lang w:bidi="fa-IR"/>
          <w:color w:val="111111"/>
          <w:sz w:val="28"/>
          <w:szCs w:val="28"/>
          <w:rtl/>
        </w:rPr>
        <w:t xml:space="preserve">. وقال حسان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ليهن بني بكر مقام فتاتهم</w:t>
      </w:r>
    </w:p>
    <w:p>
      <w:pPr>
        <w:pStyle w:val="BookText"/>
      </w:pPr>
      <w:r>
        <w:rPr>
          <w:rFonts w:ascii="Amiri" w:hAnsi="Amiri" w:eastAsia="Amiri" w:cs="Amiri"/>
          <w:lang w:bidi="ar-SA"/>
          <w:color w:val="111111"/>
          <w:sz w:val="28"/>
          <w:szCs w:val="28"/>
          <w:rtl/>
        </w:rPr>
        <w:t xml:space="preserve">وموقفها للمؤمنين بمرصد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88" w:name="_Toc2293"/>
      <w:r>
        <w:t>المِرْصَادُ</w:t>
      </w:r>
      <w:bookmarkEnd w:id="2988"/>
    </w:p>
    <w:p>
      <w:pPr>
        <w:pStyle w:val="BookText"/>
      </w:pPr>
      <w:r>
        <w:rPr>
          <w:rFonts w:ascii="Amiri" w:hAnsi="Amiri" w:eastAsia="Amiri" w:cs="Amiri"/>
          <w:lang w:bidi="ar-SA"/>
          <w:color w:val="111111"/>
          <w:sz w:val="28"/>
          <w:szCs w:val="28"/>
          <w:rtl/>
        </w:rPr>
        <w:t xml:space="preserve">[المِرْصَادُ]  الطريق ، قال الله تعالى : ( إِنَّ رَبَّكَ لَبِالْمِرْصادِ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989" w:name="_Toc2294"/>
      <w:r>
        <w:t>الرُّصَافة</w:t>
      </w:r>
      <w:bookmarkEnd w:id="2989"/>
    </w:p>
    <w:p>
      <w:pPr>
        <w:pStyle w:val="BookText"/>
      </w:pPr>
      <w:r>
        <w:rPr>
          <w:rFonts w:ascii="Amiri" w:hAnsi="Amiri" w:eastAsia="Amiri" w:cs="Amiri"/>
          <w:lang w:bidi="ar-SA"/>
          <w:color w:val="111111"/>
          <w:sz w:val="28"/>
          <w:szCs w:val="28"/>
          <w:rtl/>
        </w:rPr>
        <w:t xml:space="preserve">[الرُّصَافة]  العقب تشد على فوق السهم وعلى الرُّعْظ.</w:t>
      </w:r>
    </w:p>
    <w:p>
      <w:pPr>
        <w:pStyle w:val="BookText"/>
      </w:pPr>
      <w:r>
        <w:rPr>
          <w:rFonts w:ascii="IRNazanin" w:hAnsi="IRNazanin" w:eastAsia="IRNazanin" w:cs="IRNazanin"/>
          <w:lang w:bidi="fa-IR"/>
          <w:color w:val="111111"/>
          <w:sz w:val="28"/>
          <w:szCs w:val="28"/>
          <w:rtl/>
        </w:rPr>
        <w:t xml:space="preserve">[شماره صفحه واقعی : 2512]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14439_134863"/>
    <w:bookmarkEnd w:id="492"/>
    <w:p>
      <w:pPr>
        <w:pStyle w:val="BookText"/>
      </w:pPr>
      <w:r>
        <w:rPr>
          <w:rFonts w:ascii="Amiri" w:hAnsi="Amiri" w:eastAsia="Amiri" w:cs="Amiri"/>
          <w:lang w:bidi="ar-SA"/>
          <w:color w:val="111111"/>
          <w:sz w:val="28"/>
          <w:szCs w:val="28"/>
          <w:rtl/>
        </w:rPr>
        <w:t xml:space="preserve">والرُّصافة : اسم موضع ببغداد.</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990" w:name="_Toc2295"/>
      <w:r>
        <w:t>الرِّصاف</w:t>
      </w:r>
      <w:bookmarkEnd w:id="2990"/>
    </w:p>
    <w:p>
      <w:pPr>
        <w:pStyle w:val="BookText"/>
      </w:pPr>
      <w:r>
        <w:rPr>
          <w:rFonts w:ascii="Amiri" w:hAnsi="Amiri" w:eastAsia="Amiri" w:cs="Amiri"/>
          <w:lang w:bidi="ar-SA"/>
          <w:color w:val="111111"/>
          <w:sz w:val="28"/>
          <w:szCs w:val="28"/>
          <w:rtl/>
        </w:rPr>
        <w:t xml:space="preserve">[الرِّصاف]  العَقَب تشد على فُوق السهم ، جمع : رَصَفَة ، وفي حديث النبي عليه‌السلام « فنظر في رِصَافه فلم ير شيئاً »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991" w:name="_Toc2296"/>
      <w:r>
        <w:t>الرَّصود</w:t>
      </w:r>
      <w:bookmarkEnd w:id="2991"/>
    </w:p>
    <w:p>
      <w:pPr>
        <w:pStyle w:val="BookText"/>
      </w:pPr>
      <w:r>
        <w:rPr>
          <w:rFonts w:ascii="Amiri" w:hAnsi="Amiri" w:eastAsia="Amiri" w:cs="Amiri"/>
          <w:lang w:bidi="ar-SA"/>
          <w:color w:val="111111"/>
          <w:sz w:val="28"/>
          <w:szCs w:val="28"/>
          <w:rtl/>
        </w:rPr>
        <w:t xml:space="preserve">[الرَّصود] من الإِبلِ : التي ترصد شرب الإِبل ثم تشرب هي.</w:t>
      </w:r>
    </w:p>
    <w:p>
      <w:pPr>
        <w:pStyle w:val="BookText"/>
      </w:pPr>
      <w:r>
        <w:rPr>
          <w:rFonts w:ascii="IRNazanin" w:hAnsi="IRNazanin" w:eastAsia="IRNazanin" w:cs="IRNazanin"/>
          <w:lang w:bidi="fa-IR"/>
          <w:color w:val="111111"/>
          <w:sz w:val="28"/>
          <w:szCs w:val="28"/>
          <w:rtl/>
        </w:rPr>
        <w:t xml:space="preserve">ف</w:t>
      </w:r>
    </w:p>
    <w:p>
      <w:pPr>
        <w:pStyle w:val="Heading5"/>
      </w:pPr>
      <w:bookmarkStart w:id="2992" w:name="_Toc2297"/>
      <w:r>
        <w:t>الرَّصوف</w:t>
      </w:r>
      <w:bookmarkEnd w:id="2992"/>
    </w:p>
    <w:p>
      <w:pPr>
        <w:pStyle w:val="BookText"/>
      </w:pPr>
      <w:r>
        <w:rPr>
          <w:rFonts w:ascii="Amiri" w:hAnsi="Amiri" w:eastAsia="Amiri" w:cs="Amiri"/>
          <w:lang w:bidi="ar-SA"/>
          <w:color w:val="111111"/>
          <w:sz w:val="28"/>
          <w:szCs w:val="28"/>
          <w:rtl/>
        </w:rPr>
        <w:t xml:space="preserve">[الرَّصوف]  الضيقة الفرج من النساء.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993" w:name="_Toc2298"/>
      <w:r>
        <w:t>الرصيد</w:t>
      </w:r>
      <w:bookmarkEnd w:id="2993"/>
    </w:p>
    <w:p>
      <w:pPr>
        <w:pStyle w:val="BookText"/>
      </w:pPr>
      <w:r>
        <w:rPr>
          <w:rFonts w:ascii="Amiri" w:hAnsi="Amiri" w:eastAsia="Amiri" w:cs="Amiri"/>
          <w:lang w:bidi="ar-SA"/>
          <w:color w:val="111111"/>
          <w:sz w:val="28"/>
          <w:szCs w:val="28"/>
          <w:rtl/>
        </w:rPr>
        <w:t xml:space="preserve">[الرصيد]  السبع الذي يرصد لِيثب.</w:t>
      </w:r>
    </w:p>
    <w:p>
      <w:pPr>
        <w:pStyle w:val="BookText"/>
      </w:pPr>
      <w:r>
        <w:rPr>
          <w:rFonts w:ascii="IRNazanin" w:hAnsi="IRNazanin" w:eastAsia="IRNazanin" w:cs="IRNazanin"/>
          <w:lang w:bidi="fa-IR"/>
          <w:color w:val="111111"/>
          <w:sz w:val="28"/>
          <w:szCs w:val="28"/>
          <w:rtl/>
        </w:rPr>
        <w:t xml:space="preserve">ع</w:t>
      </w:r>
    </w:p>
    <w:p>
      <w:pPr>
        <w:pStyle w:val="Heading5"/>
      </w:pPr>
      <w:bookmarkStart w:id="2994" w:name="_Toc2299"/>
      <w:r>
        <w:t>الرصيع</w:t>
      </w:r>
      <w:bookmarkEnd w:id="2994"/>
    </w:p>
    <w:p>
      <w:pPr>
        <w:pStyle w:val="BookText"/>
      </w:pPr>
      <w:r>
        <w:rPr>
          <w:rFonts w:ascii="Amiri" w:hAnsi="Amiri" w:eastAsia="Amiri" w:cs="Amiri"/>
          <w:lang w:bidi="ar-SA"/>
          <w:color w:val="111111"/>
          <w:sz w:val="28"/>
          <w:szCs w:val="28"/>
          <w:rtl/>
        </w:rPr>
        <w:t xml:space="preserve">[الرصيع]  المرصَّع بالحِلية ، قال الهذلي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ضربناهم حتى إِذا اربثَّ أمرهم</w:t>
      </w:r>
    </w:p>
    <w:p>
      <w:pPr>
        <w:pStyle w:val="BookText"/>
      </w:pPr>
      <w:r>
        <w:rPr>
          <w:rFonts w:ascii="Amiri" w:hAnsi="Amiri" w:eastAsia="Amiri" w:cs="Amiri"/>
          <w:lang w:bidi="ar-SA"/>
          <w:color w:val="111111"/>
          <w:sz w:val="28"/>
          <w:szCs w:val="28"/>
          <w:rtl/>
        </w:rPr>
        <w:t xml:space="preserve">وصار الرصيع نُهْيَةً للحمائلِ</w:t>
      </w:r>
    </w:p>
    <w:p>
      <w:pPr>
        <w:pStyle w:val="BookText"/>
      </w:pPr>
      <w:r>
        <w:rPr>
          <w:rFonts w:ascii="Amiri" w:hAnsi="Amiri" w:eastAsia="Amiri" w:cs="Amiri"/>
          <w:lang w:bidi="ar-SA"/>
          <w:color w:val="111111"/>
          <w:sz w:val="28"/>
          <w:szCs w:val="28"/>
          <w:rtl/>
        </w:rPr>
        <w:t xml:space="preserve">ويروى : الرصوع.</w:t>
      </w:r>
    </w:p>
    <w:p>
      <w:pPr>
        <w:pStyle w:val="BookText"/>
      </w:pPr>
      <w:r>
        <w:rPr>
          <w:rFonts w:ascii="IRNazanin" w:hAnsi="IRNazanin" w:eastAsia="IRNazanin" w:cs="IRNazanin"/>
          <w:lang w:bidi="fa-IR"/>
          <w:color w:val="111111"/>
          <w:sz w:val="28"/>
          <w:szCs w:val="28"/>
          <w:rtl/>
        </w:rPr>
        <w:t xml:space="preserve">ف</w:t>
      </w:r>
    </w:p>
    <w:p>
      <w:pPr>
        <w:pStyle w:val="Heading5"/>
      </w:pPr>
      <w:bookmarkStart w:id="2995" w:name="_Toc2300"/>
      <w:r>
        <w:t>الرَّصيف</w:t>
      </w:r>
      <w:bookmarkEnd w:id="2995"/>
    </w:p>
    <w:p>
      <w:pPr>
        <w:pStyle w:val="BookText"/>
      </w:pPr>
      <w:r>
        <w:rPr>
          <w:rFonts w:ascii="Amiri" w:hAnsi="Amiri" w:eastAsia="Amiri" w:cs="Amiri"/>
          <w:lang w:bidi="ar-SA"/>
          <w:color w:val="111111"/>
          <w:sz w:val="28"/>
          <w:szCs w:val="28"/>
          <w:rtl/>
        </w:rPr>
        <w:t xml:space="preserve">[الرَّصيف]  عملٌ رصيف : أي محكم.</w:t>
      </w:r>
    </w:p>
    <w:p>
      <w:pPr>
        <w:pStyle w:val="BookText"/>
      </w:pPr>
      <w:r>
        <w:rPr>
          <w:rFonts w:ascii="IRNazanin" w:hAnsi="IRNazanin" w:eastAsia="IRNazanin" w:cs="IRNazanin"/>
          <w:lang w:bidi="fa-IR"/>
          <w:color w:val="111111"/>
          <w:sz w:val="28"/>
          <w:szCs w:val="28"/>
          <w:rtl/>
        </w:rPr>
        <w:t xml:space="preserve">ن</w:t>
      </w:r>
    </w:p>
    <w:p>
      <w:pPr>
        <w:pStyle w:val="Heading5"/>
      </w:pPr>
      <w:bookmarkStart w:id="2996" w:name="_Toc2301"/>
      <w:r>
        <w:t>الرصين</w:t>
      </w:r>
      <w:bookmarkEnd w:id="2996"/>
    </w:p>
    <w:p>
      <w:pPr>
        <w:pStyle w:val="BookText"/>
      </w:pPr>
      <w:r>
        <w:rPr>
          <w:rFonts w:ascii="Amiri" w:hAnsi="Amiri" w:eastAsia="Amiri" w:cs="Amiri"/>
          <w:lang w:bidi="ar-SA"/>
          <w:color w:val="111111"/>
          <w:sz w:val="28"/>
          <w:szCs w:val="28"/>
          <w:rtl/>
        </w:rPr>
        <w:t xml:space="preserve">[الرصين]  الثابت المحكم.</w:t>
      </w:r>
    </w:p>
    <w:p>
      <w:pPr>
        <w:pStyle w:val="BookText"/>
      </w:pPr>
      <w:r>
        <w:rPr>
          <w:rFonts w:ascii="Amiri" w:hAnsi="Amiri" w:eastAsia="Amiri" w:cs="Amiri"/>
          <w:lang w:bidi="ar-SA"/>
          <w:color w:val="111111"/>
          <w:sz w:val="28"/>
          <w:szCs w:val="28"/>
          <w:rtl/>
        </w:rPr>
        <w:t xml:space="preserve">ويقال : فلان رصين بحاجتك : أي حفيٌّ بها.</w:t>
      </w:r>
    </w:p>
    <w:p>
      <w:pPr>
        <w:pStyle w:val="BookText"/>
      </w:pPr>
      <w:r>
        <w:rPr>
          <w:rFonts w:ascii="IRNazanin" w:hAnsi="IRNazanin" w:eastAsia="IRNazanin" w:cs="IRNazanin"/>
          <w:lang w:bidi="fa-IR"/>
          <w:color w:val="111111"/>
          <w:sz w:val="28"/>
          <w:szCs w:val="28"/>
          <w:rtl/>
        </w:rPr>
        <w:t xml:space="preserve">[شماره صفحه واقعی : 2513]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14439_134864"/>
    <w:bookmarkEnd w:id="493"/>
    <w:p>
      <w:pPr>
        <w:pStyle w:val="BookText"/>
      </w:pPr>
      <w:r>
        <w:rPr>
          <w:rFonts w:ascii="Amiri" w:hAnsi="Amiri" w:eastAsia="Amiri" w:cs="Amiri"/>
          <w:lang w:bidi="ar-SA"/>
          <w:color w:val="111111"/>
          <w:sz w:val="28"/>
          <w:szCs w:val="28"/>
          <w:rtl/>
        </w:rPr>
        <w:t xml:space="preserve">والرصينان : أطراف العصب المركب في رضفة الركبة.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97" w:name="_Toc2302"/>
      <w:r>
        <w:t>الرَّصيعة</w:t>
      </w:r>
      <w:bookmarkEnd w:id="2997"/>
    </w:p>
    <w:p>
      <w:pPr>
        <w:pStyle w:val="BookText"/>
      </w:pPr>
      <w:r>
        <w:rPr>
          <w:rFonts w:ascii="Amiri" w:hAnsi="Amiri" w:eastAsia="Amiri" w:cs="Amiri"/>
          <w:lang w:bidi="ar-SA"/>
          <w:color w:val="111111"/>
          <w:sz w:val="28"/>
          <w:szCs w:val="28"/>
          <w:rtl/>
        </w:rPr>
        <w:t xml:space="preserve">[الرَّصيعة]  واحدة الرصائع التي تحلَّى بها السيوف وغيرها.</w:t>
      </w:r>
    </w:p>
    <w:p>
      <w:pPr>
        <w:pStyle w:val="BookText"/>
      </w:pPr>
      <w:r>
        <w:rPr>
          <w:rFonts w:ascii="IRNazanin" w:hAnsi="IRNazanin" w:eastAsia="IRNazanin" w:cs="IRNazanin"/>
          <w:lang w:bidi="fa-IR"/>
          <w:color w:val="111111"/>
          <w:sz w:val="28"/>
          <w:szCs w:val="28"/>
          <w:rtl/>
        </w:rPr>
        <w:t xml:space="preserve">[شماره صفحه واقعی : 2514]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14439_134865"/>
    <w:bookmarkEnd w:id="494"/>
    <w:p>
      <w:pPr>
        <w:pStyle w:val="Heading4"/>
      </w:pPr>
      <w:bookmarkStart w:id="2998" w:name="_Toc2303"/>
      <w:r>
        <w:t>الأفعال</w:t>
      </w:r>
      <w:bookmarkEnd w:id="2998"/>
    </w:p>
    <w:p>
      <w:pPr>
        <w:pStyle w:val="Heading5"/>
      </w:pPr>
      <w:bookmarkStart w:id="2999" w:name="_Toc2304"/>
      <w:r>
        <w:t>اشارة</w:t>
      </w:r>
      <w:bookmarkEnd w:id="299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000" w:name="_Toc2305"/>
      <w:r>
        <w:t>رَصَدته</w:t>
      </w:r>
      <w:bookmarkEnd w:id="3000"/>
    </w:p>
    <w:p>
      <w:pPr>
        <w:pStyle w:val="BookText"/>
      </w:pPr>
      <w:r>
        <w:rPr>
          <w:rFonts w:ascii="Amiri" w:hAnsi="Amiri" w:eastAsia="Amiri" w:cs="Amiri"/>
          <w:lang w:bidi="ar-SA"/>
          <w:color w:val="111111"/>
          <w:sz w:val="28"/>
          <w:szCs w:val="28"/>
          <w:rtl/>
        </w:rPr>
        <w:t xml:space="preserve">[رَصَدته] رَصْداً : أي رَقَبْتُه.</w:t>
      </w:r>
    </w:p>
    <w:p>
      <w:pPr>
        <w:pStyle w:val="BookText"/>
      </w:pPr>
      <w:r>
        <w:rPr>
          <w:rFonts w:ascii="IRNazanin" w:hAnsi="IRNazanin" w:eastAsia="IRNazanin" w:cs="IRNazanin"/>
          <w:lang w:bidi="fa-IR"/>
          <w:color w:val="111111"/>
          <w:sz w:val="28"/>
          <w:szCs w:val="28"/>
          <w:rtl/>
        </w:rPr>
        <w:t xml:space="preserve">ف</w:t>
      </w:r>
    </w:p>
    <w:p>
      <w:pPr>
        <w:pStyle w:val="Heading5"/>
      </w:pPr>
      <w:bookmarkStart w:id="3001" w:name="_Toc2306"/>
      <w:r>
        <w:t>رَصَفَ</w:t>
      </w:r>
      <w:bookmarkEnd w:id="3001"/>
    </w:p>
    <w:p>
      <w:pPr>
        <w:pStyle w:val="BookText"/>
      </w:pPr>
      <w:r>
        <w:rPr>
          <w:rFonts w:ascii="Amiri" w:hAnsi="Amiri" w:eastAsia="Amiri" w:cs="Amiri"/>
          <w:lang w:bidi="ar-SA"/>
          <w:color w:val="111111"/>
          <w:sz w:val="28"/>
          <w:szCs w:val="28"/>
          <w:rtl/>
        </w:rPr>
        <w:t xml:space="preserve">[رَصَفَ]  رَصْفُ السهم : لَيُ الرصفة عليه ، قال امرؤ القيس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رمتني فأصابتني</w:t>
      </w:r>
    </w:p>
    <w:p>
      <w:pPr>
        <w:pStyle w:val="BookText"/>
      </w:pPr>
      <w:r>
        <w:rPr>
          <w:rFonts w:ascii="Amiri" w:hAnsi="Amiri" w:eastAsia="Amiri" w:cs="Amiri"/>
          <w:lang w:bidi="ar-SA"/>
          <w:color w:val="111111"/>
          <w:sz w:val="28"/>
          <w:szCs w:val="28"/>
          <w:rtl/>
        </w:rPr>
        <w:t xml:space="preserve">بسهمٍ غير مرصوف</w:t>
      </w:r>
    </w:p>
    <w:p>
      <w:pPr>
        <w:pStyle w:val="BookText"/>
      </w:pPr>
      <w:r>
        <w:rPr>
          <w:rFonts w:ascii="Amiri" w:hAnsi="Amiri" w:eastAsia="Amiri" w:cs="Amiri"/>
          <w:lang w:bidi="ar-SA"/>
          <w:color w:val="111111"/>
          <w:sz w:val="28"/>
          <w:szCs w:val="28"/>
          <w:rtl/>
        </w:rPr>
        <w:t xml:space="preserve">وحكى بعضهم : يقال : هذا الأمر لا يرصُف بك : أي لا يليق.</w:t>
      </w:r>
    </w:p>
    <w:p>
      <w:pPr>
        <w:pStyle w:val="BookText"/>
      </w:pPr>
      <w:r>
        <w:rPr>
          <w:rFonts w:ascii="IRNazanin" w:hAnsi="IRNazanin" w:eastAsia="IRNazanin" w:cs="IRNazanin"/>
          <w:lang w:bidi="fa-IR"/>
          <w:color w:val="111111"/>
          <w:sz w:val="28"/>
          <w:szCs w:val="28"/>
          <w:rtl/>
        </w:rPr>
        <w:t xml:space="preserve">ن</w:t>
      </w:r>
    </w:p>
    <w:p>
      <w:pPr>
        <w:pStyle w:val="Heading5"/>
      </w:pPr>
      <w:bookmarkStart w:id="3002" w:name="_Toc2307"/>
      <w:r>
        <w:t>رَصَنْتُ</w:t>
      </w:r>
      <w:bookmarkEnd w:id="3002"/>
    </w:p>
    <w:p>
      <w:pPr>
        <w:pStyle w:val="BookText"/>
      </w:pPr>
      <w:r>
        <w:rPr>
          <w:rFonts w:ascii="Amiri" w:hAnsi="Amiri" w:eastAsia="Amiri" w:cs="Amiri"/>
          <w:lang w:bidi="ar-SA"/>
          <w:color w:val="111111"/>
          <w:sz w:val="28"/>
          <w:szCs w:val="28"/>
          <w:rtl/>
        </w:rPr>
        <w:t xml:space="preserve">[رَصَنْتُ] الشيءَ رصناً : أي أكملته.</w:t>
      </w:r>
    </w:p>
    <w:p>
      <w:pPr>
        <w:pStyle w:val="BookText"/>
      </w:pPr>
      <w:r>
        <w:rPr>
          <w:rFonts w:ascii="Amiri" w:hAnsi="Amiri" w:eastAsia="Amiri" w:cs="Amiri"/>
          <w:lang w:bidi="ar-SA"/>
          <w:color w:val="111111"/>
          <w:sz w:val="28"/>
          <w:szCs w:val="28"/>
          <w:rtl/>
        </w:rPr>
        <w:t xml:space="preserve">قال أبو زيد : رَصَنْتُ الشيء معرفة : أي علمته.</w:t>
      </w:r>
    </w:p>
    <w:p>
      <w:pPr>
        <w:pStyle w:val="BookText"/>
      </w:pPr>
      <w:r>
        <w:rPr>
          <w:rFonts w:ascii="Amiri" w:hAnsi="Amiri" w:eastAsia="Amiri" w:cs="Amiri"/>
          <w:lang w:bidi="ar-SA"/>
          <w:color w:val="111111"/>
          <w:sz w:val="28"/>
          <w:szCs w:val="28"/>
          <w:rtl/>
        </w:rPr>
        <w:t xml:space="preserve">ورصَنَهُ بلسانه رصناً : أي شتمه.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3003" w:name="_Toc2308"/>
      <w:r>
        <w:t>رَصَفَ</w:t>
      </w:r>
      <w:bookmarkEnd w:id="3003"/>
    </w:p>
    <w:p>
      <w:pPr>
        <w:pStyle w:val="BookText"/>
      </w:pPr>
      <w:r>
        <w:rPr>
          <w:rFonts w:ascii="Amiri" w:hAnsi="Amiri" w:eastAsia="Amiri" w:cs="Amiri"/>
          <w:lang w:bidi="ar-SA"/>
          <w:color w:val="111111"/>
          <w:sz w:val="28"/>
          <w:szCs w:val="28"/>
          <w:rtl/>
        </w:rPr>
        <w:t xml:space="preserve">[رَصَفَ]  الرَّصْفُ : ضم الحجارة بعضها إِلى بعض في البناء وغيره. وكذلك رصف البناء بعضه على بعض.</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04" w:name="_Toc2309"/>
      <w:r>
        <w:t>رَصَعَ</w:t>
      </w:r>
      <w:bookmarkEnd w:id="3004"/>
    </w:p>
    <w:p>
      <w:pPr>
        <w:pStyle w:val="BookText"/>
      </w:pPr>
      <w:r>
        <w:rPr>
          <w:rFonts w:ascii="Amiri" w:hAnsi="Amiri" w:eastAsia="Amiri" w:cs="Amiri"/>
          <w:lang w:bidi="ar-SA"/>
          <w:color w:val="111111"/>
          <w:sz w:val="28"/>
          <w:szCs w:val="28"/>
          <w:rtl/>
        </w:rPr>
        <w:t xml:space="preserve">[رَصَعَ]  الرَّصْعُ : شدة الطعن ، يقال : رَصَعَهُ بالرمح.</w:t>
      </w:r>
    </w:p>
    <w:p>
      <w:pPr>
        <w:pStyle w:val="BookText"/>
      </w:pPr>
      <w:r>
        <w:rPr>
          <w:rFonts w:ascii="Amiri" w:hAnsi="Amiri" w:eastAsia="Amiri" w:cs="Amiri"/>
          <w:lang w:bidi="ar-SA"/>
          <w:color w:val="111111"/>
          <w:sz w:val="28"/>
          <w:szCs w:val="28"/>
          <w:rtl/>
        </w:rPr>
        <w:t xml:space="preserve">والرَّصْعُ : الضرب ، يقال : رَصَعَ به ، ويقال : رزع ، بالزاي.</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05" w:name="_Toc2310"/>
      <w:r>
        <w:t>رَصِعَ</w:t>
      </w:r>
      <w:bookmarkEnd w:id="3005"/>
    </w:p>
    <w:p>
      <w:pPr>
        <w:pStyle w:val="BookText"/>
      </w:pPr>
      <w:r>
        <w:rPr>
          <w:rFonts w:ascii="Amiri" w:hAnsi="Amiri" w:eastAsia="Amiri" w:cs="Amiri"/>
          <w:lang w:bidi="ar-SA"/>
          <w:color w:val="111111"/>
          <w:sz w:val="28"/>
          <w:szCs w:val="28"/>
          <w:rtl/>
        </w:rPr>
        <w:t xml:space="preserve">[رَصِعَ]  الرَّصْعاء : المرأة الرسحاء ، قال جرير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2515]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14439_134866"/>
    <w:bookmarkEnd w:id="495"/>
    <w:p>
      <w:pPr>
        <w:pStyle w:val="BookText"/>
      </w:pPr>
      <w:r>
        <w:rPr>
          <w:rFonts w:ascii="Amiri" w:hAnsi="Amiri" w:eastAsia="Amiri" w:cs="Amiri"/>
          <w:lang w:bidi="ar-SA"/>
          <w:color w:val="111111"/>
          <w:sz w:val="28"/>
          <w:szCs w:val="28"/>
          <w:rtl/>
        </w:rPr>
        <w:t xml:space="preserve">ورصعاء حرَّانيةٍ خُلِق ابنها</w:t>
      </w:r>
    </w:p>
    <w:p>
      <w:pPr>
        <w:pStyle w:val="BookText"/>
      </w:pPr>
      <w:r>
        <w:rPr>
          <w:rFonts w:ascii="Amiri" w:hAnsi="Amiri" w:eastAsia="Amiri" w:cs="Amiri"/>
          <w:lang w:bidi="ar-SA"/>
          <w:color w:val="111111"/>
          <w:sz w:val="28"/>
          <w:szCs w:val="28"/>
          <w:rtl/>
        </w:rPr>
        <w:t xml:space="preserve">لئيماً إِذا ما حُزَّ في اللحم والدمِ</w:t>
      </w:r>
    </w:p>
    <w:p>
      <w:pPr>
        <w:pStyle w:val="BookText"/>
      </w:pPr>
      <w:r>
        <w:rPr>
          <w:rFonts w:ascii="Amiri" w:hAnsi="Amiri" w:eastAsia="Amiri" w:cs="Amiri"/>
          <w:lang w:bidi="ar-SA"/>
          <w:color w:val="111111"/>
          <w:sz w:val="28"/>
          <w:szCs w:val="28"/>
          <w:rtl/>
        </w:rPr>
        <w:t xml:space="preserve">قال بعضهم : الرَّصَع تقارب ما بين الوركين ، فإِذا كان ذلك لم تنتأ لها عجيزة.</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ن</w:t>
      </w:r>
    </w:p>
    <w:p>
      <w:pPr>
        <w:pStyle w:val="Heading5"/>
      </w:pPr>
      <w:bookmarkStart w:id="3006" w:name="_Toc2311"/>
      <w:r>
        <w:t>رَصُن</w:t>
      </w:r>
      <w:bookmarkEnd w:id="3006"/>
    </w:p>
    <w:p>
      <w:pPr>
        <w:pStyle w:val="BookText"/>
      </w:pPr>
      <w:r>
        <w:rPr>
          <w:rFonts w:ascii="Amiri" w:hAnsi="Amiri" w:eastAsia="Amiri" w:cs="Amiri"/>
          <w:lang w:bidi="ar-SA"/>
          <w:color w:val="111111"/>
          <w:sz w:val="28"/>
          <w:szCs w:val="28"/>
          <w:rtl/>
        </w:rPr>
        <w:t xml:space="preserve">[رَصُن]  الرَّصانة : مصدر قولك : رجل رصين الرأي : أي محكم الرأي.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007" w:name="_Toc2312"/>
      <w:r>
        <w:t>الإِرْصاد</w:t>
      </w:r>
      <w:bookmarkEnd w:id="3007"/>
    </w:p>
    <w:p>
      <w:pPr>
        <w:pStyle w:val="BookText"/>
      </w:pPr>
      <w:r>
        <w:rPr>
          <w:rFonts w:ascii="Amiri" w:hAnsi="Amiri" w:eastAsia="Amiri" w:cs="Amiri"/>
          <w:lang w:bidi="ar-SA"/>
          <w:color w:val="111111"/>
          <w:sz w:val="28"/>
          <w:szCs w:val="28"/>
          <w:rtl/>
        </w:rPr>
        <w:t xml:space="preserve">[الإِرْصاد]  أرْصَدْتُ له كذا : أي هيأته وأعددته ، وفي الحديث : « إِلا أن أُرصده لِدَيْنٍ عليَّ » </w:t>
      </w:r>
      <w:r>
        <w:rPr>
          <w:rStyle w:val="FootnoteReference"/>
        </w:rPr>
        <w:footnoteReference w:id="1365"/>
      </w:r>
      <w:r>
        <w:rPr>
          <w:rFonts w:ascii="Amiri" w:hAnsi="Amiri" w:eastAsia="Amiri" w:cs="Amiri"/>
          <w:lang w:bidi="ar-SA"/>
          <w:color w:val="111111"/>
          <w:sz w:val="28"/>
          <w:szCs w:val="28"/>
          <w:rtl/>
        </w:rPr>
        <w:t xml:space="preserve">، وقال الله تعالى : ( وَإِرْصاداً لِمَنْ حارَبَ اللهَ وَرَسُولَهُ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وموضع مُرْصد : به رصد من كلأ : أي قليل.</w:t>
      </w:r>
    </w:p>
    <w:p>
      <w:pPr>
        <w:pStyle w:val="BookText"/>
      </w:pPr>
      <w:r>
        <w:rPr>
          <w:rFonts w:ascii="IRNazanin" w:hAnsi="IRNazanin" w:eastAsia="IRNazanin" w:cs="IRNazanin"/>
          <w:lang w:bidi="fa-IR"/>
          <w:color w:val="111111"/>
          <w:sz w:val="28"/>
          <w:szCs w:val="28"/>
          <w:rtl/>
        </w:rPr>
        <w:t xml:space="preserve">ع</w:t>
      </w:r>
    </w:p>
    <w:p>
      <w:pPr>
        <w:pStyle w:val="Heading5"/>
      </w:pPr>
      <w:bookmarkStart w:id="3008" w:name="_Toc2313"/>
      <w:r>
        <w:t>الإِرْصَاع</w:t>
      </w:r>
      <w:bookmarkEnd w:id="3008"/>
    </w:p>
    <w:p>
      <w:pPr>
        <w:pStyle w:val="BookText"/>
      </w:pPr>
      <w:r>
        <w:rPr>
          <w:rFonts w:ascii="Amiri" w:hAnsi="Amiri" w:eastAsia="Amiri" w:cs="Amiri"/>
          <w:lang w:bidi="ar-SA"/>
          <w:color w:val="111111"/>
          <w:sz w:val="28"/>
          <w:szCs w:val="28"/>
          <w:rtl/>
        </w:rPr>
        <w:t xml:space="preserve">[الإِرْصَاع]  أرصعته : لغة في رصعته : أي طعنته.</w:t>
      </w:r>
    </w:p>
    <w:p>
      <w:pPr>
        <w:pStyle w:val="BookText"/>
      </w:pPr>
      <w:r>
        <w:rPr>
          <w:rFonts w:ascii="IRNazanin" w:hAnsi="IRNazanin" w:eastAsia="IRNazanin" w:cs="IRNazanin"/>
          <w:lang w:bidi="fa-IR"/>
          <w:color w:val="111111"/>
          <w:sz w:val="28"/>
          <w:szCs w:val="28"/>
          <w:rtl/>
        </w:rPr>
        <w:t xml:space="preserve">ن</w:t>
      </w:r>
    </w:p>
    <w:p>
      <w:pPr>
        <w:pStyle w:val="Heading5"/>
      </w:pPr>
      <w:bookmarkStart w:id="3009" w:name="_Toc2314"/>
      <w:r>
        <w:t>الإِرصان</w:t>
      </w:r>
      <w:bookmarkEnd w:id="3009"/>
    </w:p>
    <w:p>
      <w:pPr>
        <w:pStyle w:val="BookText"/>
      </w:pPr>
      <w:r>
        <w:rPr>
          <w:rFonts w:ascii="Amiri" w:hAnsi="Amiri" w:eastAsia="Amiri" w:cs="Amiri"/>
          <w:lang w:bidi="ar-SA"/>
          <w:color w:val="111111"/>
          <w:sz w:val="28"/>
          <w:szCs w:val="28"/>
          <w:rtl/>
        </w:rPr>
        <w:t xml:space="preserve">[الإِرصان]  أرصنت الشيءَ : أي أحكمته.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010" w:name="_Toc2315"/>
      <w:r>
        <w:t>الترصيع</w:t>
      </w:r>
      <w:bookmarkEnd w:id="3010"/>
    </w:p>
    <w:p>
      <w:pPr>
        <w:pStyle w:val="BookText"/>
      </w:pPr>
      <w:r>
        <w:rPr>
          <w:rFonts w:ascii="Amiri" w:hAnsi="Amiri" w:eastAsia="Amiri" w:cs="Amiri"/>
          <w:lang w:bidi="ar-SA"/>
          <w:color w:val="111111"/>
          <w:sz w:val="28"/>
          <w:szCs w:val="28"/>
          <w:rtl/>
        </w:rPr>
        <w:t xml:space="preserve">[الترصيع]  رصَّعَ الشيءَ بالشيءِ : إِذا عقده به.</w:t>
      </w:r>
    </w:p>
    <w:p>
      <w:pPr>
        <w:pStyle w:val="BookText"/>
      </w:pPr>
      <w:r>
        <w:rPr>
          <w:rFonts w:ascii="Amiri" w:hAnsi="Amiri" w:eastAsia="Amiri" w:cs="Amiri"/>
          <w:lang w:bidi="ar-SA"/>
          <w:color w:val="111111"/>
          <w:sz w:val="28"/>
          <w:szCs w:val="28"/>
          <w:rtl/>
        </w:rPr>
        <w:t xml:space="preserve">يقال : تاج مرصع : أي محلّى بجواهر الحلية.</w:t>
      </w:r>
    </w:p>
    <w:p>
      <w:pPr>
        <w:pStyle w:val="BookText"/>
      </w:pPr>
      <w:r>
        <w:rPr>
          <w:rFonts w:ascii="IRNazanin" w:hAnsi="IRNazanin" w:eastAsia="IRNazanin" w:cs="IRNazanin"/>
          <w:lang w:bidi="fa-IR"/>
          <w:color w:val="111111"/>
          <w:sz w:val="28"/>
          <w:szCs w:val="28"/>
          <w:rtl/>
        </w:rPr>
        <w:t xml:space="preserve">[شماره صفحه واقعی : 2516]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14439_134867"/>
    <w:bookmarkEnd w:id="49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011" w:name="_Toc2316"/>
      <w:r>
        <w:t>التّرصُّد</w:t>
      </w:r>
      <w:bookmarkEnd w:id="3011"/>
    </w:p>
    <w:p>
      <w:pPr>
        <w:pStyle w:val="BookText"/>
      </w:pPr>
      <w:r>
        <w:rPr>
          <w:rFonts w:ascii="Amiri" w:hAnsi="Amiri" w:eastAsia="Amiri" w:cs="Amiri"/>
          <w:lang w:bidi="ar-SA"/>
          <w:color w:val="111111"/>
          <w:sz w:val="28"/>
          <w:szCs w:val="28"/>
          <w:rtl/>
        </w:rPr>
        <w:t xml:space="preserve">[التّرصُّد]  ترصدته : إِذا رقبته.</w:t>
      </w:r>
    </w:p>
    <w:p>
      <w:pPr>
        <w:pStyle w:val="BookText"/>
      </w:pPr>
      <w:r>
        <w:rPr>
          <w:rFonts w:ascii="IRNazanin" w:hAnsi="IRNazanin" w:eastAsia="IRNazanin" w:cs="IRNazanin"/>
          <w:lang w:bidi="fa-IR"/>
          <w:color w:val="111111"/>
          <w:sz w:val="28"/>
          <w:szCs w:val="28"/>
          <w:rtl/>
        </w:rPr>
        <w:t xml:space="preserve">ع</w:t>
      </w:r>
    </w:p>
    <w:p>
      <w:pPr>
        <w:pStyle w:val="Heading5"/>
      </w:pPr>
      <w:bookmarkStart w:id="3012" w:name="_Toc2317"/>
      <w:r>
        <w:t>التَّرصُّع</w:t>
      </w:r>
      <w:bookmarkEnd w:id="3012"/>
    </w:p>
    <w:p>
      <w:pPr>
        <w:pStyle w:val="BookText"/>
      </w:pPr>
      <w:r>
        <w:rPr>
          <w:rFonts w:ascii="Amiri" w:hAnsi="Amiri" w:eastAsia="Amiri" w:cs="Amiri"/>
          <w:lang w:bidi="ar-SA"/>
          <w:color w:val="111111"/>
          <w:sz w:val="28"/>
          <w:szCs w:val="28"/>
          <w:rtl/>
        </w:rPr>
        <w:t xml:space="preserve">[التَّرصُّع]  النشاط.</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013" w:name="_Toc2318"/>
      <w:r>
        <w:t>التَّراصُفُ</w:t>
      </w:r>
      <w:bookmarkEnd w:id="3013"/>
    </w:p>
    <w:p>
      <w:pPr>
        <w:pStyle w:val="BookText"/>
      </w:pPr>
      <w:r>
        <w:rPr>
          <w:rFonts w:ascii="Amiri" w:hAnsi="Amiri" w:eastAsia="Amiri" w:cs="Amiri"/>
          <w:lang w:bidi="ar-SA"/>
          <w:color w:val="111111"/>
          <w:sz w:val="28"/>
          <w:szCs w:val="28"/>
          <w:rtl/>
        </w:rPr>
        <w:t xml:space="preserve">[التَّراصُفُ]  تراصفوا : إِذا قام بعضهم إِلى جنب بعض.</w:t>
      </w:r>
    </w:p>
    <w:p>
      <w:pPr>
        <w:pStyle w:val="BookText"/>
      </w:pPr>
      <w:r>
        <w:rPr>
          <w:rFonts w:ascii="IRNazanin" w:hAnsi="IRNazanin" w:eastAsia="IRNazanin" w:cs="IRNazanin"/>
          <w:lang w:bidi="fa-IR"/>
          <w:color w:val="111111"/>
          <w:sz w:val="28"/>
          <w:szCs w:val="28"/>
          <w:rtl/>
        </w:rPr>
        <w:t xml:space="preserve">[شماره صفحه واقعی : 2517]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2518]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7" w:name="pg14439_134869"/>
    <w:bookmarkEnd w:id="497"/>
    <w:p>
      <w:pPr>
        <w:pStyle w:val="Heading3"/>
      </w:pPr>
      <w:bookmarkStart w:id="3014" w:name="_Toc2319"/>
      <w:r>
        <w:t>باب الراء والضاد وما بعدهما</w:t>
      </w:r>
      <w:bookmarkEnd w:id="3014"/>
    </w:p>
    <w:p>
      <w:pPr>
        <w:pStyle w:val="Heading4"/>
      </w:pPr>
      <w:bookmarkStart w:id="3015" w:name="_Toc2320"/>
      <w:r>
        <w:t>الأسماء</w:t>
      </w:r>
      <w:bookmarkEnd w:id="3015"/>
    </w:p>
    <w:p>
      <w:pPr>
        <w:pStyle w:val="Heading5"/>
      </w:pPr>
      <w:bookmarkStart w:id="3016" w:name="_Toc2321"/>
      <w:r>
        <w:t>اشارة</w:t>
      </w:r>
      <w:bookmarkEnd w:id="301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3017" w:name="_Toc2322"/>
      <w:r>
        <w:t>الرَّضْخُ</w:t>
      </w:r>
      <w:bookmarkEnd w:id="3017"/>
    </w:p>
    <w:p>
      <w:pPr>
        <w:pStyle w:val="BookText"/>
      </w:pPr>
      <w:r>
        <w:rPr>
          <w:rFonts w:ascii="Amiri" w:hAnsi="Amiri" w:eastAsia="Amiri" w:cs="Amiri"/>
          <w:lang w:bidi="ar-SA"/>
          <w:color w:val="111111"/>
          <w:sz w:val="28"/>
          <w:szCs w:val="28"/>
          <w:rtl/>
        </w:rPr>
        <w:t xml:space="preserve">[الرَّضْخُ]  يقال : أتانا رَضْخٌ من القول ، بالخاء معجمة ، وهو الذي تسمعه ولا تستيقنه.</w:t>
      </w:r>
    </w:p>
    <w:p>
      <w:pPr>
        <w:pStyle w:val="BookText"/>
      </w:pPr>
      <w:r>
        <w:rPr>
          <w:rFonts w:ascii="IRNazanin" w:hAnsi="IRNazanin" w:eastAsia="IRNazanin" w:cs="IRNazanin"/>
          <w:lang w:bidi="fa-IR"/>
          <w:color w:val="111111"/>
          <w:sz w:val="28"/>
          <w:szCs w:val="28"/>
          <w:rtl/>
        </w:rPr>
        <w:t xml:space="preserve">ف</w:t>
      </w:r>
    </w:p>
    <w:p>
      <w:pPr>
        <w:pStyle w:val="Heading5"/>
      </w:pPr>
      <w:bookmarkStart w:id="3018" w:name="_Toc2323"/>
      <w:r>
        <w:t>الرَّضْف</w:t>
      </w:r>
      <w:bookmarkEnd w:id="3018"/>
    </w:p>
    <w:p>
      <w:pPr>
        <w:pStyle w:val="BookText"/>
      </w:pPr>
      <w:r>
        <w:rPr>
          <w:rFonts w:ascii="Amiri" w:hAnsi="Amiri" w:eastAsia="Amiri" w:cs="Amiri"/>
          <w:lang w:bidi="ar-SA"/>
          <w:color w:val="111111"/>
          <w:sz w:val="28"/>
          <w:szCs w:val="28"/>
          <w:rtl/>
        </w:rPr>
        <w:t xml:space="preserve">[الرَّضْف]  الحجارة المحماة ، وفي الحديث عن النبي عليه‌السلام : « أنه كان في الركعتين كأنه على الرضف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والرَّضْفُ : جمع : رضفة ، وهي عظم على الركبة.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19" w:name="_Toc2324"/>
      <w:r>
        <w:t>الرَّضْفَة</w:t>
      </w:r>
      <w:bookmarkEnd w:id="3019"/>
    </w:p>
    <w:p>
      <w:pPr>
        <w:pStyle w:val="BookText"/>
      </w:pPr>
      <w:r>
        <w:rPr>
          <w:rFonts w:ascii="Amiri" w:hAnsi="Amiri" w:eastAsia="Amiri" w:cs="Amiri"/>
          <w:lang w:bidi="ar-SA"/>
          <w:color w:val="111111"/>
          <w:sz w:val="28"/>
          <w:szCs w:val="28"/>
          <w:rtl/>
        </w:rPr>
        <w:t xml:space="preserve">[الرَّضْفَة]  عظمٌ منطبق على الركبة.</w:t>
      </w:r>
    </w:p>
    <w:p>
      <w:pPr>
        <w:pStyle w:val="BookText"/>
      </w:pPr>
      <w:r>
        <w:rPr>
          <w:rFonts w:ascii="Amiri" w:hAnsi="Amiri" w:eastAsia="Amiri" w:cs="Amiri"/>
          <w:lang w:bidi="ar-SA"/>
          <w:color w:val="111111"/>
          <w:sz w:val="28"/>
          <w:szCs w:val="28"/>
          <w:rtl/>
        </w:rPr>
        <w:t xml:space="preserve">والرَّضْفَة : حجر يحمى يوغر به اللبن.</w:t>
      </w:r>
    </w:p>
    <w:p>
      <w:pPr>
        <w:pStyle w:val="BookText"/>
      </w:pPr>
      <w:r>
        <w:rPr>
          <w:rFonts w:ascii="Amiri" w:hAnsi="Amiri" w:eastAsia="Amiri" w:cs="Amiri"/>
          <w:lang w:bidi="ar-SA"/>
          <w:color w:val="111111"/>
          <w:sz w:val="28"/>
          <w:szCs w:val="28"/>
          <w:rtl/>
        </w:rPr>
        <w:t xml:space="preserve">يقال في المثل : « خذ من الرضفة ما عليها » </w:t>
      </w:r>
      <w:r>
        <w:rPr>
          <w:rStyle w:val="FootnoteReference"/>
        </w:rPr>
        <w:footnoteReference w:id="1368"/>
      </w:r>
      <w:r>
        <w:rPr>
          <w:rFonts w:ascii="Amiri" w:hAnsi="Amiri" w:eastAsia="Amiri" w:cs="Amiri"/>
          <w:lang w:bidi="ar-SA"/>
          <w:color w:val="111111"/>
          <w:sz w:val="28"/>
          <w:szCs w:val="28"/>
          <w:rtl/>
        </w:rPr>
        <w:t xml:space="preserve">. قال يعقوب عن الأصمعي : يقال : فلان ما يُندي الرضفة : أي ما يخرج منه قدر ما يبل الرضفة. ويروى في حديث أبي ذر « بَشِّر الكنازين برَضفة في الناغض »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م</w:t>
      </w:r>
    </w:p>
    <w:p>
      <w:pPr>
        <w:pStyle w:val="Heading5"/>
      </w:pPr>
      <w:bookmarkStart w:id="3020" w:name="_Toc2325"/>
      <w:r>
        <w:t>الرَّضْمة</w:t>
      </w:r>
      <w:bookmarkEnd w:id="3020"/>
    </w:p>
    <w:p>
      <w:pPr>
        <w:pStyle w:val="BookText"/>
      </w:pPr>
      <w:r>
        <w:rPr>
          <w:rFonts w:ascii="Amiri" w:hAnsi="Amiri" w:eastAsia="Amiri" w:cs="Amiri"/>
          <w:lang w:bidi="ar-SA"/>
          <w:color w:val="111111"/>
          <w:sz w:val="28"/>
          <w:szCs w:val="28"/>
          <w:rtl/>
        </w:rPr>
        <w:t xml:space="preserve">[الرَّضْمة]  واحدة الرِّضام ، وهي الصخور العظام.</w:t>
      </w:r>
    </w:p>
    <w:p>
      <w:pPr>
        <w:pStyle w:val="BookText"/>
      </w:pPr>
      <w:r>
        <w:rPr>
          <w:rFonts w:ascii="IRNazanin" w:hAnsi="IRNazanin" w:eastAsia="IRNazanin" w:cs="IRNazanin"/>
          <w:lang w:bidi="fa-IR"/>
          <w:color w:val="111111"/>
          <w:sz w:val="28"/>
          <w:szCs w:val="28"/>
          <w:rtl/>
        </w:rPr>
        <w:t xml:space="preserve">[شماره صفحه واقعی : 2519]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8" w:name="pg14439_134870"/>
    <w:bookmarkEnd w:id="498"/>
    <w:p>
      <w:pPr>
        <w:pStyle w:val="BookText"/>
      </w:pPr>
      <w:r>
        <w:rPr>
          <w:rFonts w:ascii="Amiri" w:hAnsi="Amiri" w:eastAsia="Amiri" w:cs="Amiri"/>
          <w:lang w:bidi="ar-SA"/>
          <w:color w:val="111111"/>
          <w:sz w:val="28"/>
          <w:szCs w:val="28"/>
          <w:rtl/>
        </w:rPr>
        <w:t xml:space="preserve">و [ فَعَلة ] ، بفتح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021" w:name="_Toc2326"/>
      <w:r>
        <w:t>الرَّضَفة</w:t>
      </w:r>
      <w:bookmarkEnd w:id="3021"/>
    </w:p>
    <w:p>
      <w:pPr>
        <w:pStyle w:val="BookText"/>
      </w:pPr>
      <w:r>
        <w:rPr>
          <w:rFonts w:ascii="Amiri" w:hAnsi="Amiri" w:eastAsia="Amiri" w:cs="Amiri"/>
          <w:lang w:bidi="ar-SA"/>
          <w:color w:val="111111"/>
          <w:sz w:val="28"/>
          <w:szCs w:val="28"/>
          <w:rtl/>
        </w:rPr>
        <w:t xml:space="preserve">[الرَّضَفة]  لغة في الرَّضْفة ، وهي عظم على الركبة.</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وي</w:t>
      </w:r>
    </w:p>
    <w:p>
      <w:pPr>
        <w:pStyle w:val="Heading5"/>
      </w:pPr>
      <w:bookmarkStart w:id="3022" w:name="_Toc2327"/>
      <w:r>
        <w:t>الرِّضى</w:t>
      </w:r>
      <w:bookmarkEnd w:id="3022"/>
    </w:p>
    <w:p>
      <w:pPr>
        <w:pStyle w:val="BookText"/>
      </w:pPr>
      <w:r>
        <w:rPr>
          <w:rFonts w:ascii="Amiri" w:hAnsi="Amiri" w:eastAsia="Amiri" w:cs="Amiri"/>
          <w:lang w:bidi="ar-SA"/>
          <w:color w:val="111111"/>
          <w:sz w:val="28"/>
          <w:szCs w:val="28"/>
          <w:rtl/>
        </w:rPr>
        <w:t xml:space="preserve">[الرِّضى]  رجل رضىً : أي مرضي.</w:t>
      </w:r>
    </w:p>
    <w:p>
      <w:pPr>
        <w:pStyle w:val="BookText"/>
      </w:pPr>
      <w:r>
        <w:rPr>
          <w:rFonts w:ascii="Amiri" w:hAnsi="Amiri" w:eastAsia="Amiri" w:cs="Amiri"/>
          <w:lang w:bidi="ar-SA"/>
          <w:color w:val="111111"/>
          <w:sz w:val="28"/>
          <w:szCs w:val="28"/>
          <w:rtl/>
        </w:rPr>
        <w:t xml:space="preserve">وصف بالمصدر ، كما يقال : عدل.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Amiri" w:hAnsi="Amiri" w:eastAsia="Amiri" w:cs="Amiri"/>
          <w:lang w:bidi="ar-SA"/>
          <w:color w:val="111111"/>
          <w:sz w:val="28"/>
          <w:szCs w:val="28"/>
          <w:rtl/>
        </w:rPr>
        <w:t xml:space="preserve">وي</w:t>
      </w:r>
    </w:p>
    <w:p>
      <w:pPr>
        <w:pStyle w:val="Heading5"/>
      </w:pPr>
      <w:bookmarkStart w:id="3023" w:name="_Toc2328"/>
      <w:r>
        <w:t>المَرضاة</w:t>
      </w:r>
      <w:bookmarkEnd w:id="3023"/>
    </w:p>
    <w:p>
      <w:pPr>
        <w:pStyle w:val="BookText"/>
      </w:pPr>
      <w:r>
        <w:rPr>
          <w:rFonts w:ascii="Amiri" w:hAnsi="Amiri" w:eastAsia="Amiri" w:cs="Amiri"/>
          <w:lang w:bidi="ar-SA"/>
          <w:color w:val="111111"/>
          <w:sz w:val="28"/>
          <w:szCs w:val="28"/>
          <w:rtl/>
        </w:rPr>
        <w:t xml:space="preserve">[المَرضاة]  الرضى ، قال الله تعالى : ( وَابْتِغاءَ مَرْضاتِي )</w:t>
      </w:r>
      <w:r>
        <w:rPr>
          <w:rStyle w:val="FootnoteReference"/>
        </w:rPr>
        <w:footnoteReference w:id="1370"/>
      </w:r>
      <w:r>
        <w:rPr>
          <w:rFonts w:ascii="Amiri" w:hAnsi="Amiri" w:eastAsia="Amiri" w:cs="Amiri"/>
          <w:lang w:bidi="ar-SA"/>
          <w:color w:val="111111"/>
          <w:sz w:val="28"/>
          <w:szCs w:val="28"/>
          <w:rtl/>
        </w:rPr>
        <w:t xml:space="preserve">. وفي الحديث عن النبي عليه‌السلام : « السواك مطهرة للفم ومرضاة للرب »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3024" w:name="_Toc2329"/>
      <w:r>
        <w:t>المِرْضح</w:t>
      </w:r>
      <w:bookmarkEnd w:id="3024"/>
    </w:p>
    <w:p>
      <w:pPr>
        <w:pStyle w:val="BookText"/>
      </w:pPr>
      <w:r>
        <w:rPr>
          <w:rFonts w:ascii="Amiri" w:hAnsi="Amiri" w:eastAsia="Amiri" w:cs="Amiri"/>
          <w:lang w:bidi="ar-SA"/>
          <w:color w:val="111111"/>
          <w:sz w:val="28"/>
          <w:szCs w:val="28"/>
          <w:rtl/>
        </w:rPr>
        <w:t xml:space="preserve">[المِرْضح]  المدقُّ الذي ترضح به النوى ، قال ابن مقبل :</w:t>
      </w:r>
    </w:p>
    <w:p>
      <w:pPr>
        <w:pStyle w:val="BookText"/>
      </w:pPr>
      <w:r>
        <w:rPr>
          <w:rFonts w:ascii="Amiri" w:hAnsi="Amiri" w:eastAsia="Amiri" w:cs="Amiri"/>
          <w:lang w:bidi="ar-SA"/>
          <w:color w:val="111111"/>
          <w:sz w:val="28"/>
          <w:szCs w:val="28"/>
          <w:rtl/>
        </w:rPr>
        <w:t xml:space="preserve">يصد الحصى عن يعمليٍّ كأنه</w:t>
      </w:r>
    </w:p>
    <w:p>
      <w:pPr>
        <w:pStyle w:val="BookText"/>
      </w:pPr>
      <w:r>
        <w:rPr>
          <w:rFonts w:ascii="Amiri" w:hAnsi="Amiri" w:eastAsia="Amiri" w:cs="Amiri"/>
          <w:lang w:bidi="ar-SA"/>
          <w:color w:val="111111"/>
          <w:sz w:val="28"/>
          <w:szCs w:val="28"/>
          <w:rtl/>
        </w:rPr>
        <w:t xml:space="preserve">إِذا ما علا خد الأما عز مِرضخُ</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3025" w:name="_Toc2330"/>
      <w:r>
        <w:t>المَرْضون</w:t>
      </w:r>
      <w:bookmarkEnd w:id="3025"/>
    </w:p>
    <w:p>
      <w:pPr>
        <w:pStyle w:val="BookText"/>
      </w:pPr>
      <w:r>
        <w:rPr>
          <w:rFonts w:ascii="Amiri" w:hAnsi="Amiri" w:eastAsia="Amiri" w:cs="Amiri"/>
          <w:lang w:bidi="ar-SA"/>
          <w:color w:val="111111"/>
          <w:sz w:val="28"/>
          <w:szCs w:val="28"/>
          <w:rtl/>
        </w:rPr>
        <w:t xml:space="preserve">[المَرْضون] ، بالنون : المنضود من الحجارة.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[شماره صفحه واقعی : 2520]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9" w:name="pg14439_134871"/>
    <w:bookmarkEnd w:id="499"/>
    <w:p>
      <w:pPr>
        <w:pStyle w:val="BookText"/>
      </w:pPr>
      <w:r>
        <w:rPr>
          <w:rFonts w:ascii="IRNazanin" w:hAnsi="IRNazanin" w:eastAsia="IRNazanin" w:cs="IRNazanin"/>
          <w:lang w:bidi="fa-IR"/>
          <w:color w:val="111111"/>
          <w:sz w:val="28"/>
          <w:szCs w:val="28"/>
          <w:rtl/>
        </w:rPr>
        <w:t xml:space="preserve">ح</w:t>
      </w:r>
    </w:p>
    <w:p>
      <w:pPr>
        <w:pStyle w:val="Heading5"/>
      </w:pPr>
      <w:bookmarkStart w:id="3026" w:name="_Toc2331"/>
      <w:r>
        <w:t>المِرْضَاح</w:t>
      </w:r>
      <w:bookmarkEnd w:id="3026"/>
    </w:p>
    <w:p>
      <w:pPr>
        <w:pStyle w:val="BookText"/>
      </w:pPr>
      <w:r>
        <w:rPr>
          <w:rFonts w:ascii="Amiri" w:hAnsi="Amiri" w:eastAsia="Amiri" w:cs="Amiri"/>
          <w:lang w:bidi="ar-SA"/>
          <w:color w:val="111111"/>
          <w:sz w:val="28"/>
          <w:szCs w:val="28"/>
          <w:rtl/>
        </w:rPr>
        <w:t xml:space="preserve">[المِرْضَاح]  الحجر الذي يرضح به النوى : أي يدق.</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027" w:name="_Toc2332"/>
      <w:r>
        <w:t>الراضب</w:t>
      </w:r>
      <w:bookmarkEnd w:id="3027"/>
    </w:p>
    <w:p>
      <w:pPr>
        <w:pStyle w:val="BookText"/>
      </w:pPr>
      <w:r>
        <w:rPr>
          <w:rFonts w:ascii="IRNazanin" w:hAnsi="IRNazanin" w:eastAsia="IRNazanin" w:cs="IRNazanin"/>
          <w:lang w:bidi="fa-IR"/>
          <w:color w:val="111111"/>
          <w:sz w:val="28"/>
          <w:szCs w:val="28"/>
          <w:rtl/>
        </w:rPr>
        <w:t xml:space="preserve">[الراضب]  السحُّ من المطر ، قال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خُناعةُ ضبعٌ دمّجت في مفازةٍ</w:t>
      </w:r>
    </w:p>
    <w:p>
      <w:pPr>
        <w:pStyle w:val="BookText"/>
      </w:pPr>
      <w:r>
        <w:rPr>
          <w:rFonts w:ascii="Amiri" w:hAnsi="Amiri" w:eastAsia="Amiri" w:cs="Amiri"/>
          <w:lang w:bidi="ar-SA"/>
          <w:color w:val="111111"/>
          <w:sz w:val="28"/>
          <w:szCs w:val="28"/>
          <w:rtl/>
        </w:rPr>
        <w:t xml:space="preserve">وأدركها فيها قطارٌ وراضبُ</w:t>
      </w:r>
    </w:p>
    <w:p>
      <w:pPr>
        <w:pStyle w:val="BookText"/>
      </w:pPr>
      <w:r>
        <w:rPr>
          <w:rFonts w:ascii="IRNazanin" w:hAnsi="IRNazanin" w:eastAsia="IRNazanin" w:cs="IRNazanin"/>
          <w:lang w:bidi="fa-IR"/>
          <w:color w:val="111111"/>
          <w:sz w:val="28"/>
          <w:szCs w:val="28"/>
          <w:rtl/>
        </w:rPr>
        <w:t xml:space="preserve">ع</w:t>
      </w:r>
    </w:p>
    <w:p>
      <w:pPr>
        <w:pStyle w:val="Heading5"/>
      </w:pPr>
      <w:bookmarkStart w:id="3028" w:name="_Toc2333"/>
      <w:r>
        <w:t>الرَّاضع</w:t>
      </w:r>
      <w:bookmarkEnd w:id="3028"/>
    </w:p>
    <w:p>
      <w:pPr>
        <w:pStyle w:val="BookText"/>
      </w:pPr>
      <w:r>
        <w:rPr>
          <w:rFonts w:ascii="Amiri" w:hAnsi="Amiri" w:eastAsia="Amiri" w:cs="Amiri"/>
          <w:lang w:bidi="ar-SA"/>
          <w:color w:val="111111"/>
          <w:sz w:val="28"/>
          <w:szCs w:val="28"/>
          <w:rtl/>
        </w:rPr>
        <w:t xml:space="preserve">[الرَّاضع]  يقال : لئيم راضع : أي يرضع اللبن من الضرع. لئلا يُسمعَ صوتُ الحلب فيطلب منه اللبن.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029" w:name="_Toc2334"/>
      <w:r>
        <w:t>الراضِعَة</w:t>
      </w:r>
      <w:bookmarkEnd w:id="3029"/>
    </w:p>
    <w:p>
      <w:pPr>
        <w:pStyle w:val="BookText"/>
      </w:pPr>
      <w:r>
        <w:rPr>
          <w:rFonts w:ascii="Amiri" w:hAnsi="Amiri" w:eastAsia="Amiri" w:cs="Amiri"/>
          <w:lang w:bidi="ar-SA"/>
          <w:color w:val="111111"/>
          <w:sz w:val="28"/>
          <w:szCs w:val="28"/>
          <w:rtl/>
        </w:rPr>
        <w:t xml:space="preserve">[الراضِعَة]  الراضعتان : الثنيتان اللتان يشرب عليهما اللبن.</w:t>
      </w:r>
    </w:p>
    <w:p>
      <w:pPr>
        <w:pStyle w:val="BookText"/>
      </w:pPr>
      <w:r>
        <w:rPr>
          <w:rFonts w:ascii="Amiri" w:hAnsi="Amiri" w:eastAsia="Amiri" w:cs="Amiri"/>
          <w:lang w:bidi="ar-SA"/>
          <w:color w:val="111111"/>
          <w:sz w:val="28"/>
          <w:szCs w:val="28"/>
          <w:rtl/>
        </w:rPr>
        <w:t xml:space="preserve">وي</w:t>
      </w:r>
    </w:p>
    <w:p>
      <w:pPr>
        <w:pStyle w:val="Heading5"/>
      </w:pPr>
      <w:bookmarkStart w:id="3030" w:name="_Toc2335"/>
      <w:r>
        <w:t>الرَّاضية</w:t>
      </w:r>
      <w:bookmarkEnd w:id="3030"/>
    </w:p>
    <w:p>
      <w:pPr>
        <w:pStyle w:val="BookText"/>
      </w:pPr>
      <w:r>
        <w:rPr>
          <w:rFonts w:ascii="Amiri" w:hAnsi="Amiri" w:eastAsia="Amiri" w:cs="Amiri"/>
          <w:lang w:bidi="ar-SA"/>
          <w:color w:val="111111"/>
          <w:sz w:val="28"/>
          <w:szCs w:val="28"/>
          <w:rtl/>
        </w:rPr>
        <w:t xml:space="preserve">[الرَّاضية]  قوله تعالى : ( عِيشَةٍ راضِيَةٍ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 أي مرضية.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031" w:name="_Toc2336"/>
      <w:r>
        <w:t>الرَّضاع</w:t>
      </w:r>
      <w:bookmarkEnd w:id="3031"/>
    </w:p>
    <w:p>
      <w:pPr>
        <w:pStyle w:val="BookText"/>
      </w:pPr>
      <w:r>
        <w:rPr>
          <w:rFonts w:ascii="Amiri" w:hAnsi="Amiri" w:eastAsia="Amiri" w:cs="Amiri"/>
          <w:lang w:bidi="ar-SA"/>
          <w:color w:val="111111"/>
          <w:sz w:val="28"/>
          <w:szCs w:val="28"/>
          <w:rtl/>
        </w:rPr>
        <w:t xml:space="preserve">[الرَّضاع]  لغة في الرِّضاع ، حكاها الكوفيون.</w:t>
      </w:r>
    </w:p>
    <w:p>
      <w:pPr>
        <w:pStyle w:val="BookText"/>
      </w:pPr>
      <w:r>
        <w:rPr>
          <w:rFonts w:ascii="Amiri" w:hAnsi="Amiri" w:eastAsia="Amiri" w:cs="Amiri"/>
          <w:lang w:bidi="ar-SA"/>
          <w:color w:val="111111"/>
          <w:sz w:val="28"/>
          <w:szCs w:val="28"/>
          <w:rtl/>
        </w:rPr>
        <w:t xml:space="preserve">و [ فَعالة ] ، بالهاء</w:t>
      </w:r>
    </w:p>
    <w:p>
      <w:pPr>
        <w:pStyle w:val="Heading5"/>
      </w:pPr>
      <w:bookmarkStart w:id="3032" w:name="_Toc2337"/>
      <w:r>
        <w:t>الرَّضاعة</w:t>
      </w:r>
      <w:bookmarkEnd w:id="3032"/>
    </w:p>
    <w:p>
      <w:pPr>
        <w:pStyle w:val="BookText"/>
      </w:pPr>
      <w:r>
        <w:rPr>
          <w:rFonts w:ascii="Amiri" w:hAnsi="Amiri" w:eastAsia="Amiri" w:cs="Amiri"/>
          <w:lang w:bidi="ar-SA"/>
          <w:color w:val="111111"/>
          <w:sz w:val="28"/>
          <w:szCs w:val="28"/>
          <w:rtl/>
        </w:rPr>
        <w:t xml:space="preserve">[الرَّضاعة]  يقال : هي أمه من الرَّضاعة.</w:t>
      </w:r>
    </w:p>
    <w:p>
      <w:pPr>
        <w:pStyle w:val="BookText"/>
      </w:pPr>
      <w:r>
        <w:rPr>
          <w:rFonts w:ascii="IRNazanin" w:hAnsi="IRNazanin" w:eastAsia="IRNazanin" w:cs="IRNazanin"/>
          <w:lang w:bidi="fa-IR"/>
          <w:color w:val="111111"/>
          <w:sz w:val="28"/>
          <w:szCs w:val="28"/>
          <w:rtl/>
        </w:rPr>
        <w:t xml:space="preserve">[شماره صفحه واقعی : 2521]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0" w:name="pg14439_134872"/>
    <w:bookmarkEnd w:id="500"/>
    <w:p>
      <w:pPr>
        <w:pStyle w:val="BookText"/>
      </w:pPr>
      <w:r>
        <w:rPr>
          <w:rFonts w:ascii="Amiri" w:hAnsi="Amiri" w:eastAsia="Amiri" w:cs="Amiri"/>
          <w:lang w:bidi="ar-SA"/>
          <w:color w:val="111111"/>
          <w:sz w:val="28"/>
          <w:szCs w:val="28"/>
          <w:rtl/>
        </w:rPr>
        <w:t xml:space="preserve">قال البصريون : الرَّضاعة ، بالهاء </w:t>
      </w:r>
      <w:r>
        <w:rPr>
          <w:rStyle w:val="FootnoteReference"/>
        </w:rPr>
        <w:footnoteReference w:id="1374"/>
      </w:r>
      <w:r>
        <w:rPr>
          <w:rFonts w:ascii="Amiri" w:hAnsi="Amiri" w:eastAsia="Amiri" w:cs="Amiri"/>
          <w:lang w:bidi="ar-SA"/>
          <w:color w:val="111111"/>
          <w:sz w:val="28"/>
          <w:szCs w:val="28"/>
          <w:rtl/>
        </w:rPr>
        <w:t xml:space="preserve">، مفتوحة ، والرِّضاع بكسر الراء مثل القتال. قال الله تعالى : ( لِمَنْ أَرادَ أَنْ يُتِمَ الرَّضاعَةَ )</w:t>
      </w:r>
      <w:r>
        <w:rPr>
          <w:rStyle w:val="FootnoteReference"/>
        </w:rPr>
        <w:footnoteReference w:id="1375"/>
      </w:r>
      <w:r>
        <w:rPr>
          <w:rFonts w:ascii="Amiri" w:hAnsi="Amiri" w:eastAsia="Amiri" w:cs="Amiri"/>
          <w:lang w:bidi="ar-SA"/>
          <w:color w:val="111111"/>
          <w:sz w:val="28"/>
          <w:szCs w:val="28"/>
          <w:rtl/>
        </w:rPr>
        <w:t xml:space="preserve">. قال زيد بن علي : مدة الرضاعة حَوْلان، وهو قول أبي يوسف ومحمد والشافعي ومن وافقهم ، وعند أبي حنيفة ثلاثون شهراً. قال زفر : إِلى أن يستغني الولد عنه بغيره ، وإِن يبلغ ثلاث سنين.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33" w:name="_Toc2338"/>
      <w:r>
        <w:t>الرُّضاب</w:t>
      </w:r>
      <w:bookmarkEnd w:id="3033"/>
    </w:p>
    <w:p>
      <w:pPr>
        <w:pStyle w:val="BookText"/>
      </w:pPr>
      <w:r>
        <w:rPr>
          <w:rFonts w:ascii="Amiri" w:hAnsi="Amiri" w:eastAsia="Amiri" w:cs="Amiri"/>
          <w:lang w:bidi="ar-SA"/>
          <w:color w:val="111111"/>
          <w:sz w:val="28"/>
          <w:szCs w:val="28"/>
          <w:rtl/>
        </w:rPr>
        <w:t xml:space="preserve">[الرُّضاب]  الريق : قال عروة بن الورد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بآنسةِ الحديثِ رضابُ فيها</w:t>
      </w:r>
    </w:p>
    <w:p>
      <w:pPr>
        <w:pStyle w:val="BookText"/>
      </w:pPr>
      <w:r>
        <w:rPr>
          <w:rFonts w:ascii="Amiri" w:hAnsi="Amiri" w:eastAsia="Amiri" w:cs="Amiri"/>
          <w:lang w:bidi="ar-SA"/>
          <w:color w:val="111111"/>
          <w:sz w:val="28"/>
          <w:szCs w:val="28"/>
          <w:rtl/>
        </w:rPr>
        <w:t xml:space="preserve">بعيْدَ النومِ كالعنبِ العصيرِ</w:t>
      </w:r>
    </w:p>
    <w:p>
      <w:pPr>
        <w:pStyle w:val="BookText"/>
      </w:pPr>
      <w:r>
        <w:rPr>
          <w:rFonts w:ascii="IRNazanin" w:hAnsi="IRNazanin" w:eastAsia="IRNazanin" w:cs="IRNazanin"/>
          <w:lang w:bidi="fa-IR"/>
          <w:color w:val="111111"/>
          <w:sz w:val="28"/>
          <w:szCs w:val="28"/>
          <w:rtl/>
        </w:rPr>
        <w:t xml:space="preserve">والرُّضاب : من أسماء الخمر.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034" w:name="_Toc2339"/>
      <w:r>
        <w:t>الرِّضاع</w:t>
      </w:r>
      <w:bookmarkEnd w:id="3034"/>
    </w:p>
    <w:p>
      <w:pPr>
        <w:pStyle w:val="BookText"/>
      </w:pPr>
      <w:r>
        <w:rPr>
          <w:rFonts w:ascii="Amiri" w:hAnsi="Amiri" w:eastAsia="Amiri" w:cs="Amiri"/>
          <w:lang w:bidi="ar-SA"/>
          <w:color w:val="111111"/>
          <w:sz w:val="28"/>
          <w:szCs w:val="28"/>
          <w:rtl/>
        </w:rPr>
        <w:t xml:space="preserve">[الرِّضاع]  لغة في الرَّضاع.</w:t>
      </w:r>
    </w:p>
    <w:p>
      <w:pPr>
        <w:pStyle w:val="BookText"/>
      </w:pPr>
      <w:r>
        <w:rPr>
          <w:rFonts w:ascii="IRNazanin" w:hAnsi="IRNazanin" w:eastAsia="IRNazanin" w:cs="IRNazanin"/>
          <w:lang w:bidi="fa-IR"/>
          <w:color w:val="111111"/>
          <w:sz w:val="28"/>
          <w:szCs w:val="28"/>
          <w:rtl/>
        </w:rPr>
        <w:t xml:space="preserve">م</w:t>
      </w:r>
    </w:p>
    <w:p>
      <w:pPr>
        <w:pStyle w:val="Heading5"/>
      </w:pPr>
      <w:bookmarkStart w:id="3035" w:name="_Toc2340"/>
      <w:r>
        <w:t>الرِّضَام</w:t>
      </w:r>
      <w:bookmarkEnd w:id="3035"/>
    </w:p>
    <w:p>
      <w:pPr>
        <w:pStyle w:val="BookText"/>
      </w:pPr>
      <w:r>
        <w:rPr>
          <w:rFonts w:ascii="Amiri" w:hAnsi="Amiri" w:eastAsia="Amiri" w:cs="Amiri"/>
          <w:lang w:bidi="ar-SA"/>
          <w:color w:val="111111"/>
          <w:sz w:val="28"/>
          <w:szCs w:val="28"/>
          <w:rtl/>
        </w:rPr>
        <w:t xml:space="preserve">[الرِّضَام]  الصخور العظام أمثال الإِبل وأصغر وأكبر يقع بعضها على بعض ، واحدتها : رَضمة. كذا قال الأصمعي.</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036" w:name="_Toc2341"/>
      <w:r>
        <w:t>الرِّضاعة</w:t>
      </w:r>
      <w:bookmarkEnd w:id="3036"/>
    </w:p>
    <w:p>
      <w:pPr>
        <w:pStyle w:val="BookText"/>
      </w:pPr>
      <w:r>
        <w:rPr>
          <w:rFonts w:ascii="Amiri" w:hAnsi="Amiri" w:eastAsia="Amiri" w:cs="Amiri"/>
          <w:lang w:bidi="ar-SA"/>
          <w:color w:val="111111"/>
          <w:sz w:val="28"/>
          <w:szCs w:val="28"/>
          <w:rtl/>
        </w:rPr>
        <w:t xml:space="preserve">[الرِّضاعة]  حكى الكوفيون : الرِّضاعة لغة في الرَّضاعة.</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[شماره صفحه واقعی : 2522]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1" w:name="pg14439_134873"/>
    <w:bookmarkEnd w:id="501"/>
    <w:p>
      <w:pPr>
        <w:pStyle w:val="BookText"/>
      </w:pPr>
      <w:r>
        <w:rPr>
          <w:rFonts w:ascii="IRNazanin" w:hAnsi="IRNazanin" w:eastAsia="IRNazanin" w:cs="IRNazanin"/>
          <w:lang w:bidi="fa-IR"/>
          <w:color w:val="111111"/>
          <w:sz w:val="28"/>
          <w:szCs w:val="28"/>
          <w:rtl/>
        </w:rPr>
        <w:t xml:space="preserve">ع</w:t>
      </w:r>
    </w:p>
    <w:p>
      <w:pPr>
        <w:pStyle w:val="Heading5"/>
      </w:pPr>
      <w:bookmarkStart w:id="3037" w:name="_Toc2342"/>
      <w:r>
        <w:t>الرَّضوعة</w:t>
      </w:r>
      <w:bookmarkEnd w:id="3037"/>
    </w:p>
    <w:p>
      <w:pPr>
        <w:pStyle w:val="BookText"/>
      </w:pPr>
      <w:r>
        <w:rPr>
          <w:rFonts w:ascii="Amiri" w:hAnsi="Amiri" w:eastAsia="Amiri" w:cs="Amiri"/>
          <w:lang w:bidi="ar-SA"/>
          <w:color w:val="111111"/>
          <w:sz w:val="28"/>
          <w:szCs w:val="28"/>
          <w:rtl/>
        </w:rPr>
        <w:t xml:space="preserve">[الرَّضوعة]  الشاة التي تُرْضِعُ.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038" w:name="_Toc2343"/>
      <w:r>
        <w:t>الرَّضيع</w:t>
      </w:r>
      <w:bookmarkEnd w:id="3038"/>
    </w:p>
    <w:p>
      <w:pPr>
        <w:pStyle w:val="BookText"/>
      </w:pPr>
      <w:r>
        <w:rPr>
          <w:rFonts w:ascii="Amiri" w:hAnsi="Amiri" w:eastAsia="Amiri" w:cs="Amiri"/>
          <w:lang w:bidi="ar-SA"/>
          <w:color w:val="111111"/>
          <w:sz w:val="28"/>
          <w:szCs w:val="28"/>
          <w:rtl/>
        </w:rPr>
        <w:t xml:space="preserve">[الرَّضيع]  المُراضِع.</w:t>
      </w:r>
    </w:p>
    <w:p>
      <w:pPr>
        <w:pStyle w:val="BookText"/>
      </w:pPr>
      <w:r>
        <w:rPr>
          <w:rFonts w:ascii="IRNazanin" w:hAnsi="IRNazanin" w:eastAsia="IRNazanin" w:cs="IRNazanin"/>
          <w:lang w:bidi="fa-IR"/>
          <w:color w:val="111111"/>
          <w:sz w:val="28"/>
          <w:szCs w:val="28"/>
          <w:rtl/>
        </w:rPr>
        <w:t xml:space="preserve">ف</w:t>
      </w:r>
    </w:p>
    <w:p>
      <w:pPr>
        <w:pStyle w:val="Heading5"/>
      </w:pPr>
      <w:bookmarkStart w:id="3039" w:name="_Toc2344"/>
      <w:r>
        <w:t>الرَّضيف</w:t>
      </w:r>
      <w:bookmarkEnd w:id="3039"/>
    </w:p>
    <w:p>
      <w:pPr>
        <w:pStyle w:val="BookText"/>
      </w:pPr>
      <w:r>
        <w:rPr>
          <w:rFonts w:ascii="Amiri" w:hAnsi="Amiri" w:eastAsia="Amiri" w:cs="Amiri"/>
          <w:lang w:bidi="ar-SA"/>
          <w:color w:val="111111"/>
          <w:sz w:val="28"/>
          <w:szCs w:val="28"/>
          <w:rtl/>
        </w:rPr>
        <w:t xml:space="preserve">[الرَّضيف]  اللبن يُحلب على الرضف.</w:t>
      </w:r>
    </w:p>
    <w:p>
      <w:pPr>
        <w:pStyle w:val="BookText"/>
      </w:pPr>
      <w:r>
        <w:rPr>
          <w:rFonts w:ascii="IRNazanin" w:hAnsi="IRNazanin" w:eastAsia="IRNazanin" w:cs="IRNazanin"/>
          <w:lang w:bidi="fa-IR"/>
          <w:color w:val="111111"/>
          <w:sz w:val="28"/>
          <w:szCs w:val="28"/>
          <w:rtl/>
        </w:rPr>
        <w:t xml:space="preserve">م</w:t>
      </w:r>
    </w:p>
    <w:p>
      <w:pPr>
        <w:pStyle w:val="Heading5"/>
      </w:pPr>
      <w:bookmarkStart w:id="3040" w:name="_Toc2345"/>
      <w:r>
        <w:t>الرَّضيم</w:t>
      </w:r>
      <w:bookmarkEnd w:id="3040"/>
    </w:p>
    <w:p>
      <w:pPr>
        <w:pStyle w:val="BookText"/>
      </w:pPr>
      <w:r>
        <w:rPr>
          <w:rFonts w:ascii="Amiri" w:hAnsi="Amiri" w:eastAsia="Amiri" w:cs="Amiri"/>
          <w:lang w:bidi="ar-SA"/>
          <w:color w:val="111111"/>
          <w:sz w:val="28"/>
          <w:szCs w:val="28"/>
          <w:rtl/>
        </w:rPr>
        <w:t xml:space="preserve">[الرَّضيم]  ما يبنى بالرِّضام ، وهي الحجارة.</w:t>
      </w:r>
    </w:p>
    <w:p>
      <w:pPr>
        <w:pStyle w:val="BookText"/>
      </w:pPr>
      <w:r>
        <w:rPr>
          <w:rFonts w:ascii="Amiri" w:hAnsi="Amiri" w:eastAsia="Amiri" w:cs="Amiri"/>
          <w:lang w:bidi="ar-SA"/>
          <w:color w:val="111111"/>
          <w:sz w:val="28"/>
          <w:szCs w:val="28"/>
          <w:rtl/>
        </w:rPr>
        <w:t xml:space="preserve">وي</w:t>
      </w:r>
    </w:p>
    <w:p>
      <w:pPr>
        <w:pStyle w:val="Heading5"/>
      </w:pPr>
      <w:bookmarkStart w:id="3041" w:name="_Toc2346"/>
      <w:r>
        <w:t>الرَّضيّ</w:t>
      </w:r>
      <w:bookmarkEnd w:id="3041"/>
    </w:p>
    <w:p>
      <w:pPr>
        <w:pStyle w:val="BookText"/>
      </w:pPr>
      <w:r>
        <w:rPr>
          <w:rFonts w:ascii="Amiri" w:hAnsi="Amiri" w:eastAsia="Amiri" w:cs="Amiri"/>
          <w:lang w:bidi="ar-SA"/>
          <w:color w:val="111111"/>
          <w:sz w:val="28"/>
          <w:szCs w:val="28"/>
          <w:rtl/>
        </w:rPr>
        <w:t xml:space="preserve">[الرَّضيّ]  المرضي ، قال الله تعالى : ( وَاجْعَلْهُ رَبِ رَضِيًّا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042" w:name="_Toc2347"/>
      <w:r>
        <w:t>رَضْوى</w:t>
      </w:r>
      <w:bookmarkEnd w:id="3042"/>
    </w:p>
    <w:p>
      <w:pPr>
        <w:pStyle w:val="BookText"/>
      </w:pPr>
      <w:r>
        <w:rPr>
          <w:rFonts w:ascii="Amiri" w:hAnsi="Amiri" w:eastAsia="Amiri" w:cs="Amiri"/>
          <w:lang w:bidi="ar-SA"/>
          <w:color w:val="111111"/>
          <w:sz w:val="28"/>
          <w:szCs w:val="28"/>
          <w:rtl/>
        </w:rPr>
        <w:t xml:space="preserve">[رَضْوى] </w:t>
      </w:r>
      <w:r>
        <w:rPr>
          <w:rStyle w:val="FootnoteReference"/>
        </w:rPr>
        <w:footnoteReference w:id="1378"/>
      </w:r>
      <w:r>
        <w:rPr>
          <w:rFonts w:ascii="IRNazanin" w:hAnsi="IRNazanin" w:eastAsia="IRNazanin" w:cs="IRNazanin"/>
          <w:lang w:bidi="fa-IR"/>
          <w:color w:val="111111"/>
          <w:sz w:val="28"/>
          <w:szCs w:val="28"/>
          <w:rtl/>
        </w:rPr>
        <w:t xml:space="preserve">: اسم جبل.</w:t>
      </w:r>
    </w:p>
    <w:p>
      <w:pPr>
        <w:pStyle w:val="BookText"/>
      </w:pPr>
      <w:r>
        <w:rPr>
          <w:rFonts w:ascii="Amiri" w:hAnsi="Amiri" w:eastAsia="Amiri" w:cs="Amiri"/>
          <w:lang w:bidi="ar-SA"/>
          <w:color w:val="111111"/>
          <w:sz w:val="28"/>
          <w:szCs w:val="28"/>
          <w:rtl/>
        </w:rPr>
        <w:t xml:space="preserve">ورَضْوى : اسم امرأة.</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043" w:name="_Toc2348"/>
      <w:r>
        <w:t>الرُّضوان</w:t>
      </w:r>
      <w:bookmarkEnd w:id="3043"/>
    </w:p>
    <w:p>
      <w:pPr>
        <w:pStyle w:val="BookText"/>
      </w:pPr>
      <w:r>
        <w:rPr>
          <w:rFonts w:ascii="Amiri" w:hAnsi="Amiri" w:eastAsia="Amiri" w:cs="Amiri"/>
          <w:lang w:bidi="ar-SA"/>
          <w:color w:val="111111"/>
          <w:sz w:val="28"/>
          <w:szCs w:val="28"/>
          <w:rtl/>
        </w:rPr>
        <w:t xml:space="preserve">[الرُّضوان]  لغة في الرِّضوان ، بالكسر ، وهو الرِّضَى. وقرأ عاصم في رواية ( وَرِضْوانٌ مِنَ اللهِ )</w:t>
      </w:r>
      <w:r>
        <w:rPr>
          <w:rStyle w:val="FootnoteReference"/>
        </w:rPr>
        <w:footnoteReference w:id="1379"/>
      </w:r>
      <w:r>
        <w:rPr>
          <w:rFonts w:ascii="Amiri" w:hAnsi="Amiri" w:eastAsia="Amiri" w:cs="Amiri"/>
          <w:lang w:bidi="ar-SA"/>
          <w:color w:val="111111"/>
          <w:sz w:val="28"/>
          <w:szCs w:val="28"/>
          <w:rtl/>
        </w:rPr>
        <w:t xml:space="preserve">بالضم ، والباقون بالكسر ، وكذلك في جميع القرآن إِلا في قوله تعالى : ( مَنِ اتَّبَعَ رِضْوانَهُ سُبُلَ السَّلامِ )</w:t>
      </w:r>
      <w:r>
        <w:rPr>
          <w:rStyle w:val="FootnoteReference"/>
        </w:rPr>
        <w:footnoteReference w:id="1380"/>
      </w:r>
      <w:r>
        <w:rPr>
          <w:rFonts w:ascii="Amiri" w:hAnsi="Amiri" w:eastAsia="Amiri" w:cs="Amiri"/>
          <w:lang w:bidi="ar-SA"/>
          <w:color w:val="111111"/>
          <w:sz w:val="28"/>
          <w:szCs w:val="28"/>
          <w:rtl/>
        </w:rPr>
        <w:t xml:space="preserve">فقرؤوا جميعاً بالكسر.</w:t>
      </w:r>
    </w:p>
    <w:p>
      <w:pPr>
        <w:pStyle w:val="BookText"/>
      </w:pPr>
      <w:r>
        <w:rPr>
          <w:rFonts w:ascii="IRNazanin" w:hAnsi="IRNazanin" w:eastAsia="IRNazanin" w:cs="IRNazanin"/>
          <w:lang w:bidi="fa-IR"/>
          <w:color w:val="111111"/>
          <w:sz w:val="28"/>
          <w:szCs w:val="28"/>
          <w:rtl/>
        </w:rPr>
        <w:t xml:space="preserve">[شماره صفحه واقعی : 2523]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2" w:name="pg14439_134874"/>
    <w:bookmarkEnd w:id="502"/>
    <w:p>
      <w:pPr>
        <w:pStyle w:val="Heading4"/>
      </w:pPr>
      <w:bookmarkStart w:id="3044" w:name="_Toc2349"/>
      <w:r>
        <w:t>الأفعال</w:t>
      </w:r>
      <w:bookmarkEnd w:id="3044"/>
    </w:p>
    <w:p>
      <w:pPr>
        <w:pStyle w:val="Heading5"/>
      </w:pPr>
      <w:bookmarkStart w:id="3045" w:name="_Toc2350"/>
      <w:r>
        <w:t>اشارة</w:t>
      </w:r>
      <w:bookmarkEnd w:id="3045"/>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046" w:name="_Toc2351"/>
      <w:r>
        <w:t>رَضَو</w:t>
      </w:r>
      <w:bookmarkEnd w:id="3046"/>
    </w:p>
    <w:p>
      <w:pPr>
        <w:pStyle w:val="BookText"/>
      </w:pPr>
      <w:r>
        <w:rPr>
          <w:rFonts w:ascii="Amiri" w:hAnsi="Amiri" w:eastAsia="Amiri" w:cs="Amiri"/>
          <w:lang w:bidi="ar-SA"/>
          <w:color w:val="111111"/>
          <w:sz w:val="28"/>
          <w:szCs w:val="28"/>
          <w:rtl/>
        </w:rPr>
        <w:t xml:space="preserve">[رَضَو]  راضيته فرضوته : من الرِّضوان.</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ع</w:t>
      </w:r>
    </w:p>
    <w:p>
      <w:pPr>
        <w:pStyle w:val="Heading5"/>
      </w:pPr>
      <w:bookmarkStart w:id="3047" w:name="_Toc2352"/>
      <w:r>
        <w:t>رَضَعَ</w:t>
      </w:r>
      <w:bookmarkEnd w:id="3047"/>
    </w:p>
    <w:p>
      <w:pPr>
        <w:pStyle w:val="BookText"/>
      </w:pPr>
      <w:r>
        <w:rPr>
          <w:rFonts w:ascii="Amiri" w:hAnsi="Amiri" w:eastAsia="Amiri" w:cs="Amiri"/>
          <w:lang w:bidi="ar-SA"/>
          <w:color w:val="111111"/>
          <w:sz w:val="28"/>
          <w:szCs w:val="28"/>
          <w:rtl/>
        </w:rPr>
        <w:t xml:space="preserve">[رَضَعَ] يَرْضِعُ : لغة في رَضِع يَرْضَعُ ، وعلى هذه اللغة ينشد قول همام السلولي </w:t>
      </w:r>
      <w:r>
        <w:rPr>
          <w:rStyle w:val="FootnoteReference"/>
        </w:rPr>
        <w:footnoteReference w:id="1381"/>
      </w:r>
    </w:p>
    <w:p>
      <w:pPr>
        <w:pStyle w:val="BookText"/>
      </w:pPr>
      <w:r>
        <w:rPr>
          <w:rFonts w:ascii="Amiri" w:hAnsi="Amiri" w:eastAsia="Amiri" w:cs="Amiri"/>
          <w:lang w:bidi="ar-SA"/>
          <w:color w:val="111111"/>
          <w:sz w:val="28"/>
          <w:szCs w:val="28"/>
          <w:rtl/>
        </w:rPr>
        <w:t xml:space="preserve">فقبلك</w:t>
      </w:r>
    </w:p>
    <w:p>
      <w:pPr>
        <w:pStyle w:val="BookText"/>
      </w:pPr>
      <w:r>
        <w:rPr>
          <w:rFonts w:ascii="Amiri" w:hAnsi="Amiri" w:eastAsia="Amiri" w:cs="Amiri"/>
          <w:lang w:bidi="ar-SA"/>
          <w:color w:val="111111"/>
          <w:sz w:val="28"/>
          <w:szCs w:val="28"/>
          <w:rtl/>
        </w:rPr>
        <w:t xml:space="preserve">ما كانت تلينا ائمة</w:t>
      </w:r>
    </w:p>
    <w:p>
      <w:pPr>
        <w:pStyle w:val="BookText"/>
      </w:pPr>
      <w:r>
        <w:rPr>
          <w:rFonts w:ascii="Amiri" w:hAnsi="Amiri" w:eastAsia="Amiri" w:cs="Amiri"/>
          <w:lang w:bidi="ar-SA"/>
          <w:color w:val="111111"/>
          <w:sz w:val="28"/>
          <w:szCs w:val="28"/>
          <w:rtl/>
        </w:rPr>
        <w:t xml:space="preserve">يهمهم</w:t>
      </w:r>
    </w:p>
    <w:p>
      <w:pPr>
        <w:pStyle w:val="BookText"/>
      </w:pPr>
      <w:r>
        <w:rPr>
          <w:rFonts w:ascii="Amiri" w:hAnsi="Amiri" w:eastAsia="Amiri" w:cs="Amiri"/>
          <w:lang w:bidi="ar-SA"/>
          <w:color w:val="111111"/>
          <w:sz w:val="28"/>
          <w:szCs w:val="28"/>
          <w:rtl/>
        </w:rPr>
        <w:t xml:space="preserve">تقويمنا وهم عصل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وذموا لنا الدنيا وهم يَرْضِعونها</w:t>
      </w:r>
    </w:p>
    <w:p>
      <w:pPr>
        <w:pStyle w:val="BookText"/>
      </w:pPr>
      <w:r>
        <w:rPr>
          <w:rFonts w:ascii="Amiri" w:hAnsi="Amiri" w:eastAsia="Amiri" w:cs="Amiri"/>
          <w:lang w:bidi="ar-SA"/>
          <w:color w:val="111111"/>
          <w:sz w:val="28"/>
          <w:szCs w:val="28"/>
          <w:rtl/>
        </w:rPr>
        <w:t xml:space="preserve">أفاويقَ حتى ما يَدُرُّ لها ثَعْلُ</w:t>
      </w:r>
    </w:p>
    <w:p>
      <w:pPr>
        <w:pStyle w:val="BookText"/>
      </w:pPr>
      <w:r>
        <w:rPr>
          <w:rFonts w:ascii="IRNazanin" w:hAnsi="IRNazanin" w:eastAsia="IRNazanin" w:cs="IRNazanin"/>
          <w:lang w:bidi="fa-IR"/>
          <w:color w:val="111111"/>
          <w:sz w:val="28"/>
          <w:szCs w:val="28"/>
          <w:rtl/>
        </w:rPr>
        <w:t xml:space="preserve">ف</w:t>
      </w:r>
    </w:p>
    <w:p>
      <w:pPr>
        <w:pStyle w:val="Heading5"/>
      </w:pPr>
      <w:bookmarkStart w:id="3048" w:name="_Toc2353"/>
      <w:r>
        <w:t>رَضَفَهُ</w:t>
      </w:r>
      <w:bookmarkEnd w:id="3048"/>
    </w:p>
    <w:p>
      <w:pPr>
        <w:pStyle w:val="BookText"/>
      </w:pPr>
      <w:r>
        <w:rPr>
          <w:rFonts w:ascii="Amiri" w:hAnsi="Amiri" w:eastAsia="Amiri" w:cs="Amiri"/>
          <w:lang w:bidi="ar-SA"/>
          <w:color w:val="111111"/>
          <w:sz w:val="28"/>
          <w:szCs w:val="28"/>
          <w:rtl/>
        </w:rPr>
        <w:t xml:space="preserve">[رَضَفَهُ]  أي كواه بالرضفة.</w:t>
      </w:r>
    </w:p>
    <w:p>
      <w:pPr>
        <w:pStyle w:val="BookText"/>
      </w:pPr>
      <w:r>
        <w:rPr>
          <w:rFonts w:ascii="Amiri" w:hAnsi="Amiri" w:eastAsia="Amiri" w:cs="Amiri"/>
          <w:lang w:bidi="ar-SA"/>
          <w:color w:val="111111"/>
          <w:sz w:val="28"/>
          <w:szCs w:val="28"/>
          <w:rtl/>
        </w:rPr>
        <w:t xml:space="preserve">وشواء مرضوف : شُويَ على الرضف.</w:t>
      </w:r>
    </w:p>
    <w:p>
      <w:pPr>
        <w:pStyle w:val="BookText"/>
      </w:pPr>
      <w:r>
        <w:rPr>
          <w:rFonts w:ascii="IRNazanin" w:hAnsi="IRNazanin" w:eastAsia="IRNazanin" w:cs="IRNazanin"/>
          <w:lang w:bidi="fa-IR"/>
          <w:color w:val="111111"/>
          <w:sz w:val="28"/>
          <w:szCs w:val="28"/>
          <w:rtl/>
        </w:rPr>
        <w:t xml:space="preserve">م</w:t>
      </w:r>
    </w:p>
    <w:p>
      <w:pPr>
        <w:pStyle w:val="Heading5"/>
      </w:pPr>
      <w:bookmarkStart w:id="3049" w:name="_Toc2354"/>
      <w:r>
        <w:t>رَضَمَ</w:t>
      </w:r>
      <w:bookmarkEnd w:id="3049"/>
    </w:p>
    <w:p>
      <w:pPr>
        <w:pStyle w:val="BookText"/>
      </w:pPr>
      <w:r>
        <w:rPr>
          <w:rFonts w:ascii="Amiri" w:hAnsi="Amiri" w:eastAsia="Amiri" w:cs="Amiri"/>
          <w:lang w:bidi="ar-SA"/>
          <w:color w:val="111111"/>
          <w:sz w:val="28"/>
          <w:szCs w:val="28"/>
          <w:rtl/>
        </w:rPr>
        <w:t xml:space="preserve">[رَضَمَ] فلانٌ بيته بالحجارة : أي نضد بعضها على بعض.</w:t>
      </w:r>
    </w:p>
    <w:p>
      <w:pPr>
        <w:pStyle w:val="BookText"/>
      </w:pPr>
      <w:r>
        <w:rPr>
          <w:rFonts w:ascii="Amiri" w:hAnsi="Amiri" w:eastAsia="Amiri" w:cs="Amiri"/>
          <w:lang w:bidi="ar-SA"/>
          <w:color w:val="111111"/>
          <w:sz w:val="28"/>
          <w:szCs w:val="28"/>
          <w:rtl/>
        </w:rPr>
        <w:t xml:space="preserve">وبرذون مرضوم : قد تشنج عصبه وصار فيه كالعُقَد.</w:t>
      </w:r>
    </w:p>
    <w:p>
      <w:pPr>
        <w:pStyle w:val="BookText"/>
      </w:pPr>
      <w:r>
        <w:rPr>
          <w:rFonts w:ascii="Amiri" w:hAnsi="Amiri" w:eastAsia="Amiri" w:cs="Amiri"/>
          <w:lang w:bidi="ar-SA"/>
          <w:color w:val="111111"/>
          <w:sz w:val="28"/>
          <w:szCs w:val="28"/>
          <w:rtl/>
        </w:rPr>
        <w:t xml:space="preserve">ورَضَمَ البعيرُ بنفسه : إِذا رمى بنفسه الأرضَ.</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050" w:name="_Toc2355"/>
      <w:r>
        <w:t>رَضَحَ</w:t>
      </w:r>
      <w:bookmarkEnd w:id="3050"/>
    </w:p>
    <w:p>
      <w:pPr>
        <w:pStyle w:val="BookText"/>
      </w:pPr>
      <w:r>
        <w:rPr>
          <w:rFonts w:ascii="Amiri" w:hAnsi="Amiri" w:eastAsia="Amiri" w:cs="Amiri"/>
          <w:lang w:bidi="ar-SA"/>
          <w:color w:val="111111"/>
          <w:sz w:val="28"/>
          <w:szCs w:val="28"/>
          <w:rtl/>
        </w:rPr>
        <w:t xml:space="preserve">[رَضَحَ]  الرَّضْح : كَسْرُ الشيء ودقّه كالنوى ونحوه.</w:t>
      </w:r>
    </w:p>
    <w:p>
      <w:pPr>
        <w:pStyle w:val="BookText"/>
      </w:pPr>
      <w:r>
        <w:rPr>
          <w:rFonts w:ascii="IRNazanin" w:hAnsi="IRNazanin" w:eastAsia="IRNazanin" w:cs="IRNazanin"/>
          <w:lang w:bidi="fa-IR"/>
          <w:color w:val="111111"/>
          <w:sz w:val="28"/>
          <w:szCs w:val="28"/>
          <w:rtl/>
        </w:rPr>
        <w:t xml:space="preserve">خ</w:t>
      </w:r>
    </w:p>
    <w:p>
      <w:pPr>
        <w:pStyle w:val="Heading5"/>
      </w:pPr>
      <w:bookmarkStart w:id="3051" w:name="_Toc2356"/>
      <w:r>
        <w:t>رَضخ</w:t>
      </w:r>
      <w:bookmarkEnd w:id="3051"/>
    </w:p>
    <w:p>
      <w:pPr>
        <w:pStyle w:val="BookText"/>
      </w:pPr>
      <w:r>
        <w:rPr>
          <w:rFonts w:ascii="Amiri" w:hAnsi="Amiri" w:eastAsia="Amiri" w:cs="Amiri"/>
          <w:lang w:bidi="ar-SA"/>
          <w:color w:val="111111"/>
          <w:sz w:val="28"/>
          <w:szCs w:val="28"/>
          <w:rtl/>
        </w:rPr>
        <w:t xml:space="preserve">[رَضخ]  الرَّضخُ : الكسر.</w:t>
      </w:r>
    </w:p>
    <w:p>
      <w:pPr>
        <w:pStyle w:val="BookText"/>
      </w:pPr>
      <w:r>
        <w:rPr>
          <w:rFonts w:ascii="IRNazanin" w:hAnsi="IRNazanin" w:eastAsia="IRNazanin" w:cs="IRNazanin"/>
          <w:lang w:bidi="fa-IR"/>
          <w:color w:val="111111"/>
          <w:sz w:val="28"/>
          <w:szCs w:val="28"/>
          <w:rtl/>
        </w:rPr>
        <w:t xml:space="preserve">[شماره صفحه واقعی : 2524]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3" w:name="pg14439_134875"/>
    <w:bookmarkEnd w:id="503"/>
    <w:p>
      <w:pPr>
        <w:pStyle w:val="BookText"/>
      </w:pPr>
      <w:r>
        <w:rPr>
          <w:rFonts w:ascii="Amiri" w:hAnsi="Amiri" w:eastAsia="Amiri" w:cs="Amiri"/>
          <w:lang w:bidi="ar-SA"/>
          <w:color w:val="111111"/>
          <w:sz w:val="28"/>
          <w:szCs w:val="28"/>
          <w:rtl/>
        </w:rPr>
        <w:t xml:space="preserve">والرَّضْخُ : العطاء القليل ، وفي الحديث عن ابن عباس : « كان العبيد والنساء يحضرون مع النبي عليه‌السلام الحرب فلا يضرب لهم بسهم ويرضخ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52" w:name="_Toc2357"/>
      <w:r>
        <w:t>رَضِعَ</w:t>
      </w:r>
      <w:bookmarkEnd w:id="3052"/>
    </w:p>
    <w:p>
      <w:pPr>
        <w:pStyle w:val="BookText"/>
      </w:pPr>
      <w:r>
        <w:rPr>
          <w:rFonts w:ascii="Amiri" w:hAnsi="Amiri" w:eastAsia="Amiri" w:cs="Amiri"/>
          <w:lang w:bidi="ar-SA"/>
          <w:color w:val="111111"/>
          <w:sz w:val="28"/>
          <w:szCs w:val="28"/>
          <w:rtl/>
        </w:rPr>
        <w:t xml:space="preserve">[رَضِعَ] المولودُ أمَّهُ ، وفي الحديث عن النبي عليه‌السلام : « يحرم من الرِّضاع ما يحرم من النسب » </w:t>
      </w:r>
      <w:r>
        <w:rPr>
          <w:rStyle w:val="FootnoteReference"/>
        </w:rPr>
        <w:footnoteReference w:id="1383"/>
      </w:r>
      <w:r>
        <w:rPr>
          <w:rFonts w:ascii="Amiri" w:hAnsi="Amiri" w:eastAsia="Amiri" w:cs="Amiri"/>
          <w:lang w:bidi="ar-SA"/>
          <w:color w:val="111111"/>
          <w:sz w:val="28"/>
          <w:szCs w:val="28"/>
          <w:rtl/>
        </w:rPr>
        <w:t xml:space="preserve">وروي عن علي وابن مسعود أن لبن الفحل يحرِّم ، وهو قول زيد بن علي وأبي حنيفة والشافعي ومالك والثوري والليث والأوزاعي ومن وافقهم. وعن عائشة وابن عمر أنه لا يحرِّم ؛ وهو قول ابن المسيب وعطاء والنخعي وربيعة وداود. وفي حديث أبي ميسرة : لو رأيت رجلاً يرضَع فسخرت منه خشيت أن أكون مثله : أي يرضع الغنم ، من لؤمه ولا يحلُب.</w:t>
      </w:r>
    </w:p>
    <w:p>
      <w:pPr>
        <w:pStyle w:val="BookText"/>
      </w:pPr>
      <w:r>
        <w:rPr>
          <w:rFonts w:ascii="Amiri" w:hAnsi="Amiri" w:eastAsia="Amiri" w:cs="Amiri"/>
          <w:lang w:bidi="ar-SA"/>
          <w:color w:val="111111"/>
          <w:sz w:val="28"/>
          <w:szCs w:val="28"/>
          <w:rtl/>
        </w:rPr>
        <w:t xml:space="preserve">وي</w:t>
      </w:r>
    </w:p>
    <w:p>
      <w:pPr>
        <w:pStyle w:val="Heading5"/>
      </w:pPr>
      <w:bookmarkStart w:id="3053" w:name="_Toc2358"/>
      <w:r>
        <w:t>رَضِيَ</w:t>
      </w:r>
      <w:bookmarkEnd w:id="3053"/>
    </w:p>
    <w:p>
      <w:pPr>
        <w:pStyle w:val="BookText"/>
      </w:pPr>
      <w:r>
        <w:rPr>
          <w:rFonts w:ascii="Amiri" w:hAnsi="Amiri" w:eastAsia="Amiri" w:cs="Amiri"/>
          <w:lang w:bidi="ar-SA"/>
          <w:color w:val="111111"/>
          <w:sz w:val="28"/>
          <w:szCs w:val="28"/>
          <w:rtl/>
        </w:rPr>
        <w:t xml:space="preserve">[رَضِيَ]  رضي عنه وعليه بمعنى ، رضىً ، فهو مرضيٌ عنه ، ومرضو. قال الكسائي والفراء : مَنْ قال مرضيّ بنى على رضيت. قالا : وأهل الحجاز يقولون مرضو ، وأصل مرضي عند سيبويه مرضو ، فأبدل من الواو ياء لأنها أخف.</w:t>
      </w:r>
    </w:p>
    <w:p>
      <w:pPr>
        <w:pStyle w:val="BookText"/>
      </w:pPr>
      <w:r>
        <w:rPr>
          <w:rFonts w:ascii="Amiri" w:hAnsi="Amiri" w:eastAsia="Amiri" w:cs="Amiri"/>
          <w:lang w:bidi="ar-SA"/>
          <w:color w:val="111111"/>
          <w:sz w:val="28"/>
          <w:szCs w:val="28"/>
          <w:rtl/>
        </w:rPr>
        <w:t xml:space="preserve">ورَضِيْتُهُ ، ورضِيْتُ به صاحباً.</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054" w:name="_Toc2359"/>
      <w:r>
        <w:t>رَضُعَ</w:t>
      </w:r>
      <w:bookmarkEnd w:id="3054"/>
    </w:p>
    <w:p>
      <w:pPr>
        <w:pStyle w:val="BookText"/>
      </w:pPr>
      <w:r>
        <w:rPr>
          <w:rFonts w:ascii="Amiri" w:hAnsi="Amiri" w:eastAsia="Amiri" w:cs="Amiri"/>
          <w:lang w:bidi="ar-SA"/>
          <w:color w:val="111111"/>
          <w:sz w:val="28"/>
          <w:szCs w:val="28"/>
          <w:rtl/>
        </w:rPr>
        <w:t xml:space="preserve">[رَضُعَ]  الرَّضاعة : المصدر من قولك : لئيم راضع ، كأنه طبع على اللؤم.</w:t>
      </w:r>
    </w:p>
    <w:p>
      <w:pPr>
        <w:pStyle w:val="BookText"/>
      </w:pPr>
      <w:r>
        <w:rPr>
          <w:rFonts w:ascii="IRNazanin" w:hAnsi="IRNazanin" w:eastAsia="IRNazanin" w:cs="IRNazanin"/>
          <w:lang w:bidi="fa-IR"/>
          <w:color w:val="111111"/>
          <w:sz w:val="28"/>
          <w:szCs w:val="28"/>
          <w:rtl/>
        </w:rPr>
        <w:t xml:space="preserve">[شماره صفحه واقعی : 2525]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4" w:name="pg14439_134876"/>
    <w:bookmarkEnd w:id="504"/>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055" w:name="_Toc2360"/>
      <w:r>
        <w:t>الإِرضاع</w:t>
      </w:r>
      <w:bookmarkEnd w:id="3055"/>
    </w:p>
    <w:p>
      <w:pPr>
        <w:pStyle w:val="BookText"/>
      </w:pPr>
      <w:r>
        <w:rPr>
          <w:rFonts w:ascii="Amiri" w:hAnsi="Amiri" w:eastAsia="Amiri" w:cs="Amiri"/>
          <w:lang w:bidi="ar-SA"/>
          <w:color w:val="111111"/>
          <w:sz w:val="28"/>
          <w:szCs w:val="28"/>
          <w:rtl/>
        </w:rPr>
        <w:t xml:space="preserve">[الإِرضاع]  أرضعت المرأة ولدَها ، وامرأة مرضع : لها ولد ترضعه قال الله تعالى : ( اللَّاتِي أَرْضَعْنَكُمْ )</w:t>
      </w:r>
      <w:r>
        <w:rPr>
          <w:rStyle w:val="FootnoteReference"/>
        </w:rPr>
        <w:footnoteReference w:id="1384"/>
      </w:r>
      <w:r>
        <w:rPr>
          <w:rFonts w:ascii="Amiri" w:hAnsi="Amiri" w:eastAsia="Amiri" w:cs="Amiri"/>
          <w:lang w:bidi="ar-SA"/>
          <w:color w:val="111111"/>
          <w:sz w:val="28"/>
          <w:szCs w:val="28"/>
          <w:rtl/>
        </w:rPr>
        <w:t xml:space="preserve">. قال زيد بن علي : يُحَرِّم من الرضاع قليله وكثيره ، وهو قول أبي حنيفة وأصحابه ، ومالك ، والثوري ، والأوزاعي ، والليث ، وابن المسيب. ويروى عن ابن عباس وابن عمر ومن وافقهم. وقال الشافعي : لا يُحَرِّم إِلا خمس رضعات متفرقات ، ويروى عن عائشة وابن الزبير. وقال داود : لا يحرِّم من الرضاع إِلا ثلاث رضعات ، ويروى عن زيد بن ثابت. وفي الحديث : قال النبي عليه‌السلام. « إِن الله وضع عن المسافر الصوم ، وعن الحامل والمرضع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المُرْضع مراضيع. قال </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نسوة عاطلات الصدو</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عوج مراضيع مثل السعالي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ويأوي إِلى نسوة يائسات</w:t>
      </w:r>
    </w:p>
    <w:p>
      <w:pPr>
        <w:pStyle w:val="BookText"/>
      </w:pPr>
      <w:r>
        <w:rPr>
          <w:rFonts w:ascii="Amiri" w:hAnsi="Amiri" w:eastAsia="Amiri" w:cs="Amiri"/>
          <w:lang w:bidi="ar-SA"/>
          <w:color w:val="111111"/>
          <w:sz w:val="28"/>
          <w:szCs w:val="28"/>
          <w:rtl/>
        </w:rPr>
        <w:t xml:space="preserve">وشُعْثٍ مراضيعَ مثل السَّعالْ</w:t>
      </w:r>
    </w:p>
    <w:p>
      <w:pPr>
        <w:pStyle w:val="BookText"/>
      </w:pPr>
      <w:r>
        <w:rPr>
          <w:rFonts w:ascii="Amiri" w:hAnsi="Amiri" w:eastAsia="Amiri" w:cs="Amiri"/>
          <w:lang w:bidi="ar-SA"/>
          <w:color w:val="111111"/>
          <w:sz w:val="28"/>
          <w:szCs w:val="28"/>
          <w:rtl/>
        </w:rPr>
        <w:t xml:space="preserve">وفي الحديث في زكاة الغنم : « نهينا عن أخذ المراضيع ، وإِنما أُمرنا بالجَذَعة من الضأن ، والثِّنْيِ من المعز » </w:t>
      </w:r>
      <w:r>
        <w:rPr>
          <w:rStyle w:val="FootnoteReference"/>
        </w:rPr>
        <w:footnoteReference w:id="1387"/>
      </w:r>
    </w:p>
    <w:p>
      <w:pPr>
        <w:pStyle w:val="BookText"/>
      </w:pPr>
      <w:r>
        <w:rPr>
          <w:rFonts w:ascii="Amiri" w:hAnsi="Amiri" w:eastAsia="Amiri" w:cs="Amiri"/>
          <w:lang w:bidi="ar-SA"/>
          <w:color w:val="111111"/>
          <w:sz w:val="28"/>
          <w:szCs w:val="28"/>
          <w:rtl/>
        </w:rPr>
        <w:t xml:space="preserve">وي</w:t>
      </w:r>
    </w:p>
    <w:p>
      <w:pPr>
        <w:pStyle w:val="Heading5"/>
      </w:pPr>
      <w:bookmarkStart w:id="3056" w:name="_Toc2361"/>
      <w:r>
        <w:t>الإِرضاء</w:t>
      </w:r>
      <w:bookmarkEnd w:id="3056"/>
    </w:p>
    <w:p>
      <w:pPr>
        <w:pStyle w:val="BookText"/>
      </w:pPr>
      <w:r>
        <w:rPr>
          <w:rFonts w:ascii="Amiri" w:hAnsi="Amiri" w:eastAsia="Amiri" w:cs="Amiri"/>
          <w:lang w:bidi="ar-SA"/>
          <w:color w:val="111111"/>
          <w:sz w:val="28"/>
          <w:szCs w:val="28"/>
          <w:rtl/>
        </w:rPr>
        <w:t xml:space="preserve">[الإِرضاء]  أرضاه فرضي ، وقرأ الكسائي : لَعَلَّكَ تُرْضَى </w:t>
      </w:r>
      <w:r>
        <w:rPr>
          <w:rStyle w:val="FootnoteReference"/>
        </w:rPr>
        <w:footnoteReference w:id="1388"/>
      </w:r>
      <w:r>
        <w:rPr>
          <w:rFonts w:ascii="IRNazanin" w:hAnsi="IRNazanin" w:eastAsia="IRNazanin" w:cs="IRNazanin"/>
          <w:lang w:bidi="fa-IR"/>
          <w:color w:val="111111"/>
          <w:sz w:val="28"/>
          <w:szCs w:val="28"/>
          <w:rtl/>
        </w:rPr>
        <w:t xml:space="preserve">بضم التاء ، والباقون بفتحها. قال الله تعالى :</w:t>
      </w:r>
    </w:p>
    <w:p>
      <w:pPr>
        <w:pStyle w:val="BookText"/>
      </w:pPr>
      <w:r>
        <w:rPr>
          <w:rFonts w:ascii="IRNazanin" w:hAnsi="IRNazanin" w:eastAsia="IRNazanin" w:cs="IRNazanin"/>
          <w:lang w:bidi="fa-IR"/>
          <w:color w:val="111111"/>
          <w:sz w:val="28"/>
          <w:szCs w:val="28"/>
          <w:rtl/>
        </w:rPr>
        <w:t xml:space="preserve">[شماره صفحه واقعی : 2526]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5" w:name="pg14439_134877"/>
    <w:bookmarkEnd w:id="505"/>
    <w:p>
      <w:pPr>
        <w:pStyle w:val="BookText"/>
      </w:pPr>
      <w:r>
        <w:rPr>
          <w:rFonts w:ascii="Amiri" w:hAnsi="Amiri" w:eastAsia="Amiri" w:cs="Amiri"/>
          <w:lang w:bidi="ar-SA"/>
          <w:color w:val="111111"/>
          <w:sz w:val="28"/>
          <w:szCs w:val="28"/>
          <w:rtl/>
        </w:rPr>
        <w:t xml:space="preserve">( وَاللهُ وَرَسُولُهُ أَحَقُّ أَنْ يُرْضُوهُ )</w:t>
      </w:r>
      <w:r>
        <w:rPr>
          <w:rStyle w:val="FootnoteReference"/>
        </w:rPr>
        <w:footnoteReference w:id="1389"/>
      </w:r>
      <w:r>
        <w:rPr>
          <w:rFonts w:ascii="Amiri" w:hAnsi="Amiri" w:eastAsia="Amiri" w:cs="Amiri"/>
          <w:lang w:bidi="ar-SA"/>
          <w:color w:val="111111"/>
          <w:sz w:val="28"/>
          <w:szCs w:val="28"/>
          <w:rtl/>
        </w:rPr>
        <w:t xml:space="preserve">. قال سيبويه : تقديره والله أحق أن ترضوه ، ثم حذف « ورسوله » كقوله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بما عندنا وأنت بما</w:t>
      </w:r>
    </w:p>
    <w:p>
      <w:pPr>
        <w:pStyle w:val="BookText"/>
      </w:pPr>
      <w:r>
        <w:rPr>
          <w:rFonts w:ascii="Amiri" w:hAnsi="Amiri" w:eastAsia="Amiri" w:cs="Amiri"/>
          <w:lang w:bidi="ar-SA"/>
          <w:color w:val="111111"/>
          <w:sz w:val="28"/>
          <w:szCs w:val="28"/>
          <w:rtl/>
        </w:rPr>
        <w:t xml:space="preserve">عندك راض والرأي مختلف</w:t>
      </w:r>
    </w:p>
    <w:p>
      <w:pPr>
        <w:pStyle w:val="BookText"/>
      </w:pPr>
      <w:r>
        <w:rPr>
          <w:rFonts w:ascii="Amiri" w:hAnsi="Amiri" w:eastAsia="Amiri" w:cs="Amiri"/>
          <w:lang w:bidi="ar-SA"/>
          <w:color w:val="111111"/>
          <w:sz w:val="28"/>
          <w:szCs w:val="28"/>
          <w:rtl/>
        </w:rPr>
        <w:t xml:space="preserve">وقال محمد بن يزيد : ليس فيه حذف ، وتقديره : والله أحق أن ترضوه ورسوله : على التقديم والتأخير ، وعن الفراء : تقديره : ورسول الله أحق أن ترضوه ، والله افتتاح كلام ، كما يقال : ما شاء الله وشئت.</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وي</w:t>
      </w:r>
    </w:p>
    <w:p>
      <w:pPr>
        <w:pStyle w:val="Heading5"/>
      </w:pPr>
      <w:bookmarkStart w:id="3057" w:name="_Toc2362"/>
      <w:r>
        <w:t>التَّرضيء</w:t>
      </w:r>
      <w:bookmarkEnd w:id="3057"/>
    </w:p>
    <w:p>
      <w:pPr>
        <w:pStyle w:val="BookText"/>
      </w:pPr>
      <w:r>
        <w:rPr>
          <w:rFonts w:ascii="Amiri" w:hAnsi="Amiri" w:eastAsia="Amiri" w:cs="Amiri"/>
          <w:lang w:bidi="ar-SA"/>
          <w:color w:val="111111"/>
          <w:sz w:val="28"/>
          <w:szCs w:val="28"/>
          <w:rtl/>
        </w:rPr>
        <w:t xml:space="preserve">[التَّرضيء]  رضّاه وأرضاه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خ</w:t>
      </w:r>
    </w:p>
    <w:p>
      <w:pPr>
        <w:pStyle w:val="Heading5"/>
      </w:pPr>
      <w:bookmarkStart w:id="3058" w:name="_Toc2363"/>
      <w:r>
        <w:t>المُراضخة</w:t>
      </w:r>
      <w:bookmarkEnd w:id="3058"/>
    </w:p>
    <w:p>
      <w:pPr>
        <w:pStyle w:val="BookText"/>
      </w:pPr>
      <w:r>
        <w:rPr>
          <w:rFonts w:ascii="Amiri" w:hAnsi="Amiri" w:eastAsia="Amiri" w:cs="Amiri"/>
          <w:lang w:bidi="ar-SA"/>
          <w:color w:val="111111"/>
          <w:sz w:val="28"/>
          <w:szCs w:val="28"/>
          <w:rtl/>
        </w:rPr>
        <w:t xml:space="preserve">[المُراضخة]  المسابقة ، بالخاء معجمة.</w:t>
      </w:r>
    </w:p>
    <w:p>
      <w:pPr>
        <w:pStyle w:val="BookText"/>
      </w:pPr>
      <w:r>
        <w:rPr>
          <w:rFonts w:ascii="IRNazanin" w:hAnsi="IRNazanin" w:eastAsia="IRNazanin" w:cs="IRNazanin"/>
          <w:lang w:bidi="fa-IR"/>
          <w:color w:val="111111"/>
          <w:sz w:val="28"/>
          <w:szCs w:val="28"/>
          <w:rtl/>
        </w:rPr>
        <w:t xml:space="preserve">ع</w:t>
      </w:r>
    </w:p>
    <w:p>
      <w:pPr>
        <w:pStyle w:val="Heading5"/>
      </w:pPr>
      <w:bookmarkStart w:id="3059" w:name="_Toc2364"/>
      <w:r>
        <w:t>المراضعة</w:t>
      </w:r>
      <w:bookmarkEnd w:id="3059"/>
    </w:p>
    <w:p>
      <w:pPr>
        <w:pStyle w:val="BookText"/>
      </w:pPr>
      <w:r>
        <w:rPr>
          <w:rFonts w:ascii="Amiri" w:hAnsi="Amiri" w:eastAsia="Amiri" w:cs="Amiri"/>
          <w:lang w:bidi="ar-SA"/>
          <w:color w:val="111111"/>
          <w:sz w:val="28"/>
          <w:szCs w:val="28"/>
          <w:rtl/>
        </w:rPr>
        <w:t xml:space="preserve">[المراضعة]  راضع ولده : أي دفعه إِلى الظئر.</w:t>
      </w:r>
    </w:p>
    <w:p>
      <w:pPr>
        <w:pStyle w:val="BookText"/>
      </w:pPr>
      <w:r>
        <w:rPr>
          <w:rFonts w:ascii="Amiri" w:hAnsi="Amiri" w:eastAsia="Amiri" w:cs="Amiri"/>
          <w:lang w:bidi="ar-SA"/>
          <w:color w:val="111111"/>
          <w:sz w:val="28"/>
          <w:szCs w:val="28"/>
          <w:rtl/>
        </w:rPr>
        <w:t xml:space="preserve">وي</w:t>
      </w:r>
    </w:p>
    <w:p>
      <w:pPr>
        <w:pStyle w:val="Heading5"/>
      </w:pPr>
      <w:bookmarkStart w:id="3060" w:name="_Toc2365"/>
      <w:r>
        <w:t>المراضاة</w:t>
      </w:r>
      <w:bookmarkEnd w:id="3060"/>
    </w:p>
    <w:p>
      <w:pPr>
        <w:pStyle w:val="BookText"/>
      </w:pPr>
      <w:r>
        <w:rPr>
          <w:rFonts w:ascii="Amiri" w:hAnsi="Amiri" w:eastAsia="Amiri" w:cs="Amiri"/>
          <w:lang w:bidi="ar-SA"/>
          <w:color w:val="111111"/>
          <w:sz w:val="28"/>
          <w:szCs w:val="28"/>
          <w:rtl/>
        </w:rPr>
        <w:t xml:space="preserve">[المراضاة]  راضيته فرضوته : من الرِّضَى.</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061" w:name="_Toc2366"/>
      <w:r>
        <w:t>الارتضاع</w:t>
      </w:r>
      <w:bookmarkEnd w:id="3061"/>
    </w:p>
    <w:p>
      <w:pPr>
        <w:pStyle w:val="BookText"/>
      </w:pPr>
      <w:r>
        <w:rPr>
          <w:rFonts w:ascii="Amiri" w:hAnsi="Amiri" w:eastAsia="Amiri" w:cs="Amiri"/>
          <w:lang w:bidi="ar-SA"/>
          <w:color w:val="111111"/>
          <w:sz w:val="28"/>
          <w:szCs w:val="28"/>
          <w:rtl/>
        </w:rPr>
        <w:t xml:space="preserve">[الارتضاع]  ارتضعَتِ العَنْزُ : إِذا أرضعت لبن نفسها ، قال يصف قوماً بالبخل </w:t>
      </w:r>
      <w:r>
        <w:rPr>
          <w:rStyle w:val="FootnoteReference"/>
        </w:rPr>
        <w:footnoteReference w:id="1391"/>
      </w:r>
    </w:p>
    <w:p>
      <w:pPr>
        <w:pStyle w:val="BookText"/>
      </w:pPr>
      <w:r>
        <w:rPr>
          <w:rFonts w:ascii="Amiri" w:hAnsi="Amiri" w:eastAsia="Amiri" w:cs="Amiri"/>
          <w:lang w:bidi="ar-SA"/>
          <w:color w:val="111111"/>
          <w:sz w:val="28"/>
          <w:szCs w:val="28"/>
          <w:rtl/>
        </w:rPr>
        <w:t xml:space="preserve">اني رايت بني سهم وجاملهم</w:t>
      </w:r>
    </w:p>
    <w:p>
      <w:pPr>
        <w:pStyle w:val="BookText"/>
      </w:pPr>
      <w:r>
        <w:rPr>
          <w:rFonts w:ascii="Amiri" w:hAnsi="Amiri" w:eastAsia="Amiri" w:cs="Amiri"/>
          <w:lang w:bidi="ar-SA"/>
          <w:color w:val="111111"/>
          <w:sz w:val="28"/>
          <w:szCs w:val="28"/>
          <w:rtl/>
        </w:rPr>
        <w:t xml:space="preserve">وفي اللسان والتاج ( رضع ) جاء وعزهم بدل ،جاملهم ويروى وحاملهم ويروى. بني أعياد جاهلم وانظر تخريجه في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2527]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6" w:name="pg14439_134878"/>
    <w:bookmarkEnd w:id="506"/>
    <w:p>
      <w:pPr>
        <w:pStyle w:val="BookText"/>
      </w:pPr>
      <w:r>
        <w:rPr>
          <w:rFonts w:ascii="Amiri" w:hAnsi="Amiri" w:eastAsia="Amiri" w:cs="Amiri"/>
          <w:lang w:bidi="ar-SA"/>
          <w:color w:val="111111"/>
          <w:sz w:val="28"/>
          <w:szCs w:val="28"/>
          <w:rtl/>
        </w:rPr>
        <w:t xml:space="preserve">كالعنز تعطفُ رَوْقَيْها فترتَضِعُ</w:t>
      </w:r>
    </w:p>
    <w:p>
      <w:pPr>
        <w:pStyle w:val="BookText"/>
      </w:pPr>
      <w:r>
        <w:rPr>
          <w:rFonts w:ascii="Amiri" w:hAnsi="Amiri" w:eastAsia="Amiri" w:cs="Amiri"/>
          <w:lang w:bidi="ar-SA"/>
          <w:color w:val="111111"/>
          <w:sz w:val="28"/>
          <w:szCs w:val="28"/>
          <w:rtl/>
        </w:rPr>
        <w:t xml:space="preserve">وي</w:t>
      </w:r>
    </w:p>
    <w:p>
      <w:pPr>
        <w:pStyle w:val="Heading5"/>
      </w:pPr>
      <w:bookmarkStart w:id="3062" w:name="_Toc2367"/>
      <w:r>
        <w:t>الارتضاء</w:t>
      </w:r>
      <w:bookmarkEnd w:id="3062"/>
    </w:p>
    <w:p>
      <w:pPr>
        <w:pStyle w:val="BookText"/>
      </w:pPr>
      <w:r>
        <w:rPr>
          <w:rFonts w:ascii="Amiri" w:hAnsi="Amiri" w:eastAsia="Amiri" w:cs="Amiri"/>
          <w:lang w:bidi="ar-SA"/>
          <w:color w:val="111111"/>
          <w:sz w:val="28"/>
          <w:szCs w:val="28"/>
          <w:rtl/>
        </w:rPr>
        <w:t xml:space="preserve">[الارتضاء]  ارتضاه لنفسه : قال الله تعالى : ( ارْتَضى لَهُمْ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063" w:name="_Toc2368"/>
      <w:r>
        <w:t>الاسترضاع</w:t>
      </w:r>
      <w:bookmarkEnd w:id="3063"/>
    </w:p>
    <w:p>
      <w:pPr>
        <w:pStyle w:val="BookText"/>
      </w:pPr>
      <w:r>
        <w:rPr>
          <w:rFonts w:ascii="Amiri" w:hAnsi="Amiri" w:eastAsia="Amiri" w:cs="Amiri"/>
          <w:lang w:bidi="ar-SA"/>
          <w:color w:val="111111"/>
          <w:sz w:val="28"/>
          <w:szCs w:val="28"/>
          <w:rtl/>
        </w:rPr>
        <w:t xml:space="preserve">[الاسترضاع]  من الرَّضاع ، قال الله تعالى : ( وَإِنْ أَرَدْتُمْ أَنْ تَسْتَرْضِعُوا أَوْلادَكُمْ )</w:t>
      </w:r>
      <w:r>
        <w:rPr>
          <w:rStyle w:val="FootnoteReference"/>
        </w:rPr>
        <w:footnoteReference w:id="1393"/>
      </w:r>
      <w:r>
        <w:rPr>
          <w:rFonts w:ascii="Amiri" w:hAnsi="Amiri" w:eastAsia="Amiri" w:cs="Amiri"/>
          <w:lang w:bidi="ar-SA"/>
          <w:color w:val="111111"/>
          <w:sz w:val="28"/>
          <w:szCs w:val="28"/>
          <w:rtl/>
        </w:rPr>
        <w:t xml:space="preserve">أي : لأولادكم.</w:t>
      </w:r>
    </w:p>
    <w:p>
      <w:pPr>
        <w:pStyle w:val="BookText"/>
      </w:pPr>
      <w:r>
        <w:rPr>
          <w:rFonts w:ascii="Amiri" w:hAnsi="Amiri" w:eastAsia="Amiri" w:cs="Amiri"/>
          <w:lang w:bidi="ar-SA"/>
          <w:color w:val="111111"/>
          <w:sz w:val="28"/>
          <w:szCs w:val="28"/>
          <w:rtl/>
        </w:rPr>
        <w:t xml:space="preserve">وي</w:t>
      </w:r>
    </w:p>
    <w:p>
      <w:pPr>
        <w:pStyle w:val="Heading5"/>
      </w:pPr>
      <w:bookmarkStart w:id="3064" w:name="_Toc2369"/>
      <w:r>
        <w:t>الاسترضاء</w:t>
      </w:r>
      <w:bookmarkEnd w:id="3064"/>
    </w:p>
    <w:p>
      <w:pPr>
        <w:pStyle w:val="BookText"/>
      </w:pPr>
      <w:r>
        <w:rPr>
          <w:rFonts w:ascii="Amiri" w:hAnsi="Amiri" w:eastAsia="Amiri" w:cs="Amiri"/>
          <w:lang w:bidi="ar-SA"/>
          <w:color w:val="111111"/>
          <w:sz w:val="28"/>
          <w:szCs w:val="28"/>
          <w:rtl/>
        </w:rPr>
        <w:t xml:space="preserve">[الاسترضاء]  استرضيته : طلبت رضاه.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3065" w:name="_Toc2370"/>
      <w:r>
        <w:t>التَّرَضُّخُ</w:t>
      </w:r>
      <w:bookmarkEnd w:id="3065"/>
    </w:p>
    <w:p>
      <w:pPr>
        <w:pStyle w:val="BookText"/>
      </w:pPr>
      <w:r>
        <w:rPr>
          <w:rFonts w:ascii="Amiri" w:hAnsi="Amiri" w:eastAsia="Amiri" w:cs="Amiri"/>
          <w:lang w:bidi="ar-SA"/>
          <w:color w:val="111111"/>
          <w:sz w:val="28"/>
          <w:szCs w:val="28"/>
          <w:rtl/>
        </w:rPr>
        <w:t xml:space="preserve">[التَّرَضُّخُ] ، بالخاء معجمةً : كَسْرُ الخبزِ وأَكْلُه.</w:t>
      </w:r>
    </w:p>
    <w:p>
      <w:pPr>
        <w:pStyle w:val="BookText"/>
      </w:pPr>
      <w:r>
        <w:rPr>
          <w:rFonts w:ascii="Amiri" w:hAnsi="Amiri" w:eastAsia="Amiri" w:cs="Amiri"/>
          <w:lang w:bidi="ar-SA"/>
          <w:color w:val="111111"/>
          <w:sz w:val="28"/>
          <w:szCs w:val="28"/>
          <w:rtl/>
        </w:rPr>
        <w:t xml:space="preserve">وي</w:t>
      </w:r>
    </w:p>
    <w:p>
      <w:pPr>
        <w:pStyle w:val="Heading5"/>
      </w:pPr>
      <w:bookmarkStart w:id="3066" w:name="_Toc2371"/>
      <w:r>
        <w:t>التَّرضّي</w:t>
      </w:r>
      <w:bookmarkEnd w:id="3066"/>
    </w:p>
    <w:p>
      <w:pPr>
        <w:pStyle w:val="BookText"/>
      </w:pPr>
      <w:r>
        <w:rPr>
          <w:rFonts w:ascii="Amiri" w:hAnsi="Amiri" w:eastAsia="Amiri" w:cs="Amiri"/>
          <w:lang w:bidi="ar-SA"/>
          <w:color w:val="111111"/>
          <w:sz w:val="28"/>
          <w:szCs w:val="28"/>
          <w:rtl/>
        </w:rPr>
        <w:t xml:space="preserve">[التَّرضّي]  ترضّاه : من الرضا.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خ</w:t>
      </w:r>
    </w:p>
    <w:p>
      <w:pPr>
        <w:pStyle w:val="Heading5"/>
      </w:pPr>
      <w:bookmarkStart w:id="3067" w:name="_Toc2372"/>
      <w:r>
        <w:t>التَّراضُخ</w:t>
      </w:r>
      <w:bookmarkEnd w:id="3067"/>
    </w:p>
    <w:p>
      <w:pPr>
        <w:pStyle w:val="BookText"/>
      </w:pPr>
      <w:r>
        <w:rPr>
          <w:rFonts w:ascii="Amiri" w:hAnsi="Amiri" w:eastAsia="Amiri" w:cs="Amiri"/>
          <w:lang w:bidi="ar-SA"/>
          <w:color w:val="111111"/>
          <w:sz w:val="28"/>
          <w:szCs w:val="28"/>
          <w:rtl/>
        </w:rPr>
        <w:t xml:space="preserve">[التَّراضُخ]  تراضخوا بالنبل : أي تراموا ، بالخاء معجمةً.</w:t>
      </w:r>
    </w:p>
    <w:p>
      <w:pPr>
        <w:pStyle w:val="BookText"/>
      </w:pPr>
      <w:r>
        <w:rPr>
          <w:rFonts w:ascii="Amiri" w:hAnsi="Amiri" w:eastAsia="Amiri" w:cs="Amiri"/>
          <w:lang w:bidi="ar-SA"/>
          <w:color w:val="111111"/>
          <w:sz w:val="28"/>
          <w:szCs w:val="28"/>
          <w:rtl/>
        </w:rPr>
        <w:t xml:space="preserve">وي</w:t>
      </w:r>
    </w:p>
    <w:p>
      <w:pPr>
        <w:pStyle w:val="Heading5"/>
      </w:pPr>
      <w:bookmarkStart w:id="3068" w:name="_Toc2373"/>
      <w:r>
        <w:t>التراضي</w:t>
      </w:r>
      <w:bookmarkEnd w:id="3068"/>
    </w:p>
    <w:p>
      <w:pPr>
        <w:pStyle w:val="BookText"/>
      </w:pPr>
      <w:r>
        <w:rPr>
          <w:rFonts w:ascii="Amiri" w:hAnsi="Amiri" w:eastAsia="Amiri" w:cs="Amiri"/>
          <w:lang w:bidi="ar-SA"/>
          <w:color w:val="111111"/>
          <w:sz w:val="28"/>
          <w:szCs w:val="28"/>
          <w:rtl/>
        </w:rPr>
        <w:t xml:space="preserve">[التراضي]  تراضوا بينهم : قال الله تعالى : ( فِيما تَراضَيْتُمْ بِهِ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2528]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7" w:name="pg14439_134879"/>
    <w:bookmarkEnd w:id="507"/>
    <w:p>
      <w:pPr>
        <w:pStyle w:val="Heading3"/>
      </w:pPr>
      <w:bookmarkStart w:id="3069" w:name="_Toc2374"/>
      <w:r>
        <w:t>باب الراء والطاء وما بعدهما</w:t>
      </w:r>
      <w:bookmarkEnd w:id="3069"/>
    </w:p>
    <w:p>
      <w:pPr>
        <w:pStyle w:val="Heading4"/>
      </w:pPr>
      <w:bookmarkStart w:id="3070" w:name="_Toc2375"/>
      <w:r>
        <w:t>الأسماء</w:t>
      </w:r>
      <w:bookmarkEnd w:id="3070"/>
    </w:p>
    <w:p>
      <w:pPr>
        <w:pStyle w:val="Heading5"/>
      </w:pPr>
      <w:bookmarkStart w:id="3071" w:name="_Toc2376"/>
      <w:r>
        <w:t>اشارة</w:t>
      </w:r>
      <w:bookmarkEnd w:id="307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72" w:name="_Toc2377"/>
      <w:r>
        <w:t>الرَّطْب</w:t>
      </w:r>
      <w:bookmarkEnd w:id="3072"/>
    </w:p>
    <w:p>
      <w:pPr>
        <w:pStyle w:val="BookText"/>
      </w:pPr>
      <w:r>
        <w:rPr>
          <w:rFonts w:ascii="Amiri" w:hAnsi="Amiri" w:eastAsia="Amiri" w:cs="Amiri"/>
          <w:lang w:bidi="ar-SA"/>
          <w:color w:val="111111"/>
          <w:sz w:val="28"/>
          <w:szCs w:val="28"/>
          <w:rtl/>
        </w:rPr>
        <w:t xml:space="preserve">[الرَّطْب]  خلاف اليابس ، قال الله تعالى : ( وَلا رَطْبٍ وَلا يابِسٍ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والرطب : الناعم. ويقولون للغلام الذي فيه لين النساء وضعفهن : إِنه لَرَطْب.</w:t>
      </w:r>
    </w:p>
    <w:p>
      <w:pPr>
        <w:pStyle w:val="BookText"/>
      </w:pPr>
      <w:r>
        <w:rPr>
          <w:rFonts w:ascii="IRNazanin" w:hAnsi="IRNazanin" w:eastAsia="IRNazanin" w:cs="IRNazanin"/>
          <w:lang w:bidi="fa-IR"/>
          <w:color w:val="111111"/>
          <w:sz w:val="28"/>
          <w:szCs w:val="28"/>
          <w:rtl/>
        </w:rPr>
        <w:t xml:space="preserve">ل</w:t>
      </w:r>
    </w:p>
    <w:p>
      <w:pPr>
        <w:pStyle w:val="Heading5"/>
      </w:pPr>
      <w:bookmarkStart w:id="3073" w:name="_Toc2378"/>
      <w:r>
        <w:t>الرّطْلُ</w:t>
      </w:r>
      <w:bookmarkEnd w:id="3073"/>
    </w:p>
    <w:p>
      <w:pPr>
        <w:pStyle w:val="BookText"/>
      </w:pPr>
      <w:r>
        <w:rPr>
          <w:rFonts w:ascii="Amiri" w:hAnsi="Amiri" w:eastAsia="Amiri" w:cs="Amiri"/>
          <w:lang w:bidi="ar-SA"/>
          <w:color w:val="111111"/>
          <w:sz w:val="28"/>
          <w:szCs w:val="28"/>
          <w:rtl/>
        </w:rPr>
        <w:t xml:space="preserve">[الرّطْلُ]  نصف مَنٍ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والرَّطْلُ : الرجل الرِّخو.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074" w:name="_Toc2379"/>
      <w:r>
        <w:t>الرَّطْبة</w:t>
      </w:r>
      <w:bookmarkEnd w:id="3074"/>
    </w:p>
    <w:p>
      <w:pPr>
        <w:pStyle w:val="BookText"/>
      </w:pPr>
      <w:r>
        <w:rPr>
          <w:rFonts w:ascii="Amiri" w:hAnsi="Amiri" w:eastAsia="Amiri" w:cs="Amiri"/>
          <w:lang w:bidi="ar-SA"/>
          <w:color w:val="111111"/>
          <w:sz w:val="28"/>
          <w:szCs w:val="28"/>
          <w:rtl/>
        </w:rPr>
        <w:t xml:space="preserve">[الرَّطْبة]  اسم القصب خاصة ما دام رطباً ، والجمع : الرِّطاب.</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75" w:name="_Toc2380"/>
      <w:r>
        <w:t>الرُّطْب</w:t>
      </w:r>
      <w:bookmarkEnd w:id="3075"/>
    </w:p>
    <w:p>
      <w:pPr>
        <w:pStyle w:val="BookText"/>
      </w:pPr>
      <w:r>
        <w:rPr>
          <w:rFonts w:ascii="Amiri" w:hAnsi="Amiri" w:eastAsia="Amiri" w:cs="Amiri"/>
          <w:lang w:bidi="ar-SA"/>
          <w:color w:val="111111"/>
          <w:sz w:val="28"/>
          <w:szCs w:val="28"/>
          <w:rtl/>
        </w:rPr>
        <w:t xml:space="preserve">[الرُّطْب]  الكلأ الرَّطْب ، والمرعى الأخضر من البقول والشجر. وهو اسم جامع لا يفرد.</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076" w:name="_Toc2381"/>
      <w:r>
        <w:t>الرِّطْل</w:t>
      </w:r>
      <w:bookmarkEnd w:id="3076"/>
    </w:p>
    <w:p>
      <w:pPr>
        <w:pStyle w:val="BookText"/>
      </w:pPr>
      <w:r>
        <w:rPr>
          <w:rFonts w:ascii="Amiri" w:hAnsi="Amiri" w:eastAsia="Amiri" w:cs="Amiri"/>
          <w:lang w:bidi="ar-SA"/>
          <w:color w:val="111111"/>
          <w:sz w:val="28"/>
          <w:szCs w:val="28"/>
          <w:rtl/>
        </w:rPr>
        <w:t xml:space="preserve">[الرِّطْل]  الذي يكال به ، لغةٌ في الرَّطْل.</w:t>
      </w:r>
    </w:p>
    <w:p>
      <w:pPr>
        <w:pStyle w:val="BookText"/>
      </w:pPr>
      <w:r>
        <w:rPr>
          <w:rFonts w:ascii="IRNazanin" w:hAnsi="IRNazanin" w:eastAsia="IRNazanin" w:cs="IRNazanin"/>
          <w:lang w:bidi="fa-IR"/>
          <w:color w:val="111111"/>
          <w:sz w:val="28"/>
          <w:szCs w:val="28"/>
          <w:rtl/>
        </w:rPr>
        <w:t xml:space="preserve">[شماره صفحه واقعی : 2529]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8" w:name="pg14439_134880"/>
    <w:bookmarkEnd w:id="508"/>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77" w:name="_Toc2382"/>
      <w:r>
        <w:t>الرُّطَب</w:t>
      </w:r>
      <w:bookmarkEnd w:id="3077"/>
    </w:p>
    <w:p>
      <w:pPr>
        <w:pStyle w:val="BookText"/>
      </w:pPr>
      <w:r>
        <w:rPr>
          <w:rFonts w:ascii="Amiri" w:hAnsi="Amiri" w:eastAsia="Amiri" w:cs="Amiri"/>
          <w:lang w:bidi="ar-SA"/>
          <w:color w:val="111111"/>
          <w:sz w:val="28"/>
          <w:szCs w:val="28"/>
          <w:rtl/>
        </w:rPr>
        <w:t xml:space="preserve">[الرُّطَب]  النضيج من البسر قبل أن يكون تمراً. الواحدة : رُطَبة بالهاء ، وعن أبي عمرو : « نهى النبي عليه‌السلام عن بيع الرُّطَب بالتمر كيلاً ، وعن بيع العنب بالزبيب كيلاً » </w:t>
      </w:r>
      <w:r>
        <w:rPr>
          <w:rStyle w:val="FootnoteReference"/>
        </w:rPr>
        <w:footnoteReference w:id="1397"/>
      </w:r>
      <w:r>
        <w:rPr>
          <w:rFonts w:ascii="Amiri" w:hAnsi="Amiri" w:eastAsia="Amiri" w:cs="Amiri"/>
          <w:lang w:bidi="ar-SA"/>
          <w:color w:val="111111"/>
          <w:sz w:val="28"/>
          <w:szCs w:val="28"/>
          <w:rtl/>
        </w:rPr>
        <w:t xml:space="preserve">. وهذا قول مالك والشافعي ومن وافقهما ؛ وقال أبو حنيفة : يجوز مثلاً بمثل ، يداً بيد.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w:t>
      </w:r>
    </w:p>
    <w:p>
      <w:pPr>
        <w:pStyle w:val="BookText"/>
      </w:pPr>
      <w:r>
        <w:rPr>
          <w:rFonts w:ascii="Amiri" w:hAnsi="Amiri" w:eastAsia="Amiri" w:cs="Amiri"/>
          <w:lang w:bidi="ar-SA"/>
          <w:color w:val="111111"/>
          <w:sz w:val="28"/>
          <w:szCs w:val="28"/>
          <w:rtl/>
        </w:rPr>
        <w:t xml:space="preserve">ي</w:t>
      </w:r>
    </w:p>
    <w:p>
      <w:pPr>
        <w:pStyle w:val="Heading5"/>
      </w:pPr>
      <w:bookmarkStart w:id="3078" w:name="_Toc2383"/>
      <w:r>
        <w:t>الأَرْطى</w:t>
      </w:r>
      <w:bookmarkEnd w:id="3078"/>
    </w:p>
    <w:p>
      <w:pPr>
        <w:pStyle w:val="BookText"/>
      </w:pPr>
      <w:r>
        <w:rPr>
          <w:rFonts w:ascii="Amiri" w:hAnsi="Amiri" w:eastAsia="Amiri" w:cs="Amiri"/>
          <w:lang w:bidi="ar-SA"/>
          <w:color w:val="111111"/>
          <w:sz w:val="28"/>
          <w:szCs w:val="28"/>
          <w:rtl/>
        </w:rPr>
        <w:t xml:space="preserve">[الأَرْطى]  شجر من شجر الرمل ، الواحدة : أرطاة ، بالهاء.</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079" w:name="_Toc2384"/>
      <w:r>
        <w:t>المَرْطوب</w:t>
      </w:r>
      <w:bookmarkEnd w:id="3079"/>
    </w:p>
    <w:p>
      <w:pPr>
        <w:pStyle w:val="BookText"/>
      </w:pPr>
      <w:r>
        <w:rPr>
          <w:rFonts w:ascii="Amiri" w:hAnsi="Amiri" w:eastAsia="Amiri" w:cs="Amiri"/>
          <w:lang w:bidi="ar-SA"/>
          <w:color w:val="111111"/>
          <w:sz w:val="28"/>
          <w:szCs w:val="28"/>
          <w:rtl/>
        </w:rPr>
        <w:t xml:space="preserve">[المَرْطوب]  صاحب الرطوبة.</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080" w:name="_Toc2385"/>
      <w:r>
        <w:t>الرَّطانة</w:t>
      </w:r>
      <w:bookmarkEnd w:id="3080"/>
    </w:p>
    <w:p>
      <w:pPr>
        <w:pStyle w:val="BookText"/>
      </w:pPr>
      <w:r>
        <w:rPr>
          <w:rFonts w:ascii="Amiri" w:hAnsi="Amiri" w:eastAsia="Amiri" w:cs="Amiri"/>
          <w:lang w:bidi="ar-SA"/>
          <w:color w:val="111111"/>
          <w:sz w:val="28"/>
          <w:szCs w:val="28"/>
          <w:rtl/>
        </w:rPr>
        <w:t xml:space="preserve">[الرَّطانة]  كلام لا يفهم ككلام العجم ونحوه.</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081" w:name="_Toc2386"/>
      <w:r>
        <w:t>الرُّطام</w:t>
      </w:r>
      <w:bookmarkEnd w:id="3081"/>
    </w:p>
    <w:p>
      <w:pPr>
        <w:pStyle w:val="BookText"/>
      </w:pPr>
      <w:r>
        <w:rPr>
          <w:rFonts w:ascii="Amiri" w:hAnsi="Amiri" w:eastAsia="Amiri" w:cs="Amiri"/>
          <w:lang w:bidi="ar-SA"/>
          <w:color w:val="111111"/>
          <w:sz w:val="28"/>
          <w:szCs w:val="28"/>
          <w:rtl/>
        </w:rPr>
        <w:t xml:space="preserve">[الرُّطام]  احتباس بول البعير ونحوه.</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[شماره صفحه واقعی : 2530]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9" w:name="pg14439_134881"/>
    <w:bookmarkEnd w:id="509"/>
    <w:p>
      <w:pPr>
        <w:pStyle w:val="BookText"/>
      </w:pPr>
      <w:r>
        <w:rPr>
          <w:rFonts w:ascii="IRNazanin" w:hAnsi="IRNazanin" w:eastAsia="IRNazanin" w:cs="IRNazanin"/>
          <w:lang w:bidi="fa-IR"/>
          <w:color w:val="111111"/>
          <w:sz w:val="28"/>
          <w:szCs w:val="28"/>
          <w:rtl/>
        </w:rPr>
        <w:t xml:space="preserve">ب</w:t>
      </w:r>
    </w:p>
    <w:p>
      <w:pPr>
        <w:pStyle w:val="Heading5"/>
      </w:pPr>
      <w:bookmarkStart w:id="3082" w:name="_Toc2387"/>
      <w:r>
        <w:t>الرِّطاب</w:t>
      </w:r>
      <w:bookmarkEnd w:id="3082"/>
    </w:p>
    <w:p>
      <w:pPr>
        <w:pStyle w:val="BookText"/>
      </w:pPr>
      <w:r>
        <w:rPr>
          <w:rFonts w:ascii="Amiri" w:hAnsi="Amiri" w:eastAsia="Amiri" w:cs="Amiri"/>
          <w:lang w:bidi="ar-SA"/>
          <w:color w:val="111111"/>
          <w:sz w:val="28"/>
          <w:szCs w:val="28"/>
          <w:rtl/>
        </w:rPr>
        <w:t xml:space="preserve">[الرِّطاب]  جمع : رَطب ورطيب أيضاً.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083" w:name="_Toc2388"/>
      <w:r>
        <w:t>الرِّطانة</w:t>
      </w:r>
      <w:bookmarkEnd w:id="3083"/>
    </w:p>
    <w:p>
      <w:pPr>
        <w:pStyle w:val="BookText"/>
      </w:pPr>
      <w:r>
        <w:rPr>
          <w:rFonts w:ascii="Amiri" w:hAnsi="Amiri" w:eastAsia="Amiri" w:cs="Amiri"/>
          <w:lang w:bidi="ar-SA"/>
          <w:color w:val="111111"/>
          <w:sz w:val="28"/>
          <w:szCs w:val="28"/>
          <w:rtl/>
        </w:rPr>
        <w:t xml:space="preserve">[الرِّطانة]  لغة في الرَّطانة.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3084" w:name="_Toc2389"/>
      <w:r>
        <w:t>الرَّطوم</w:t>
      </w:r>
      <w:bookmarkEnd w:id="3084"/>
    </w:p>
    <w:p>
      <w:pPr>
        <w:pStyle w:val="BookText"/>
      </w:pPr>
      <w:r>
        <w:rPr>
          <w:rFonts w:ascii="Amiri" w:hAnsi="Amiri" w:eastAsia="Amiri" w:cs="Amiri"/>
          <w:lang w:bidi="ar-SA"/>
          <w:color w:val="111111"/>
          <w:sz w:val="28"/>
          <w:szCs w:val="28"/>
          <w:rtl/>
        </w:rPr>
        <w:t xml:space="preserve">[الرَّطوم]  الأحمق.</w:t>
      </w:r>
    </w:p>
    <w:p>
      <w:pPr>
        <w:pStyle w:val="BookText"/>
      </w:pPr>
      <w:r>
        <w:rPr>
          <w:rFonts w:ascii="Amiri" w:hAnsi="Amiri" w:eastAsia="Amiri" w:cs="Amiri"/>
          <w:lang w:bidi="ar-SA"/>
          <w:color w:val="111111"/>
          <w:sz w:val="28"/>
          <w:szCs w:val="28"/>
          <w:rtl/>
        </w:rPr>
        <w:t xml:space="preserve">والرَّطوم : نعت للمرأة الواسعة المتاع.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085" w:name="_Toc2390"/>
      <w:r>
        <w:t>الرَّطيب</w:t>
      </w:r>
      <w:bookmarkEnd w:id="3085"/>
    </w:p>
    <w:p>
      <w:pPr>
        <w:pStyle w:val="BookText"/>
      </w:pPr>
      <w:r>
        <w:rPr>
          <w:rFonts w:ascii="Amiri" w:hAnsi="Amiri" w:eastAsia="Amiri" w:cs="Amiri"/>
          <w:lang w:bidi="ar-SA"/>
          <w:color w:val="111111"/>
          <w:sz w:val="28"/>
          <w:szCs w:val="28"/>
          <w:rtl/>
        </w:rPr>
        <w:t xml:space="preserve">[الرَّطيب]  غصن رطيب : أي ناعم.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الرَّطيء ] ، مهموز : الأحمق. وامرأة رطيئة ، بالهاء : أي حمقاء.</w:t>
      </w:r>
    </w:p>
    <w:p>
      <w:pPr>
        <w:pStyle w:val="BookText"/>
      </w:pPr>
      <w:r>
        <w:rPr>
          <w:rFonts w:ascii="IRNazanin" w:hAnsi="IRNazanin" w:eastAsia="IRNazanin" w:cs="IRNazanin"/>
          <w:lang w:bidi="fa-IR"/>
          <w:color w:val="111111"/>
          <w:sz w:val="28"/>
          <w:szCs w:val="28"/>
          <w:rtl/>
        </w:rPr>
        <w:t xml:space="preserve">[شماره صفحه واقعی : 2531]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0" w:name="pg14439_134882"/>
    <w:bookmarkEnd w:id="510"/>
    <w:p>
      <w:pPr>
        <w:pStyle w:val="Heading4"/>
      </w:pPr>
      <w:bookmarkStart w:id="3086" w:name="_Toc2391"/>
      <w:r>
        <w:t>الأفعال</w:t>
      </w:r>
      <w:bookmarkEnd w:id="3086"/>
    </w:p>
    <w:p>
      <w:pPr>
        <w:pStyle w:val="Heading5"/>
      </w:pPr>
      <w:bookmarkStart w:id="3087" w:name="_Toc2392"/>
      <w:r>
        <w:t>اشارة</w:t>
      </w:r>
      <w:bookmarkEnd w:id="308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088" w:name="_Toc2393"/>
      <w:r>
        <w:t>رَطَبَ</w:t>
      </w:r>
      <w:bookmarkEnd w:id="3088"/>
    </w:p>
    <w:p>
      <w:pPr>
        <w:pStyle w:val="BookText"/>
      </w:pPr>
      <w:r>
        <w:rPr>
          <w:rFonts w:ascii="Amiri" w:hAnsi="Amiri" w:eastAsia="Amiri" w:cs="Amiri"/>
          <w:lang w:bidi="ar-SA"/>
          <w:color w:val="111111"/>
          <w:sz w:val="28"/>
          <w:szCs w:val="28"/>
          <w:rtl/>
        </w:rPr>
        <w:t xml:space="preserve">[رَطَبَ]  قال بعضهم : رَطَبْتُ الفرس رطباً ورطوباً : أي أطعمته الرَّطَبَة ، وهي القصب.</w:t>
      </w:r>
    </w:p>
    <w:p>
      <w:pPr>
        <w:pStyle w:val="BookText"/>
      </w:pPr>
      <w:r>
        <w:rPr>
          <w:rFonts w:ascii="IRNazanin" w:hAnsi="IRNazanin" w:eastAsia="IRNazanin" w:cs="IRNazanin"/>
          <w:lang w:bidi="fa-IR"/>
          <w:color w:val="111111"/>
          <w:sz w:val="28"/>
          <w:szCs w:val="28"/>
          <w:rtl/>
        </w:rPr>
        <w:t xml:space="preserve">ن</w:t>
      </w:r>
    </w:p>
    <w:p>
      <w:pPr>
        <w:pStyle w:val="Heading5"/>
      </w:pPr>
      <w:bookmarkStart w:id="3089" w:name="_Toc2394"/>
      <w:r>
        <w:t>رَطَنَ</w:t>
      </w:r>
      <w:bookmarkEnd w:id="3089"/>
    </w:p>
    <w:p>
      <w:pPr>
        <w:pStyle w:val="BookText"/>
      </w:pPr>
      <w:r>
        <w:rPr>
          <w:rFonts w:ascii="Amiri" w:hAnsi="Amiri" w:eastAsia="Amiri" w:cs="Amiri"/>
          <w:lang w:bidi="ar-SA"/>
          <w:color w:val="111111"/>
          <w:sz w:val="28"/>
          <w:szCs w:val="28"/>
          <w:rtl/>
        </w:rPr>
        <w:t xml:space="preserve">[رَطَنَ] له رِطانة : أي كلمه بالعجمية.</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090" w:name="_Toc2395"/>
      <w:r>
        <w:t>رَطُبَ</w:t>
      </w:r>
      <w:bookmarkEnd w:id="3090"/>
    </w:p>
    <w:p>
      <w:pPr>
        <w:pStyle w:val="BookText"/>
      </w:pPr>
      <w:r>
        <w:rPr>
          <w:rFonts w:ascii="Amiri" w:hAnsi="Amiri" w:eastAsia="Amiri" w:cs="Amiri"/>
          <w:lang w:bidi="ar-SA"/>
          <w:color w:val="111111"/>
          <w:sz w:val="28"/>
          <w:szCs w:val="28"/>
          <w:rtl/>
        </w:rPr>
        <w:t xml:space="preserve">[رَطُبَ] الشيءُ رطوبة : إِذا صار رَطباً.</w:t>
      </w:r>
    </w:p>
    <w:p>
      <w:pPr>
        <w:pStyle w:val="BookText"/>
      </w:pPr>
      <w:r>
        <w:rPr>
          <w:rFonts w:ascii="Amiri" w:hAnsi="Amiri" w:eastAsia="Amiri" w:cs="Amiri"/>
          <w:lang w:bidi="ar-SA"/>
          <w:color w:val="111111"/>
          <w:sz w:val="28"/>
          <w:szCs w:val="28"/>
          <w:rtl/>
        </w:rPr>
        <w:t xml:space="preserve">والرُّطوبة في عرف المتكلمين : معنى يضادُّ اليبوسة. وهما عَرَضان لا يقدر عليهما أحد غير الله تعالى عند الجمهور ، وعن بعضهم : يدخلان تحت مقدور العباد ، واختلفوا : هل يدركان؟ فقيل : يدركان لمساً ، وقيل : لا يدركان بشيء من الحواس.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91" w:name="_Toc2396"/>
      <w:r>
        <w:t>الإِرطاب</w:t>
      </w:r>
      <w:bookmarkEnd w:id="3091"/>
    </w:p>
    <w:p>
      <w:pPr>
        <w:pStyle w:val="BookText"/>
      </w:pPr>
      <w:r>
        <w:rPr>
          <w:rFonts w:ascii="Amiri" w:hAnsi="Amiri" w:eastAsia="Amiri" w:cs="Amiri"/>
          <w:lang w:bidi="ar-SA"/>
          <w:color w:val="111111"/>
          <w:sz w:val="28"/>
          <w:szCs w:val="28"/>
          <w:rtl/>
        </w:rPr>
        <w:t xml:space="preserve">[الإِرطاب]  أرطب البُسْرُ : إِذا صار رُطَباً.</w:t>
      </w:r>
    </w:p>
    <w:p>
      <w:pPr>
        <w:pStyle w:val="BookText"/>
      </w:pPr>
      <w:r>
        <w:rPr>
          <w:rFonts w:ascii="Amiri" w:hAnsi="Amiri" w:eastAsia="Amiri" w:cs="Amiri"/>
          <w:lang w:bidi="ar-SA"/>
          <w:color w:val="111111"/>
          <w:sz w:val="28"/>
          <w:szCs w:val="28"/>
          <w:rtl/>
        </w:rPr>
        <w:t xml:space="preserve">وأرطبت النخلة : كذلك.</w:t>
      </w:r>
    </w:p>
    <w:p>
      <w:pPr>
        <w:pStyle w:val="BookText"/>
      </w:pPr>
      <w:r>
        <w:rPr>
          <w:rFonts w:ascii="Amiri" w:hAnsi="Amiri" w:eastAsia="Amiri" w:cs="Amiri"/>
          <w:lang w:bidi="ar-SA"/>
          <w:color w:val="111111"/>
          <w:sz w:val="28"/>
          <w:szCs w:val="28"/>
          <w:rtl/>
        </w:rPr>
        <w:t xml:space="preserve">وأرطبت القُوَباء : إِذا صارت رطبة.</w:t>
      </w:r>
    </w:p>
    <w:p>
      <w:pPr>
        <w:pStyle w:val="BookText"/>
      </w:pPr>
      <w:r>
        <w:rPr>
          <w:rFonts w:ascii="Amiri" w:hAnsi="Amiri" w:eastAsia="Amiri" w:cs="Amiri"/>
          <w:lang w:bidi="ar-SA"/>
          <w:color w:val="111111"/>
          <w:sz w:val="28"/>
          <w:szCs w:val="28"/>
          <w:rtl/>
        </w:rPr>
        <w:t xml:space="preserve">وأرضٌ معشبة مرطبة : ذات عشب ورطْب.</w:t>
      </w:r>
    </w:p>
    <w:p>
      <w:pPr>
        <w:pStyle w:val="BookText"/>
      </w:pPr>
      <w:r>
        <w:rPr>
          <w:rFonts w:ascii="Amiri" w:hAnsi="Amiri" w:eastAsia="Amiri" w:cs="Amiri"/>
          <w:lang w:bidi="ar-SA"/>
          <w:color w:val="111111"/>
          <w:sz w:val="28"/>
          <w:szCs w:val="28"/>
          <w:rtl/>
        </w:rPr>
        <w:t xml:space="preserve">ي</w:t>
      </w:r>
    </w:p>
    <w:p>
      <w:pPr>
        <w:pStyle w:val="Heading5"/>
      </w:pPr>
      <w:bookmarkStart w:id="3092" w:name="_Toc2397"/>
      <w:r>
        <w:t>الإِرطاء</w:t>
      </w:r>
      <w:bookmarkEnd w:id="3092"/>
    </w:p>
    <w:p>
      <w:pPr>
        <w:pStyle w:val="BookText"/>
      </w:pPr>
      <w:r>
        <w:rPr>
          <w:rFonts w:ascii="IRNazanin" w:hAnsi="IRNazanin" w:eastAsia="IRNazanin" w:cs="IRNazanin"/>
          <w:lang w:bidi="fa-IR"/>
          <w:color w:val="111111"/>
          <w:sz w:val="28"/>
          <w:szCs w:val="28"/>
          <w:rtl/>
        </w:rPr>
        <w:t xml:space="preserve">[الإِرطاء]  أرطت الأرضُ : أخرجت الأرطى.</w:t>
      </w:r>
    </w:p>
    <w:p>
      <w:pPr>
        <w:pStyle w:val="BookText"/>
      </w:pPr>
      <w:r>
        <w:rPr>
          <w:rFonts w:ascii="IRNazanin" w:hAnsi="IRNazanin" w:eastAsia="IRNazanin" w:cs="IRNazanin"/>
          <w:lang w:bidi="fa-IR"/>
          <w:color w:val="111111"/>
          <w:sz w:val="28"/>
          <w:szCs w:val="28"/>
          <w:rtl/>
        </w:rPr>
        <w:t xml:space="preserve">[شماره صفحه واقعی : 2532]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1" w:name="pg14439_134883"/>
    <w:bookmarkEnd w:id="51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093" w:name="_Toc2398"/>
      <w:r>
        <w:t>الترطيب</w:t>
      </w:r>
      <w:bookmarkEnd w:id="3093"/>
    </w:p>
    <w:p>
      <w:pPr>
        <w:pStyle w:val="BookText"/>
      </w:pPr>
      <w:r>
        <w:rPr>
          <w:rFonts w:ascii="Amiri" w:hAnsi="Amiri" w:eastAsia="Amiri" w:cs="Amiri"/>
          <w:lang w:bidi="ar-SA"/>
          <w:color w:val="111111"/>
          <w:sz w:val="28"/>
          <w:szCs w:val="28"/>
          <w:rtl/>
        </w:rPr>
        <w:t xml:space="preserve">[الترطيب]  رَطَّبْتُ القومَ : أطعمتهم الرُّطَب.</w:t>
      </w:r>
    </w:p>
    <w:p>
      <w:pPr>
        <w:pStyle w:val="BookText"/>
      </w:pPr>
      <w:r>
        <w:rPr>
          <w:rFonts w:ascii="IRNazanin" w:hAnsi="IRNazanin" w:eastAsia="IRNazanin" w:cs="IRNazanin"/>
          <w:lang w:bidi="fa-IR"/>
          <w:color w:val="111111"/>
          <w:sz w:val="28"/>
          <w:szCs w:val="28"/>
          <w:rtl/>
        </w:rPr>
        <w:t xml:space="preserve">ل</w:t>
      </w:r>
    </w:p>
    <w:p>
      <w:pPr>
        <w:pStyle w:val="Heading5"/>
      </w:pPr>
      <w:bookmarkStart w:id="3094" w:name="_Toc2399"/>
      <w:r>
        <w:t>الترطيل</w:t>
      </w:r>
      <w:bookmarkEnd w:id="3094"/>
    </w:p>
    <w:p>
      <w:pPr>
        <w:pStyle w:val="BookText"/>
      </w:pPr>
      <w:r>
        <w:rPr>
          <w:rFonts w:ascii="Amiri" w:hAnsi="Amiri" w:eastAsia="Amiri" w:cs="Amiri"/>
          <w:lang w:bidi="ar-SA"/>
          <w:color w:val="111111"/>
          <w:sz w:val="28"/>
          <w:szCs w:val="28"/>
          <w:rtl/>
        </w:rPr>
        <w:t xml:space="preserve">[الترطيل]  التزيين بالدهن وغيره.</w:t>
      </w:r>
    </w:p>
    <w:p>
      <w:pPr>
        <w:pStyle w:val="BookText"/>
      </w:pPr>
      <w:r>
        <w:rPr>
          <w:rFonts w:ascii="Amiri" w:hAnsi="Amiri" w:eastAsia="Amiri" w:cs="Amiri"/>
          <w:lang w:bidi="ar-SA"/>
          <w:color w:val="111111"/>
          <w:sz w:val="28"/>
          <w:szCs w:val="28"/>
          <w:rtl/>
        </w:rPr>
        <w:t xml:space="preserve">يقال : رطَّل الشعر : إِذا رَجَّله وطلاه بالدهن وزيَّنه.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095" w:name="_Toc2400"/>
      <w:r>
        <w:t>المُرَاطنة</w:t>
      </w:r>
      <w:bookmarkEnd w:id="3095"/>
    </w:p>
    <w:p>
      <w:pPr>
        <w:pStyle w:val="BookText"/>
      </w:pPr>
      <w:r>
        <w:rPr>
          <w:rFonts w:ascii="Amiri" w:hAnsi="Amiri" w:eastAsia="Amiri" w:cs="Amiri"/>
          <w:lang w:bidi="ar-SA"/>
          <w:color w:val="111111"/>
          <w:sz w:val="28"/>
          <w:szCs w:val="28"/>
          <w:rtl/>
        </w:rPr>
        <w:t xml:space="preserve">[المُرَاطنة]  الكلام بالأعجمية.</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096" w:name="_Toc2401"/>
      <w:r>
        <w:t>الارْتِطام</w:t>
      </w:r>
      <w:bookmarkEnd w:id="3096"/>
    </w:p>
    <w:p>
      <w:pPr>
        <w:pStyle w:val="BookText"/>
      </w:pPr>
      <w:r>
        <w:rPr>
          <w:rFonts w:ascii="Amiri" w:hAnsi="Amiri" w:eastAsia="Amiri" w:cs="Amiri"/>
          <w:lang w:bidi="ar-SA"/>
          <w:color w:val="111111"/>
          <w:sz w:val="28"/>
          <w:szCs w:val="28"/>
          <w:rtl/>
        </w:rPr>
        <w:t xml:space="preserve">[الارْتِطام]  ارتطم على الرجل أمرُه : أي ضاقت عليه مذاهبه.</w:t>
      </w:r>
    </w:p>
    <w:p>
      <w:pPr>
        <w:pStyle w:val="BookText"/>
      </w:pPr>
      <w:r>
        <w:rPr>
          <w:rFonts w:ascii="Amiri" w:hAnsi="Amiri" w:eastAsia="Amiri" w:cs="Amiri"/>
          <w:lang w:bidi="ar-SA"/>
          <w:color w:val="111111"/>
          <w:sz w:val="28"/>
          <w:szCs w:val="28"/>
          <w:rtl/>
        </w:rPr>
        <w:t xml:space="preserve">وارتطم في الوحل : وقع فيه ، قال :</w:t>
      </w:r>
    </w:p>
    <w:p>
      <w:pPr>
        <w:pStyle w:val="BookText"/>
      </w:pPr>
      <w:r>
        <w:rPr>
          <w:rFonts w:ascii="IRNazanin" w:hAnsi="IRNazanin" w:eastAsia="IRNazanin" w:cs="IRNazanin"/>
          <w:lang w:bidi="fa-IR"/>
          <w:color w:val="111111"/>
          <w:sz w:val="28"/>
          <w:szCs w:val="28"/>
          <w:rtl/>
        </w:rPr>
        <w:t xml:space="preserve">القول إِن صدقه الفعل استتم</w:t>
      </w:r>
    </w:p>
    <w:p>
      <w:pPr>
        <w:pStyle w:val="BookText"/>
      </w:pPr>
      <w:r>
        <w:rPr>
          <w:rFonts w:ascii="IRNazanin" w:hAnsi="IRNazanin" w:eastAsia="IRNazanin" w:cs="IRNazanin"/>
          <w:lang w:bidi="fa-IR"/>
          <w:color w:val="111111"/>
          <w:sz w:val="28"/>
          <w:szCs w:val="28"/>
          <w:rtl/>
        </w:rPr>
        <w:t xml:space="preserve">وإِن لحاه الفعلُ ضاق وارتطم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همزة</w:t>
      </w:r>
    </w:p>
    <w:p>
      <w:pPr>
        <w:pStyle w:val="Heading5"/>
      </w:pPr>
      <w:bookmarkStart w:id="3097" w:name="_Toc2402"/>
      <w:r>
        <w:t>الاسترطاء</w:t>
      </w:r>
      <w:bookmarkEnd w:id="3097"/>
    </w:p>
    <w:p>
      <w:pPr>
        <w:pStyle w:val="BookText"/>
      </w:pPr>
      <w:r>
        <w:rPr>
          <w:rFonts w:ascii="Amiri" w:hAnsi="Amiri" w:eastAsia="Amiri" w:cs="Amiri"/>
          <w:lang w:bidi="ar-SA"/>
          <w:color w:val="111111"/>
          <w:sz w:val="28"/>
          <w:szCs w:val="28"/>
          <w:rtl/>
        </w:rPr>
        <w:t xml:space="preserve">[الاسترطاء]  استرطأ فلانٌ ، مهموز : صار رَطِيئاً : أي أحمق.</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3098" w:name="_Toc2403"/>
      <w:r>
        <w:t>التراطن</w:t>
      </w:r>
      <w:bookmarkEnd w:id="3098"/>
    </w:p>
    <w:p>
      <w:pPr>
        <w:pStyle w:val="BookText"/>
      </w:pPr>
      <w:r>
        <w:rPr>
          <w:rFonts w:ascii="Amiri" w:hAnsi="Amiri" w:eastAsia="Amiri" w:cs="Amiri"/>
          <w:lang w:bidi="ar-SA"/>
          <w:color w:val="111111"/>
          <w:sz w:val="28"/>
          <w:szCs w:val="28"/>
          <w:rtl/>
        </w:rPr>
        <w:t xml:space="preserve">[التراطن]  كل كلام لا يفهمه العرب كتراطن الفرس وغيرهم من العجم ، قال ذو الرمة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دَوِّيَّةٌ ودجى ليلٍ كأنهما</w:t>
      </w:r>
    </w:p>
    <w:p>
      <w:pPr>
        <w:pStyle w:val="BookText"/>
      </w:pPr>
      <w:r>
        <w:rPr>
          <w:rFonts w:ascii="Amiri" w:hAnsi="Amiri" w:eastAsia="Amiri" w:cs="Amiri"/>
          <w:lang w:bidi="ar-SA"/>
          <w:color w:val="111111"/>
          <w:sz w:val="28"/>
          <w:szCs w:val="28"/>
          <w:rtl/>
        </w:rPr>
        <w:t xml:space="preserve">يَمٌ تَراطَنَ في حافاته الروم</w:t>
      </w:r>
    </w:p>
    <w:p>
      <w:pPr>
        <w:pStyle w:val="BookText"/>
      </w:pPr>
      <w:r>
        <w:rPr>
          <w:rFonts w:ascii="IRNazanin" w:hAnsi="IRNazanin" w:eastAsia="IRNazanin" w:cs="IRNazanin"/>
          <w:lang w:bidi="fa-IR"/>
          <w:color w:val="111111"/>
          <w:sz w:val="28"/>
          <w:szCs w:val="28"/>
          <w:rtl/>
        </w:rPr>
        <w:t xml:space="preserve">[شماره صفحه واقعی : 2533]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2534]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2" w:name="pg14439_134885"/>
    <w:bookmarkEnd w:id="512"/>
    <w:p>
      <w:pPr>
        <w:pStyle w:val="Heading3"/>
      </w:pPr>
      <w:bookmarkStart w:id="3099" w:name="_Toc2404"/>
      <w:r>
        <w:t>باب الراء والعين وما بعدهما</w:t>
      </w:r>
      <w:bookmarkEnd w:id="3099"/>
    </w:p>
    <w:p>
      <w:pPr>
        <w:pStyle w:val="Heading4"/>
      </w:pPr>
      <w:bookmarkStart w:id="3100" w:name="_Toc2405"/>
      <w:r>
        <w:t>الأسماء</w:t>
      </w:r>
      <w:bookmarkEnd w:id="3100"/>
    </w:p>
    <w:p>
      <w:pPr>
        <w:pStyle w:val="Heading5"/>
      </w:pPr>
      <w:bookmarkStart w:id="3101" w:name="_Toc2406"/>
      <w:r>
        <w:t>اشارة</w:t>
      </w:r>
      <w:bookmarkEnd w:id="310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102" w:name="_Toc2407"/>
      <w:r>
        <w:t>الرَّعْثُ</w:t>
      </w:r>
      <w:bookmarkEnd w:id="3102"/>
    </w:p>
    <w:p>
      <w:pPr>
        <w:pStyle w:val="BookText"/>
      </w:pPr>
      <w:r>
        <w:rPr>
          <w:rFonts w:ascii="Amiri" w:hAnsi="Amiri" w:eastAsia="Amiri" w:cs="Amiri"/>
          <w:lang w:bidi="ar-SA"/>
          <w:color w:val="111111"/>
          <w:sz w:val="28"/>
          <w:szCs w:val="28"/>
          <w:rtl/>
        </w:rPr>
        <w:t xml:space="preserve">[الرَّعْثُ]  يقال : إِن الرعث ، بالثاء منقوطة بثلاث ، : العهن من الصوف.</w:t>
      </w:r>
    </w:p>
    <w:p>
      <w:pPr>
        <w:pStyle w:val="BookText"/>
      </w:pPr>
      <w:r>
        <w:rPr>
          <w:rFonts w:ascii="IRNazanin" w:hAnsi="IRNazanin" w:eastAsia="IRNazanin" w:cs="IRNazanin"/>
          <w:lang w:bidi="fa-IR"/>
          <w:color w:val="111111"/>
          <w:sz w:val="28"/>
          <w:szCs w:val="28"/>
          <w:rtl/>
        </w:rPr>
        <w:t xml:space="preserve">د</w:t>
      </w:r>
    </w:p>
    <w:p>
      <w:pPr>
        <w:pStyle w:val="Heading5"/>
      </w:pPr>
      <w:bookmarkStart w:id="3103" w:name="_Toc2408"/>
      <w:r>
        <w:t>الرَّعْدُ</w:t>
      </w:r>
      <w:bookmarkEnd w:id="3103"/>
    </w:p>
    <w:p>
      <w:pPr>
        <w:pStyle w:val="BookText"/>
      </w:pPr>
      <w:r>
        <w:rPr>
          <w:rFonts w:ascii="Amiri" w:hAnsi="Amiri" w:eastAsia="Amiri" w:cs="Amiri"/>
          <w:lang w:bidi="ar-SA"/>
          <w:color w:val="111111"/>
          <w:sz w:val="28"/>
          <w:szCs w:val="28"/>
          <w:rtl/>
        </w:rPr>
        <w:t xml:space="preserve">[الرَّعْدُ]  الصوت المسموع في السحاب ، ويروى عن النبي عليه‌السلام : « الرعد وعيد من الله تعالى ، فإِذا سمعتموه فأمسكوا عن الذنوب » </w:t>
      </w:r>
      <w:r>
        <w:rPr>
          <w:rStyle w:val="FootnoteReference"/>
        </w:rPr>
        <w:footnoteReference w:id="1399"/>
      </w:r>
      <w:r>
        <w:rPr>
          <w:rFonts w:ascii="Amiri" w:hAnsi="Amiri" w:eastAsia="Amiri" w:cs="Amiri"/>
          <w:lang w:bidi="ar-SA"/>
          <w:color w:val="111111"/>
          <w:sz w:val="28"/>
          <w:szCs w:val="28"/>
          <w:rtl/>
        </w:rPr>
        <w:t xml:space="preserve">. قال الله تعالى : ( وَيُسَبِّحُ الرَّعْدُ بِحَمْدِهِ )</w:t>
      </w:r>
      <w:r>
        <w:rPr>
          <w:rStyle w:val="FootnoteReference"/>
        </w:rPr>
        <w:footnoteReference w:id="1400"/>
      </w:r>
      <w:r>
        <w:rPr>
          <w:rFonts w:ascii="Amiri" w:hAnsi="Amiri" w:eastAsia="Amiri" w:cs="Amiri"/>
          <w:lang w:bidi="ar-SA"/>
          <w:color w:val="111111"/>
          <w:sz w:val="28"/>
          <w:szCs w:val="28"/>
          <w:rtl/>
        </w:rPr>
        <w:t xml:space="preserve">. أي : يسبح من أجله. وقيل : الرعد اسم ملك يسوق السحاب ، وتسبيحه : الصوت المسموع.</w:t>
      </w:r>
    </w:p>
    <w:p>
      <w:pPr>
        <w:pStyle w:val="BookText"/>
      </w:pPr>
      <w:r>
        <w:rPr>
          <w:rFonts w:ascii="IRNazanin" w:hAnsi="IRNazanin" w:eastAsia="IRNazanin" w:cs="IRNazanin"/>
          <w:lang w:bidi="fa-IR"/>
          <w:color w:val="111111"/>
          <w:sz w:val="28"/>
          <w:szCs w:val="28"/>
          <w:rtl/>
        </w:rPr>
        <w:t xml:space="preserve">ل</w:t>
      </w:r>
    </w:p>
    <w:p>
      <w:pPr>
        <w:pStyle w:val="Heading5"/>
      </w:pPr>
      <w:bookmarkStart w:id="3104" w:name="_Toc2409"/>
      <w:r>
        <w:t>الرَّعْلُ</w:t>
      </w:r>
      <w:bookmarkEnd w:id="3104"/>
    </w:p>
    <w:p>
      <w:pPr>
        <w:pStyle w:val="BookText"/>
      </w:pPr>
      <w:r>
        <w:rPr>
          <w:rFonts w:ascii="Amiri" w:hAnsi="Amiri" w:eastAsia="Amiri" w:cs="Amiri"/>
          <w:lang w:bidi="ar-SA"/>
          <w:color w:val="111111"/>
          <w:sz w:val="28"/>
          <w:szCs w:val="28"/>
          <w:rtl/>
        </w:rPr>
        <w:t xml:space="preserve">[الرَّعْلُ]  عن ابن الأعرابي : يقال : مر فلان يجر رَعْلَهُ وأراعيله : أي ثيابه.</w:t>
      </w:r>
    </w:p>
    <w:p>
      <w:pPr>
        <w:pStyle w:val="BookText"/>
      </w:pPr>
      <w:r>
        <w:rPr>
          <w:rFonts w:ascii="IRNazanin" w:hAnsi="IRNazanin" w:eastAsia="IRNazanin" w:cs="IRNazanin"/>
          <w:lang w:bidi="fa-IR"/>
          <w:color w:val="111111"/>
          <w:sz w:val="28"/>
          <w:szCs w:val="28"/>
          <w:rtl/>
        </w:rPr>
        <w:t xml:space="preserve">ن</w:t>
      </w:r>
    </w:p>
    <w:p>
      <w:pPr>
        <w:pStyle w:val="Heading5"/>
      </w:pPr>
      <w:bookmarkStart w:id="3105" w:name="_Toc2410"/>
      <w:r>
        <w:t>الرَّعْنُ</w:t>
      </w:r>
      <w:bookmarkEnd w:id="3105"/>
    </w:p>
    <w:p>
      <w:pPr>
        <w:pStyle w:val="BookText"/>
      </w:pPr>
      <w:r>
        <w:rPr>
          <w:rFonts w:ascii="Amiri" w:hAnsi="Amiri" w:eastAsia="Amiri" w:cs="Amiri"/>
          <w:lang w:bidi="ar-SA"/>
          <w:color w:val="111111"/>
          <w:sz w:val="28"/>
          <w:szCs w:val="28"/>
          <w:rtl/>
        </w:rPr>
        <w:t xml:space="preserve">[الرَّعْنُ]  الأنف النادر من الجبل.</w:t>
      </w:r>
    </w:p>
    <w:p>
      <w:pPr>
        <w:pStyle w:val="BookText"/>
      </w:pPr>
      <w:r>
        <w:rPr>
          <w:rFonts w:ascii="Amiri" w:hAnsi="Amiri" w:eastAsia="Amiri" w:cs="Amiri"/>
          <w:lang w:bidi="ar-SA"/>
          <w:color w:val="111111"/>
          <w:sz w:val="28"/>
          <w:szCs w:val="28"/>
          <w:rtl/>
        </w:rPr>
        <w:t xml:space="preserve">وذو رُعَيْن الأكبر </w:t>
      </w:r>
      <w:r>
        <w:rPr>
          <w:rStyle w:val="FootnoteReference"/>
        </w:rPr>
        <w:footnoteReference w:id="1401"/>
      </w:r>
      <w:r>
        <w:rPr>
          <w:rFonts w:ascii="Amiri" w:hAnsi="Amiri" w:eastAsia="Amiri" w:cs="Amiri"/>
          <w:lang w:bidi="ar-SA"/>
          <w:color w:val="111111"/>
          <w:sz w:val="28"/>
          <w:szCs w:val="28"/>
          <w:rtl/>
        </w:rPr>
        <w:t xml:space="preserve">: ملك من ملوك حِمْيَر ، وهو تصغير رعن.</w:t>
      </w:r>
    </w:p>
    <w:p>
      <w:pPr>
        <w:pStyle w:val="BookText"/>
      </w:pPr>
      <w:r>
        <w:rPr>
          <w:rFonts w:ascii="Amiri" w:hAnsi="Amiri" w:eastAsia="Amiri" w:cs="Amiri"/>
          <w:lang w:bidi="ar-SA"/>
          <w:color w:val="111111"/>
          <w:sz w:val="28"/>
          <w:szCs w:val="28"/>
          <w:rtl/>
        </w:rPr>
        <w:t xml:space="preserve">ورُعَيْن : حصنٌ </w:t>
      </w:r>
      <w:r>
        <w:rPr>
          <w:rStyle w:val="FootnoteReference"/>
        </w:rPr>
        <w:footnoteReference w:id="1402"/>
      </w:r>
      <w:r>
        <w:rPr>
          <w:rFonts w:ascii="Amiri" w:hAnsi="Amiri" w:eastAsia="Amiri" w:cs="Amiri"/>
          <w:lang w:bidi="ar-SA"/>
          <w:color w:val="111111"/>
          <w:sz w:val="28"/>
          <w:szCs w:val="28"/>
          <w:rtl/>
        </w:rPr>
        <w:t xml:space="preserve">كان له من ولده ذو رُعَين الأصغر القائل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تك حِمْيَرٌ غدرت وخانت</w:t>
      </w:r>
    </w:p>
    <w:p>
      <w:pPr>
        <w:pStyle w:val="BookText"/>
      </w:pPr>
      <w:r>
        <w:rPr>
          <w:rFonts w:ascii="Amiri" w:hAnsi="Amiri" w:eastAsia="Amiri" w:cs="Amiri"/>
          <w:lang w:bidi="ar-SA"/>
          <w:color w:val="111111"/>
          <w:sz w:val="28"/>
          <w:szCs w:val="28"/>
          <w:rtl/>
        </w:rPr>
        <w:t xml:space="preserve">فمعذرة الإِله لذي رعين</w:t>
      </w:r>
    </w:p>
    <w:p>
      <w:pPr>
        <w:pStyle w:val="BookText"/>
      </w:pPr>
      <w:r>
        <w:rPr>
          <w:rFonts w:ascii="IRNazanin" w:hAnsi="IRNazanin" w:eastAsia="IRNazanin" w:cs="IRNazanin"/>
          <w:lang w:bidi="fa-IR"/>
          <w:color w:val="111111"/>
          <w:sz w:val="28"/>
          <w:szCs w:val="28"/>
          <w:rtl/>
        </w:rPr>
        <w:t xml:space="preserve">[شماره صفحه واقعی : 2535]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3" w:name="pg14439_134886"/>
    <w:bookmarkEnd w:id="51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3106" w:name="_Toc2411"/>
      <w:r>
        <w:t>الرَّعْثَة</w:t>
      </w:r>
      <w:bookmarkEnd w:id="3106"/>
    </w:p>
    <w:p>
      <w:pPr>
        <w:pStyle w:val="BookText"/>
      </w:pPr>
      <w:r>
        <w:rPr>
          <w:rFonts w:ascii="Amiri" w:hAnsi="Amiri" w:eastAsia="Amiri" w:cs="Amiri"/>
          <w:lang w:bidi="ar-SA"/>
          <w:color w:val="111111"/>
          <w:sz w:val="28"/>
          <w:szCs w:val="28"/>
          <w:rtl/>
        </w:rPr>
        <w:t xml:space="preserve">[الرَّعْثَة] ، بالثاء معجمة بثلاث : القُرط.</w:t>
      </w:r>
    </w:p>
    <w:p>
      <w:pPr>
        <w:pStyle w:val="BookText"/>
      </w:pPr>
      <w:r>
        <w:rPr>
          <w:rFonts w:ascii="Amiri" w:hAnsi="Amiri" w:eastAsia="Amiri" w:cs="Amiri"/>
          <w:lang w:bidi="ar-SA"/>
          <w:color w:val="111111"/>
          <w:sz w:val="28"/>
          <w:szCs w:val="28"/>
          <w:rtl/>
        </w:rPr>
        <w:t xml:space="preserve">ورعثةُ الديك : عَثنونه ، وجمعها : رِعاث.</w:t>
      </w:r>
    </w:p>
    <w:p>
      <w:pPr>
        <w:pStyle w:val="BookText"/>
      </w:pPr>
      <w:r>
        <w:rPr>
          <w:rFonts w:ascii="Amiri" w:hAnsi="Amiri" w:eastAsia="Amiri" w:cs="Amiri"/>
          <w:lang w:bidi="ar-SA"/>
          <w:color w:val="111111"/>
          <w:sz w:val="28"/>
          <w:szCs w:val="28"/>
          <w:rtl/>
        </w:rPr>
        <w:t xml:space="preserve">ورعثتا الشاة : زَنَمتاها.</w:t>
      </w:r>
    </w:p>
    <w:p>
      <w:pPr>
        <w:pStyle w:val="BookText"/>
      </w:pPr>
      <w:r>
        <w:rPr>
          <w:rFonts w:ascii="IRNazanin" w:hAnsi="IRNazanin" w:eastAsia="IRNazanin" w:cs="IRNazanin"/>
          <w:lang w:bidi="fa-IR"/>
          <w:color w:val="111111"/>
          <w:sz w:val="28"/>
          <w:szCs w:val="28"/>
          <w:rtl/>
        </w:rPr>
        <w:t xml:space="preserve">ل</w:t>
      </w:r>
    </w:p>
    <w:p>
      <w:pPr>
        <w:pStyle w:val="Heading5"/>
      </w:pPr>
      <w:bookmarkStart w:id="3107" w:name="_Toc2412"/>
      <w:r>
        <w:t>الرَّعْلَةُ</w:t>
      </w:r>
      <w:bookmarkEnd w:id="3107"/>
    </w:p>
    <w:p>
      <w:pPr>
        <w:pStyle w:val="BookText"/>
      </w:pPr>
      <w:r>
        <w:rPr>
          <w:rFonts w:ascii="Amiri" w:hAnsi="Amiri" w:eastAsia="Amiri" w:cs="Amiri"/>
          <w:lang w:bidi="ar-SA"/>
          <w:color w:val="111111"/>
          <w:sz w:val="28"/>
          <w:szCs w:val="28"/>
          <w:rtl/>
        </w:rPr>
        <w:t xml:space="preserve">[الرَّعْلَةُ]  القطعة من الفرسان ، والجمع : رعال.</w:t>
      </w:r>
    </w:p>
    <w:p>
      <w:pPr>
        <w:pStyle w:val="BookText"/>
      </w:pPr>
      <w:r>
        <w:rPr>
          <w:rFonts w:ascii="Amiri" w:hAnsi="Amiri" w:eastAsia="Amiri" w:cs="Amiri"/>
          <w:lang w:bidi="ar-SA"/>
          <w:color w:val="111111"/>
          <w:sz w:val="28"/>
          <w:szCs w:val="28"/>
          <w:rtl/>
        </w:rPr>
        <w:t xml:space="preserve">والرَّعْلَة : الزنمة ..</w:t>
      </w:r>
    </w:p>
    <w:p>
      <w:pPr>
        <w:pStyle w:val="BookText"/>
      </w:pPr>
      <w:r>
        <w:rPr>
          <w:rFonts w:ascii="Amiri" w:hAnsi="Amiri" w:eastAsia="Amiri" w:cs="Amiri"/>
          <w:lang w:bidi="ar-SA"/>
          <w:color w:val="111111"/>
          <w:sz w:val="28"/>
          <w:szCs w:val="28"/>
          <w:rtl/>
        </w:rPr>
        <w:t xml:space="preserve">والرَّعْلَة : واحدة الرعال ، وهي الدَّقَل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08" w:name="_Toc2413"/>
      <w:r>
        <w:t>الرُّعْب</w:t>
      </w:r>
      <w:bookmarkEnd w:id="3108"/>
    </w:p>
    <w:p>
      <w:pPr>
        <w:pStyle w:val="BookText"/>
      </w:pPr>
      <w:r>
        <w:rPr>
          <w:rFonts w:ascii="Amiri" w:hAnsi="Amiri" w:eastAsia="Amiri" w:cs="Amiri"/>
          <w:lang w:bidi="ar-SA"/>
          <w:color w:val="111111"/>
          <w:sz w:val="28"/>
          <w:szCs w:val="28"/>
          <w:rtl/>
        </w:rPr>
        <w:t xml:space="preserve">[الرُّعْب]  هو الرُّعْبُ ، وفي حديث النبي عليه‌السلام : « نصرت بالرعب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w:t>
      </w:r>
    </w:p>
    <w:p>
      <w:pPr>
        <w:pStyle w:val="Heading5"/>
      </w:pPr>
      <w:bookmarkStart w:id="3109" w:name="_Toc2414"/>
      <w:r>
        <w:t>الرُّعْظُ</w:t>
      </w:r>
      <w:bookmarkEnd w:id="3109"/>
    </w:p>
    <w:p>
      <w:pPr>
        <w:pStyle w:val="BookText"/>
      </w:pPr>
      <w:r>
        <w:rPr>
          <w:rFonts w:ascii="Amiri" w:hAnsi="Amiri" w:eastAsia="Amiri" w:cs="Amiri"/>
          <w:lang w:bidi="ar-SA"/>
          <w:color w:val="111111"/>
          <w:sz w:val="28"/>
          <w:szCs w:val="28"/>
          <w:rtl/>
        </w:rPr>
        <w:t xml:space="preserve">[الرُّعْظُ] ، بالظاء معجمة : مدخل النَّصل في القِدْحِ ، وحكى الخليل : يقال : إِنه ليكسر عليك أرعاظ النبل غَضَباً.</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3110" w:name="_Toc2415"/>
      <w:r>
        <w:t>الرِّعْي</w:t>
      </w:r>
      <w:bookmarkEnd w:id="3110"/>
    </w:p>
    <w:p>
      <w:pPr>
        <w:pStyle w:val="BookText"/>
      </w:pPr>
      <w:r>
        <w:rPr>
          <w:rFonts w:ascii="Amiri" w:hAnsi="Amiri" w:eastAsia="Amiri" w:cs="Amiri"/>
          <w:lang w:bidi="ar-SA"/>
          <w:color w:val="111111"/>
          <w:sz w:val="28"/>
          <w:szCs w:val="28"/>
          <w:rtl/>
        </w:rPr>
        <w:t xml:space="preserve">[الرِّعْي]  الكلأ.</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111" w:name="_Toc2416"/>
      <w:r>
        <w:t>الرِّعْدَةُ</w:t>
      </w:r>
      <w:bookmarkEnd w:id="3111"/>
    </w:p>
    <w:p>
      <w:pPr>
        <w:pStyle w:val="BookText"/>
      </w:pPr>
      <w:r>
        <w:rPr>
          <w:rFonts w:ascii="Amiri" w:hAnsi="Amiri" w:eastAsia="Amiri" w:cs="Amiri"/>
          <w:lang w:bidi="ar-SA"/>
          <w:color w:val="111111"/>
          <w:sz w:val="28"/>
          <w:szCs w:val="28"/>
          <w:rtl/>
        </w:rPr>
        <w:t xml:space="preserve">[الرِّعْدَةُ]  الاسم من الارتعاد.</w:t>
      </w:r>
    </w:p>
    <w:p>
      <w:pPr>
        <w:pStyle w:val="BookText"/>
      </w:pPr>
      <w:r>
        <w:rPr>
          <w:rFonts w:ascii="IRNazanin" w:hAnsi="IRNazanin" w:eastAsia="IRNazanin" w:cs="IRNazanin"/>
          <w:lang w:bidi="fa-IR"/>
          <w:color w:val="111111"/>
          <w:sz w:val="28"/>
          <w:szCs w:val="28"/>
          <w:rtl/>
        </w:rPr>
        <w:t xml:space="preserve">[شماره صفحه واقعی : 2536]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4" w:name="pg14439_134887"/>
    <w:bookmarkEnd w:id="514"/>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112" w:name="_Toc2417"/>
      <w:r>
        <w:t>الرَّعَن</w:t>
      </w:r>
      <w:bookmarkEnd w:id="3112"/>
    </w:p>
    <w:p>
      <w:pPr>
        <w:pStyle w:val="BookText"/>
      </w:pPr>
      <w:r>
        <w:rPr>
          <w:rFonts w:ascii="Amiri" w:hAnsi="Amiri" w:eastAsia="Amiri" w:cs="Amiri"/>
          <w:lang w:bidi="ar-SA"/>
          <w:color w:val="111111"/>
          <w:sz w:val="28"/>
          <w:szCs w:val="28"/>
          <w:rtl/>
        </w:rPr>
        <w:t xml:space="preserve">[الرَّعَن]  الاسم من الرُّعونه ، قال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ورحِّلوها رحلة فيها رَعَن</w:t>
      </w:r>
    </w:p>
    <w:p>
      <w:pPr>
        <w:pStyle w:val="BookText"/>
      </w:pPr>
      <w:r>
        <w:rPr>
          <w:rFonts w:ascii="Amiri" w:hAnsi="Amiri" w:eastAsia="Amiri" w:cs="Amiri"/>
          <w:lang w:bidi="ar-SA"/>
          <w:color w:val="111111"/>
          <w:sz w:val="28"/>
          <w:szCs w:val="28"/>
          <w:rtl/>
        </w:rPr>
        <w:t xml:space="preserve">يعني : ناقة.</w:t>
      </w:r>
    </w:p>
    <w:p>
      <w:pPr>
        <w:pStyle w:val="BookText"/>
      </w:pPr>
      <w:r>
        <w:rPr>
          <w:rFonts w:ascii="Amiri" w:hAnsi="Amiri" w:eastAsia="Amiri" w:cs="Amiri"/>
          <w:lang w:bidi="ar-SA"/>
          <w:color w:val="111111"/>
          <w:sz w:val="28"/>
          <w:szCs w:val="28"/>
          <w:rtl/>
        </w:rPr>
        <w:t xml:space="preserve">والرَّعَن : الهَوَج.</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3113" w:name="_Toc2418"/>
      <w:r>
        <w:t>الرَّعَثَة</w:t>
      </w:r>
      <w:bookmarkEnd w:id="3113"/>
    </w:p>
    <w:p>
      <w:pPr>
        <w:pStyle w:val="BookText"/>
      </w:pPr>
      <w:r>
        <w:rPr>
          <w:rFonts w:ascii="Amiri" w:hAnsi="Amiri" w:eastAsia="Amiri" w:cs="Amiri"/>
          <w:lang w:bidi="ar-SA"/>
          <w:color w:val="111111"/>
          <w:sz w:val="28"/>
          <w:szCs w:val="28"/>
          <w:rtl/>
        </w:rPr>
        <w:t xml:space="preserve">[الرَّعَثَة]  القُرط ، وجمعها : رِعاث.</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114" w:name="_Toc2419"/>
      <w:r>
        <w:t>الرُّعُب</w:t>
      </w:r>
      <w:bookmarkEnd w:id="3114"/>
    </w:p>
    <w:p>
      <w:pPr>
        <w:pStyle w:val="BookText"/>
      </w:pPr>
      <w:r>
        <w:rPr>
          <w:rFonts w:ascii="Amiri" w:hAnsi="Amiri" w:eastAsia="Amiri" w:cs="Amiri"/>
          <w:lang w:bidi="ar-SA"/>
          <w:color w:val="111111"/>
          <w:sz w:val="28"/>
          <w:szCs w:val="28"/>
          <w:rtl/>
        </w:rPr>
        <w:t xml:space="preserve">[الرُّعُب]  الخوف ، وقرأ ابن عامر والكسائي ويعقوب : سنلقي في قلوب الذين كفروا الرُّعُب </w:t>
      </w:r>
      <w:r>
        <w:rPr>
          <w:rStyle w:val="FootnoteReference"/>
        </w:rPr>
        <w:footnoteReference w:id="1407"/>
      </w:r>
      <w:r>
        <w:rPr>
          <w:rFonts w:ascii="Amiri" w:hAnsi="Amiri" w:eastAsia="Amiri" w:cs="Amiri"/>
          <w:lang w:bidi="ar-SA"/>
          <w:color w:val="111111"/>
          <w:sz w:val="28"/>
          <w:szCs w:val="28"/>
          <w:rtl/>
        </w:rPr>
        <w:t xml:space="preserve">. وهو اختيار أبي عبيد ، وكذلك : ولملئت منهم رُعُباً </w:t>
      </w:r>
      <w:r>
        <w:rPr>
          <w:rStyle w:val="FootnoteReference"/>
        </w:rPr>
        <w:footnoteReference w:id="1408"/>
      </w:r>
      <w:r>
        <w:rPr>
          <w:rFonts w:ascii="Amiri" w:hAnsi="Amiri" w:eastAsia="Amiri" w:cs="Amiri"/>
          <w:lang w:bidi="ar-SA"/>
          <w:color w:val="111111"/>
          <w:sz w:val="28"/>
          <w:szCs w:val="28"/>
          <w:rtl/>
        </w:rPr>
        <w:t xml:space="preserve">. والباقون بالتخفيف في جميع القرآن.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3115" w:name="_Toc2420"/>
      <w:r>
        <w:t>أرْعَن</w:t>
      </w:r>
      <w:bookmarkEnd w:id="3115"/>
    </w:p>
    <w:p>
      <w:pPr>
        <w:pStyle w:val="BookText"/>
      </w:pPr>
      <w:r>
        <w:rPr>
          <w:rFonts w:ascii="Amiri" w:hAnsi="Amiri" w:eastAsia="Amiri" w:cs="Amiri"/>
          <w:lang w:bidi="ar-SA"/>
          <w:color w:val="111111"/>
          <w:sz w:val="28"/>
          <w:szCs w:val="28"/>
          <w:rtl/>
        </w:rPr>
        <w:t xml:space="preserve">[أرْعَن]  يقال : جيش أَرْعَن : أي كثير يشبَّه بِرَعْنِ الجبل ، وهو أنفه ، قال النابغة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زحفوا لغسانٍ بزحفٍ</w:t>
      </w:r>
    </w:p>
    <w:p>
      <w:pPr>
        <w:pStyle w:val="BookText"/>
      </w:pPr>
      <w:r>
        <w:rPr>
          <w:rFonts w:ascii="Amiri" w:hAnsi="Amiri" w:eastAsia="Amiri" w:cs="Amiri"/>
          <w:lang w:bidi="ar-SA"/>
          <w:color w:val="111111"/>
          <w:sz w:val="28"/>
          <w:szCs w:val="28"/>
          <w:rtl/>
        </w:rPr>
        <w:t xml:space="preserve">رحيب السِّرب أرعن مُرْتَعنِ</w:t>
      </w:r>
    </w:p>
    <w:p>
      <w:pPr>
        <w:pStyle w:val="BookText"/>
      </w:pPr>
      <w:r>
        <w:rPr>
          <w:rFonts w:ascii="Amiri" w:hAnsi="Amiri" w:eastAsia="Amiri" w:cs="Amiri"/>
          <w:lang w:bidi="ar-SA"/>
          <w:color w:val="111111"/>
          <w:sz w:val="28"/>
          <w:szCs w:val="28"/>
          <w:rtl/>
        </w:rPr>
        <w:t xml:space="preserve">ويروى : ... مُرْجَحِن</w:t>
      </w:r>
    </w:p>
    <w:p>
      <w:pPr>
        <w:pStyle w:val="BookText"/>
      </w:pPr>
      <w:r>
        <w:rPr>
          <w:rFonts w:ascii="IRNazanin" w:hAnsi="IRNazanin" w:eastAsia="IRNazanin" w:cs="IRNazanin"/>
          <w:lang w:bidi="fa-IR"/>
          <w:color w:val="111111"/>
          <w:sz w:val="28"/>
          <w:szCs w:val="28"/>
          <w:rtl/>
        </w:rPr>
        <w:t xml:space="preserve">[شماره صفحه واقعی : 2537]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5" w:name="pg14439_134888"/>
    <w:bookmarkEnd w:id="515"/>
    <w:p>
      <w:pPr>
        <w:pStyle w:val="BookText"/>
      </w:pPr>
      <w:r>
        <w:rPr>
          <w:rFonts w:ascii="Amiri" w:hAnsi="Amiri" w:eastAsia="Amiri" w:cs="Amiri"/>
          <w:lang w:bidi="ar-SA"/>
          <w:color w:val="111111"/>
          <w:sz w:val="28"/>
          <w:szCs w:val="28"/>
          <w:rtl/>
        </w:rPr>
        <w:t xml:space="preserve">ويقال : رجل أرعن : مسترخٍ.</w:t>
      </w:r>
    </w:p>
    <w:p>
      <w:pPr>
        <w:pStyle w:val="BookText"/>
      </w:pPr>
      <w:r>
        <w:rPr>
          <w:rFonts w:ascii="Amiri" w:hAnsi="Amiri" w:eastAsia="Amiri" w:cs="Amiri"/>
          <w:lang w:bidi="ar-SA"/>
          <w:color w:val="111111"/>
          <w:sz w:val="28"/>
          <w:szCs w:val="28"/>
          <w:rtl/>
        </w:rPr>
        <w:t xml:space="preserve">والأَرْعَنُ : الأهوج.</w:t>
      </w:r>
    </w:p>
    <w:p>
      <w:pPr>
        <w:pStyle w:val="BookText"/>
      </w:pPr>
      <w:r>
        <w:rPr>
          <w:rFonts w:ascii="Amiri" w:hAnsi="Amiri" w:eastAsia="Amiri" w:cs="Amiri"/>
          <w:lang w:bidi="ar-SA"/>
          <w:color w:val="111111"/>
          <w:sz w:val="28"/>
          <w:szCs w:val="28"/>
          <w:rtl/>
        </w:rPr>
        <w:t xml:space="preserve">ورجل أرعن : أهوج ، وامرأة رعناء.</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Amiri" w:hAnsi="Amiri" w:eastAsia="Amiri" w:cs="Amiri"/>
          <w:lang w:bidi="ar-SA"/>
          <w:color w:val="111111"/>
          <w:sz w:val="28"/>
          <w:szCs w:val="28"/>
          <w:rtl/>
        </w:rPr>
        <w:t xml:space="preserve">ي</w:t>
      </w:r>
    </w:p>
    <w:p>
      <w:pPr>
        <w:pStyle w:val="Heading5"/>
      </w:pPr>
      <w:bookmarkStart w:id="3116" w:name="_Toc2421"/>
      <w:r>
        <w:t>المَرْعَى</w:t>
      </w:r>
      <w:bookmarkEnd w:id="3116"/>
    </w:p>
    <w:p>
      <w:pPr>
        <w:pStyle w:val="BookText"/>
      </w:pPr>
      <w:r>
        <w:rPr>
          <w:rFonts w:ascii="Amiri" w:hAnsi="Amiri" w:eastAsia="Amiri" w:cs="Amiri"/>
          <w:lang w:bidi="ar-SA"/>
          <w:color w:val="111111"/>
          <w:sz w:val="28"/>
          <w:szCs w:val="28"/>
          <w:rtl/>
        </w:rPr>
        <w:t xml:space="preserve">[المَرْعَى]  المرتع ، قال الله تعالى : ( وَالَّذِي )</w:t>
      </w:r>
      <w:r>
        <w:rPr>
          <w:rStyle w:val="FootnoteReference"/>
        </w:rPr>
        <w:footnoteReference w:id="1410"/>
      </w:r>
      <w:r>
        <w:rPr>
          <w:rFonts w:ascii="Amiri" w:hAnsi="Amiri" w:eastAsia="Amiri" w:cs="Amiri"/>
          <w:lang w:bidi="ar-SA"/>
          <w:color w:val="111111"/>
          <w:sz w:val="28"/>
          <w:szCs w:val="28"/>
          <w:rtl/>
        </w:rPr>
        <w:t xml:space="preserve">( أَخْرَجَ الْمَرْعى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3117" w:name="_Toc2422"/>
      <w:r>
        <w:t>المُرَعَّثُ</w:t>
      </w:r>
      <w:bookmarkEnd w:id="3117"/>
    </w:p>
    <w:p>
      <w:pPr>
        <w:pStyle w:val="BookText"/>
      </w:pPr>
      <w:r>
        <w:rPr>
          <w:rFonts w:ascii="Amiri" w:hAnsi="Amiri" w:eastAsia="Amiri" w:cs="Amiri"/>
          <w:lang w:bidi="ar-SA"/>
          <w:color w:val="111111"/>
          <w:sz w:val="28"/>
          <w:szCs w:val="28"/>
          <w:rtl/>
        </w:rPr>
        <w:t xml:space="preserve">[المُرَعَّثُ]  الديك المرعَّث : الذي له رَعْثة ، وكان يقال لبشار : المرعَّث ، لأن أمه في صغره اتخذت له رَعْثَة ، وهي القُرط.</w:t>
      </w:r>
    </w:p>
    <w:p>
      <w:pPr>
        <w:pStyle w:val="BookText"/>
      </w:pPr>
      <w:r>
        <w:rPr>
          <w:rFonts w:ascii="Amiri" w:hAnsi="Amiri" w:eastAsia="Amiri" w:cs="Amiri"/>
          <w:lang w:bidi="ar-SA"/>
          <w:color w:val="111111"/>
          <w:sz w:val="28"/>
          <w:szCs w:val="28"/>
          <w:rtl/>
        </w:rPr>
        <w:t xml:space="preserve">مِفْعِلَّى ، بكسر الميم والعين وتشديد 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3118" w:name="_Toc2423"/>
      <w:r>
        <w:t>المِرْعِزَّى</w:t>
      </w:r>
      <w:bookmarkEnd w:id="3118"/>
    </w:p>
    <w:p>
      <w:pPr>
        <w:pStyle w:val="BookText"/>
      </w:pPr>
      <w:r>
        <w:rPr>
          <w:rFonts w:ascii="Amiri" w:hAnsi="Amiri" w:eastAsia="Amiri" w:cs="Amiri"/>
          <w:lang w:bidi="ar-SA"/>
          <w:color w:val="111111"/>
          <w:sz w:val="28"/>
          <w:szCs w:val="28"/>
          <w:rtl/>
        </w:rPr>
        <w:t xml:space="preserve">[المِرْعِزَّى]  ما لان من الصوف.</w:t>
      </w:r>
    </w:p>
    <w:p>
      <w:pPr>
        <w:pStyle w:val="BookText"/>
      </w:pPr>
      <w:r>
        <w:rPr>
          <w:rFonts w:ascii="Amiri" w:hAnsi="Amiri" w:eastAsia="Amiri" w:cs="Amiri"/>
          <w:lang w:bidi="ar-SA"/>
          <w:color w:val="111111"/>
          <w:sz w:val="28"/>
          <w:szCs w:val="28"/>
          <w:rtl/>
        </w:rPr>
        <w:t xml:space="preserve">ويقال بفتح الميم : مَرْعَزّى.</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119" w:name="_Toc2424"/>
      <w:r>
        <w:t>الرَّعّاد</w:t>
      </w:r>
      <w:bookmarkEnd w:id="3119"/>
    </w:p>
    <w:p>
      <w:pPr>
        <w:pStyle w:val="BookText"/>
      </w:pPr>
      <w:r>
        <w:rPr>
          <w:rFonts w:ascii="Amiri" w:hAnsi="Amiri" w:eastAsia="Amiri" w:cs="Amiri"/>
          <w:lang w:bidi="ar-SA"/>
          <w:color w:val="111111"/>
          <w:sz w:val="28"/>
          <w:szCs w:val="28"/>
          <w:rtl/>
        </w:rPr>
        <w:t xml:space="preserve">[الرَّعّاد]  سمك في البحر إِذا صيد ارتعد.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120" w:name="_Toc2425"/>
      <w:r>
        <w:t>الراعف</w:t>
      </w:r>
      <w:bookmarkEnd w:id="3120"/>
    </w:p>
    <w:p>
      <w:pPr>
        <w:pStyle w:val="BookText"/>
      </w:pPr>
      <w:r>
        <w:rPr>
          <w:rFonts w:ascii="IRNazanin" w:hAnsi="IRNazanin" w:eastAsia="IRNazanin" w:cs="IRNazanin"/>
          <w:lang w:bidi="fa-IR"/>
          <w:color w:val="111111"/>
          <w:sz w:val="28"/>
          <w:szCs w:val="28"/>
          <w:rtl/>
        </w:rPr>
        <w:t xml:space="preserve">[الراعف]  أنف الجبل ، والجمع : رواعف.</w:t>
      </w:r>
    </w:p>
    <w:p>
      <w:pPr>
        <w:pStyle w:val="BookText"/>
      </w:pPr>
      <w:r>
        <w:rPr>
          <w:rFonts w:ascii="IRNazanin" w:hAnsi="IRNazanin" w:eastAsia="IRNazanin" w:cs="IRNazanin"/>
          <w:lang w:bidi="fa-IR"/>
          <w:color w:val="111111"/>
          <w:sz w:val="28"/>
          <w:szCs w:val="28"/>
          <w:rtl/>
        </w:rPr>
        <w:t xml:space="preserve">[شماره صفحه واقعی : 2538]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6" w:name="pg14439_134889"/>
    <w:bookmarkEnd w:id="516"/>
    <w:p>
      <w:pPr>
        <w:pStyle w:val="BookText"/>
      </w:pPr>
      <w:r>
        <w:rPr>
          <w:rFonts w:ascii="Amiri" w:hAnsi="Amiri" w:eastAsia="Amiri" w:cs="Amiri"/>
          <w:lang w:bidi="ar-SA"/>
          <w:color w:val="111111"/>
          <w:sz w:val="28"/>
          <w:szCs w:val="28"/>
          <w:rtl/>
        </w:rPr>
        <w:t xml:space="preserve">ويقال لطرف الأرنبة : راعف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3121" w:name="_Toc2426"/>
      <w:r>
        <w:t>الرَّاعل</w:t>
      </w:r>
      <w:bookmarkEnd w:id="3121"/>
    </w:p>
    <w:p>
      <w:pPr>
        <w:pStyle w:val="BookText"/>
      </w:pPr>
      <w:r>
        <w:rPr>
          <w:rFonts w:ascii="Amiri" w:hAnsi="Amiri" w:eastAsia="Amiri" w:cs="Amiri"/>
          <w:lang w:bidi="ar-SA"/>
          <w:color w:val="111111"/>
          <w:sz w:val="28"/>
          <w:szCs w:val="28"/>
          <w:rtl/>
        </w:rPr>
        <w:t xml:space="preserve">[الرَّاعل] </w:t>
      </w:r>
      <w:r>
        <w:rPr>
          <w:rStyle w:val="FootnoteReference"/>
        </w:rPr>
        <w:footnoteReference w:id="1412"/>
      </w:r>
      <w:r>
        <w:rPr>
          <w:rFonts w:ascii="Amiri" w:hAnsi="Amiri" w:eastAsia="Amiri" w:cs="Amiri"/>
          <w:lang w:bidi="ar-SA"/>
          <w:color w:val="111111"/>
          <w:sz w:val="28"/>
          <w:szCs w:val="28"/>
          <w:rtl/>
        </w:rPr>
        <w:t xml:space="preserve">: فُحَّال نخل المدينة.</w:t>
      </w:r>
    </w:p>
    <w:p>
      <w:pPr>
        <w:pStyle w:val="BookText"/>
      </w:pPr>
      <w:r>
        <w:rPr>
          <w:rFonts w:ascii="IRNazanin" w:hAnsi="IRNazanin" w:eastAsia="IRNazanin" w:cs="IRNazanin"/>
          <w:lang w:bidi="fa-IR"/>
          <w:color w:val="111111"/>
          <w:sz w:val="28"/>
          <w:szCs w:val="28"/>
          <w:rtl/>
        </w:rPr>
        <w:t xml:space="preserve">ن</w:t>
      </w:r>
    </w:p>
    <w:p>
      <w:pPr>
        <w:pStyle w:val="Heading5"/>
      </w:pPr>
      <w:bookmarkStart w:id="3122" w:name="_Toc2427"/>
      <w:r>
        <w:t>الرَّاعِنُ</w:t>
      </w:r>
      <w:bookmarkEnd w:id="3122"/>
    </w:p>
    <w:p>
      <w:pPr>
        <w:pStyle w:val="BookText"/>
      </w:pPr>
      <w:r>
        <w:rPr>
          <w:rFonts w:ascii="Amiri" w:hAnsi="Amiri" w:eastAsia="Amiri" w:cs="Amiri"/>
          <w:lang w:bidi="ar-SA"/>
          <w:color w:val="111111"/>
          <w:sz w:val="28"/>
          <w:szCs w:val="28"/>
          <w:rtl/>
        </w:rPr>
        <w:t xml:space="preserve">[الرَّاعِنُ]  قرأ الحسن : لَا تَقُولُوا رَاعِناً </w:t>
      </w:r>
      <w:r>
        <w:rPr>
          <w:rStyle w:val="FootnoteReference"/>
        </w:rPr>
        <w:footnoteReference w:id="1413"/>
      </w:r>
      <w:r>
        <w:rPr>
          <w:rFonts w:ascii="Amiri" w:hAnsi="Amiri" w:eastAsia="Amiri" w:cs="Amiri"/>
          <w:lang w:bidi="ar-SA"/>
          <w:color w:val="111111"/>
          <w:sz w:val="28"/>
          <w:szCs w:val="28"/>
          <w:rtl/>
        </w:rPr>
        <w:t xml:space="preserve">بالتنوين ، من الرعونة ، وهي الحمق : أي لا تقولوا حمقاً من القول.</w:t>
      </w:r>
    </w:p>
    <w:p>
      <w:pPr>
        <w:pStyle w:val="BookText"/>
      </w:pPr>
      <w:r>
        <w:rPr>
          <w:rFonts w:ascii="Amiri" w:hAnsi="Amiri" w:eastAsia="Amiri" w:cs="Amiri"/>
          <w:lang w:bidi="ar-SA"/>
          <w:color w:val="111111"/>
          <w:sz w:val="28"/>
          <w:szCs w:val="28"/>
          <w:rtl/>
        </w:rPr>
        <w:t xml:space="preserve">ي</w:t>
      </w:r>
    </w:p>
    <w:p>
      <w:pPr>
        <w:pStyle w:val="Heading5"/>
      </w:pPr>
      <w:bookmarkStart w:id="3123" w:name="_Toc2428"/>
      <w:r>
        <w:t>الرَّاعي</w:t>
      </w:r>
      <w:bookmarkEnd w:id="3123"/>
    </w:p>
    <w:p>
      <w:pPr>
        <w:pStyle w:val="BookText"/>
      </w:pPr>
      <w:r>
        <w:rPr>
          <w:rFonts w:ascii="Amiri" w:hAnsi="Amiri" w:eastAsia="Amiri" w:cs="Amiri"/>
          <w:lang w:bidi="ar-SA"/>
          <w:color w:val="111111"/>
          <w:sz w:val="28"/>
          <w:szCs w:val="28"/>
          <w:rtl/>
        </w:rPr>
        <w:t xml:space="preserve">[الرَّاعي]  واحد الرعاء.</w:t>
      </w:r>
    </w:p>
    <w:p>
      <w:pPr>
        <w:pStyle w:val="BookText"/>
      </w:pPr>
      <w:r>
        <w:rPr>
          <w:rFonts w:ascii="Amiri" w:hAnsi="Amiri" w:eastAsia="Amiri" w:cs="Amiri"/>
          <w:lang w:bidi="ar-SA"/>
          <w:color w:val="111111"/>
          <w:sz w:val="28"/>
          <w:szCs w:val="28"/>
          <w:rtl/>
        </w:rPr>
        <w:t xml:space="preserve">والراعي : لقب عبيد بن الحصين الشاعر </w:t>
      </w:r>
      <w:r>
        <w:rPr>
          <w:rStyle w:val="FootnoteReference"/>
        </w:rPr>
        <w:footnoteReference w:id="1414"/>
      </w:r>
      <w:r>
        <w:rPr>
          <w:rFonts w:ascii="Amiri" w:hAnsi="Amiri" w:eastAsia="Amiri" w:cs="Amiri"/>
          <w:lang w:bidi="ar-SA"/>
          <w:color w:val="111111"/>
          <w:sz w:val="28"/>
          <w:szCs w:val="28"/>
          <w:rtl/>
        </w:rPr>
        <w:t xml:space="preserve">من نمير بن عامر بن صعصعة.</w:t>
      </w:r>
    </w:p>
    <w:p>
      <w:pPr>
        <w:pStyle w:val="BookText"/>
      </w:pPr>
      <w:r>
        <w:rPr>
          <w:rFonts w:ascii="Amiri" w:hAnsi="Amiri" w:eastAsia="Amiri" w:cs="Amiri"/>
          <w:lang w:bidi="ar-SA"/>
          <w:color w:val="111111"/>
          <w:sz w:val="28"/>
          <w:szCs w:val="28"/>
          <w:rtl/>
        </w:rPr>
        <w:t xml:space="preserve">و [ فاعلة ] ، بالهاء</w:t>
      </w:r>
    </w:p>
    <w:p>
      <w:pPr>
        <w:pStyle w:val="Heading5"/>
      </w:pPr>
      <w:bookmarkStart w:id="3124" w:name="_Toc2429"/>
      <w:r>
        <w:t>الرَّاعِدَةُ</w:t>
      </w:r>
      <w:bookmarkEnd w:id="3124"/>
    </w:p>
    <w:p>
      <w:pPr>
        <w:pStyle w:val="BookText"/>
      </w:pPr>
      <w:r>
        <w:rPr>
          <w:rFonts w:ascii="Amiri" w:hAnsi="Amiri" w:eastAsia="Amiri" w:cs="Amiri"/>
          <w:lang w:bidi="ar-SA"/>
          <w:color w:val="111111"/>
          <w:sz w:val="28"/>
          <w:szCs w:val="28"/>
          <w:rtl/>
        </w:rPr>
        <w:t xml:space="preserve">[الرَّاعِدَةُ]  يقال في المثل : « صَلَفٌ تحت الرَّاعِدة ». يضرب لمن يكثر الكلام ولا خير عنده.</w:t>
      </w:r>
    </w:p>
    <w:p>
      <w:pPr>
        <w:pStyle w:val="BookText"/>
      </w:pPr>
      <w:r>
        <w:rPr>
          <w:rFonts w:ascii="Amiri" w:hAnsi="Amiri" w:eastAsia="Amiri" w:cs="Amiri"/>
          <w:lang w:bidi="ar-SA"/>
          <w:color w:val="111111"/>
          <w:sz w:val="28"/>
          <w:szCs w:val="28"/>
          <w:rtl/>
        </w:rPr>
        <w:t xml:space="preserve">ويقال : إِن ذوات الرواعد : الدواهي.</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3125" w:name="_Toc2430"/>
      <w:r>
        <w:t>الرَّاعبي</w:t>
      </w:r>
      <w:bookmarkEnd w:id="3125"/>
    </w:p>
    <w:p>
      <w:pPr>
        <w:pStyle w:val="BookText"/>
      </w:pPr>
      <w:r>
        <w:rPr>
          <w:rFonts w:ascii="Amiri" w:hAnsi="Amiri" w:eastAsia="Amiri" w:cs="Amiri"/>
          <w:lang w:bidi="ar-SA"/>
          <w:color w:val="111111"/>
          <w:sz w:val="28"/>
          <w:szCs w:val="28"/>
          <w:rtl/>
        </w:rPr>
        <w:t xml:space="preserve">[الرَّاعبي]  سِرْبٌ من الحمام ترعب في أصواتها ، وهو قوة أصواتها.</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ف</w:t>
      </w:r>
    </w:p>
    <w:p>
      <w:pPr>
        <w:pStyle w:val="Heading5"/>
      </w:pPr>
      <w:bookmarkStart w:id="3126" w:name="_Toc2431"/>
      <w:r>
        <w:t>راعوفة</w:t>
      </w:r>
      <w:bookmarkEnd w:id="3126"/>
    </w:p>
    <w:p>
      <w:pPr>
        <w:pStyle w:val="BookText"/>
      </w:pPr>
      <w:r>
        <w:rPr>
          <w:rFonts w:ascii="Amiri" w:hAnsi="Amiri" w:eastAsia="Amiri" w:cs="Amiri"/>
          <w:lang w:bidi="ar-SA"/>
          <w:color w:val="111111"/>
          <w:sz w:val="28"/>
          <w:szCs w:val="28"/>
          <w:rtl/>
        </w:rPr>
        <w:t xml:space="preserve">[راعوفة] البئر : حجر يتقدم من طيها نادر يقوم عليه الساقي ، ويقال : بل هو حجر في أسفلها يتقدم من الطي.</w:t>
      </w:r>
    </w:p>
    <w:p>
      <w:pPr>
        <w:pStyle w:val="BookText"/>
      </w:pPr>
      <w:r>
        <w:rPr>
          <w:rFonts w:ascii="IRNazanin" w:hAnsi="IRNazanin" w:eastAsia="IRNazanin" w:cs="IRNazanin"/>
          <w:lang w:bidi="fa-IR"/>
          <w:color w:val="111111"/>
          <w:sz w:val="28"/>
          <w:szCs w:val="28"/>
          <w:rtl/>
        </w:rPr>
        <w:t xml:space="preserve">[شماره صفحه واقعی : 2539]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7" w:name="pg14439_134890"/>
    <w:bookmarkEnd w:id="517"/>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127" w:name="_Toc2432"/>
      <w:r>
        <w:t>الرُّعَاف</w:t>
      </w:r>
      <w:bookmarkEnd w:id="3127"/>
    </w:p>
    <w:p>
      <w:pPr>
        <w:pStyle w:val="BookText"/>
      </w:pPr>
      <w:r>
        <w:rPr>
          <w:rFonts w:ascii="Amiri" w:hAnsi="Amiri" w:eastAsia="Amiri" w:cs="Amiri"/>
          <w:lang w:bidi="ar-SA"/>
          <w:color w:val="111111"/>
          <w:sz w:val="28"/>
          <w:szCs w:val="28"/>
          <w:rtl/>
        </w:rPr>
        <w:t xml:space="preserve">[الرُّعَاف]  مصدر رعف يرعُف ، ويقال : الرعاف الدم بعينه.</w:t>
      </w:r>
    </w:p>
    <w:p>
      <w:pPr>
        <w:pStyle w:val="BookText"/>
      </w:pPr>
      <w:r>
        <w:rPr>
          <w:rFonts w:ascii="IRNazanin" w:hAnsi="IRNazanin" w:eastAsia="IRNazanin" w:cs="IRNazanin"/>
          <w:lang w:bidi="fa-IR"/>
          <w:color w:val="111111"/>
          <w:sz w:val="28"/>
          <w:szCs w:val="28"/>
          <w:rtl/>
        </w:rPr>
        <w:t xml:space="preserve">م</w:t>
      </w:r>
    </w:p>
    <w:p>
      <w:pPr>
        <w:pStyle w:val="Heading5"/>
      </w:pPr>
      <w:bookmarkStart w:id="3128" w:name="_Toc2433"/>
      <w:r>
        <w:t>الرُّعام</w:t>
      </w:r>
      <w:bookmarkEnd w:id="3128"/>
    </w:p>
    <w:p>
      <w:pPr>
        <w:pStyle w:val="BookText"/>
      </w:pPr>
      <w:r>
        <w:rPr>
          <w:rFonts w:ascii="Amiri" w:hAnsi="Amiri" w:eastAsia="Amiri" w:cs="Amiri"/>
          <w:lang w:bidi="ar-SA"/>
          <w:color w:val="111111"/>
          <w:sz w:val="28"/>
          <w:szCs w:val="28"/>
          <w:rtl/>
        </w:rPr>
        <w:t xml:space="preserve">[الرُّعام]  ما يسيل من أنف الشاة من داءٍ أصابها ، وفي الحديث : « قال أبو هريرة لرجلٍ : أحسن إِلى غنمك ، وامسح الرُّعَام عنها ، وأطب مراحها »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129" w:name="_Toc2434"/>
      <w:r>
        <w:t>الرِّعاث</w:t>
      </w:r>
      <w:bookmarkEnd w:id="3129"/>
    </w:p>
    <w:p>
      <w:pPr>
        <w:pStyle w:val="BookText"/>
      </w:pPr>
      <w:r>
        <w:rPr>
          <w:rFonts w:ascii="Amiri" w:hAnsi="Amiri" w:eastAsia="Amiri" w:cs="Amiri"/>
          <w:lang w:bidi="ar-SA"/>
          <w:color w:val="111111"/>
          <w:sz w:val="28"/>
          <w:szCs w:val="28"/>
          <w:rtl/>
        </w:rPr>
        <w:t xml:space="preserve">[الرِّعاث]  جمع : رَعْثَة ، وهي القرط.</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16"/>
      </w:r>
      <w:r>
        <w:rPr>
          <w:rFonts w:ascii="Amiri" w:hAnsi="Amiri" w:eastAsia="Amiri" w:cs="Amiri"/>
          <w:lang w:bidi="ar-SA"/>
          <w:color w:val="111111"/>
          <w:sz w:val="28"/>
          <w:szCs w:val="28"/>
          <w:rtl/>
        </w:rPr>
        <w:t xml:space="preserve">: « كان النبي عليه‌السلام يُحلِّي بتمائم </w:t>
      </w:r>
      <w:r>
        <w:rPr>
          <w:rStyle w:val="FootnoteReference"/>
        </w:rPr>
        <w:footnoteReference w:id="1417"/>
      </w:r>
      <w:r>
        <w:rPr>
          <w:rFonts w:ascii="Amiri" w:hAnsi="Amiri" w:eastAsia="Amiri" w:cs="Amiri"/>
          <w:lang w:bidi="ar-SA"/>
          <w:color w:val="111111"/>
          <w:sz w:val="28"/>
          <w:szCs w:val="28"/>
          <w:rtl/>
        </w:rPr>
        <w:t xml:space="preserve">في حَجْرِه رعاثاً من ذهب ». قال الخليل : الرعاث : ضربٌ من الخرز والحُلِيّ .. قال :</w:t>
      </w:r>
    </w:p>
    <w:p>
      <w:pPr>
        <w:pStyle w:val="BookText"/>
      </w:pPr>
      <w:r>
        <w:rPr>
          <w:rFonts w:ascii="Amiri" w:hAnsi="Amiri" w:eastAsia="Amiri" w:cs="Amiri"/>
          <w:lang w:bidi="ar-SA"/>
          <w:color w:val="111111"/>
          <w:sz w:val="28"/>
          <w:szCs w:val="28"/>
          <w:rtl/>
        </w:rPr>
        <w:t xml:space="preserve">وما حُليْت إِلا الرعاثَ المعقدا</w:t>
      </w:r>
    </w:p>
    <w:p>
      <w:pPr>
        <w:pStyle w:val="BookText"/>
      </w:pPr>
      <w:r>
        <w:rPr>
          <w:rFonts w:ascii="IRNazanin" w:hAnsi="IRNazanin" w:eastAsia="IRNazanin" w:cs="IRNazanin"/>
          <w:lang w:bidi="fa-IR"/>
          <w:color w:val="111111"/>
          <w:sz w:val="28"/>
          <w:szCs w:val="28"/>
          <w:rtl/>
        </w:rPr>
        <w:t xml:space="preserve">س</w:t>
      </w:r>
    </w:p>
    <w:p>
      <w:pPr>
        <w:pStyle w:val="Heading5"/>
      </w:pPr>
      <w:bookmarkStart w:id="3130" w:name="_Toc2435"/>
      <w:r>
        <w:t>أبو رِعاس</w:t>
      </w:r>
      <w:bookmarkEnd w:id="3130"/>
    </w:p>
    <w:p>
      <w:pPr>
        <w:pStyle w:val="BookText"/>
      </w:pPr>
      <w:r>
        <w:rPr>
          <w:rFonts w:ascii="Amiri" w:hAnsi="Amiri" w:eastAsia="Amiri" w:cs="Amiri"/>
          <w:lang w:bidi="ar-SA"/>
          <w:color w:val="111111"/>
          <w:sz w:val="28"/>
          <w:szCs w:val="28"/>
          <w:rtl/>
        </w:rPr>
        <w:t xml:space="preserve">[أبو رِعاس]  من كنى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3131" w:name="_Toc2436"/>
      <w:r>
        <w:t>الرِّعال</w:t>
      </w:r>
      <w:bookmarkEnd w:id="3131"/>
    </w:p>
    <w:p>
      <w:pPr>
        <w:pStyle w:val="BookText"/>
      </w:pPr>
      <w:r>
        <w:rPr>
          <w:rFonts w:ascii="Amiri" w:hAnsi="Amiri" w:eastAsia="Amiri" w:cs="Amiri"/>
          <w:lang w:bidi="ar-SA"/>
          <w:color w:val="111111"/>
          <w:sz w:val="28"/>
          <w:szCs w:val="28"/>
          <w:rtl/>
        </w:rPr>
        <w:t xml:space="preserve">[الرِّعال]  الدَّقل </w:t>
      </w:r>
      <w:r>
        <w:rPr>
          <w:rStyle w:val="FootnoteReference"/>
        </w:rPr>
        <w:footnoteReference w:id="1418"/>
      </w:r>
      <w:r>
        <w:rPr>
          <w:rFonts w:ascii="Amiri" w:hAnsi="Amiri" w:eastAsia="Amiri" w:cs="Amiri"/>
          <w:lang w:bidi="ar-SA"/>
          <w:color w:val="111111"/>
          <w:sz w:val="28"/>
          <w:szCs w:val="28"/>
          <w:rtl/>
        </w:rPr>
        <w:t xml:space="preserve">، جمع : رعلة.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132" w:name="_Toc2437"/>
      <w:r>
        <w:t>الرِّعان</w:t>
      </w:r>
      <w:bookmarkEnd w:id="3132"/>
    </w:p>
    <w:p>
      <w:pPr>
        <w:pStyle w:val="BookText"/>
      </w:pPr>
      <w:r>
        <w:rPr>
          <w:rFonts w:ascii="Amiri" w:hAnsi="Amiri" w:eastAsia="Amiri" w:cs="Amiri"/>
          <w:lang w:bidi="ar-SA"/>
          <w:color w:val="111111"/>
          <w:sz w:val="28"/>
          <w:szCs w:val="28"/>
          <w:rtl/>
        </w:rPr>
        <w:t xml:space="preserve">[الرِّعان]  جمع : رَعْن.</w:t>
      </w:r>
    </w:p>
    <w:p>
      <w:pPr>
        <w:pStyle w:val="BookText"/>
      </w:pPr>
      <w:r>
        <w:rPr>
          <w:rFonts w:ascii="IRNazanin" w:hAnsi="IRNazanin" w:eastAsia="IRNazanin" w:cs="IRNazanin"/>
          <w:lang w:bidi="fa-IR"/>
          <w:color w:val="111111"/>
          <w:sz w:val="28"/>
          <w:szCs w:val="28"/>
          <w:rtl/>
        </w:rPr>
        <w:t xml:space="preserve">[شماره صفحه واقعی : 2540]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8" w:name="pg14439_134891"/>
    <w:bookmarkEnd w:id="518"/>
    <w:p>
      <w:pPr>
        <w:pStyle w:val="BookText"/>
      </w:pPr>
      <w:r>
        <w:rPr>
          <w:rFonts w:ascii="Amiri" w:hAnsi="Amiri" w:eastAsia="Amiri" w:cs="Amiri"/>
          <w:lang w:bidi="ar-SA"/>
          <w:color w:val="111111"/>
          <w:sz w:val="28"/>
          <w:szCs w:val="28"/>
          <w:rtl/>
        </w:rPr>
        <w:t xml:space="preserve">ي</w:t>
      </w:r>
    </w:p>
    <w:p>
      <w:pPr>
        <w:pStyle w:val="Heading5"/>
      </w:pPr>
      <w:bookmarkStart w:id="3133" w:name="_Toc2438"/>
      <w:r>
        <w:t>الرِّعَاءُ</w:t>
      </w:r>
      <w:bookmarkEnd w:id="3133"/>
    </w:p>
    <w:p>
      <w:pPr>
        <w:pStyle w:val="BookText"/>
      </w:pPr>
      <w:r>
        <w:rPr>
          <w:rFonts w:ascii="Amiri" w:hAnsi="Amiri" w:eastAsia="Amiri" w:cs="Amiri"/>
          <w:lang w:bidi="ar-SA"/>
          <w:color w:val="111111"/>
          <w:sz w:val="28"/>
          <w:szCs w:val="28"/>
          <w:rtl/>
        </w:rPr>
        <w:t xml:space="preserve">[الرِّعَاءُ]  جمع : راعٍ. وهذا الجمع من النوادر ، قال الله تعالى : ( حَتَّى يُصْدِرَ الرِّعاءُ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والرِّعاء : حي من قضاعة ، وهم ولد الرعاء بن مَرّان من الأزمع من خولان.</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3134" w:name="_Toc2439"/>
      <w:r>
        <w:t>الرَّعوم</w:t>
      </w:r>
      <w:bookmarkEnd w:id="3134"/>
    </w:p>
    <w:p>
      <w:pPr>
        <w:pStyle w:val="BookText"/>
      </w:pPr>
      <w:r>
        <w:rPr>
          <w:rFonts w:ascii="Amiri" w:hAnsi="Amiri" w:eastAsia="Amiri" w:cs="Amiri"/>
          <w:lang w:bidi="ar-SA"/>
          <w:color w:val="111111"/>
          <w:sz w:val="28"/>
          <w:szCs w:val="28"/>
          <w:rtl/>
        </w:rPr>
        <w:t xml:space="preserve">[الرَّعوم]  شاة رَعُوم : بها داء فأنفها يسيل رُعافاً.</w:t>
      </w:r>
    </w:p>
    <w:p>
      <w:pPr>
        <w:pStyle w:val="BookText"/>
      </w:pPr>
      <w:r>
        <w:rPr>
          <w:rFonts w:ascii="Amiri" w:hAnsi="Amiri" w:eastAsia="Amiri" w:cs="Amiri"/>
          <w:lang w:bidi="ar-SA"/>
          <w:color w:val="111111"/>
          <w:sz w:val="28"/>
          <w:szCs w:val="28"/>
          <w:rtl/>
        </w:rPr>
        <w:t xml:space="preserve">ورَعوم : اسم امرأة.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135" w:name="_Toc2440"/>
      <w:r>
        <w:t>الرَّعيب</w:t>
      </w:r>
      <w:bookmarkEnd w:id="3135"/>
    </w:p>
    <w:p>
      <w:pPr>
        <w:pStyle w:val="BookText"/>
      </w:pPr>
      <w:r>
        <w:rPr>
          <w:rFonts w:ascii="Amiri" w:hAnsi="Amiri" w:eastAsia="Amiri" w:cs="Amiri"/>
          <w:lang w:bidi="ar-SA"/>
          <w:color w:val="111111"/>
          <w:sz w:val="28"/>
          <w:szCs w:val="28"/>
          <w:rtl/>
        </w:rPr>
        <w:t xml:space="preserve">[الرَّعيب]  الذي يقطر دسماً من سمنه.</w:t>
      </w:r>
    </w:p>
    <w:p>
      <w:pPr>
        <w:pStyle w:val="BookText"/>
      </w:pPr>
      <w:r>
        <w:rPr>
          <w:rFonts w:ascii="IRNazanin" w:hAnsi="IRNazanin" w:eastAsia="IRNazanin" w:cs="IRNazanin"/>
          <w:lang w:bidi="fa-IR"/>
          <w:color w:val="111111"/>
          <w:sz w:val="28"/>
          <w:szCs w:val="28"/>
          <w:rtl/>
        </w:rPr>
        <w:t xml:space="preserve">ل</w:t>
      </w:r>
    </w:p>
    <w:p>
      <w:pPr>
        <w:pStyle w:val="Heading5"/>
      </w:pPr>
      <w:bookmarkStart w:id="3136" w:name="_Toc2441"/>
      <w:r>
        <w:t>الرعيل</w:t>
      </w:r>
      <w:bookmarkEnd w:id="3136"/>
    </w:p>
    <w:p>
      <w:pPr>
        <w:pStyle w:val="BookText"/>
      </w:pPr>
      <w:r>
        <w:rPr>
          <w:rFonts w:ascii="Amiri" w:hAnsi="Amiri" w:eastAsia="Amiri" w:cs="Amiri"/>
          <w:lang w:bidi="ar-SA"/>
          <w:color w:val="111111"/>
          <w:sz w:val="28"/>
          <w:szCs w:val="28"/>
          <w:rtl/>
        </w:rPr>
        <w:t xml:space="preserve">[الرعيل]  الجماعة من الخيل.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137" w:name="_Toc2442"/>
      <w:r>
        <w:t>الرَّعِيَّة</w:t>
      </w:r>
      <w:bookmarkEnd w:id="3137"/>
    </w:p>
    <w:p>
      <w:pPr>
        <w:pStyle w:val="BookText"/>
      </w:pPr>
      <w:r>
        <w:rPr>
          <w:rFonts w:ascii="Amiri" w:hAnsi="Amiri" w:eastAsia="Amiri" w:cs="Amiri"/>
          <w:lang w:bidi="ar-SA"/>
          <w:color w:val="111111"/>
          <w:sz w:val="28"/>
          <w:szCs w:val="28"/>
          <w:rtl/>
        </w:rPr>
        <w:t xml:space="preserve">[الرَّعِيَّة]  هي الرَّعيَّة ، قال أسعد تُبَّع :</w:t>
      </w:r>
    </w:p>
    <w:p>
      <w:pPr>
        <w:pStyle w:val="BookText"/>
      </w:pPr>
      <w:r>
        <w:rPr>
          <w:rFonts w:ascii="Amiri" w:hAnsi="Amiri" w:eastAsia="Amiri" w:cs="Amiri"/>
          <w:lang w:bidi="ar-SA"/>
          <w:color w:val="111111"/>
          <w:sz w:val="28"/>
          <w:szCs w:val="28"/>
          <w:rtl/>
        </w:rPr>
        <w:t xml:space="preserve">فكل جميع الناس ممن على الثرى</w:t>
      </w:r>
    </w:p>
    <w:p>
      <w:pPr>
        <w:pStyle w:val="BookText"/>
      </w:pPr>
      <w:r>
        <w:rPr>
          <w:rFonts w:ascii="Amiri" w:hAnsi="Amiri" w:eastAsia="Amiri" w:cs="Amiri"/>
          <w:lang w:bidi="ar-SA"/>
          <w:color w:val="111111"/>
          <w:sz w:val="28"/>
          <w:szCs w:val="28"/>
          <w:rtl/>
        </w:rPr>
        <w:t xml:space="preserve">عبيدي وخدامي معاً وَرَعيَّتي</w:t>
      </w:r>
    </w:p>
    <w:p>
      <w:pPr>
        <w:pStyle w:val="BookText"/>
      </w:pPr>
      <w:r>
        <w:rPr>
          <w:rFonts w:ascii="Amiri" w:hAnsi="Amiri" w:eastAsia="Amiri" w:cs="Amiri"/>
          <w:lang w:bidi="ar-SA"/>
          <w:color w:val="111111"/>
          <w:sz w:val="28"/>
          <w:szCs w:val="28"/>
          <w:rtl/>
        </w:rPr>
        <w:t xml:space="preserve">فَعالَى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138" w:name="_Toc2443"/>
      <w:r>
        <w:t>الرَّعاوى</w:t>
      </w:r>
      <w:bookmarkEnd w:id="3138"/>
    </w:p>
    <w:p>
      <w:pPr>
        <w:pStyle w:val="BookText"/>
      </w:pPr>
      <w:r>
        <w:rPr>
          <w:rFonts w:ascii="Amiri" w:hAnsi="Amiri" w:eastAsia="Amiri" w:cs="Amiri"/>
          <w:lang w:bidi="ar-SA"/>
          <w:color w:val="111111"/>
          <w:sz w:val="28"/>
          <w:szCs w:val="28"/>
          <w:rtl/>
        </w:rPr>
        <w:t xml:space="preserve">[الرَّعاوى]  الإِبل التي يُعمل عليها ، قالت امرأة من العرب تخاطب زوجها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تمششتني حتى إِذا ما تركتني</w:t>
      </w:r>
    </w:p>
    <w:p>
      <w:pPr>
        <w:pStyle w:val="BookText"/>
      </w:pPr>
      <w:r>
        <w:rPr>
          <w:rFonts w:ascii="Amiri" w:hAnsi="Amiri" w:eastAsia="Amiri" w:cs="Amiri"/>
          <w:lang w:bidi="ar-SA"/>
          <w:color w:val="111111"/>
          <w:sz w:val="28"/>
          <w:szCs w:val="28"/>
          <w:rtl/>
        </w:rPr>
        <w:t xml:space="preserve">كنضو الرعاوَى قلت إِني ذاهب</w:t>
      </w:r>
    </w:p>
    <w:p>
      <w:pPr>
        <w:pStyle w:val="BookText"/>
      </w:pPr>
      <w:r>
        <w:rPr>
          <w:rFonts w:ascii="IRNazanin" w:hAnsi="IRNazanin" w:eastAsia="IRNazanin" w:cs="IRNazanin"/>
          <w:lang w:bidi="fa-IR"/>
          <w:color w:val="111111"/>
          <w:sz w:val="28"/>
          <w:szCs w:val="28"/>
          <w:rtl/>
        </w:rPr>
        <w:t xml:space="preserve">[شماره صفحه واقعی : 2541]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9" w:name="pg14439_134892"/>
    <w:bookmarkEnd w:id="519"/>
    <w:p>
      <w:pPr>
        <w:pStyle w:val="BookText"/>
      </w:pPr>
      <w:r>
        <w:rPr>
          <w:rFonts w:ascii="Amiri" w:hAnsi="Amiri" w:eastAsia="Amiri" w:cs="Amiri"/>
          <w:lang w:bidi="ar-SA"/>
          <w:color w:val="111111"/>
          <w:sz w:val="28"/>
          <w:szCs w:val="28"/>
          <w:rtl/>
        </w:rPr>
        <w:t xml:space="preserve">و [ فُعالَى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139" w:name="_Toc2444"/>
      <w:r>
        <w:t>الرُّعاوى</w:t>
      </w:r>
      <w:bookmarkEnd w:id="3139"/>
    </w:p>
    <w:p>
      <w:pPr>
        <w:pStyle w:val="BookText"/>
      </w:pPr>
      <w:r>
        <w:rPr>
          <w:rFonts w:ascii="Amiri" w:hAnsi="Amiri" w:eastAsia="Amiri" w:cs="Amiri"/>
          <w:lang w:bidi="ar-SA"/>
          <w:color w:val="111111"/>
          <w:sz w:val="28"/>
          <w:szCs w:val="28"/>
          <w:rtl/>
        </w:rPr>
        <w:t xml:space="preserve">[الرُّعاوى]  لغة في الرَّعاوَى.</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140" w:name="_Toc2445"/>
      <w:r>
        <w:t>الرَّعْوى</w:t>
      </w:r>
      <w:bookmarkEnd w:id="3140"/>
    </w:p>
    <w:p>
      <w:pPr>
        <w:pStyle w:val="BookText"/>
      </w:pPr>
      <w:r>
        <w:rPr>
          <w:rFonts w:ascii="Amiri" w:hAnsi="Amiri" w:eastAsia="Amiri" w:cs="Amiri"/>
          <w:lang w:bidi="ar-SA"/>
          <w:color w:val="111111"/>
          <w:sz w:val="28"/>
          <w:szCs w:val="28"/>
          <w:rtl/>
        </w:rPr>
        <w:t xml:space="preserve">[الرَّعْوى]  يقال : هو حسن الرَّعوى : لغة في الرُّعيا.</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Amiri" w:hAnsi="Amiri" w:eastAsia="Amiri" w:cs="Amiri"/>
          <w:lang w:bidi="ar-SA"/>
          <w:color w:val="111111"/>
          <w:sz w:val="28"/>
          <w:szCs w:val="28"/>
          <w:rtl/>
        </w:rPr>
        <w:t xml:space="preserve">ي</w:t>
      </w:r>
    </w:p>
    <w:p>
      <w:pPr>
        <w:pStyle w:val="Heading5"/>
      </w:pPr>
      <w:bookmarkStart w:id="3141" w:name="_Toc2446"/>
      <w:r>
        <w:t>الرُّعيا</w:t>
      </w:r>
      <w:bookmarkEnd w:id="3141"/>
    </w:p>
    <w:p>
      <w:pPr>
        <w:pStyle w:val="BookText"/>
      </w:pPr>
      <w:r>
        <w:rPr>
          <w:rFonts w:ascii="Amiri" w:hAnsi="Amiri" w:eastAsia="Amiri" w:cs="Amiri"/>
          <w:lang w:bidi="ar-SA"/>
          <w:color w:val="111111"/>
          <w:sz w:val="28"/>
          <w:szCs w:val="28"/>
          <w:rtl/>
        </w:rPr>
        <w:t xml:space="preserve">[الرُّعيا]  من رعاية الحفظ.</w:t>
      </w:r>
    </w:p>
    <w:p>
      <w:pPr>
        <w:pStyle w:val="BookText"/>
      </w:pPr>
      <w:r>
        <w:rPr>
          <w:rFonts w:ascii="IRNazanin" w:hAnsi="IRNazanin" w:eastAsia="IRNazanin" w:cs="IRNazanin"/>
          <w:lang w:bidi="fa-IR"/>
          <w:color w:val="111111"/>
          <w:sz w:val="28"/>
          <w:szCs w:val="28"/>
          <w:rtl/>
        </w:rPr>
        <w:t xml:space="preserve">و [ فَعْلاء ] ، بفتح الفاء ،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3142" w:name="_Toc2447"/>
      <w:r>
        <w:t>الرَّعْثاء</w:t>
      </w:r>
      <w:bookmarkEnd w:id="3142"/>
    </w:p>
    <w:p>
      <w:pPr>
        <w:pStyle w:val="BookText"/>
      </w:pPr>
      <w:r>
        <w:rPr>
          <w:rFonts w:ascii="Amiri" w:hAnsi="Amiri" w:eastAsia="Amiri" w:cs="Amiri"/>
          <w:lang w:bidi="ar-SA"/>
          <w:color w:val="111111"/>
          <w:sz w:val="28"/>
          <w:szCs w:val="28"/>
          <w:rtl/>
        </w:rPr>
        <w:t xml:space="preserve">[الرَّعْثاء]  شاة رَعْثَاء : إِذا كانت لها تحت أذنيها زَنَمَتان.</w:t>
      </w:r>
    </w:p>
    <w:p>
      <w:pPr>
        <w:pStyle w:val="BookText"/>
      </w:pPr>
      <w:r>
        <w:rPr>
          <w:rFonts w:ascii="IRNazanin" w:hAnsi="IRNazanin" w:eastAsia="IRNazanin" w:cs="IRNazanin"/>
          <w:lang w:bidi="fa-IR"/>
          <w:color w:val="111111"/>
          <w:sz w:val="28"/>
          <w:szCs w:val="28"/>
          <w:rtl/>
        </w:rPr>
        <w:t xml:space="preserve">ش</w:t>
      </w:r>
    </w:p>
    <w:p>
      <w:pPr>
        <w:pStyle w:val="Heading5"/>
      </w:pPr>
      <w:bookmarkStart w:id="3143" w:name="_Toc2448"/>
      <w:r>
        <w:t>الرَّعْشَاء</w:t>
      </w:r>
      <w:bookmarkEnd w:id="3143"/>
    </w:p>
    <w:p>
      <w:pPr>
        <w:pStyle w:val="BookText"/>
      </w:pPr>
      <w:r>
        <w:rPr>
          <w:rFonts w:ascii="Amiri" w:hAnsi="Amiri" w:eastAsia="Amiri" w:cs="Amiri"/>
          <w:lang w:bidi="ar-SA"/>
          <w:color w:val="111111"/>
          <w:sz w:val="28"/>
          <w:szCs w:val="28"/>
          <w:rtl/>
        </w:rPr>
        <w:t xml:space="preserve">[الرَّعْشَاء]  يقال : الرعشاء من النعام : السريعة ، بالشين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3144" w:name="_Toc2449"/>
      <w:r>
        <w:t>الرَّعْلَاء</w:t>
      </w:r>
      <w:bookmarkEnd w:id="3144"/>
    </w:p>
    <w:p>
      <w:pPr>
        <w:pStyle w:val="BookText"/>
      </w:pPr>
      <w:r>
        <w:rPr>
          <w:rFonts w:ascii="Amiri" w:hAnsi="Amiri" w:eastAsia="Amiri" w:cs="Amiri"/>
          <w:lang w:bidi="ar-SA"/>
          <w:color w:val="111111"/>
          <w:sz w:val="28"/>
          <w:szCs w:val="28"/>
          <w:rtl/>
        </w:rPr>
        <w:t xml:space="preserve">[الرَّعْلَاء]  ناقة رَعْلاء : قُطعت أذنها وترك ما قطع منها معلقاً كأنه زنمة ، قال الفند الزِّمَّاني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الفتية الأعزا</w:t>
      </w:r>
    </w:p>
    <w:p>
      <w:pPr>
        <w:pStyle w:val="BookText"/>
      </w:pPr>
      <w:r>
        <w:rPr>
          <w:rFonts w:ascii="Amiri" w:hAnsi="Amiri" w:eastAsia="Amiri" w:cs="Amiri"/>
          <w:lang w:bidi="ar-SA"/>
          <w:color w:val="111111"/>
          <w:sz w:val="28"/>
          <w:szCs w:val="28"/>
          <w:rtl/>
        </w:rPr>
        <w:t xml:space="preserve">ل مثل الأيْنُقِ الرُّعُلِ</w:t>
      </w:r>
    </w:p>
    <w:p>
      <w:pPr>
        <w:pStyle w:val="BookText"/>
      </w:pPr>
      <w:r>
        <w:rPr>
          <w:rFonts w:ascii="Amiri" w:hAnsi="Amiri" w:eastAsia="Amiri" w:cs="Amiri"/>
          <w:lang w:bidi="ar-SA"/>
          <w:color w:val="111111"/>
          <w:sz w:val="28"/>
          <w:szCs w:val="28"/>
          <w:rtl/>
        </w:rPr>
        <w:t xml:space="preserve">وشاة رعلاء : طويلة الأذن.</w:t>
      </w:r>
    </w:p>
    <w:p>
      <w:pPr>
        <w:pStyle w:val="BookText"/>
      </w:pPr>
      <w:r>
        <w:rPr>
          <w:rFonts w:ascii="IRNazanin" w:hAnsi="IRNazanin" w:eastAsia="IRNazanin" w:cs="IRNazanin"/>
          <w:lang w:bidi="fa-IR"/>
          <w:color w:val="111111"/>
          <w:sz w:val="28"/>
          <w:szCs w:val="28"/>
          <w:rtl/>
        </w:rPr>
        <w:t xml:space="preserve">ن</w:t>
      </w:r>
    </w:p>
    <w:p>
      <w:pPr>
        <w:pStyle w:val="Heading5"/>
      </w:pPr>
      <w:bookmarkStart w:id="3145" w:name="_Toc2450"/>
      <w:r>
        <w:t>الرَّعْنَاء</w:t>
      </w:r>
      <w:bookmarkEnd w:id="3145"/>
    </w:p>
    <w:p>
      <w:pPr>
        <w:pStyle w:val="BookText"/>
      </w:pPr>
      <w:r>
        <w:rPr>
          <w:rFonts w:ascii="Amiri" w:hAnsi="Amiri" w:eastAsia="Amiri" w:cs="Amiri"/>
          <w:lang w:bidi="ar-SA"/>
          <w:color w:val="111111"/>
          <w:sz w:val="28"/>
          <w:szCs w:val="28"/>
          <w:rtl/>
        </w:rPr>
        <w:t xml:space="preserve">[الرَّعْنَاء]  البصرة ، شبهت بَرَعْن الجبل. قال الفرزدق </w:t>
      </w:r>
      <w:r>
        <w:rPr>
          <w:rStyle w:val="FootnoteReference"/>
        </w:rPr>
        <w:footnoteReference w:id="1422"/>
      </w:r>
    </w:p>
    <w:p>
      <w:pPr>
        <w:pStyle w:val="BookText"/>
      </w:pPr>
      <w:r>
        <w:rPr>
          <w:rFonts w:ascii="Amiri" w:hAnsi="Amiri" w:eastAsia="Amiri" w:cs="Amiri"/>
          <w:lang w:bidi="ar-SA"/>
          <w:color w:val="111111"/>
          <w:sz w:val="28"/>
          <w:szCs w:val="28"/>
          <w:rtl/>
        </w:rPr>
        <w:t xml:space="preserve">لولا ابو مالك المرجونائلة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2542]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0" w:name="pg14439_134893"/>
    <w:bookmarkEnd w:id="520"/>
    <w:p>
      <w:pPr>
        <w:pStyle w:val="BookText"/>
      </w:pPr>
      <w:r>
        <w:rPr>
          <w:rFonts w:ascii="Amiri" w:hAnsi="Amiri" w:eastAsia="Amiri" w:cs="Amiri"/>
          <w:lang w:bidi="ar-SA"/>
          <w:color w:val="111111"/>
          <w:sz w:val="28"/>
          <w:szCs w:val="28"/>
          <w:rtl/>
        </w:rPr>
        <w:t xml:space="preserve">لو لا ابن عتبة عمرو والرجاء له</w:t>
      </w:r>
    </w:p>
    <w:p>
      <w:pPr>
        <w:pStyle w:val="BookText"/>
      </w:pPr>
      <w:r>
        <w:rPr>
          <w:rFonts w:ascii="Amiri" w:hAnsi="Amiri" w:eastAsia="Amiri" w:cs="Amiri"/>
          <w:lang w:bidi="ar-SA"/>
          <w:color w:val="111111"/>
          <w:sz w:val="28"/>
          <w:szCs w:val="28"/>
          <w:rtl/>
        </w:rPr>
        <w:t xml:space="preserve">ما كانت البصرة الرعناء لي وطنا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3146" w:name="_Toc2451"/>
      <w:r>
        <w:t>الرُّعْيان</w:t>
      </w:r>
      <w:bookmarkEnd w:id="3146"/>
    </w:p>
    <w:p>
      <w:pPr>
        <w:pStyle w:val="BookText"/>
      </w:pPr>
      <w:r>
        <w:rPr>
          <w:rFonts w:ascii="Amiri" w:hAnsi="Amiri" w:eastAsia="Amiri" w:cs="Amiri"/>
          <w:lang w:bidi="ar-SA"/>
          <w:color w:val="111111"/>
          <w:sz w:val="28"/>
          <w:szCs w:val="28"/>
          <w:rtl/>
        </w:rPr>
        <w:t xml:space="preserve">[الرُّعْيان]  جمع : راعٍ.</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بل</w:t>
      </w:r>
    </w:p>
    <w:p>
      <w:pPr>
        <w:pStyle w:val="Heading5"/>
      </w:pPr>
      <w:bookmarkStart w:id="3147" w:name="_Toc2452"/>
      <w:r>
        <w:t>الرعْبَلُ</w:t>
      </w:r>
      <w:bookmarkEnd w:id="3147"/>
    </w:p>
    <w:p>
      <w:pPr>
        <w:pStyle w:val="BookText"/>
      </w:pPr>
      <w:r>
        <w:rPr>
          <w:rFonts w:ascii="Amiri" w:hAnsi="Amiri" w:eastAsia="Amiri" w:cs="Amiri"/>
          <w:lang w:bidi="ar-SA"/>
          <w:color w:val="111111"/>
          <w:sz w:val="28"/>
          <w:szCs w:val="28"/>
          <w:rtl/>
        </w:rPr>
        <w:t xml:space="preserve">[الرعْبَلُ]  يقال : ثكلته الرَّعْبَل : معناه ثكلته أمه.</w:t>
      </w:r>
    </w:p>
    <w:p>
      <w:pPr>
        <w:pStyle w:val="BookText"/>
      </w:pPr>
      <w:r>
        <w:rPr>
          <w:rFonts w:ascii="Amiri" w:hAnsi="Amiri" w:eastAsia="Amiri" w:cs="Amiri"/>
          <w:lang w:bidi="ar-SA"/>
          <w:color w:val="111111"/>
          <w:sz w:val="28"/>
          <w:szCs w:val="28"/>
          <w:rtl/>
        </w:rPr>
        <w:t xml:space="preserve">فَعْلَن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3148" w:name="_Toc2453"/>
      <w:r>
        <w:t>الرَّعْشَن</w:t>
      </w:r>
      <w:bookmarkEnd w:id="3148"/>
    </w:p>
    <w:p>
      <w:pPr>
        <w:pStyle w:val="BookText"/>
      </w:pPr>
      <w:r>
        <w:rPr>
          <w:rFonts w:ascii="Amiri" w:hAnsi="Amiri" w:eastAsia="Amiri" w:cs="Amiri"/>
          <w:lang w:bidi="ar-SA"/>
          <w:color w:val="111111"/>
          <w:sz w:val="28"/>
          <w:szCs w:val="28"/>
          <w:rtl/>
        </w:rPr>
        <w:t xml:space="preserve">[الرَّعْشَن]  الرجل المرتعش ، ويقال : جمع : رَعْشَن ، لاهتزازه في سيره وارتعاشه ، والنون زائدة.</w:t>
      </w:r>
    </w:p>
    <w:p>
      <w:pPr>
        <w:pStyle w:val="BookText"/>
      </w:pPr>
      <w:r>
        <w:rPr>
          <w:rFonts w:ascii="Amiri" w:hAnsi="Amiri" w:eastAsia="Amiri" w:cs="Amiri"/>
          <w:lang w:bidi="ar-SA"/>
          <w:color w:val="111111"/>
          <w:sz w:val="28"/>
          <w:szCs w:val="28"/>
          <w:rtl/>
        </w:rPr>
        <w:t xml:space="preserve">فُعْلولة ، بضم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3149" w:name="_Toc2454"/>
      <w:r>
        <w:t>الرُّعْبولة</w:t>
      </w:r>
      <w:bookmarkEnd w:id="3149"/>
    </w:p>
    <w:p>
      <w:pPr>
        <w:pStyle w:val="BookText"/>
      </w:pPr>
      <w:r>
        <w:rPr>
          <w:rFonts w:ascii="Amiri" w:hAnsi="Amiri" w:eastAsia="Amiri" w:cs="Amiri"/>
          <w:lang w:bidi="ar-SA"/>
          <w:color w:val="111111"/>
          <w:sz w:val="28"/>
          <w:szCs w:val="28"/>
          <w:rtl/>
        </w:rPr>
        <w:t xml:space="preserve">[الرُّعْبولة]  واحدة الرعابيل : وهي الخرق المتمزقة.</w:t>
      </w:r>
    </w:p>
    <w:p>
      <w:pPr>
        <w:pStyle w:val="BookText"/>
      </w:pPr>
      <w:r>
        <w:rPr>
          <w:rFonts w:ascii="Amiri" w:hAnsi="Amiri" w:eastAsia="Amiri" w:cs="Amiri"/>
          <w:lang w:bidi="ar-SA"/>
          <w:color w:val="111111"/>
          <w:sz w:val="28"/>
          <w:szCs w:val="28"/>
          <w:rtl/>
        </w:rPr>
        <w:t xml:space="preserve">وما كُرِّر</w:t>
      </w:r>
    </w:p>
    <w:p>
      <w:pPr>
        <w:pStyle w:val="BookText"/>
      </w:pPr>
      <w:r>
        <w:rPr>
          <w:rFonts w:ascii="IRNazanin" w:hAnsi="IRNazanin" w:eastAsia="IRNazanin" w:cs="IRNazanin"/>
          <w:lang w:bidi="fa-IR"/>
          <w:color w:val="111111"/>
          <w:sz w:val="28"/>
          <w:szCs w:val="28"/>
          <w:rtl/>
        </w:rPr>
        <w:t xml:space="preserve">ب</w:t>
      </w:r>
    </w:p>
    <w:p>
      <w:pPr>
        <w:pStyle w:val="Heading5"/>
      </w:pPr>
      <w:bookmarkStart w:id="3150" w:name="_Toc2455"/>
      <w:r>
        <w:t>الرُّعْبوبة</w:t>
      </w:r>
      <w:bookmarkEnd w:id="3150"/>
    </w:p>
    <w:p>
      <w:pPr>
        <w:pStyle w:val="BookText"/>
      </w:pPr>
      <w:r>
        <w:rPr>
          <w:rFonts w:ascii="Amiri" w:hAnsi="Amiri" w:eastAsia="Amiri" w:cs="Amiri"/>
          <w:lang w:bidi="ar-SA"/>
          <w:color w:val="111111"/>
          <w:sz w:val="28"/>
          <w:szCs w:val="28"/>
          <w:rtl/>
        </w:rPr>
        <w:t xml:space="preserve">[الرُّعْبوبة]  القطعة من السنام.</w:t>
      </w:r>
    </w:p>
    <w:p>
      <w:pPr>
        <w:pStyle w:val="BookText"/>
      </w:pPr>
      <w:r>
        <w:rPr>
          <w:rFonts w:ascii="Amiri" w:hAnsi="Amiri" w:eastAsia="Amiri" w:cs="Amiri"/>
          <w:lang w:bidi="ar-SA"/>
          <w:color w:val="111111"/>
          <w:sz w:val="28"/>
          <w:szCs w:val="28"/>
          <w:rtl/>
        </w:rPr>
        <w:t xml:space="preserve">والرُّعْبوبة : الشَّطْبَةُ البيضاء من النساء.</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151" w:name="_Toc2456"/>
      <w:r>
        <w:t>الرِّعْديد</w:t>
      </w:r>
      <w:bookmarkEnd w:id="3151"/>
    </w:p>
    <w:p>
      <w:pPr>
        <w:pStyle w:val="BookText"/>
      </w:pPr>
      <w:r>
        <w:rPr>
          <w:rFonts w:ascii="Amiri" w:hAnsi="Amiri" w:eastAsia="Amiri" w:cs="Amiri"/>
          <w:lang w:bidi="ar-SA"/>
          <w:color w:val="111111"/>
          <w:sz w:val="28"/>
          <w:szCs w:val="28"/>
          <w:rtl/>
        </w:rPr>
        <w:t xml:space="preserve">[الرِّعْديد]  الجبان ، وكذلك الرعديدة ، بالهاء ، قال أبو العيال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2543]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1" w:name="pg14439_134894"/>
    <w:bookmarkEnd w:id="521"/>
    <w:p>
      <w:pPr>
        <w:pStyle w:val="BookText"/>
      </w:pPr>
      <w:r>
        <w:rPr>
          <w:rFonts w:ascii="Amiri" w:hAnsi="Amiri" w:eastAsia="Amiri" w:cs="Amiri"/>
          <w:lang w:bidi="ar-SA"/>
          <w:color w:val="111111"/>
          <w:sz w:val="28"/>
          <w:szCs w:val="28"/>
          <w:rtl/>
        </w:rPr>
        <w:t xml:space="preserve">ولا زمِّيلة رِعْدِيدة رَعِشٌ إِذا ركبوا</w:t>
      </w:r>
    </w:p>
    <w:p>
      <w:pPr>
        <w:pStyle w:val="BookText"/>
      </w:pPr>
      <w:r>
        <w:rPr>
          <w:rFonts w:ascii="Amiri" w:hAnsi="Amiri" w:eastAsia="Amiri" w:cs="Amiri"/>
          <w:lang w:bidi="ar-SA"/>
          <w:color w:val="111111"/>
          <w:sz w:val="28"/>
          <w:szCs w:val="28"/>
          <w:rtl/>
        </w:rPr>
        <w:t xml:space="preserve">والرِّعْديدة : المرأة الرَّخْصَة يكاد لحمها يُرعد منَ النعمة ، والجميع : رعاديد.</w:t>
      </w:r>
    </w:p>
    <w:p>
      <w:pPr>
        <w:pStyle w:val="BookText"/>
      </w:pPr>
      <w:r>
        <w:rPr>
          <w:rFonts w:ascii="IRNazanin" w:hAnsi="IRNazanin" w:eastAsia="IRNazanin" w:cs="IRNazanin"/>
          <w:lang w:bidi="fa-IR"/>
          <w:color w:val="111111"/>
          <w:sz w:val="28"/>
          <w:szCs w:val="28"/>
          <w:rtl/>
        </w:rPr>
        <w:t xml:space="preserve">ش</w:t>
      </w:r>
    </w:p>
    <w:p>
      <w:pPr>
        <w:pStyle w:val="Heading5"/>
      </w:pPr>
      <w:bookmarkStart w:id="3152" w:name="_Toc2457"/>
      <w:r>
        <w:t>الرِّعْشِيش</w:t>
      </w:r>
      <w:bookmarkEnd w:id="3152"/>
    </w:p>
    <w:p>
      <w:pPr>
        <w:pStyle w:val="BookText"/>
      </w:pPr>
      <w:r>
        <w:rPr>
          <w:rFonts w:ascii="Amiri" w:hAnsi="Amiri" w:eastAsia="Amiri" w:cs="Amiri"/>
          <w:lang w:bidi="ar-SA"/>
          <w:color w:val="111111"/>
          <w:sz w:val="28"/>
          <w:szCs w:val="28"/>
          <w:rtl/>
        </w:rPr>
        <w:t xml:space="preserve">[الرِّعْشِيش]  بالشين معجمة : الجبان.</w:t>
      </w:r>
    </w:p>
    <w:p>
      <w:pPr>
        <w:pStyle w:val="BookText"/>
      </w:pPr>
      <w:r>
        <w:rPr>
          <w:rFonts w:ascii="Amiri" w:hAnsi="Amiri" w:eastAsia="Amiri" w:cs="Amiri"/>
          <w:lang w:bidi="ar-SA"/>
          <w:color w:val="111111"/>
          <w:sz w:val="28"/>
          <w:szCs w:val="28"/>
          <w:rtl/>
        </w:rPr>
        <w:t xml:space="preserve">تَفْعِلَّة ، بفتح التاء وتشديد اللام</w:t>
      </w:r>
    </w:p>
    <w:p>
      <w:pPr>
        <w:pStyle w:val="BookText"/>
      </w:pPr>
      <w:r>
        <w:rPr>
          <w:rFonts w:ascii="Amiri" w:hAnsi="Amiri" w:eastAsia="Amiri" w:cs="Amiri"/>
          <w:lang w:bidi="ar-SA"/>
          <w:color w:val="111111"/>
          <w:sz w:val="28"/>
          <w:szCs w:val="28"/>
          <w:rtl/>
        </w:rPr>
        <w:t xml:space="preserve">ي</w:t>
      </w:r>
    </w:p>
    <w:p>
      <w:pPr>
        <w:pStyle w:val="Heading5"/>
      </w:pPr>
      <w:bookmarkStart w:id="3153" w:name="_Toc2458"/>
      <w:r>
        <w:t>التَّرْعِيَّة</w:t>
      </w:r>
      <w:bookmarkEnd w:id="3153"/>
    </w:p>
    <w:p>
      <w:pPr>
        <w:pStyle w:val="BookText"/>
      </w:pPr>
      <w:r>
        <w:rPr>
          <w:rFonts w:ascii="Amiri" w:hAnsi="Amiri" w:eastAsia="Amiri" w:cs="Amiri"/>
          <w:lang w:bidi="ar-SA"/>
          <w:color w:val="111111"/>
          <w:sz w:val="28"/>
          <w:szCs w:val="28"/>
          <w:rtl/>
        </w:rPr>
        <w:t xml:space="preserve">[التَّرْعِيَّة]  رجل تَرْعِيَّة : أي حسن الرَّعْيَة للإِبل. ويقال أيضاً : تِرْعِيَّة بكسر التاء إِتباعاً لكسرة العين. ويقال أيضاً تِرْعَاية على تِفْعالة مثل : تِلْعَابَة.</w:t>
      </w:r>
    </w:p>
    <w:p>
      <w:pPr>
        <w:pStyle w:val="BookText"/>
      </w:pPr>
      <w:r>
        <w:rPr>
          <w:rFonts w:ascii="Amiri" w:hAnsi="Amiri" w:eastAsia="Amiri" w:cs="Amiri"/>
          <w:lang w:bidi="ar-SA"/>
          <w:color w:val="111111"/>
          <w:sz w:val="28"/>
          <w:szCs w:val="28"/>
          <w:rtl/>
        </w:rPr>
        <w:t xml:space="preserve">تِفْعَالة ، بكسر التاء</w:t>
      </w:r>
    </w:p>
    <w:p>
      <w:pPr>
        <w:pStyle w:val="BookText"/>
      </w:pPr>
      <w:r>
        <w:rPr>
          <w:rFonts w:ascii="IRNazanin" w:hAnsi="IRNazanin" w:eastAsia="IRNazanin" w:cs="IRNazanin"/>
          <w:lang w:bidi="fa-IR"/>
          <w:color w:val="111111"/>
          <w:sz w:val="28"/>
          <w:szCs w:val="28"/>
          <w:rtl/>
        </w:rPr>
        <w:t xml:space="preserve">ب</w:t>
      </w:r>
    </w:p>
    <w:p>
      <w:pPr>
        <w:pStyle w:val="Heading5"/>
      </w:pPr>
      <w:bookmarkStart w:id="3154" w:name="_Toc2459"/>
      <w:r>
        <w:t>التِّرْعَابة</w:t>
      </w:r>
      <w:bookmarkEnd w:id="3154"/>
    </w:p>
    <w:p>
      <w:pPr>
        <w:pStyle w:val="BookText"/>
      </w:pPr>
      <w:r>
        <w:rPr>
          <w:rFonts w:ascii="Amiri" w:hAnsi="Amiri" w:eastAsia="Amiri" w:cs="Amiri"/>
          <w:lang w:bidi="ar-SA"/>
          <w:color w:val="111111"/>
          <w:sz w:val="28"/>
          <w:szCs w:val="28"/>
          <w:rtl/>
        </w:rPr>
        <w:t xml:space="preserve">[التِّرْعَابة]  الرجل الكثير الفزع.</w:t>
      </w:r>
    </w:p>
    <w:p>
      <w:pPr>
        <w:pStyle w:val="BookText"/>
      </w:pPr>
      <w:r>
        <w:rPr>
          <w:rFonts w:ascii="Amiri" w:hAnsi="Amiri" w:eastAsia="Amiri" w:cs="Amiri"/>
          <w:lang w:bidi="ar-SA"/>
          <w:color w:val="111111"/>
          <w:sz w:val="28"/>
          <w:szCs w:val="28"/>
          <w:rtl/>
        </w:rPr>
        <w:t xml:space="preserve">ي</w:t>
      </w:r>
    </w:p>
    <w:p>
      <w:pPr>
        <w:pStyle w:val="Heading5"/>
      </w:pPr>
      <w:bookmarkStart w:id="3155" w:name="_Toc2460"/>
      <w:r>
        <w:t>التِّرْعاية</w:t>
      </w:r>
      <w:bookmarkEnd w:id="3155"/>
    </w:p>
    <w:p>
      <w:pPr>
        <w:pStyle w:val="BookText"/>
      </w:pPr>
      <w:r>
        <w:rPr>
          <w:rFonts w:ascii="Amiri" w:hAnsi="Amiri" w:eastAsia="Amiri" w:cs="Amiri"/>
          <w:lang w:bidi="ar-SA"/>
          <w:color w:val="111111"/>
          <w:sz w:val="28"/>
          <w:szCs w:val="28"/>
          <w:rtl/>
        </w:rPr>
        <w:t xml:space="preserve">[التِّرْعاية]  رجل تِرْعاية : حسن الرَّعْي للإِبل.</w:t>
      </w:r>
    </w:p>
    <w:p>
      <w:pPr>
        <w:pStyle w:val="BookText"/>
      </w:pPr>
      <w:r>
        <w:rPr>
          <w:rFonts w:ascii="IRNazanin" w:hAnsi="IRNazanin" w:eastAsia="IRNazanin" w:cs="IRNazanin"/>
          <w:lang w:bidi="fa-IR"/>
          <w:color w:val="111111"/>
          <w:sz w:val="28"/>
          <w:szCs w:val="28"/>
          <w:rtl/>
        </w:rPr>
        <w:t xml:space="preserve">[شماره صفحه واقعی : 2544]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2" w:name="pg14439_134895"/>
    <w:bookmarkEnd w:id="522"/>
    <w:p>
      <w:pPr>
        <w:pStyle w:val="Heading4"/>
      </w:pPr>
      <w:bookmarkStart w:id="3156" w:name="_Toc2461"/>
      <w:r>
        <w:t>الأفعال</w:t>
      </w:r>
      <w:bookmarkEnd w:id="3156"/>
    </w:p>
    <w:p>
      <w:pPr>
        <w:pStyle w:val="Heading5"/>
      </w:pPr>
      <w:bookmarkStart w:id="3157" w:name="_Toc2462"/>
      <w:r>
        <w:t>اشارة</w:t>
      </w:r>
      <w:bookmarkEnd w:id="315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158" w:name="_Toc2463"/>
      <w:r>
        <w:t>رَعَدَتِ</w:t>
      </w:r>
      <w:bookmarkEnd w:id="3158"/>
    </w:p>
    <w:p>
      <w:pPr>
        <w:pStyle w:val="BookText"/>
      </w:pPr>
      <w:r>
        <w:rPr>
          <w:rFonts w:ascii="Amiri" w:hAnsi="Amiri" w:eastAsia="Amiri" w:cs="Amiri"/>
          <w:lang w:bidi="ar-SA"/>
          <w:color w:val="111111"/>
          <w:sz w:val="28"/>
          <w:szCs w:val="28"/>
          <w:rtl/>
        </w:rPr>
        <w:t xml:space="preserve">[رَعَدَتِ]  السماءُ وبرقت رعداً.</w:t>
      </w:r>
    </w:p>
    <w:p>
      <w:pPr>
        <w:pStyle w:val="BookText"/>
      </w:pPr>
      <w:r>
        <w:rPr>
          <w:rFonts w:ascii="Amiri" w:hAnsi="Amiri" w:eastAsia="Amiri" w:cs="Amiri"/>
          <w:lang w:bidi="ar-SA"/>
          <w:color w:val="111111"/>
          <w:sz w:val="28"/>
          <w:szCs w:val="28"/>
          <w:rtl/>
        </w:rPr>
        <w:t xml:space="preserve">وكذلك رَعَد الرجل وبرق : إِذا أوعد وتهدد. وروى ابن دريد عن أبي حاتم قال : قلت للأصمعي : أتقول إِنك لتُبرِق وتُرْعد؟ قال : لا. قلت : فكيفَ تقول؟ قال : أقول : إِنك لتَبْرُق وتَرْعُدُ ، ثم أنشد :</w:t>
      </w:r>
    </w:p>
    <w:p>
      <w:pPr>
        <w:pStyle w:val="BookText"/>
      </w:pPr>
      <w:r>
        <w:rPr>
          <w:rFonts w:ascii="Amiri" w:hAnsi="Amiri" w:eastAsia="Amiri" w:cs="Amiri"/>
          <w:lang w:bidi="ar-SA"/>
          <w:color w:val="111111"/>
          <w:sz w:val="28"/>
          <w:szCs w:val="28"/>
          <w:rtl/>
        </w:rPr>
        <w:t xml:space="preserve">إِذا جاوزت من ذات عرق ثنية</w:t>
      </w:r>
    </w:p>
    <w:p>
      <w:pPr>
        <w:pStyle w:val="BookText"/>
      </w:pPr>
      <w:r>
        <w:rPr>
          <w:rFonts w:ascii="Amiri" w:hAnsi="Amiri" w:eastAsia="Amiri" w:cs="Amiri"/>
          <w:lang w:bidi="ar-SA"/>
          <w:color w:val="111111"/>
          <w:sz w:val="28"/>
          <w:szCs w:val="28"/>
          <w:rtl/>
        </w:rPr>
        <w:t xml:space="preserve">فقل لأبي قابوس ما شئت فارعُدِ</w:t>
      </w:r>
    </w:p>
    <w:p>
      <w:pPr>
        <w:pStyle w:val="BookText"/>
      </w:pPr>
      <w:r>
        <w:rPr>
          <w:rFonts w:ascii="Amiri" w:hAnsi="Amiri" w:eastAsia="Amiri" w:cs="Amiri"/>
          <w:lang w:bidi="ar-SA"/>
          <w:color w:val="111111"/>
          <w:sz w:val="28"/>
          <w:szCs w:val="28"/>
          <w:rtl/>
        </w:rPr>
        <w:t xml:space="preserve">ثم قال : هذا كلام العرب ، فقلت : قد قال الكميت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أبرق وأرعد يا يزي</w:t>
      </w:r>
    </w:p>
    <w:p>
      <w:pPr>
        <w:pStyle w:val="BookText"/>
      </w:pPr>
      <w:r>
        <w:rPr>
          <w:rFonts w:ascii="Amiri" w:hAnsi="Amiri" w:eastAsia="Amiri" w:cs="Amiri"/>
          <w:lang w:bidi="ar-SA"/>
          <w:color w:val="111111"/>
          <w:sz w:val="28"/>
          <w:szCs w:val="28"/>
          <w:rtl/>
        </w:rPr>
        <w:t xml:space="preserve">د فما وعيدك لي بضائر</w:t>
      </w:r>
    </w:p>
    <w:p>
      <w:pPr>
        <w:pStyle w:val="BookText"/>
      </w:pPr>
      <w:r>
        <w:rPr>
          <w:rFonts w:ascii="Amiri" w:hAnsi="Amiri" w:eastAsia="Amiri" w:cs="Amiri"/>
          <w:lang w:bidi="ar-SA"/>
          <w:color w:val="111111"/>
          <w:sz w:val="28"/>
          <w:szCs w:val="28"/>
          <w:rtl/>
        </w:rPr>
        <w:t xml:space="preserve">فقال الأصمعي : الكميت جرمقاني من أهل الشام ولم يلتفت إِلى ذلك.</w:t>
      </w:r>
    </w:p>
    <w:p>
      <w:pPr>
        <w:pStyle w:val="BookText"/>
      </w:pPr>
      <w:r>
        <w:rPr>
          <w:rFonts w:ascii="Amiri" w:hAnsi="Amiri" w:eastAsia="Amiri" w:cs="Amiri"/>
          <w:lang w:bidi="ar-SA"/>
          <w:color w:val="111111"/>
          <w:sz w:val="28"/>
          <w:szCs w:val="28"/>
          <w:rtl/>
        </w:rPr>
        <w:t xml:space="preserve">ورَعَدتِ المرأة رِعداً : إِذا تحسنت وتزينت.</w:t>
      </w:r>
    </w:p>
    <w:p>
      <w:pPr>
        <w:pStyle w:val="BookText"/>
      </w:pPr>
      <w:r>
        <w:rPr>
          <w:rFonts w:ascii="IRNazanin" w:hAnsi="IRNazanin" w:eastAsia="IRNazanin" w:cs="IRNazanin"/>
          <w:lang w:bidi="fa-IR"/>
          <w:color w:val="111111"/>
          <w:sz w:val="28"/>
          <w:szCs w:val="28"/>
          <w:rtl/>
        </w:rPr>
        <w:t xml:space="preserve">ف</w:t>
      </w:r>
    </w:p>
    <w:p>
      <w:pPr>
        <w:pStyle w:val="Heading5"/>
      </w:pPr>
      <w:bookmarkStart w:id="3159" w:name="_Toc2464"/>
      <w:r>
        <w:t>رَعَفَ</w:t>
      </w:r>
      <w:bookmarkEnd w:id="3159"/>
    </w:p>
    <w:p>
      <w:pPr>
        <w:pStyle w:val="BookText"/>
      </w:pPr>
      <w:r>
        <w:rPr>
          <w:rFonts w:ascii="Amiri" w:hAnsi="Amiri" w:eastAsia="Amiri" w:cs="Amiri"/>
          <w:lang w:bidi="ar-SA"/>
          <w:color w:val="111111"/>
          <w:sz w:val="28"/>
          <w:szCs w:val="28"/>
          <w:rtl/>
        </w:rPr>
        <w:t xml:space="preserve">[رَعَفَ] الإِنسان رُعافاً.</w:t>
      </w:r>
    </w:p>
    <w:p>
      <w:pPr>
        <w:pStyle w:val="BookText"/>
      </w:pPr>
      <w:r>
        <w:rPr>
          <w:rFonts w:ascii="Amiri" w:hAnsi="Amiri" w:eastAsia="Amiri" w:cs="Amiri"/>
          <w:lang w:bidi="ar-SA"/>
          <w:color w:val="111111"/>
          <w:sz w:val="28"/>
          <w:szCs w:val="28"/>
          <w:rtl/>
        </w:rPr>
        <w:t xml:space="preserve">ويقال : إِن الرعاف : الدم بعينه ، وفي الحديث عن النبي عليه‌السلام : « من قاء أو رعف في صلاته فلينصرف وليتوضأ وليستأنف » </w:t>
      </w:r>
      <w:r>
        <w:rPr>
          <w:rStyle w:val="FootnoteReference"/>
        </w:rPr>
        <w:footnoteReference w:id="1425"/>
      </w:r>
      <w:r>
        <w:rPr>
          <w:rFonts w:ascii="Amiri" w:hAnsi="Amiri" w:eastAsia="Amiri" w:cs="Amiri"/>
          <w:lang w:bidi="ar-SA"/>
          <w:color w:val="111111"/>
          <w:sz w:val="28"/>
          <w:szCs w:val="28"/>
          <w:rtl/>
        </w:rPr>
        <w:t xml:space="preserve">. وإِلى هذا ذهب الشافعي ومن وافقه ، واحتجوا بهذا الخبر ؛ وعند أبي حنيفة وأصحابه ومالك </w:t>
      </w:r>
      <w:r>
        <w:rPr>
          <w:rStyle w:val="FootnoteReference"/>
        </w:rPr>
        <w:footnoteReference w:id="1426"/>
      </w:r>
      <w:r>
        <w:rPr>
          <w:rFonts w:ascii="Amiri" w:hAnsi="Amiri" w:eastAsia="Amiri" w:cs="Amiri"/>
          <w:lang w:bidi="ar-SA"/>
          <w:color w:val="111111"/>
          <w:sz w:val="28"/>
          <w:szCs w:val="28"/>
          <w:rtl/>
        </w:rPr>
        <w:t xml:space="preserve">: « من أحدث في صلاته توضأ وبنى على ما مضى ».</w:t>
      </w:r>
    </w:p>
    <w:p>
      <w:pPr>
        <w:pStyle w:val="BookText"/>
      </w:pPr>
      <w:r>
        <w:rPr>
          <w:rFonts w:ascii="Amiri" w:hAnsi="Amiri" w:eastAsia="Amiri" w:cs="Amiri"/>
          <w:lang w:bidi="ar-SA"/>
          <w:color w:val="111111"/>
          <w:sz w:val="28"/>
          <w:szCs w:val="28"/>
          <w:rtl/>
        </w:rPr>
        <w:t xml:space="preserve">واحتجوابخبر عائشة عن النبي عليه‌السلام : « من قاء أو رعف في صلاته فلينصرف وليتوضأ ولْيَبْنِ على صلاته ما لم يتكلم ».</w:t>
      </w:r>
    </w:p>
    <w:p>
      <w:pPr>
        <w:pStyle w:val="BookText"/>
      </w:pPr>
      <w:r>
        <w:rPr>
          <w:rFonts w:ascii="IRNazanin" w:hAnsi="IRNazanin" w:eastAsia="IRNazanin" w:cs="IRNazanin"/>
          <w:lang w:bidi="fa-IR"/>
          <w:color w:val="111111"/>
          <w:sz w:val="28"/>
          <w:szCs w:val="28"/>
          <w:rtl/>
        </w:rPr>
        <w:t xml:space="preserve">[شماره صفحه واقعی : 2545]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3" w:name="pg14439_134896"/>
    <w:bookmarkEnd w:id="523"/>
    <w:p>
      <w:pPr>
        <w:pStyle w:val="BookText"/>
      </w:pPr>
      <w:r>
        <w:rPr>
          <w:rFonts w:ascii="Amiri" w:hAnsi="Amiri" w:eastAsia="Amiri" w:cs="Amiri"/>
          <w:lang w:bidi="ar-SA"/>
          <w:color w:val="111111"/>
          <w:sz w:val="28"/>
          <w:szCs w:val="28"/>
          <w:rtl/>
        </w:rPr>
        <w:t xml:space="preserve">والرَّعْفُ : السبق والتقدم ، يقال : فرس راعف قد رعف الخيلَ : أي سابقٌ متقدم.</w:t>
      </w:r>
    </w:p>
    <w:p>
      <w:pPr>
        <w:pStyle w:val="BookText"/>
      </w:pPr>
      <w:r>
        <w:rPr>
          <w:rFonts w:ascii="Amiri" w:hAnsi="Amiri" w:eastAsia="Amiri" w:cs="Amiri"/>
          <w:lang w:bidi="ar-SA"/>
          <w:color w:val="111111"/>
          <w:sz w:val="28"/>
          <w:szCs w:val="28"/>
          <w:rtl/>
        </w:rPr>
        <w:t xml:space="preserve">وتسمى الرماح : رواعف. قيل : لأنها تُقَدَّم للطعن. وقيل : لما يقطر منها من الدم.</w:t>
      </w:r>
    </w:p>
    <w:p>
      <w:pPr>
        <w:pStyle w:val="BookText"/>
      </w:pPr>
      <w:r>
        <w:rPr>
          <w:rFonts w:ascii="IRNazanin" w:hAnsi="IRNazanin" w:eastAsia="IRNazanin" w:cs="IRNazanin"/>
          <w:lang w:bidi="fa-IR"/>
          <w:color w:val="111111"/>
          <w:sz w:val="28"/>
          <w:szCs w:val="28"/>
          <w:rtl/>
        </w:rPr>
        <w:t xml:space="preserve">م</w:t>
      </w:r>
    </w:p>
    <w:p>
      <w:pPr>
        <w:pStyle w:val="Heading5"/>
      </w:pPr>
      <w:bookmarkStart w:id="3160" w:name="_Toc2465"/>
      <w:r>
        <w:t>رَعَمَ</w:t>
      </w:r>
      <w:bookmarkEnd w:id="3160"/>
    </w:p>
    <w:p>
      <w:pPr>
        <w:pStyle w:val="BookText"/>
      </w:pPr>
      <w:r>
        <w:rPr>
          <w:rFonts w:ascii="Amiri" w:hAnsi="Amiri" w:eastAsia="Amiri" w:cs="Amiri"/>
          <w:lang w:bidi="ar-SA"/>
          <w:color w:val="111111"/>
          <w:sz w:val="28"/>
          <w:szCs w:val="28"/>
          <w:rtl/>
        </w:rPr>
        <w:t xml:space="preserve">[رَعَمَ]  رَعَمَتِ الشاةُ : إِذا سالَ رعامها.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161" w:name="_Toc2466"/>
      <w:r>
        <w:t>رَعَوَ</w:t>
      </w:r>
      <w:bookmarkEnd w:id="3161"/>
    </w:p>
    <w:p>
      <w:pPr>
        <w:pStyle w:val="BookText"/>
      </w:pPr>
      <w:r>
        <w:rPr>
          <w:rFonts w:ascii="Amiri" w:hAnsi="Amiri" w:eastAsia="Amiri" w:cs="Amiri"/>
          <w:lang w:bidi="ar-SA"/>
          <w:color w:val="111111"/>
          <w:sz w:val="28"/>
          <w:szCs w:val="28"/>
          <w:rtl/>
        </w:rPr>
        <w:t xml:space="preserve">[رَعَوَ]  الرَّعْو : الكف عن الشيء.</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162" w:name="_Toc2467"/>
      <w:r>
        <w:t>رَعَبَه</w:t>
      </w:r>
      <w:bookmarkEnd w:id="3162"/>
    </w:p>
    <w:p>
      <w:pPr>
        <w:pStyle w:val="BookText"/>
      </w:pPr>
      <w:r>
        <w:rPr>
          <w:rFonts w:ascii="Amiri" w:hAnsi="Amiri" w:eastAsia="Amiri" w:cs="Amiri"/>
          <w:lang w:bidi="ar-SA"/>
          <w:color w:val="111111"/>
          <w:sz w:val="28"/>
          <w:szCs w:val="28"/>
          <w:rtl/>
        </w:rPr>
        <w:t xml:space="preserve">[رَعَبَه] رُعباً ورَعباً : إِذا أفزعه ، فهو مرعوب : قال الله تعالى </w:t>
      </w:r>
      <w:r>
        <w:rPr>
          <w:rStyle w:val="FootnoteReference"/>
        </w:rPr>
        <w:footnoteReference w:id="1427"/>
      </w:r>
      <w:r>
        <w:rPr>
          <w:rFonts w:ascii="Amiri" w:hAnsi="Amiri" w:eastAsia="Amiri" w:cs="Amiri"/>
          <w:lang w:bidi="ar-SA"/>
          <w:color w:val="111111"/>
          <w:sz w:val="28"/>
          <w:szCs w:val="28"/>
          <w:rtl/>
        </w:rPr>
        <w:t xml:space="preserve">: ( سَنُلْقِي فِي قُلُوبِ الَّذِينَ كَفَرُوا الرُّعْبَ ).</w:t>
      </w:r>
    </w:p>
    <w:p>
      <w:pPr>
        <w:pStyle w:val="BookText"/>
      </w:pPr>
      <w:r>
        <w:rPr>
          <w:rFonts w:ascii="Amiri" w:hAnsi="Amiri" w:eastAsia="Amiri" w:cs="Amiri"/>
          <w:lang w:bidi="ar-SA"/>
          <w:color w:val="111111"/>
          <w:sz w:val="28"/>
          <w:szCs w:val="28"/>
          <w:rtl/>
        </w:rPr>
        <w:t xml:space="preserve">ورَعَبْتُ الحوضَ : ملأته.</w:t>
      </w:r>
    </w:p>
    <w:p>
      <w:pPr>
        <w:pStyle w:val="BookText"/>
      </w:pPr>
      <w:r>
        <w:rPr>
          <w:rFonts w:ascii="Amiri" w:hAnsi="Amiri" w:eastAsia="Amiri" w:cs="Amiri"/>
          <w:lang w:bidi="ar-SA"/>
          <w:color w:val="111111"/>
          <w:sz w:val="28"/>
          <w:szCs w:val="28"/>
          <w:rtl/>
        </w:rPr>
        <w:t xml:space="preserve">وسيل راعب : يملأ الوادي.</w:t>
      </w:r>
    </w:p>
    <w:p>
      <w:pPr>
        <w:pStyle w:val="BookText"/>
      </w:pPr>
      <w:r>
        <w:rPr>
          <w:rFonts w:ascii="IRNazanin" w:hAnsi="IRNazanin" w:eastAsia="IRNazanin" w:cs="IRNazanin"/>
          <w:lang w:bidi="fa-IR"/>
          <w:color w:val="111111"/>
          <w:sz w:val="28"/>
          <w:szCs w:val="28"/>
          <w:rtl/>
        </w:rPr>
        <w:t xml:space="preserve">ج</w:t>
      </w:r>
    </w:p>
    <w:p>
      <w:pPr>
        <w:pStyle w:val="Heading5"/>
      </w:pPr>
      <w:bookmarkStart w:id="3163" w:name="_Toc2468"/>
      <w:r>
        <w:t>رَعَجَهُ</w:t>
      </w:r>
      <w:bookmarkEnd w:id="3163"/>
    </w:p>
    <w:p>
      <w:pPr>
        <w:pStyle w:val="BookText"/>
      </w:pPr>
      <w:r>
        <w:rPr>
          <w:rFonts w:ascii="Amiri" w:hAnsi="Amiri" w:eastAsia="Amiri" w:cs="Amiri"/>
          <w:lang w:bidi="ar-SA"/>
          <w:color w:val="111111"/>
          <w:sz w:val="28"/>
          <w:szCs w:val="28"/>
          <w:rtl/>
        </w:rPr>
        <w:t xml:space="preserve">[رَعَجَهُ] الأمرُ : أي أقلقه.</w:t>
      </w:r>
    </w:p>
    <w:p>
      <w:pPr>
        <w:pStyle w:val="BookText"/>
      </w:pPr>
      <w:r>
        <w:rPr>
          <w:rFonts w:ascii="IRNazanin" w:hAnsi="IRNazanin" w:eastAsia="IRNazanin" w:cs="IRNazanin"/>
          <w:lang w:bidi="fa-IR"/>
          <w:color w:val="111111"/>
          <w:sz w:val="28"/>
          <w:szCs w:val="28"/>
          <w:rtl/>
        </w:rPr>
        <w:t xml:space="preserve">ص</w:t>
      </w:r>
    </w:p>
    <w:p>
      <w:pPr>
        <w:pStyle w:val="Heading5"/>
      </w:pPr>
      <w:bookmarkStart w:id="3164" w:name="_Toc2469"/>
      <w:r>
        <w:t>رَعَصَ</w:t>
      </w:r>
      <w:bookmarkEnd w:id="3164"/>
    </w:p>
    <w:p>
      <w:pPr>
        <w:pStyle w:val="BookText"/>
      </w:pPr>
      <w:r>
        <w:rPr>
          <w:rFonts w:ascii="Amiri" w:hAnsi="Amiri" w:eastAsia="Amiri" w:cs="Amiri"/>
          <w:lang w:bidi="ar-SA"/>
          <w:color w:val="111111"/>
          <w:sz w:val="28"/>
          <w:szCs w:val="28"/>
          <w:rtl/>
        </w:rPr>
        <w:t xml:space="preserve">[رَعَصَ]  يقال : إِن الرعص : الجذب والتحريك ، يقال : رَعَصَتِ الريحُ الشجرةَ.</w:t>
      </w:r>
    </w:p>
    <w:p>
      <w:pPr>
        <w:pStyle w:val="BookText"/>
      </w:pPr>
      <w:r>
        <w:rPr>
          <w:rFonts w:ascii="IRNazanin" w:hAnsi="IRNazanin" w:eastAsia="IRNazanin" w:cs="IRNazanin"/>
          <w:lang w:bidi="fa-IR"/>
          <w:color w:val="111111"/>
          <w:sz w:val="28"/>
          <w:szCs w:val="28"/>
          <w:rtl/>
        </w:rPr>
        <w:t xml:space="preserve">ف</w:t>
      </w:r>
    </w:p>
    <w:p>
      <w:pPr>
        <w:pStyle w:val="Heading5"/>
      </w:pPr>
      <w:bookmarkStart w:id="3165" w:name="_Toc2470"/>
      <w:r>
        <w:t>رَعَفَ</w:t>
      </w:r>
      <w:bookmarkEnd w:id="3165"/>
    </w:p>
    <w:p>
      <w:pPr>
        <w:pStyle w:val="BookText"/>
      </w:pPr>
      <w:r>
        <w:rPr>
          <w:rFonts w:ascii="Amiri" w:hAnsi="Amiri" w:eastAsia="Amiri" w:cs="Amiri"/>
          <w:lang w:bidi="ar-SA"/>
          <w:color w:val="111111"/>
          <w:sz w:val="28"/>
          <w:szCs w:val="28"/>
          <w:rtl/>
        </w:rPr>
        <w:t xml:space="preserve">[رَعَفَ]  الرَّعْف : السبق والتقدم. يقال : فرس راعف.</w:t>
      </w:r>
    </w:p>
    <w:p>
      <w:pPr>
        <w:pStyle w:val="BookText"/>
      </w:pPr>
      <w:r>
        <w:rPr>
          <w:rFonts w:ascii="IRNazanin" w:hAnsi="IRNazanin" w:eastAsia="IRNazanin" w:cs="IRNazanin"/>
          <w:lang w:bidi="fa-IR"/>
          <w:color w:val="111111"/>
          <w:sz w:val="28"/>
          <w:szCs w:val="28"/>
          <w:rtl/>
        </w:rPr>
        <w:t xml:space="preserve">ق</w:t>
      </w:r>
    </w:p>
    <w:p>
      <w:pPr>
        <w:pStyle w:val="Heading5"/>
      </w:pPr>
      <w:bookmarkStart w:id="3166" w:name="_Toc2471"/>
      <w:r>
        <w:t>رَعَقَ</w:t>
      </w:r>
      <w:bookmarkEnd w:id="3166"/>
    </w:p>
    <w:p>
      <w:pPr>
        <w:pStyle w:val="BookText"/>
      </w:pPr>
      <w:r>
        <w:rPr>
          <w:rFonts w:ascii="Amiri" w:hAnsi="Amiri" w:eastAsia="Amiri" w:cs="Amiri"/>
          <w:lang w:bidi="ar-SA"/>
          <w:color w:val="111111"/>
          <w:sz w:val="28"/>
          <w:szCs w:val="28"/>
          <w:rtl/>
        </w:rPr>
        <w:t xml:space="preserve">[رَعَقَ]  قال الخليل : الرعاق : صوت قتب الدابة.</w:t>
      </w:r>
    </w:p>
    <w:p>
      <w:pPr>
        <w:pStyle w:val="BookText"/>
      </w:pPr>
      <w:r>
        <w:rPr>
          <w:rFonts w:ascii="Amiri" w:hAnsi="Amiri" w:eastAsia="Amiri" w:cs="Amiri"/>
          <w:lang w:bidi="ar-SA"/>
          <w:color w:val="111111"/>
          <w:sz w:val="28"/>
          <w:szCs w:val="28"/>
          <w:rtl/>
        </w:rPr>
        <w:t xml:space="preserve">والرعيق : صوت ثغر الأنثى ، وهو حياؤها. رعق رعيقاً ورُعاقاً.</w:t>
      </w:r>
    </w:p>
    <w:p>
      <w:pPr>
        <w:pStyle w:val="BookText"/>
      </w:pPr>
      <w:r>
        <w:rPr>
          <w:rFonts w:ascii="IRNazanin" w:hAnsi="IRNazanin" w:eastAsia="IRNazanin" w:cs="IRNazanin"/>
          <w:lang w:bidi="fa-IR"/>
          <w:color w:val="111111"/>
          <w:sz w:val="28"/>
          <w:szCs w:val="28"/>
          <w:rtl/>
        </w:rPr>
        <w:t xml:space="preserve">ل</w:t>
      </w:r>
    </w:p>
    <w:p>
      <w:pPr>
        <w:pStyle w:val="Heading5"/>
      </w:pPr>
      <w:bookmarkStart w:id="3167" w:name="_Toc2472"/>
      <w:r>
        <w:t>رَعَلَ</w:t>
      </w:r>
      <w:bookmarkEnd w:id="3167"/>
    </w:p>
    <w:p>
      <w:pPr>
        <w:pStyle w:val="BookText"/>
      </w:pPr>
      <w:r>
        <w:rPr>
          <w:rFonts w:ascii="Amiri" w:hAnsi="Amiri" w:eastAsia="Amiri" w:cs="Amiri"/>
          <w:lang w:bidi="ar-SA"/>
          <w:color w:val="111111"/>
          <w:sz w:val="28"/>
          <w:szCs w:val="28"/>
          <w:rtl/>
        </w:rPr>
        <w:t xml:space="preserve">[رَعَلَ]  حكى بعضهم : رَعَلَهُ رَعْلاً : إِذا طعنه.</w:t>
      </w:r>
    </w:p>
    <w:p>
      <w:pPr>
        <w:pStyle w:val="BookText"/>
      </w:pPr>
      <w:r>
        <w:rPr>
          <w:rFonts w:ascii="IRNazanin" w:hAnsi="IRNazanin" w:eastAsia="IRNazanin" w:cs="IRNazanin"/>
          <w:lang w:bidi="fa-IR"/>
          <w:color w:val="111111"/>
          <w:sz w:val="28"/>
          <w:szCs w:val="28"/>
          <w:rtl/>
        </w:rPr>
        <w:t xml:space="preserve">[شماره صفحه واقعی : 2546]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4" w:name="pg14439_134897"/>
    <w:bookmarkEnd w:id="524"/>
    <w:p>
      <w:pPr>
        <w:pStyle w:val="BookText"/>
      </w:pPr>
      <w:r>
        <w:rPr>
          <w:rFonts w:ascii="IRNazanin" w:hAnsi="IRNazanin" w:eastAsia="IRNazanin" w:cs="IRNazanin"/>
          <w:lang w:bidi="fa-IR"/>
          <w:color w:val="111111"/>
          <w:sz w:val="28"/>
          <w:szCs w:val="28"/>
          <w:rtl/>
        </w:rPr>
        <w:t xml:space="preserve">ن</w:t>
      </w:r>
    </w:p>
    <w:p>
      <w:pPr>
        <w:pStyle w:val="Heading5"/>
      </w:pPr>
      <w:bookmarkStart w:id="3168" w:name="_Toc2473"/>
      <w:r>
        <w:t>رَعَنَ</w:t>
      </w:r>
      <w:bookmarkEnd w:id="3168"/>
    </w:p>
    <w:p>
      <w:pPr>
        <w:pStyle w:val="BookText"/>
      </w:pPr>
      <w:r>
        <w:rPr>
          <w:rFonts w:ascii="Amiri" w:hAnsi="Amiri" w:eastAsia="Amiri" w:cs="Amiri"/>
          <w:lang w:bidi="ar-SA"/>
          <w:color w:val="111111"/>
          <w:sz w:val="28"/>
          <w:szCs w:val="28"/>
          <w:rtl/>
        </w:rPr>
        <w:t xml:space="preserve">[رَعَنَ]  حكى بعضهم : رَعَنَتْهُ الشمسُ : أي آلمت دماغه ، فهو مرعون ، قال </w:t>
      </w:r>
      <w:r>
        <w:rPr>
          <w:rStyle w:val="FootnoteReference"/>
        </w:rPr>
        <w:footnoteReference w:id="1428"/>
      </w:r>
    </w:p>
    <w:p>
      <w:pPr>
        <w:pStyle w:val="BookText"/>
      </w:pPr>
      <w:r>
        <w:rPr>
          <w:rFonts w:ascii="Amiri" w:hAnsi="Amiri" w:eastAsia="Amiri" w:cs="Amiri"/>
          <w:lang w:bidi="ar-SA"/>
          <w:color w:val="111111"/>
          <w:sz w:val="28"/>
          <w:szCs w:val="28"/>
          <w:rtl/>
        </w:rPr>
        <w:t xml:space="preserve">باكره قانص يسعى بأكلبه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من أوار الشمس مرعون.</w:t>
      </w:r>
    </w:p>
    <w:p>
      <w:pPr>
        <w:pStyle w:val="BookText"/>
      </w:pPr>
      <w:r>
        <w:rPr>
          <w:rFonts w:ascii="Amiri" w:hAnsi="Amiri" w:eastAsia="Amiri" w:cs="Amiri"/>
          <w:lang w:bidi="ar-SA"/>
          <w:color w:val="111111"/>
          <w:sz w:val="28"/>
          <w:szCs w:val="28"/>
          <w:rtl/>
        </w:rPr>
        <w:t xml:space="preserve">ي</w:t>
      </w:r>
    </w:p>
    <w:p>
      <w:pPr>
        <w:pStyle w:val="Heading5"/>
      </w:pPr>
      <w:bookmarkStart w:id="3169" w:name="_Toc2474"/>
      <w:r>
        <w:t>رَعَى</w:t>
      </w:r>
      <w:bookmarkEnd w:id="3169"/>
    </w:p>
    <w:p>
      <w:pPr>
        <w:pStyle w:val="BookText"/>
      </w:pPr>
      <w:r>
        <w:rPr>
          <w:rFonts w:ascii="Amiri" w:hAnsi="Amiri" w:eastAsia="Amiri" w:cs="Amiri"/>
          <w:lang w:bidi="ar-SA"/>
          <w:color w:val="111111"/>
          <w:sz w:val="28"/>
          <w:szCs w:val="28"/>
          <w:rtl/>
        </w:rPr>
        <w:t xml:space="preserve">[رَعَى] إِبلَهُ ورَعَتِ الإِبلُ : يتعدى ولا يتعدى.</w:t>
      </w:r>
    </w:p>
    <w:p>
      <w:pPr>
        <w:pStyle w:val="BookText"/>
      </w:pPr>
      <w:r>
        <w:rPr>
          <w:rFonts w:ascii="Amiri" w:hAnsi="Amiri" w:eastAsia="Amiri" w:cs="Amiri"/>
          <w:lang w:bidi="ar-SA"/>
          <w:color w:val="111111"/>
          <w:sz w:val="28"/>
          <w:szCs w:val="28"/>
          <w:rtl/>
        </w:rPr>
        <w:t xml:space="preserve">والراعي : الوالي. ومن ذلك قيل في تأويل الرؤيا : إِن الراعي والي ولاية على قوم بقدر جوهر الماشية المرعية ومخرجها في التأويل.</w:t>
      </w:r>
    </w:p>
    <w:p>
      <w:pPr>
        <w:pStyle w:val="BookText"/>
      </w:pPr>
      <w:r>
        <w:rPr>
          <w:rFonts w:ascii="Amiri" w:hAnsi="Amiri" w:eastAsia="Amiri" w:cs="Amiri"/>
          <w:lang w:bidi="ar-SA"/>
          <w:color w:val="111111"/>
          <w:sz w:val="28"/>
          <w:szCs w:val="28"/>
          <w:rtl/>
        </w:rPr>
        <w:t xml:space="preserve">ورعاه : أي حفظه ، رعاية ورعياً.</w:t>
      </w:r>
    </w:p>
    <w:p>
      <w:pPr>
        <w:pStyle w:val="BookText"/>
      </w:pPr>
      <w:r>
        <w:rPr>
          <w:rFonts w:ascii="Amiri" w:hAnsi="Amiri" w:eastAsia="Amiri" w:cs="Amiri"/>
          <w:lang w:bidi="ar-SA"/>
          <w:color w:val="111111"/>
          <w:sz w:val="28"/>
          <w:szCs w:val="28"/>
          <w:rtl/>
        </w:rPr>
        <w:t xml:space="preserve">ويقولون : في رعاية الله تعالى : أي في حفظه.</w:t>
      </w:r>
    </w:p>
    <w:p>
      <w:pPr>
        <w:pStyle w:val="BookText"/>
      </w:pPr>
      <w:r>
        <w:rPr>
          <w:rFonts w:ascii="Amiri" w:hAnsi="Amiri" w:eastAsia="Amiri" w:cs="Amiri"/>
          <w:lang w:bidi="ar-SA"/>
          <w:color w:val="111111"/>
          <w:sz w:val="28"/>
          <w:szCs w:val="28"/>
          <w:rtl/>
        </w:rPr>
        <w:t xml:space="preserve">ورعيتُ النجومُ : رقبتها. قالت الخنساء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أرعى النجوم وما كلِّفت رِعْيتَها</w:t>
      </w:r>
    </w:p>
    <w:p>
      <w:pPr>
        <w:pStyle w:val="BookText"/>
      </w:pPr>
      <w:r>
        <w:rPr>
          <w:rFonts w:ascii="Amiri" w:hAnsi="Amiri" w:eastAsia="Amiri" w:cs="Amiri"/>
          <w:lang w:bidi="ar-SA"/>
          <w:color w:val="111111"/>
          <w:sz w:val="28"/>
          <w:szCs w:val="28"/>
          <w:rtl/>
        </w:rPr>
        <w:t xml:space="preserve">وتارة أتغشّى فضل أطماري</w:t>
      </w:r>
    </w:p>
    <w:p>
      <w:pPr>
        <w:pStyle w:val="BookText"/>
      </w:pPr>
      <w:r>
        <w:rPr>
          <w:rFonts w:ascii="Amiri" w:hAnsi="Amiri" w:eastAsia="Amiri" w:cs="Amiri"/>
          <w:lang w:bidi="ar-SA"/>
          <w:color w:val="111111"/>
          <w:sz w:val="28"/>
          <w:szCs w:val="28"/>
          <w:rtl/>
        </w:rPr>
        <w:t xml:space="preserve">وراعي القومِ : رقيبهم ، وفي حديث عمر </w:t>
      </w:r>
      <w:r>
        <w:rPr>
          <w:rStyle w:val="FootnoteReference"/>
        </w:rPr>
        <w:footnoteReference w:id="1430"/>
      </w:r>
      <w:r>
        <w:rPr>
          <w:rFonts w:ascii="Amiri" w:hAnsi="Amiri" w:eastAsia="Amiri" w:cs="Amiri"/>
          <w:lang w:bidi="ar-SA"/>
          <w:color w:val="111111"/>
          <w:sz w:val="28"/>
          <w:szCs w:val="28"/>
          <w:rtl/>
        </w:rPr>
        <w:t xml:space="preserve">: لا يُعطى من الغنائم شيء حتى تقسم إِلا لراع أو دليل.</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3170" w:name="_Toc2475"/>
      <w:r>
        <w:t>رَعِشَ</w:t>
      </w:r>
      <w:bookmarkEnd w:id="3170"/>
    </w:p>
    <w:p>
      <w:pPr>
        <w:pStyle w:val="BookText"/>
      </w:pPr>
      <w:r>
        <w:rPr>
          <w:rFonts w:ascii="Amiri" w:hAnsi="Amiri" w:eastAsia="Amiri" w:cs="Amiri"/>
          <w:lang w:bidi="ar-SA"/>
          <w:color w:val="111111"/>
          <w:sz w:val="28"/>
          <w:szCs w:val="28"/>
          <w:rtl/>
        </w:rPr>
        <w:t xml:space="preserve">[رَعِشَ]  الرَّعْشُ : بالشين معجمة : الارتعاش ، والنعت : رَعِش.</w:t>
      </w:r>
    </w:p>
    <w:p>
      <w:pPr>
        <w:pStyle w:val="BookText"/>
      </w:pPr>
      <w:r>
        <w:rPr>
          <w:rFonts w:ascii="IRNazanin" w:hAnsi="IRNazanin" w:eastAsia="IRNazanin" w:cs="IRNazanin"/>
          <w:lang w:bidi="fa-IR"/>
          <w:color w:val="111111"/>
          <w:sz w:val="28"/>
          <w:szCs w:val="28"/>
          <w:rtl/>
        </w:rPr>
        <w:t xml:space="preserve">ظ</w:t>
      </w:r>
    </w:p>
    <w:p>
      <w:pPr>
        <w:pStyle w:val="Heading5"/>
      </w:pPr>
      <w:bookmarkStart w:id="3171" w:name="_Toc2476"/>
      <w:r>
        <w:t>رَعِظ</w:t>
      </w:r>
      <w:bookmarkEnd w:id="3171"/>
    </w:p>
    <w:p>
      <w:pPr>
        <w:pStyle w:val="BookText"/>
      </w:pPr>
      <w:r>
        <w:rPr>
          <w:rFonts w:ascii="Amiri" w:hAnsi="Amiri" w:eastAsia="Amiri" w:cs="Amiri"/>
          <w:lang w:bidi="ar-SA"/>
          <w:color w:val="111111"/>
          <w:sz w:val="28"/>
          <w:szCs w:val="28"/>
          <w:rtl/>
        </w:rPr>
        <w:t xml:space="preserve">[رَعِظ]  الرَّعَظُ : انكسار رَعظ السهم. يقال : سهم رَعِظٌ.</w:t>
      </w:r>
    </w:p>
    <w:p>
      <w:pPr>
        <w:pStyle w:val="BookText"/>
      </w:pPr>
      <w:r>
        <w:rPr>
          <w:rFonts w:ascii="IRNazanin" w:hAnsi="IRNazanin" w:eastAsia="IRNazanin" w:cs="IRNazanin"/>
          <w:lang w:bidi="fa-IR"/>
          <w:color w:val="111111"/>
          <w:sz w:val="28"/>
          <w:szCs w:val="28"/>
          <w:rtl/>
        </w:rPr>
        <w:t xml:space="preserve">[شماره صفحه واقعی : 2547]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5" w:name="pg14439_134898"/>
    <w:bookmarkEnd w:id="525"/>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3172" w:name="_Toc2477"/>
      <w:r>
        <w:t>رَعُف</w:t>
      </w:r>
      <w:bookmarkEnd w:id="3172"/>
    </w:p>
    <w:p>
      <w:pPr>
        <w:pStyle w:val="BookText"/>
      </w:pPr>
      <w:r>
        <w:rPr>
          <w:rFonts w:ascii="Amiri" w:hAnsi="Amiri" w:eastAsia="Amiri" w:cs="Amiri"/>
          <w:lang w:bidi="ar-SA"/>
          <w:color w:val="111111"/>
          <w:sz w:val="28"/>
          <w:szCs w:val="28"/>
          <w:rtl/>
        </w:rPr>
        <w:t xml:space="preserve">[رَعُف] رُعافاً : لغة في رَعَفَ ، وهي لغةٌ ضعيفة.</w:t>
      </w:r>
    </w:p>
    <w:p>
      <w:pPr>
        <w:pStyle w:val="BookText"/>
      </w:pPr>
      <w:r>
        <w:rPr>
          <w:rFonts w:ascii="IRNazanin" w:hAnsi="IRNazanin" w:eastAsia="IRNazanin" w:cs="IRNazanin"/>
          <w:lang w:bidi="fa-IR"/>
          <w:color w:val="111111"/>
          <w:sz w:val="28"/>
          <w:szCs w:val="28"/>
          <w:rtl/>
        </w:rPr>
        <w:t xml:space="preserve">ن</w:t>
      </w:r>
    </w:p>
    <w:p>
      <w:pPr>
        <w:pStyle w:val="Heading5"/>
      </w:pPr>
      <w:bookmarkStart w:id="3173" w:name="_Toc2478"/>
      <w:r>
        <w:t>رَعُن</w:t>
      </w:r>
      <w:bookmarkEnd w:id="3173"/>
    </w:p>
    <w:p>
      <w:pPr>
        <w:pStyle w:val="BookText"/>
      </w:pPr>
      <w:r>
        <w:rPr>
          <w:rFonts w:ascii="Amiri" w:hAnsi="Amiri" w:eastAsia="Amiri" w:cs="Amiri"/>
          <w:lang w:bidi="ar-SA"/>
          <w:color w:val="111111"/>
          <w:sz w:val="28"/>
          <w:szCs w:val="28"/>
          <w:rtl/>
        </w:rPr>
        <w:t xml:space="preserve">[رَعُن]  الرَّعونة : الحمق ، وكذلك الرَّعانة. يقال : رجل أرعن : أي أحمق ، وامرأة رعناء.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174" w:name="_Toc2479"/>
      <w:r>
        <w:t>الإِرْعَاج</w:t>
      </w:r>
      <w:bookmarkEnd w:id="3174"/>
    </w:p>
    <w:p>
      <w:pPr>
        <w:pStyle w:val="BookText"/>
      </w:pPr>
      <w:r>
        <w:rPr>
          <w:rFonts w:ascii="Amiri" w:hAnsi="Amiri" w:eastAsia="Amiri" w:cs="Amiri"/>
          <w:lang w:bidi="ar-SA"/>
          <w:color w:val="111111"/>
          <w:sz w:val="28"/>
          <w:szCs w:val="28"/>
          <w:rtl/>
        </w:rPr>
        <w:t xml:space="preserve">[الإِرْعَاج]  أرعج البرقُ : إِذا تتابع لمعانه ، قال رؤبة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سحا أهاضيب وبرقاً مرعجا </w:t>
      </w:r>
      <w:r>
        <w:rPr>
          <w:rStyle w:val="FootnoteReference"/>
        </w:rPr>
        <w:footnoteReference w:id="1432"/>
      </w:r>
    </w:p>
    <w:p>
      <w:pPr>
        <w:pStyle w:val="BookText"/>
      </w:pPr>
      <w:r>
        <w:rPr>
          <w:rFonts w:ascii="Amiri" w:hAnsi="Amiri" w:eastAsia="Amiri" w:cs="Amiri"/>
          <w:lang w:bidi="ar-SA"/>
          <w:color w:val="111111"/>
          <w:sz w:val="28"/>
          <w:szCs w:val="28"/>
          <w:rtl/>
        </w:rPr>
        <w:t xml:space="preserve">أهاضيب : دفعات المطر ، وهو جمع الجمع كأنه جمع : أهضاب ، وأهضاب : جمع هَضْب ، مثل : قول وأقوال وأقاويل.</w:t>
      </w:r>
    </w:p>
    <w:p>
      <w:pPr>
        <w:pStyle w:val="BookText"/>
      </w:pPr>
      <w:r>
        <w:rPr>
          <w:rFonts w:ascii="Amiri" w:hAnsi="Amiri" w:eastAsia="Amiri" w:cs="Amiri"/>
          <w:lang w:bidi="ar-SA"/>
          <w:color w:val="111111"/>
          <w:sz w:val="28"/>
          <w:szCs w:val="28"/>
          <w:rtl/>
        </w:rPr>
        <w:t xml:space="preserve">وأرعجه الأمرُ : إِذا أقلقه ، عن ابن دريد.</w:t>
      </w:r>
    </w:p>
    <w:p>
      <w:pPr>
        <w:pStyle w:val="BookText"/>
      </w:pPr>
      <w:r>
        <w:rPr>
          <w:rFonts w:ascii="IRNazanin" w:hAnsi="IRNazanin" w:eastAsia="IRNazanin" w:cs="IRNazanin"/>
          <w:lang w:bidi="fa-IR"/>
          <w:color w:val="111111"/>
          <w:sz w:val="28"/>
          <w:szCs w:val="28"/>
          <w:rtl/>
        </w:rPr>
        <w:t xml:space="preserve">د</w:t>
      </w:r>
    </w:p>
    <w:p>
      <w:pPr>
        <w:pStyle w:val="Heading5"/>
      </w:pPr>
      <w:bookmarkStart w:id="3175" w:name="_Toc2480"/>
      <w:r>
        <w:t>الإِرْعَاد</w:t>
      </w:r>
      <w:bookmarkEnd w:id="3175"/>
    </w:p>
    <w:p>
      <w:pPr>
        <w:pStyle w:val="BookText"/>
      </w:pPr>
      <w:r>
        <w:rPr>
          <w:rFonts w:ascii="Amiri" w:hAnsi="Amiri" w:eastAsia="Amiri" w:cs="Amiri"/>
          <w:lang w:bidi="ar-SA"/>
          <w:color w:val="111111"/>
          <w:sz w:val="28"/>
          <w:szCs w:val="28"/>
          <w:rtl/>
        </w:rPr>
        <w:t xml:space="preserve">[الإِرْعَاد]  أرعده فارتعد : من الرِّعْدة.</w:t>
      </w:r>
    </w:p>
    <w:p>
      <w:pPr>
        <w:pStyle w:val="BookText"/>
      </w:pPr>
      <w:r>
        <w:rPr>
          <w:rFonts w:ascii="Amiri" w:hAnsi="Amiri" w:eastAsia="Amiri" w:cs="Amiri"/>
          <w:lang w:bidi="ar-SA"/>
          <w:color w:val="111111"/>
          <w:sz w:val="28"/>
          <w:szCs w:val="28"/>
          <w:rtl/>
        </w:rPr>
        <w:t xml:space="preserve">وأُرْعِدَتْ فَرائصُه عند الفزع.</w:t>
      </w:r>
    </w:p>
    <w:p>
      <w:pPr>
        <w:pStyle w:val="BookText"/>
      </w:pPr>
      <w:r>
        <w:rPr>
          <w:rFonts w:ascii="IRNazanin" w:hAnsi="IRNazanin" w:eastAsia="IRNazanin" w:cs="IRNazanin"/>
          <w:lang w:bidi="fa-IR"/>
          <w:color w:val="111111"/>
          <w:sz w:val="28"/>
          <w:szCs w:val="28"/>
          <w:rtl/>
        </w:rPr>
        <w:t xml:space="preserve">وأرعدَ القومُ وأبرقوا : إِذا سمعوا الرعد ورأوا البرق.</w:t>
      </w:r>
    </w:p>
    <w:p>
      <w:pPr>
        <w:pStyle w:val="BookText"/>
      </w:pPr>
      <w:r>
        <w:rPr>
          <w:rFonts w:ascii="Amiri" w:hAnsi="Amiri" w:eastAsia="Amiri" w:cs="Amiri"/>
          <w:lang w:bidi="ar-SA"/>
          <w:color w:val="111111"/>
          <w:sz w:val="28"/>
          <w:szCs w:val="28"/>
          <w:rtl/>
        </w:rPr>
        <w:t xml:space="preserve">وأجاز البغداديون : أبرق وأرعد : إِذا خَوَّف وتهدد ، وأبى ذلك الأصمعي إِلا رَعِد وبَرِقَ : إِذا تهدد.</w:t>
      </w:r>
    </w:p>
    <w:p>
      <w:pPr>
        <w:pStyle w:val="BookText"/>
      </w:pPr>
      <w:r>
        <w:rPr>
          <w:rFonts w:ascii="IRNazanin" w:hAnsi="IRNazanin" w:eastAsia="IRNazanin" w:cs="IRNazanin"/>
          <w:lang w:bidi="fa-IR"/>
          <w:color w:val="111111"/>
          <w:sz w:val="28"/>
          <w:szCs w:val="28"/>
          <w:rtl/>
        </w:rPr>
        <w:t xml:space="preserve">ش</w:t>
      </w:r>
    </w:p>
    <w:p>
      <w:pPr>
        <w:pStyle w:val="Heading5"/>
      </w:pPr>
      <w:bookmarkStart w:id="3176" w:name="_Toc2481"/>
      <w:r>
        <w:t>الإِرْعَاشُ</w:t>
      </w:r>
      <w:bookmarkEnd w:id="3176"/>
    </w:p>
    <w:p>
      <w:pPr>
        <w:pStyle w:val="BookText"/>
      </w:pPr>
      <w:r>
        <w:rPr>
          <w:rFonts w:ascii="Amiri" w:hAnsi="Amiri" w:eastAsia="Amiri" w:cs="Amiri"/>
          <w:lang w:bidi="ar-SA"/>
          <w:color w:val="111111"/>
          <w:sz w:val="28"/>
          <w:szCs w:val="28"/>
          <w:rtl/>
        </w:rPr>
        <w:t xml:space="preserve">[الإِرْعَاشُ]  أرْعشه : أي أرعده.</w:t>
      </w:r>
    </w:p>
    <w:p>
      <w:pPr>
        <w:pStyle w:val="BookText"/>
      </w:pPr>
      <w:r>
        <w:rPr>
          <w:rFonts w:ascii="Amiri" w:hAnsi="Amiri" w:eastAsia="Amiri" w:cs="Amiri"/>
          <w:lang w:bidi="ar-SA"/>
          <w:color w:val="111111"/>
          <w:sz w:val="28"/>
          <w:szCs w:val="28"/>
          <w:rtl/>
        </w:rPr>
        <w:t xml:space="preserve">وشمر يُرْعِش : ملك من ملوك حمير ،</w:t>
      </w:r>
    </w:p>
    <w:p>
      <w:pPr>
        <w:pStyle w:val="BookText"/>
      </w:pPr>
      <w:r>
        <w:rPr>
          <w:rFonts w:ascii="IRNazanin" w:hAnsi="IRNazanin" w:eastAsia="IRNazanin" w:cs="IRNazanin"/>
          <w:lang w:bidi="fa-IR"/>
          <w:color w:val="111111"/>
          <w:sz w:val="28"/>
          <w:szCs w:val="28"/>
          <w:rtl/>
        </w:rPr>
        <w:t xml:space="preserve">[شماره صفحه واقعی : 2548]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6" w:name="pg14439_134899"/>
    <w:bookmarkEnd w:id="526"/>
    <w:p>
      <w:pPr>
        <w:pStyle w:val="BookText"/>
      </w:pPr>
      <w:r>
        <w:rPr>
          <w:rFonts w:ascii="Amiri" w:hAnsi="Amiri" w:eastAsia="Amiri" w:cs="Amiri"/>
          <w:lang w:bidi="ar-SA"/>
          <w:color w:val="111111"/>
          <w:sz w:val="28"/>
          <w:szCs w:val="28"/>
          <w:rtl/>
        </w:rPr>
        <w:t xml:space="preserve">وهو شمر يُرْعِش بن إِفريقِس بن أبرهة ذي المنار بن الحارث الرائش </w:t>
      </w:r>
      <w:r>
        <w:rPr>
          <w:rStyle w:val="FootnoteReference"/>
        </w:rPr>
        <w:footnoteReference w:id="1433"/>
      </w:r>
      <w:r>
        <w:rPr>
          <w:rFonts w:ascii="Amiri" w:hAnsi="Amiri" w:eastAsia="Amiri" w:cs="Amiri"/>
          <w:lang w:bidi="ar-SA"/>
          <w:color w:val="111111"/>
          <w:sz w:val="28"/>
          <w:szCs w:val="28"/>
          <w:rtl/>
        </w:rPr>
        <w:t xml:space="preserve">. سمي يُرْعِش لأنه كان يُرْعِش من رآه من هيبته.</w:t>
      </w:r>
    </w:p>
    <w:p>
      <w:pPr>
        <w:pStyle w:val="BookText"/>
      </w:pPr>
      <w:r>
        <w:rPr>
          <w:rFonts w:ascii="IRNazanin" w:hAnsi="IRNazanin" w:eastAsia="IRNazanin" w:cs="IRNazanin"/>
          <w:lang w:bidi="fa-IR"/>
          <w:color w:val="111111"/>
          <w:sz w:val="28"/>
          <w:szCs w:val="28"/>
          <w:rtl/>
        </w:rPr>
        <w:t xml:space="preserve">ض</w:t>
      </w:r>
    </w:p>
    <w:p>
      <w:pPr>
        <w:pStyle w:val="Heading5"/>
      </w:pPr>
      <w:bookmarkStart w:id="3177" w:name="_Toc2482"/>
      <w:r>
        <w:t>الإرْعَاضُ</w:t>
      </w:r>
      <w:bookmarkEnd w:id="3177"/>
    </w:p>
    <w:p>
      <w:pPr>
        <w:pStyle w:val="BookText"/>
      </w:pPr>
      <w:r>
        <w:rPr>
          <w:rFonts w:ascii="Amiri" w:hAnsi="Amiri" w:eastAsia="Amiri" w:cs="Amiri"/>
          <w:lang w:bidi="ar-SA"/>
          <w:color w:val="111111"/>
          <w:sz w:val="28"/>
          <w:szCs w:val="28"/>
          <w:rtl/>
        </w:rPr>
        <w:t xml:space="preserve">[الإرْعَاضُ] يقال : أَرْعَضت الريحُ الشجرةَ </w:t>
      </w:r>
      <w:r>
        <w:rPr>
          <w:rStyle w:val="FootnoteReference"/>
        </w:rPr>
        <w:footnoteReference w:id="1434"/>
      </w:r>
      <w:r>
        <w:rPr>
          <w:rFonts w:ascii="IRNazanin" w:hAnsi="IRNazanin" w:eastAsia="IRNazanin" w:cs="IRNazanin"/>
          <w:lang w:bidi="fa-IR"/>
          <w:color w:val="111111"/>
          <w:sz w:val="28"/>
          <w:szCs w:val="28"/>
          <w:rtl/>
        </w:rPr>
        <w:t xml:space="preserve">ورعضت : لغتان.</w:t>
      </w:r>
    </w:p>
    <w:p>
      <w:pPr>
        <w:pStyle w:val="BookText"/>
      </w:pPr>
      <w:r>
        <w:rPr>
          <w:rFonts w:ascii="IRNazanin" w:hAnsi="IRNazanin" w:eastAsia="IRNazanin" w:cs="IRNazanin"/>
          <w:lang w:bidi="fa-IR"/>
          <w:color w:val="111111"/>
          <w:sz w:val="28"/>
          <w:szCs w:val="28"/>
          <w:rtl/>
        </w:rPr>
        <w:t xml:space="preserve">ف</w:t>
      </w:r>
    </w:p>
    <w:p>
      <w:pPr>
        <w:pStyle w:val="Heading5"/>
      </w:pPr>
      <w:bookmarkStart w:id="3178" w:name="_Toc2483"/>
      <w:r>
        <w:t>الإرعاف</w:t>
      </w:r>
      <w:bookmarkEnd w:id="3178"/>
    </w:p>
    <w:p>
      <w:pPr>
        <w:pStyle w:val="BookText"/>
      </w:pPr>
      <w:r>
        <w:rPr>
          <w:rFonts w:ascii="Amiri" w:hAnsi="Amiri" w:eastAsia="Amiri" w:cs="Amiri"/>
          <w:lang w:bidi="ar-SA"/>
          <w:color w:val="111111"/>
          <w:sz w:val="28"/>
          <w:szCs w:val="28"/>
          <w:rtl/>
        </w:rPr>
        <w:t xml:space="preserve">[الإرعاف]  أرعف فلانٌ قِرْبَتَهُ : إِذا ملأها حتى تَرْعُف : أي يفيض ماؤها امتلاءً.</w:t>
      </w:r>
    </w:p>
    <w:p>
      <w:pPr>
        <w:pStyle w:val="BookText"/>
      </w:pPr>
      <w:r>
        <w:rPr>
          <w:rFonts w:ascii="IRNazanin" w:hAnsi="IRNazanin" w:eastAsia="IRNazanin" w:cs="IRNazanin"/>
          <w:lang w:bidi="fa-IR"/>
          <w:color w:val="111111"/>
          <w:sz w:val="28"/>
          <w:szCs w:val="28"/>
          <w:rtl/>
        </w:rPr>
        <w:t xml:space="preserve">م</w:t>
      </w:r>
    </w:p>
    <w:p>
      <w:pPr>
        <w:pStyle w:val="Heading5"/>
      </w:pPr>
      <w:bookmarkStart w:id="3179" w:name="_Toc2484"/>
      <w:r>
        <w:t>الإِرعام</w:t>
      </w:r>
      <w:bookmarkEnd w:id="3179"/>
    </w:p>
    <w:p>
      <w:pPr>
        <w:pStyle w:val="BookText"/>
      </w:pPr>
      <w:r>
        <w:rPr>
          <w:rFonts w:ascii="Amiri" w:hAnsi="Amiri" w:eastAsia="Amiri" w:cs="Amiri"/>
          <w:lang w:bidi="ar-SA"/>
          <w:color w:val="111111"/>
          <w:sz w:val="28"/>
          <w:szCs w:val="28"/>
          <w:rtl/>
        </w:rPr>
        <w:t xml:space="preserve">[الإِرعام]  أرعَمتِ الشاةُ : إِذا سال رعامها ، وهو المخاط.</w:t>
      </w:r>
    </w:p>
    <w:p>
      <w:pPr>
        <w:pStyle w:val="BookText"/>
      </w:pPr>
      <w:r>
        <w:rPr>
          <w:rFonts w:ascii="Amiri" w:hAnsi="Amiri" w:eastAsia="Amiri" w:cs="Amiri"/>
          <w:lang w:bidi="ar-SA"/>
          <w:color w:val="111111"/>
          <w:sz w:val="28"/>
          <w:szCs w:val="28"/>
          <w:rtl/>
        </w:rPr>
        <w:t xml:space="preserve">ي</w:t>
      </w:r>
    </w:p>
    <w:p>
      <w:pPr>
        <w:pStyle w:val="Heading5"/>
      </w:pPr>
      <w:bookmarkStart w:id="3180" w:name="_Toc2485"/>
      <w:r>
        <w:t>الإِرعاء</w:t>
      </w:r>
      <w:bookmarkEnd w:id="3180"/>
    </w:p>
    <w:p>
      <w:pPr>
        <w:pStyle w:val="BookText"/>
      </w:pPr>
      <w:r>
        <w:rPr>
          <w:rFonts w:ascii="Amiri" w:hAnsi="Amiri" w:eastAsia="Amiri" w:cs="Amiri"/>
          <w:lang w:bidi="ar-SA"/>
          <w:color w:val="111111"/>
          <w:sz w:val="28"/>
          <w:szCs w:val="28"/>
          <w:rtl/>
        </w:rPr>
        <w:t xml:space="preserve">[الإِرعاء]  أرعيْتُ عليه : أي أبقيت ، قال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بغى بعضهم بعضا</w:t>
      </w:r>
    </w:p>
    <w:p>
      <w:pPr>
        <w:pStyle w:val="BookText"/>
      </w:pPr>
      <w:r>
        <w:rPr>
          <w:rFonts w:ascii="Amiri" w:hAnsi="Amiri" w:eastAsia="Amiri" w:cs="Amiri"/>
          <w:lang w:bidi="ar-SA"/>
          <w:color w:val="111111"/>
          <w:sz w:val="28"/>
          <w:szCs w:val="28"/>
          <w:rtl/>
        </w:rPr>
        <w:t xml:space="preserve">وهي روايته في الأغاني : ( 3 / 89 ) ، ولذي الإصبع ترجمة مطولة فيه : ( 89 ـ 109 ) ومعظم القصيدة هناك.</w:t>
      </w:r>
    </w:p>
    <w:p>
      <w:pPr>
        <w:pStyle w:val="BookText"/>
      </w:pPr>
      <w:r>
        <w:rPr>
          <w:rFonts w:ascii="Amiri" w:hAnsi="Amiri" w:eastAsia="Amiri" w:cs="Amiri"/>
          <w:lang w:bidi="ar-SA"/>
          <w:color w:val="111111"/>
          <w:sz w:val="28"/>
          <w:szCs w:val="28"/>
          <w:rtl/>
        </w:rPr>
        <w:t xml:space="preserve">انظر : ( ص 89 ـ 90 ، 92 ، 107 ـ 108 ). وفي الشعر والشعراء خمسة أبيات منها : ( 445 ـ 446 ) ورواية صدر الشاهد فيه : « عَلَا بعضهم بعضاً ». وذكر محققه الهولندي في الحاشية أنه يروى : « بغى بعض على بعض ».</w:t>
      </w:r>
    </w:p>
    <w:p>
      <w:pPr>
        <w:pStyle w:val="BookText"/>
      </w:pPr>
      <w:r>
        <w:rPr>
          <w:rFonts w:ascii="Amiri" w:hAnsi="Amiri" w:eastAsia="Amiri" w:cs="Amiri"/>
          <w:lang w:bidi="ar-SA"/>
          <w:color w:val="111111"/>
          <w:sz w:val="28"/>
          <w:szCs w:val="28"/>
          <w:rtl/>
        </w:rPr>
        <w:t xml:space="preserve">انظر : ( 445 ـ 446 ). واسم ذي الإصبع : هو حُرثان بن الحارث ، وهو حكيم وشاعر جاهلي من المعمرين توفي نحو : ( 22 ق. ه نحو 600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بغى بعضٌ على بعضِ</w:t>
      </w:r>
    </w:p>
    <w:p>
      <w:pPr>
        <w:pStyle w:val="BookText"/>
      </w:pPr>
      <w:r>
        <w:rPr>
          <w:rFonts w:ascii="Amiri" w:hAnsi="Amiri" w:eastAsia="Amiri" w:cs="Amiri"/>
          <w:lang w:bidi="ar-SA"/>
          <w:color w:val="111111"/>
          <w:sz w:val="28"/>
          <w:szCs w:val="28"/>
          <w:rtl/>
        </w:rPr>
        <w:t xml:space="preserve">فلم يُرعوا على بعضٍ</w:t>
      </w:r>
    </w:p>
    <w:p>
      <w:pPr>
        <w:pStyle w:val="BookText"/>
      </w:pPr>
      <w:r>
        <w:rPr>
          <w:rFonts w:ascii="Amiri" w:hAnsi="Amiri" w:eastAsia="Amiri" w:cs="Amiri"/>
          <w:lang w:bidi="ar-SA"/>
          <w:color w:val="111111"/>
          <w:sz w:val="28"/>
          <w:szCs w:val="28"/>
          <w:rtl/>
        </w:rPr>
        <w:t xml:space="preserve">وأرعيْتُه سمعي : أي أصغيت إِليه ، يقال : أَرْعني سمعك.</w:t>
      </w:r>
    </w:p>
    <w:p>
      <w:pPr>
        <w:pStyle w:val="BookText"/>
      </w:pPr>
      <w:r>
        <w:rPr>
          <w:rFonts w:ascii="Amiri" w:hAnsi="Amiri" w:eastAsia="Amiri" w:cs="Amiri"/>
          <w:lang w:bidi="ar-SA"/>
          <w:color w:val="111111"/>
          <w:sz w:val="28"/>
          <w:szCs w:val="28"/>
          <w:rtl/>
        </w:rPr>
        <w:t xml:space="preserve">ويقال : أرعى الله الماشية : أي أنبت لها ما ترعاه. قال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ظَبْيَةٌ تعطو إِلى فننٍ</w:t>
      </w:r>
    </w:p>
    <w:p>
      <w:pPr>
        <w:pStyle w:val="BookText"/>
      </w:pPr>
      <w:r>
        <w:rPr>
          <w:rFonts w:ascii="Amiri" w:hAnsi="Amiri" w:eastAsia="Amiri" w:cs="Amiri"/>
          <w:lang w:bidi="ar-SA"/>
          <w:color w:val="111111"/>
          <w:sz w:val="28"/>
          <w:szCs w:val="28"/>
          <w:rtl/>
        </w:rPr>
        <w:t xml:space="preserve">تأكلُ من طيِّبٍ واللهُ يُرعيها</w:t>
      </w:r>
    </w:p>
    <w:p>
      <w:pPr>
        <w:pStyle w:val="BookText"/>
      </w:pPr>
      <w:r>
        <w:rPr>
          <w:rFonts w:ascii="IRNazanin" w:hAnsi="IRNazanin" w:eastAsia="IRNazanin" w:cs="IRNazanin"/>
          <w:lang w:bidi="fa-IR"/>
          <w:color w:val="111111"/>
          <w:sz w:val="28"/>
          <w:szCs w:val="28"/>
          <w:rtl/>
        </w:rPr>
        <w:t xml:space="preserve">الفنن : الغصن.</w:t>
      </w:r>
    </w:p>
    <w:p>
      <w:pPr>
        <w:pStyle w:val="BookText"/>
      </w:pPr>
      <w:r>
        <w:rPr>
          <w:rFonts w:ascii="IRNazanin" w:hAnsi="IRNazanin" w:eastAsia="IRNazanin" w:cs="IRNazanin"/>
          <w:lang w:bidi="fa-IR"/>
          <w:color w:val="111111"/>
          <w:sz w:val="28"/>
          <w:szCs w:val="28"/>
          <w:rtl/>
        </w:rPr>
        <w:t xml:space="preserve">[شماره صفحه واقعی : 2549]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7" w:name="pg14439_134900"/>
    <w:bookmarkEnd w:id="52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181" w:name="_Toc2486"/>
      <w:r>
        <w:t>الترعيب</w:t>
      </w:r>
      <w:bookmarkEnd w:id="3181"/>
    </w:p>
    <w:p>
      <w:pPr>
        <w:pStyle w:val="BookText"/>
      </w:pPr>
      <w:r>
        <w:rPr>
          <w:rFonts w:ascii="Amiri" w:hAnsi="Amiri" w:eastAsia="Amiri" w:cs="Amiri"/>
          <w:lang w:bidi="ar-SA"/>
          <w:color w:val="111111"/>
          <w:sz w:val="28"/>
          <w:szCs w:val="28"/>
          <w:rtl/>
        </w:rPr>
        <w:t xml:space="preserve">[الترعيب]  السنام المرعَّب : المقطَّع.</w:t>
      </w:r>
    </w:p>
    <w:p>
      <w:pPr>
        <w:pStyle w:val="BookText"/>
      </w:pPr>
      <w:r>
        <w:rPr>
          <w:rFonts w:ascii="Amiri" w:hAnsi="Amiri" w:eastAsia="Amiri" w:cs="Amiri"/>
          <w:lang w:bidi="ar-SA"/>
          <w:color w:val="111111"/>
          <w:sz w:val="28"/>
          <w:szCs w:val="28"/>
          <w:rtl/>
        </w:rPr>
        <w:t xml:space="preserve">ورعَّبتِ الحمامةُ ، والترعيب : قوة صوتها.</w:t>
      </w:r>
    </w:p>
    <w:p>
      <w:pPr>
        <w:pStyle w:val="BookText"/>
      </w:pPr>
      <w:r>
        <w:rPr>
          <w:rFonts w:ascii="IRNazanin" w:hAnsi="IRNazanin" w:eastAsia="IRNazanin" w:cs="IRNazanin"/>
          <w:lang w:bidi="fa-IR"/>
          <w:color w:val="111111"/>
          <w:sz w:val="28"/>
          <w:szCs w:val="28"/>
          <w:rtl/>
        </w:rPr>
        <w:t xml:space="preserve">ش</w:t>
      </w:r>
    </w:p>
    <w:p>
      <w:pPr>
        <w:pStyle w:val="Heading5"/>
      </w:pPr>
      <w:bookmarkStart w:id="3182" w:name="_Toc2487"/>
      <w:r>
        <w:t>التُرعيش</w:t>
      </w:r>
      <w:bookmarkEnd w:id="3182"/>
    </w:p>
    <w:p>
      <w:pPr>
        <w:pStyle w:val="BookText"/>
      </w:pPr>
      <w:r>
        <w:rPr>
          <w:rFonts w:ascii="Amiri" w:hAnsi="Amiri" w:eastAsia="Amiri" w:cs="Amiri"/>
          <w:lang w:bidi="ar-SA"/>
          <w:color w:val="111111"/>
          <w:sz w:val="28"/>
          <w:szCs w:val="28"/>
          <w:rtl/>
        </w:rPr>
        <w:t xml:space="preserve">[التُرعيش]  رَعَّشه : أي أرعشه.</w:t>
      </w:r>
    </w:p>
    <w:p>
      <w:pPr>
        <w:pStyle w:val="BookText"/>
      </w:pPr>
      <w:r>
        <w:rPr>
          <w:rFonts w:ascii="IRNazanin" w:hAnsi="IRNazanin" w:eastAsia="IRNazanin" w:cs="IRNazanin"/>
          <w:lang w:bidi="fa-IR"/>
          <w:color w:val="111111"/>
          <w:sz w:val="28"/>
          <w:szCs w:val="28"/>
          <w:rtl/>
        </w:rPr>
        <w:t xml:space="preserve">ل</w:t>
      </w:r>
    </w:p>
    <w:p>
      <w:pPr>
        <w:pStyle w:val="Heading5"/>
      </w:pPr>
      <w:bookmarkStart w:id="3183" w:name="_Toc2488"/>
      <w:r>
        <w:t>الترعيل</w:t>
      </w:r>
      <w:bookmarkEnd w:id="3183"/>
    </w:p>
    <w:p>
      <w:pPr>
        <w:pStyle w:val="BookText"/>
      </w:pPr>
      <w:r>
        <w:rPr>
          <w:rFonts w:ascii="Amiri" w:hAnsi="Amiri" w:eastAsia="Amiri" w:cs="Amiri"/>
          <w:lang w:bidi="ar-SA"/>
          <w:color w:val="111111"/>
          <w:sz w:val="28"/>
          <w:szCs w:val="28"/>
          <w:rtl/>
        </w:rPr>
        <w:t xml:space="preserve">[الترعيل]  يقال : المرعَّل من المال : السمين المختار : قال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أَبَأْنا بقَتلانا وسُقْنا بِسَبْينا</w:t>
      </w:r>
    </w:p>
    <w:p>
      <w:pPr>
        <w:pStyle w:val="BookText"/>
      </w:pPr>
      <w:r>
        <w:rPr>
          <w:rFonts w:ascii="Amiri" w:hAnsi="Amiri" w:eastAsia="Amiri" w:cs="Amiri"/>
          <w:lang w:bidi="ar-SA"/>
          <w:color w:val="111111"/>
          <w:sz w:val="28"/>
          <w:szCs w:val="28"/>
          <w:rtl/>
        </w:rPr>
        <w:t xml:space="preserve">نساءً وجئنا بالهجانِ المُرَعَّل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184" w:name="_Toc2489"/>
      <w:r>
        <w:t>المراعنة</w:t>
      </w:r>
      <w:bookmarkEnd w:id="3184"/>
    </w:p>
    <w:p>
      <w:pPr>
        <w:pStyle w:val="BookText"/>
      </w:pPr>
      <w:r>
        <w:rPr>
          <w:rFonts w:ascii="Amiri" w:hAnsi="Amiri" w:eastAsia="Amiri" w:cs="Amiri"/>
          <w:lang w:bidi="ar-SA"/>
          <w:color w:val="111111"/>
          <w:sz w:val="28"/>
          <w:szCs w:val="28"/>
          <w:rtl/>
        </w:rPr>
        <w:t xml:space="preserve">[المراعنة]  قوله تعالى : ( لا تَقُولُوا راعِنا )</w:t>
      </w:r>
      <w:r>
        <w:rPr>
          <w:rStyle w:val="FootnoteReference"/>
        </w:rPr>
        <w:footnoteReference w:id="1438"/>
      </w:r>
      <w:r>
        <w:rPr>
          <w:rFonts w:ascii="Amiri" w:hAnsi="Amiri" w:eastAsia="Amiri" w:cs="Amiri"/>
          <w:lang w:bidi="ar-SA"/>
          <w:color w:val="111111"/>
          <w:sz w:val="28"/>
          <w:szCs w:val="28"/>
          <w:rtl/>
        </w:rPr>
        <w:t xml:space="preserve">قيل : معناه انتظرنا ، والمراعاة : الانتظار.</w:t>
      </w:r>
    </w:p>
    <w:p>
      <w:pPr>
        <w:pStyle w:val="BookText"/>
      </w:pPr>
      <w:r>
        <w:rPr>
          <w:rFonts w:ascii="Amiri" w:hAnsi="Amiri" w:eastAsia="Amiri" w:cs="Amiri"/>
          <w:lang w:bidi="ar-SA"/>
          <w:color w:val="111111"/>
          <w:sz w:val="28"/>
          <w:szCs w:val="28"/>
          <w:rtl/>
        </w:rPr>
        <w:t xml:space="preserve">وقيل : معنى أرعنا سمعك : أي استمع منا ونستمع منك ، وقيل : هي كلمة كانت الأنصار تقولها في الجاهلية فنهوا عنها في الإِسلام ، لأنها مفاعلة بين اثنين من : أرعنا سمعك نرعك أسماعنا.</w:t>
      </w:r>
    </w:p>
    <w:p>
      <w:pPr>
        <w:pStyle w:val="BookText"/>
      </w:pPr>
      <w:r>
        <w:rPr>
          <w:rFonts w:ascii="Amiri" w:hAnsi="Amiri" w:eastAsia="Amiri" w:cs="Amiri"/>
          <w:lang w:bidi="ar-SA"/>
          <w:color w:val="111111"/>
          <w:sz w:val="28"/>
          <w:szCs w:val="28"/>
          <w:rtl/>
        </w:rPr>
        <w:t xml:space="preserve">وقيل : ( راعِنا ) : كلمة كانت اليهود تتسابّ بها ، وهو من الأرعن ، وهو الأحمق. ومن قرأ رَاعِناً بالتنوين فتأويلها : لا تقولوا حمقاً من القول.</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و [ راعيت ] الأمرَ : نظرت إِلى أين تصير عاقبته.</w:t>
      </w:r>
    </w:p>
    <w:p>
      <w:pPr>
        <w:pStyle w:val="BookText"/>
      </w:pPr>
      <w:r>
        <w:rPr>
          <w:rFonts w:ascii="Amiri" w:hAnsi="Amiri" w:eastAsia="Amiri" w:cs="Amiri"/>
          <w:lang w:bidi="ar-SA"/>
          <w:color w:val="111111"/>
          <w:sz w:val="28"/>
          <w:szCs w:val="28"/>
          <w:rtl/>
        </w:rPr>
        <w:t xml:space="preserve">وراعيته : أي لاحظته.</w:t>
      </w:r>
    </w:p>
    <w:p>
      <w:pPr>
        <w:pStyle w:val="BookText"/>
      </w:pPr>
      <w:r>
        <w:rPr>
          <w:rFonts w:ascii="IRNazanin" w:hAnsi="IRNazanin" w:eastAsia="IRNazanin" w:cs="IRNazanin"/>
          <w:lang w:bidi="fa-IR"/>
          <w:color w:val="111111"/>
          <w:sz w:val="28"/>
          <w:szCs w:val="28"/>
          <w:rtl/>
        </w:rPr>
        <w:t xml:space="preserve">[شماره صفحه واقعی : 2550]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8" w:name="pg14439_134901"/>
    <w:bookmarkEnd w:id="528"/>
    <w:p>
      <w:pPr>
        <w:pStyle w:val="BookText"/>
      </w:pPr>
      <w:r>
        <w:rPr>
          <w:rFonts w:ascii="Amiri" w:hAnsi="Amiri" w:eastAsia="Amiri" w:cs="Amiri"/>
          <w:lang w:bidi="ar-SA"/>
          <w:color w:val="111111"/>
          <w:sz w:val="28"/>
          <w:szCs w:val="28"/>
          <w:rtl/>
        </w:rPr>
        <w:t xml:space="preserve">والحمار يراعي الحميرَ : أي يرعى معها.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185" w:name="_Toc2490"/>
      <w:r>
        <w:t>الارتعاج</w:t>
      </w:r>
      <w:bookmarkEnd w:id="3185"/>
    </w:p>
    <w:p>
      <w:pPr>
        <w:pStyle w:val="BookText"/>
      </w:pPr>
      <w:r>
        <w:rPr>
          <w:rFonts w:ascii="Amiri" w:hAnsi="Amiri" w:eastAsia="Amiri" w:cs="Amiri"/>
          <w:lang w:bidi="ar-SA"/>
          <w:color w:val="111111"/>
          <w:sz w:val="28"/>
          <w:szCs w:val="28"/>
          <w:rtl/>
        </w:rPr>
        <w:t xml:space="preserve">[الارتعاج]  ارتعج البرقُ : أي تتابع في لمعانه واضطرابه.</w:t>
      </w:r>
    </w:p>
    <w:p>
      <w:pPr>
        <w:pStyle w:val="BookText"/>
      </w:pPr>
      <w:r>
        <w:rPr>
          <w:rFonts w:ascii="Amiri" w:hAnsi="Amiri" w:eastAsia="Amiri" w:cs="Amiri"/>
          <w:lang w:bidi="ar-SA"/>
          <w:color w:val="111111"/>
          <w:sz w:val="28"/>
          <w:szCs w:val="28"/>
          <w:rtl/>
        </w:rPr>
        <w:t xml:space="preserve">وارتعج مالُه : أي كثر.</w:t>
      </w:r>
    </w:p>
    <w:p>
      <w:pPr>
        <w:pStyle w:val="BookText"/>
      </w:pPr>
      <w:r>
        <w:rPr>
          <w:rFonts w:ascii="Amiri" w:hAnsi="Amiri" w:eastAsia="Amiri" w:cs="Amiri"/>
          <w:lang w:bidi="ar-SA"/>
          <w:color w:val="111111"/>
          <w:sz w:val="28"/>
          <w:szCs w:val="28"/>
          <w:rtl/>
        </w:rPr>
        <w:t xml:space="preserve">وارتعج الوادي : أي امتلأ.</w:t>
      </w:r>
    </w:p>
    <w:p>
      <w:pPr>
        <w:pStyle w:val="BookText"/>
      </w:pPr>
      <w:r>
        <w:rPr>
          <w:rFonts w:ascii="IRNazanin" w:hAnsi="IRNazanin" w:eastAsia="IRNazanin" w:cs="IRNazanin"/>
          <w:lang w:bidi="fa-IR"/>
          <w:color w:val="111111"/>
          <w:sz w:val="28"/>
          <w:szCs w:val="28"/>
          <w:rtl/>
        </w:rPr>
        <w:t xml:space="preserve">د</w:t>
      </w:r>
    </w:p>
    <w:p>
      <w:pPr>
        <w:pStyle w:val="Heading5"/>
      </w:pPr>
      <w:bookmarkStart w:id="3186" w:name="_Toc2491"/>
      <w:r>
        <w:t>الارتعادُ</w:t>
      </w:r>
      <w:bookmarkEnd w:id="3186"/>
    </w:p>
    <w:p>
      <w:pPr>
        <w:pStyle w:val="BookText"/>
      </w:pPr>
      <w:r>
        <w:rPr>
          <w:rFonts w:ascii="Amiri" w:hAnsi="Amiri" w:eastAsia="Amiri" w:cs="Amiri"/>
          <w:lang w:bidi="ar-SA"/>
          <w:color w:val="111111"/>
          <w:sz w:val="28"/>
          <w:szCs w:val="28"/>
          <w:rtl/>
        </w:rPr>
        <w:t xml:space="preserve">[الارتعادُ]  ارتعد : أي اضطرب ، من الرِّعْدة.</w:t>
      </w:r>
    </w:p>
    <w:p>
      <w:pPr>
        <w:pStyle w:val="BookText"/>
      </w:pPr>
      <w:r>
        <w:rPr>
          <w:rFonts w:ascii="IRNazanin" w:hAnsi="IRNazanin" w:eastAsia="IRNazanin" w:cs="IRNazanin"/>
          <w:lang w:bidi="fa-IR"/>
          <w:color w:val="111111"/>
          <w:sz w:val="28"/>
          <w:szCs w:val="28"/>
          <w:rtl/>
        </w:rPr>
        <w:t xml:space="preserve">ش</w:t>
      </w:r>
    </w:p>
    <w:p>
      <w:pPr>
        <w:pStyle w:val="Heading5"/>
      </w:pPr>
      <w:bookmarkStart w:id="3187" w:name="_Toc2492"/>
      <w:r>
        <w:t>الارْتعاش</w:t>
      </w:r>
      <w:bookmarkEnd w:id="3187"/>
    </w:p>
    <w:p>
      <w:pPr>
        <w:pStyle w:val="BookText"/>
      </w:pPr>
      <w:r>
        <w:rPr>
          <w:rFonts w:ascii="IRNazanin" w:hAnsi="IRNazanin" w:eastAsia="IRNazanin" w:cs="IRNazanin"/>
          <w:lang w:bidi="fa-IR"/>
          <w:color w:val="111111"/>
          <w:sz w:val="28"/>
          <w:szCs w:val="28"/>
          <w:rtl/>
        </w:rPr>
        <w:t xml:space="preserve">[الارْتعاش]  الاضطراب.</w:t>
      </w:r>
    </w:p>
    <w:p>
      <w:pPr>
        <w:pStyle w:val="BookText"/>
      </w:pPr>
      <w:r>
        <w:rPr>
          <w:rFonts w:ascii="IRNazanin" w:hAnsi="IRNazanin" w:eastAsia="IRNazanin" w:cs="IRNazanin"/>
          <w:lang w:bidi="fa-IR"/>
          <w:color w:val="111111"/>
          <w:sz w:val="28"/>
          <w:szCs w:val="28"/>
          <w:rtl/>
        </w:rPr>
        <w:t xml:space="preserve">ص</w:t>
      </w:r>
    </w:p>
    <w:p>
      <w:pPr>
        <w:pStyle w:val="Heading5"/>
      </w:pPr>
      <w:bookmarkStart w:id="3188" w:name="_Toc2493"/>
      <w:r>
        <w:t>الارتعاص</w:t>
      </w:r>
      <w:bookmarkEnd w:id="3188"/>
    </w:p>
    <w:p>
      <w:pPr>
        <w:pStyle w:val="BookText"/>
      </w:pPr>
      <w:r>
        <w:rPr>
          <w:rFonts w:ascii="Amiri" w:hAnsi="Amiri" w:eastAsia="Amiri" w:cs="Amiri"/>
          <w:lang w:bidi="ar-SA"/>
          <w:color w:val="111111"/>
          <w:sz w:val="28"/>
          <w:szCs w:val="28"/>
          <w:rtl/>
        </w:rPr>
        <w:t xml:space="preserve">[الارتعاص]  ارتعصت الحيةُ : تَلَوَّت ، قال العجاج </w:t>
      </w:r>
      <w:r>
        <w:rPr>
          <w:rStyle w:val="FootnoteReference"/>
        </w:rPr>
        <w:footnoteReference w:id="1439"/>
      </w:r>
    </w:p>
    <w:p>
      <w:pPr>
        <w:pStyle w:val="BookText"/>
      </w:pPr>
      <w:r>
        <w:rPr>
          <w:rFonts w:ascii="Amiri" w:hAnsi="Amiri" w:eastAsia="Amiri" w:cs="Amiri"/>
          <w:lang w:bidi="ar-SA"/>
          <w:color w:val="111111"/>
          <w:sz w:val="28"/>
          <w:szCs w:val="28"/>
          <w:rtl/>
        </w:rPr>
        <w:t xml:space="preserve">في رغبة أو رهبة مخشية</w:t>
      </w:r>
    </w:p>
    <w:p>
      <w:pPr>
        <w:pStyle w:val="BookText"/>
      </w:pPr>
      <w:r>
        <w:rPr>
          <w:rFonts w:ascii="Amiri" w:hAnsi="Amiri" w:eastAsia="Amiri" w:cs="Amiri"/>
          <w:lang w:bidi="ar-SA"/>
          <w:color w:val="111111"/>
          <w:sz w:val="28"/>
          <w:szCs w:val="28"/>
          <w:rtl/>
        </w:rPr>
        <w:t xml:space="preserve">وهما كما ذكر في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لا أسعى إِلى داعِيَّهْ</w:t>
      </w:r>
    </w:p>
    <w:p>
      <w:pPr>
        <w:pStyle w:val="BookText"/>
      </w:pPr>
      <w:r>
        <w:rPr>
          <w:rFonts w:ascii="Amiri" w:hAnsi="Amiri" w:eastAsia="Amiri" w:cs="Amiri"/>
          <w:lang w:bidi="ar-SA"/>
          <w:color w:val="111111"/>
          <w:sz w:val="28"/>
          <w:szCs w:val="28"/>
          <w:rtl/>
        </w:rPr>
        <w:t xml:space="preserve">إِلا ارتعاصاً كارتعاص الحيَّهْ</w:t>
      </w:r>
    </w:p>
    <w:p>
      <w:pPr>
        <w:pStyle w:val="BookText"/>
      </w:pPr>
      <w:r>
        <w:rPr>
          <w:rFonts w:ascii="Amiri" w:hAnsi="Amiri" w:eastAsia="Amiri" w:cs="Amiri"/>
          <w:lang w:bidi="ar-SA"/>
          <w:color w:val="111111"/>
          <w:sz w:val="28"/>
          <w:szCs w:val="28"/>
          <w:rtl/>
        </w:rPr>
        <w:t xml:space="preserve">وارتعص الجدي : وثب وتلوَّى من النشاط.</w:t>
      </w:r>
    </w:p>
    <w:p>
      <w:pPr>
        <w:pStyle w:val="BookText"/>
      </w:pPr>
      <w:r>
        <w:rPr>
          <w:rFonts w:ascii="Amiri" w:hAnsi="Amiri" w:eastAsia="Amiri" w:cs="Amiri"/>
          <w:lang w:bidi="ar-SA"/>
          <w:color w:val="111111"/>
          <w:sz w:val="28"/>
          <w:szCs w:val="28"/>
          <w:rtl/>
        </w:rPr>
        <w:t xml:space="preserve">ي</w:t>
      </w:r>
    </w:p>
    <w:p>
      <w:pPr>
        <w:pStyle w:val="Heading5"/>
      </w:pPr>
      <w:bookmarkStart w:id="3189" w:name="_Toc2494"/>
      <w:r>
        <w:t>الارتعاء</w:t>
      </w:r>
      <w:bookmarkEnd w:id="3189"/>
    </w:p>
    <w:p>
      <w:pPr>
        <w:pStyle w:val="BookText"/>
      </w:pPr>
      <w:r>
        <w:rPr>
          <w:rFonts w:ascii="Amiri" w:hAnsi="Amiri" w:eastAsia="Amiri" w:cs="Amiri"/>
          <w:lang w:bidi="ar-SA"/>
          <w:color w:val="111111"/>
          <w:sz w:val="28"/>
          <w:szCs w:val="28"/>
          <w:rtl/>
        </w:rPr>
        <w:t xml:space="preserve">[الارتعاء]  ارتعى البعيرُ ، ورعى : بمعنى.</w:t>
      </w:r>
    </w:p>
    <w:p>
      <w:pPr>
        <w:pStyle w:val="BookText"/>
      </w:pPr>
      <w:r>
        <w:rPr>
          <w:rFonts w:ascii="Amiri" w:hAnsi="Amiri" w:eastAsia="Amiri" w:cs="Amiri"/>
          <w:lang w:bidi="ar-SA"/>
          <w:color w:val="111111"/>
          <w:sz w:val="28"/>
          <w:szCs w:val="28"/>
          <w:rtl/>
        </w:rPr>
        <w:t xml:space="preserve">وقرأ نافع وابن كثير : يَرْتَعِ وَيَلْعَبْ </w:t>
      </w:r>
      <w:r>
        <w:rPr>
          <w:rStyle w:val="FootnoteReference"/>
        </w:rPr>
        <w:footnoteReference w:id="1440"/>
      </w:r>
      <w:r>
        <w:rPr>
          <w:rFonts w:ascii="Amiri" w:hAnsi="Amiri" w:eastAsia="Amiri" w:cs="Amiri"/>
          <w:lang w:bidi="ar-SA"/>
          <w:color w:val="111111"/>
          <w:sz w:val="28"/>
          <w:szCs w:val="28"/>
          <w:rtl/>
        </w:rPr>
        <w:t xml:space="preserve">بكسر العين : نافع بالياء ، وابن كثير بالنون فقيل : معنى قراءة نافع : أي يرعى ويتصرف ، وكذلك تفسير قراءة ابن كثير ؛ وفسرت أيضاً على معنى نتحافظ ويرعى بعضنا بعض.</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2551]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29" w:name="pg14439_134902"/>
    <w:bookmarkEnd w:id="529"/>
    <w:p>
      <w:pPr>
        <w:pStyle w:val="BookText"/>
      </w:pPr>
      <w:r>
        <w:rPr>
          <w:rFonts w:ascii="IRNazanin" w:hAnsi="IRNazanin" w:eastAsia="IRNazanin" w:cs="IRNazanin"/>
          <w:lang w:bidi="fa-IR"/>
          <w:color w:val="111111"/>
          <w:sz w:val="28"/>
          <w:szCs w:val="28"/>
          <w:rtl/>
        </w:rPr>
        <w:t xml:space="preserve">ف</w:t>
      </w:r>
    </w:p>
    <w:p>
      <w:pPr>
        <w:pStyle w:val="Heading5"/>
      </w:pPr>
      <w:bookmarkStart w:id="3190" w:name="_Toc2495"/>
      <w:r>
        <w:t>الاسترعاف</w:t>
      </w:r>
      <w:bookmarkEnd w:id="3190"/>
    </w:p>
    <w:p>
      <w:pPr>
        <w:pStyle w:val="BookText"/>
      </w:pPr>
      <w:r>
        <w:rPr>
          <w:rFonts w:ascii="Amiri" w:hAnsi="Amiri" w:eastAsia="Amiri" w:cs="Amiri"/>
          <w:lang w:bidi="ar-SA"/>
          <w:color w:val="111111"/>
          <w:sz w:val="28"/>
          <w:szCs w:val="28"/>
          <w:rtl/>
        </w:rPr>
        <w:t xml:space="preserve">[الاسترعاف]  استرعفَ : أي تقدم.</w:t>
      </w:r>
    </w:p>
    <w:p>
      <w:pPr>
        <w:pStyle w:val="BookText"/>
      </w:pPr>
      <w:r>
        <w:rPr>
          <w:rFonts w:ascii="IRNazanin" w:hAnsi="IRNazanin" w:eastAsia="IRNazanin" w:cs="IRNazanin"/>
          <w:lang w:bidi="fa-IR"/>
          <w:color w:val="111111"/>
          <w:sz w:val="28"/>
          <w:szCs w:val="28"/>
          <w:rtl/>
        </w:rPr>
        <w:t xml:space="preserve">ل</w:t>
      </w:r>
    </w:p>
    <w:p>
      <w:pPr>
        <w:pStyle w:val="Heading5"/>
      </w:pPr>
      <w:bookmarkStart w:id="3191" w:name="_Toc2496"/>
      <w:r>
        <w:t>الاسترعال</w:t>
      </w:r>
      <w:bookmarkEnd w:id="3191"/>
    </w:p>
    <w:p>
      <w:pPr>
        <w:pStyle w:val="BookText"/>
      </w:pPr>
      <w:r>
        <w:rPr>
          <w:rFonts w:ascii="Amiri" w:hAnsi="Amiri" w:eastAsia="Amiri" w:cs="Amiri"/>
          <w:lang w:bidi="ar-SA"/>
          <w:color w:val="111111"/>
          <w:sz w:val="28"/>
          <w:szCs w:val="28"/>
          <w:rtl/>
        </w:rPr>
        <w:t xml:space="preserve">[الاسترعال]  المسترعِلُ : الذي يخرج في الرعيل من الخيل ، قال تأبط شراً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تبغني ما دمْتُ حيّاً مُسَلِّماً</w:t>
      </w:r>
    </w:p>
    <w:p>
      <w:pPr>
        <w:pStyle w:val="BookText"/>
      </w:pPr>
      <w:r>
        <w:rPr>
          <w:rFonts w:ascii="Amiri" w:hAnsi="Amiri" w:eastAsia="Amiri" w:cs="Amiri"/>
          <w:lang w:bidi="ar-SA"/>
          <w:color w:val="111111"/>
          <w:sz w:val="28"/>
          <w:szCs w:val="28"/>
          <w:rtl/>
        </w:rPr>
        <w:t xml:space="preserve">تجدني مع المسترعِل المتعبهلِ</w:t>
      </w:r>
    </w:p>
    <w:p>
      <w:pPr>
        <w:pStyle w:val="BookText"/>
      </w:pPr>
      <w:r>
        <w:rPr>
          <w:rFonts w:ascii="Amiri" w:hAnsi="Amiri" w:eastAsia="Amiri" w:cs="Amiri"/>
          <w:lang w:bidi="ar-SA"/>
          <w:color w:val="111111"/>
          <w:sz w:val="28"/>
          <w:szCs w:val="28"/>
          <w:rtl/>
        </w:rPr>
        <w:t xml:space="preserve">المتعبهل : الذي لا يُمنع مما شاء.</w:t>
      </w:r>
    </w:p>
    <w:p>
      <w:pPr>
        <w:pStyle w:val="BookText"/>
      </w:pPr>
      <w:r>
        <w:rPr>
          <w:rFonts w:ascii="Amiri" w:hAnsi="Amiri" w:eastAsia="Amiri" w:cs="Amiri"/>
          <w:lang w:bidi="ar-SA"/>
          <w:color w:val="111111"/>
          <w:sz w:val="28"/>
          <w:szCs w:val="28"/>
          <w:rtl/>
        </w:rPr>
        <w:t xml:space="preserve">ي</w:t>
      </w:r>
    </w:p>
    <w:p>
      <w:pPr>
        <w:pStyle w:val="Heading5"/>
      </w:pPr>
      <w:bookmarkStart w:id="3192" w:name="_Toc2497"/>
      <w:r>
        <w:t>الاسترعاء</w:t>
      </w:r>
      <w:bookmarkEnd w:id="3192"/>
    </w:p>
    <w:p>
      <w:pPr>
        <w:pStyle w:val="BookText"/>
      </w:pPr>
      <w:r>
        <w:rPr>
          <w:rFonts w:ascii="Amiri" w:hAnsi="Amiri" w:eastAsia="Amiri" w:cs="Amiri"/>
          <w:lang w:bidi="ar-SA"/>
          <w:color w:val="111111"/>
          <w:sz w:val="28"/>
          <w:szCs w:val="28"/>
          <w:rtl/>
        </w:rPr>
        <w:t xml:space="preserve">[الاسترعاء]  استرعاه الشيءَ : أي استحفظه. يقال : « من استرعى الذئب ظلم »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3193" w:name="_Toc2498"/>
      <w:r>
        <w:t>التَّرَعُّثُ</w:t>
      </w:r>
      <w:bookmarkEnd w:id="3193"/>
    </w:p>
    <w:p>
      <w:pPr>
        <w:pStyle w:val="BookText"/>
      </w:pPr>
      <w:r>
        <w:rPr>
          <w:rFonts w:ascii="Amiri" w:hAnsi="Amiri" w:eastAsia="Amiri" w:cs="Amiri"/>
          <w:lang w:bidi="ar-SA"/>
          <w:color w:val="111111"/>
          <w:sz w:val="28"/>
          <w:szCs w:val="28"/>
          <w:rtl/>
        </w:rPr>
        <w:t xml:space="preserve">[التَّرَعُّثُ]  ترعثت المرأة : إِذا تقرطت.</w:t>
      </w:r>
    </w:p>
    <w:p>
      <w:pPr>
        <w:pStyle w:val="BookText"/>
      </w:pPr>
      <w:r>
        <w:rPr>
          <w:rFonts w:ascii="Amiri" w:hAnsi="Amiri" w:eastAsia="Amiri" w:cs="Amiri"/>
          <w:lang w:bidi="ar-SA"/>
          <w:color w:val="111111"/>
          <w:sz w:val="28"/>
          <w:szCs w:val="28"/>
          <w:rtl/>
        </w:rPr>
        <w:t xml:space="preserve">الافعِلَال</w:t>
      </w:r>
    </w:p>
    <w:p>
      <w:pPr>
        <w:pStyle w:val="BookText"/>
      </w:pPr>
      <w:r>
        <w:rPr>
          <w:rFonts w:ascii="Amiri" w:hAnsi="Amiri" w:eastAsia="Amiri" w:cs="Amiri"/>
          <w:lang w:bidi="ar-SA"/>
          <w:color w:val="111111"/>
          <w:sz w:val="28"/>
          <w:szCs w:val="28"/>
          <w:rtl/>
        </w:rPr>
        <w:t xml:space="preserve">وي</w:t>
      </w:r>
    </w:p>
    <w:p>
      <w:pPr>
        <w:pStyle w:val="Heading5"/>
      </w:pPr>
      <w:bookmarkStart w:id="3194" w:name="_Toc2499"/>
      <w:r>
        <w:t>الارعواء</w:t>
      </w:r>
      <w:bookmarkEnd w:id="3194"/>
    </w:p>
    <w:p>
      <w:pPr>
        <w:pStyle w:val="BookText"/>
      </w:pPr>
      <w:r>
        <w:rPr>
          <w:rFonts w:ascii="Amiri" w:hAnsi="Amiri" w:eastAsia="Amiri" w:cs="Amiri"/>
          <w:lang w:bidi="ar-SA"/>
          <w:color w:val="111111"/>
          <w:sz w:val="28"/>
          <w:szCs w:val="28"/>
          <w:rtl/>
        </w:rPr>
        <w:t xml:space="preserve">[الارعواء]  يقال : ارعوى عنه : أي كفَّ ، قال عدي بن زيد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فارعوى قلبُه وقالَ فما</w:t>
      </w:r>
    </w:p>
    <w:p>
      <w:pPr>
        <w:pStyle w:val="BookText"/>
      </w:pPr>
      <w:r>
        <w:rPr>
          <w:rFonts w:ascii="Amiri" w:hAnsi="Amiri" w:eastAsia="Amiri" w:cs="Amiri"/>
          <w:lang w:bidi="ar-SA"/>
          <w:color w:val="111111"/>
          <w:sz w:val="28"/>
          <w:szCs w:val="28"/>
          <w:rtl/>
        </w:rPr>
        <w:t xml:space="preserve">غبطةُ حيٍّ إِلى المماتِ يصير</w:t>
      </w:r>
    </w:p>
    <w:p>
      <w:pPr>
        <w:pStyle w:val="BookText"/>
      </w:pPr>
      <w:r>
        <w:rPr>
          <w:rFonts w:ascii="Amiri" w:hAnsi="Amiri" w:eastAsia="Amiri" w:cs="Amiri"/>
          <w:lang w:bidi="ar-SA"/>
          <w:color w:val="111111"/>
          <w:sz w:val="28"/>
          <w:szCs w:val="28"/>
          <w:rtl/>
        </w:rPr>
        <w:t xml:space="preserve">ويقال : إِن أصله : ارعوو بواوين ، من الرعو. وهو الكف ، فسكنت الواو الآخرة وقلبت ألفاً لانفتاح ما قبلها.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[شماره صفحه واقعی : 2552]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0" w:name="pg14439_134903"/>
    <w:bookmarkEnd w:id="530"/>
    <w:p>
      <w:pPr>
        <w:pStyle w:val="BookText"/>
      </w:pPr>
      <w:r>
        <w:rPr>
          <w:rFonts w:ascii="IRNazanin" w:hAnsi="IRNazanin" w:eastAsia="IRNazanin" w:cs="IRNazanin"/>
          <w:lang w:bidi="fa-IR"/>
          <w:color w:val="111111"/>
          <w:sz w:val="28"/>
          <w:szCs w:val="28"/>
          <w:rtl/>
        </w:rPr>
        <w:t xml:space="preserve">د</w:t>
      </w:r>
    </w:p>
    <w:p>
      <w:pPr>
        <w:pStyle w:val="Heading5"/>
      </w:pPr>
      <w:bookmarkStart w:id="3195" w:name="_Toc2500"/>
      <w:r>
        <w:t>الرَّعْدَدَةُ</w:t>
      </w:r>
      <w:bookmarkEnd w:id="3195"/>
    </w:p>
    <w:p>
      <w:pPr>
        <w:pStyle w:val="BookText"/>
      </w:pPr>
      <w:r>
        <w:rPr>
          <w:rFonts w:ascii="Amiri" w:hAnsi="Amiri" w:eastAsia="Amiri" w:cs="Amiri"/>
          <w:lang w:bidi="ar-SA"/>
          <w:color w:val="111111"/>
          <w:sz w:val="28"/>
          <w:szCs w:val="28"/>
          <w:rtl/>
        </w:rPr>
        <w:t xml:space="preserve">[الرَّعْدَدَةُ]  يقال : الرَّعددة ـ بتكرير الدال ـ الإِلحاف في السؤال.</w:t>
      </w:r>
    </w:p>
    <w:p>
      <w:pPr>
        <w:pStyle w:val="BookText"/>
      </w:pPr>
      <w:r>
        <w:rPr>
          <w:rFonts w:ascii="IRNazanin" w:hAnsi="IRNazanin" w:eastAsia="IRNazanin" w:cs="IRNazanin"/>
          <w:lang w:bidi="fa-IR"/>
          <w:color w:val="111111"/>
          <w:sz w:val="28"/>
          <w:szCs w:val="28"/>
          <w:rtl/>
        </w:rPr>
        <w:t xml:space="preserve">بل</w:t>
      </w:r>
    </w:p>
    <w:p>
      <w:pPr>
        <w:pStyle w:val="Heading5"/>
      </w:pPr>
      <w:bookmarkStart w:id="3196" w:name="_Toc2501"/>
      <w:r>
        <w:t>الرَّعْبَلَةُ</w:t>
      </w:r>
      <w:bookmarkEnd w:id="3196"/>
    </w:p>
    <w:p>
      <w:pPr>
        <w:pStyle w:val="BookText"/>
      </w:pPr>
      <w:r>
        <w:rPr>
          <w:rFonts w:ascii="Amiri" w:hAnsi="Amiri" w:eastAsia="Amiri" w:cs="Amiri"/>
          <w:lang w:bidi="ar-SA"/>
          <w:color w:val="111111"/>
          <w:sz w:val="28"/>
          <w:szCs w:val="28"/>
          <w:rtl/>
        </w:rPr>
        <w:t xml:space="preserve">[الرَّعْبَلَةُ]  رعبلت اللحمَ : قطعته ، قال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انْشَوَى شِواؤُنا المُرَعْبَلُ</w:t>
      </w:r>
    </w:p>
    <w:p>
      <w:pPr>
        <w:pStyle w:val="BookText"/>
      </w:pPr>
      <w:r>
        <w:rPr>
          <w:rFonts w:ascii="Amiri" w:hAnsi="Amiri" w:eastAsia="Amiri" w:cs="Amiri"/>
          <w:lang w:bidi="ar-SA"/>
          <w:color w:val="111111"/>
          <w:sz w:val="28"/>
          <w:szCs w:val="28"/>
          <w:rtl/>
        </w:rPr>
        <w:t xml:space="preserve">فاقْتَرِبوا إِلى الغَداءِ فكُلوا</w:t>
      </w:r>
    </w:p>
    <w:p>
      <w:pPr>
        <w:pStyle w:val="BookText"/>
      </w:pPr>
      <w:r>
        <w:rPr>
          <w:rFonts w:ascii="Amiri" w:hAnsi="Amiri" w:eastAsia="Amiri" w:cs="Amiri"/>
          <w:lang w:bidi="ar-SA"/>
          <w:color w:val="111111"/>
          <w:sz w:val="28"/>
          <w:szCs w:val="28"/>
          <w:rtl/>
        </w:rPr>
        <w:t xml:space="preserve">وثَوْب مُرَعْبَلٌ : أي ممزق ، قال الشنفرى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نصبتُ له وجهي ولكن دونه</w:t>
      </w:r>
    </w:p>
    <w:p>
      <w:pPr>
        <w:pStyle w:val="BookText"/>
      </w:pPr>
      <w:r>
        <w:rPr>
          <w:rFonts w:ascii="Amiri" w:hAnsi="Amiri" w:eastAsia="Amiri" w:cs="Amiri"/>
          <w:lang w:bidi="ar-SA"/>
          <w:color w:val="111111"/>
          <w:sz w:val="28"/>
          <w:szCs w:val="28"/>
          <w:rtl/>
        </w:rPr>
        <w:t xml:space="preserve">ولا ستر إِلا الأتحميُ المرعبلُ</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د</w:t>
      </w:r>
    </w:p>
    <w:p>
      <w:pPr>
        <w:pStyle w:val="Heading5"/>
      </w:pPr>
      <w:bookmarkStart w:id="3197" w:name="_Toc2502"/>
      <w:r>
        <w:t>التَّرَعْدُد</w:t>
      </w:r>
      <w:bookmarkEnd w:id="3197"/>
    </w:p>
    <w:p>
      <w:pPr>
        <w:pStyle w:val="BookText"/>
      </w:pPr>
      <w:r>
        <w:rPr>
          <w:rFonts w:ascii="Amiri" w:hAnsi="Amiri" w:eastAsia="Amiri" w:cs="Amiri"/>
          <w:lang w:bidi="ar-SA"/>
          <w:color w:val="111111"/>
          <w:sz w:val="28"/>
          <w:szCs w:val="28"/>
          <w:rtl/>
        </w:rPr>
        <w:t xml:space="preserve">[التَّرَعْدُد]  يقال : التَّرَعْدُدُ : الارتعاد من الجبن.</w:t>
      </w:r>
    </w:p>
    <w:p>
      <w:pPr>
        <w:pStyle w:val="BookText"/>
      </w:pPr>
      <w:r>
        <w:rPr>
          <w:rFonts w:ascii="IRNazanin" w:hAnsi="IRNazanin" w:eastAsia="IRNazanin" w:cs="IRNazanin"/>
          <w:lang w:bidi="fa-IR"/>
          <w:color w:val="111111"/>
          <w:sz w:val="28"/>
          <w:szCs w:val="28"/>
          <w:rtl/>
        </w:rPr>
        <w:t xml:space="preserve">[شماره صفحه واقعی : 2553]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2554]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1" w:name="pg14439_134905"/>
    <w:bookmarkEnd w:id="531"/>
    <w:p>
      <w:pPr>
        <w:pStyle w:val="Heading3"/>
      </w:pPr>
      <w:bookmarkStart w:id="3198" w:name="_Toc2503"/>
      <w:r>
        <w:t>باب الراء والغين وما بعدهما</w:t>
      </w:r>
      <w:bookmarkEnd w:id="3198"/>
    </w:p>
    <w:p>
      <w:pPr>
        <w:pStyle w:val="Heading4"/>
      </w:pPr>
      <w:bookmarkStart w:id="3199" w:name="_Toc2504"/>
      <w:r>
        <w:t>الأسماء</w:t>
      </w:r>
      <w:bookmarkEnd w:id="3199"/>
    </w:p>
    <w:p>
      <w:pPr>
        <w:pStyle w:val="Heading5"/>
      </w:pPr>
      <w:bookmarkStart w:id="3200" w:name="_Toc2505"/>
      <w:r>
        <w:t>اشارة</w:t>
      </w:r>
      <w:bookmarkEnd w:id="320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201" w:name="_Toc2506"/>
      <w:r>
        <w:t>رَغْدٌ</w:t>
      </w:r>
      <w:bookmarkEnd w:id="3201"/>
    </w:p>
    <w:p>
      <w:pPr>
        <w:pStyle w:val="BookText"/>
      </w:pPr>
      <w:r>
        <w:rPr>
          <w:rFonts w:ascii="Amiri" w:hAnsi="Amiri" w:eastAsia="Amiri" w:cs="Amiri"/>
          <w:lang w:bidi="ar-SA"/>
          <w:color w:val="111111"/>
          <w:sz w:val="28"/>
          <w:szCs w:val="28"/>
          <w:rtl/>
        </w:rPr>
        <w:t xml:space="preserve">[رَغْدٌ]  عَيْشٌ رَغْدٌ : أي واسع خصيب.</w:t>
      </w:r>
    </w:p>
    <w:p>
      <w:pPr>
        <w:pStyle w:val="BookText"/>
      </w:pPr>
      <w:r>
        <w:rPr>
          <w:rFonts w:ascii="Amiri" w:hAnsi="Amiri" w:eastAsia="Amiri" w:cs="Amiri"/>
          <w:lang w:bidi="ar-SA"/>
          <w:color w:val="111111"/>
          <w:sz w:val="28"/>
          <w:szCs w:val="28"/>
          <w:rtl/>
        </w:rPr>
        <w:t xml:space="preserve">وعيشَةٌ رَغْدٌ : أي واسعة كذلك.</w:t>
      </w:r>
    </w:p>
    <w:p>
      <w:pPr>
        <w:pStyle w:val="BookText"/>
      </w:pPr>
      <w:r>
        <w:rPr>
          <w:rFonts w:ascii="IRNazanin" w:hAnsi="IRNazanin" w:eastAsia="IRNazanin" w:cs="IRNazanin"/>
          <w:lang w:bidi="fa-IR"/>
          <w:color w:val="111111"/>
          <w:sz w:val="28"/>
          <w:szCs w:val="28"/>
          <w:rtl/>
        </w:rPr>
        <w:t xml:space="preserve">ل</w:t>
      </w:r>
    </w:p>
    <w:p>
      <w:pPr>
        <w:pStyle w:val="Heading5"/>
      </w:pPr>
      <w:bookmarkStart w:id="3202" w:name="_Toc2507"/>
      <w:r>
        <w:t>الرَّغْلُ</w:t>
      </w:r>
      <w:bookmarkEnd w:id="3202"/>
    </w:p>
    <w:p>
      <w:pPr>
        <w:pStyle w:val="BookText"/>
      </w:pPr>
      <w:r>
        <w:rPr>
          <w:rFonts w:ascii="Amiri" w:hAnsi="Amiri" w:eastAsia="Amiri" w:cs="Amiri"/>
          <w:lang w:bidi="ar-SA"/>
          <w:color w:val="111111"/>
          <w:sz w:val="28"/>
          <w:szCs w:val="28"/>
          <w:rtl/>
        </w:rPr>
        <w:t xml:space="preserve">[الرَّغْلُ]  الدهين ، قال :</w:t>
      </w:r>
    </w:p>
    <w:p>
      <w:pPr>
        <w:pStyle w:val="BookText"/>
      </w:pPr>
      <w:r>
        <w:rPr>
          <w:rFonts w:ascii="Amiri" w:hAnsi="Amiri" w:eastAsia="Amiri" w:cs="Amiri"/>
          <w:lang w:bidi="ar-SA"/>
          <w:color w:val="111111"/>
          <w:sz w:val="28"/>
          <w:szCs w:val="28"/>
          <w:rtl/>
        </w:rPr>
        <w:t xml:space="preserve">وأشعث في العمامة غير رغل</w:t>
      </w:r>
    </w:p>
    <w:p>
      <w:pPr>
        <w:pStyle w:val="BookText"/>
      </w:pPr>
      <w:r>
        <w:rPr>
          <w:rFonts w:ascii="Amiri" w:hAnsi="Amiri" w:eastAsia="Amiri" w:cs="Amiri"/>
          <w:lang w:bidi="ar-SA"/>
          <w:color w:val="111111"/>
          <w:sz w:val="28"/>
          <w:szCs w:val="28"/>
          <w:rtl/>
        </w:rPr>
        <w:t xml:space="preserve">قديمٌ عهده بالغاليات</w:t>
      </w:r>
    </w:p>
    <w:p>
      <w:pPr>
        <w:pStyle w:val="BookText"/>
      </w:pPr>
      <w:r>
        <w:rPr>
          <w:rFonts w:ascii="IRNazanin" w:hAnsi="IRNazanin" w:eastAsia="IRNazanin" w:cs="IRNazanin"/>
          <w:lang w:bidi="fa-IR"/>
          <w:color w:val="111111"/>
          <w:sz w:val="28"/>
          <w:szCs w:val="28"/>
          <w:rtl/>
        </w:rPr>
        <w:t xml:space="preserve">م</w:t>
      </w:r>
    </w:p>
    <w:p>
      <w:pPr>
        <w:pStyle w:val="Heading5"/>
      </w:pPr>
      <w:bookmarkStart w:id="3203" w:name="_Toc2508"/>
      <w:r>
        <w:t>الرَّغْم</w:t>
      </w:r>
      <w:bookmarkEnd w:id="3203"/>
    </w:p>
    <w:p>
      <w:pPr>
        <w:pStyle w:val="BookText"/>
      </w:pPr>
      <w:r>
        <w:rPr>
          <w:rFonts w:ascii="Amiri" w:hAnsi="Amiri" w:eastAsia="Amiri" w:cs="Amiri"/>
          <w:lang w:bidi="ar-SA"/>
          <w:color w:val="111111"/>
          <w:sz w:val="28"/>
          <w:szCs w:val="28"/>
          <w:rtl/>
        </w:rPr>
        <w:t xml:space="preserve">[الرَّغْم]  يقال : أفعلُ ذاك على رَغم أنفك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204" w:name="_Toc2509"/>
      <w:r>
        <w:t>الرَّغْوَةُ</w:t>
      </w:r>
      <w:bookmarkEnd w:id="3204"/>
    </w:p>
    <w:p>
      <w:pPr>
        <w:pStyle w:val="BookText"/>
      </w:pPr>
      <w:r>
        <w:rPr>
          <w:rFonts w:ascii="Amiri" w:hAnsi="Amiri" w:eastAsia="Amiri" w:cs="Amiri"/>
          <w:lang w:bidi="ar-SA"/>
          <w:color w:val="111111"/>
          <w:sz w:val="28"/>
          <w:szCs w:val="28"/>
          <w:rtl/>
        </w:rPr>
        <w:t xml:space="preserve">[الرَّغْوَةُ]  لغة في الرُّغوة.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05" w:name="_Toc2510"/>
      <w:r>
        <w:t>الرُّغْلُ</w:t>
      </w:r>
      <w:bookmarkEnd w:id="3205"/>
    </w:p>
    <w:p>
      <w:pPr>
        <w:pStyle w:val="BookText"/>
      </w:pPr>
      <w:r>
        <w:rPr>
          <w:rFonts w:ascii="Amiri" w:hAnsi="Amiri" w:eastAsia="Amiri" w:cs="Amiri"/>
          <w:lang w:bidi="ar-SA"/>
          <w:color w:val="111111"/>
          <w:sz w:val="28"/>
          <w:szCs w:val="28"/>
          <w:rtl/>
        </w:rPr>
        <w:t xml:space="preserve">[الرُّغْلُ]  من أحرار البقل ينبت في السهل. ويقال : هو من الحمض.</w:t>
      </w:r>
    </w:p>
    <w:p>
      <w:pPr>
        <w:pStyle w:val="BookText"/>
      </w:pPr>
      <w:r>
        <w:rPr>
          <w:rFonts w:ascii="IRNazanin" w:hAnsi="IRNazanin" w:eastAsia="IRNazanin" w:cs="IRNazanin"/>
          <w:lang w:bidi="fa-IR"/>
          <w:color w:val="111111"/>
          <w:sz w:val="28"/>
          <w:szCs w:val="28"/>
          <w:rtl/>
        </w:rPr>
        <w:t xml:space="preserve">م</w:t>
      </w:r>
    </w:p>
    <w:p>
      <w:pPr>
        <w:pStyle w:val="Heading5"/>
      </w:pPr>
      <w:bookmarkStart w:id="3206" w:name="_Toc2511"/>
      <w:r>
        <w:t>الرُّغم</w:t>
      </w:r>
      <w:bookmarkEnd w:id="3206"/>
    </w:p>
    <w:p>
      <w:pPr>
        <w:pStyle w:val="BookText"/>
      </w:pPr>
      <w:r>
        <w:rPr>
          <w:rFonts w:ascii="Amiri" w:hAnsi="Amiri" w:eastAsia="Amiri" w:cs="Amiri"/>
          <w:lang w:bidi="ar-SA"/>
          <w:color w:val="111111"/>
          <w:sz w:val="28"/>
          <w:szCs w:val="28"/>
          <w:rtl/>
        </w:rPr>
        <w:t xml:space="preserve">[الرُّغم]  الرَّغم.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2555]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2" w:name="pg14439_134906"/>
    <w:bookmarkEnd w:id="532"/>
    <w:p>
      <w:pPr>
        <w:pStyle w:val="BookText"/>
      </w:pPr>
      <w:r>
        <w:rPr>
          <w:rFonts w:ascii="IRNazanin" w:hAnsi="IRNazanin" w:eastAsia="IRNazanin" w:cs="IRNazanin"/>
          <w:lang w:bidi="fa-IR"/>
          <w:color w:val="111111"/>
          <w:sz w:val="28"/>
          <w:szCs w:val="28"/>
          <w:rtl/>
        </w:rPr>
        <w:t xml:space="preserve">ل</w:t>
      </w:r>
    </w:p>
    <w:p>
      <w:pPr>
        <w:pStyle w:val="Heading5"/>
      </w:pPr>
      <w:bookmarkStart w:id="3207" w:name="_Toc2512"/>
      <w:r>
        <w:t>الرُّغْلَةُ</w:t>
      </w:r>
      <w:bookmarkEnd w:id="3207"/>
    </w:p>
    <w:p>
      <w:pPr>
        <w:pStyle w:val="BookText"/>
      </w:pPr>
      <w:r>
        <w:rPr>
          <w:rFonts w:ascii="Amiri" w:hAnsi="Amiri" w:eastAsia="Amiri" w:cs="Amiri"/>
          <w:lang w:bidi="ar-SA"/>
          <w:color w:val="111111"/>
          <w:sz w:val="28"/>
          <w:szCs w:val="28"/>
          <w:rtl/>
        </w:rPr>
        <w:t xml:space="preserve">[الرُّغْلَةُ]  قلب الغُرْلةُ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3208" w:name="_Toc2513"/>
      <w:r>
        <w:t>رُغْوَةُ</w:t>
      </w:r>
      <w:bookmarkEnd w:id="3208"/>
    </w:p>
    <w:p>
      <w:pPr>
        <w:pStyle w:val="BookText"/>
      </w:pPr>
      <w:r>
        <w:rPr>
          <w:rFonts w:ascii="Amiri" w:hAnsi="Amiri" w:eastAsia="Amiri" w:cs="Amiri"/>
          <w:lang w:bidi="ar-SA"/>
          <w:color w:val="111111"/>
          <w:sz w:val="28"/>
          <w:szCs w:val="28"/>
          <w:rtl/>
        </w:rPr>
        <w:t xml:space="preserve">[رُغْوَةُ] اللبن : معروفة. والجمعُ : رُغاً.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209" w:name="_Toc2514"/>
      <w:r>
        <w:t>الرِّغم</w:t>
      </w:r>
      <w:bookmarkEnd w:id="3209"/>
    </w:p>
    <w:p>
      <w:pPr>
        <w:pStyle w:val="BookText"/>
      </w:pPr>
      <w:r>
        <w:rPr>
          <w:rFonts w:ascii="Amiri" w:hAnsi="Amiri" w:eastAsia="Amiri" w:cs="Amiri"/>
          <w:lang w:bidi="ar-SA"/>
          <w:color w:val="111111"/>
          <w:sz w:val="28"/>
          <w:szCs w:val="28"/>
          <w:rtl/>
        </w:rPr>
        <w:t xml:space="preserve">[الرِّغم]  لغة في الرَّغْم.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210" w:name="_Toc2515"/>
      <w:r>
        <w:t>الرِّغْوة</w:t>
      </w:r>
      <w:bookmarkEnd w:id="3210"/>
    </w:p>
    <w:p>
      <w:pPr>
        <w:pStyle w:val="BookText"/>
      </w:pPr>
      <w:r>
        <w:rPr>
          <w:rFonts w:ascii="Amiri" w:hAnsi="Amiri" w:eastAsia="Amiri" w:cs="Amiri"/>
          <w:lang w:bidi="ar-SA"/>
          <w:color w:val="111111"/>
          <w:sz w:val="28"/>
          <w:szCs w:val="28"/>
          <w:rtl/>
        </w:rPr>
        <w:t xml:space="preserve">[الرِّغْوة]  لغة في الرُّغوة.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 </w:t>
      </w:r>
      <w:r>
        <w:rPr>
          <w:rStyle w:val="FootnoteReference"/>
        </w:rPr>
        <w:footnoteReference w:id="1448"/>
      </w:r>
    </w:p>
    <w:p>
      <w:pPr>
        <w:pStyle w:val="Heading5"/>
      </w:pPr>
      <w:bookmarkStart w:id="3211" w:name="_Toc2516"/>
      <w:r>
        <w:t>أَرْغَل</w:t>
      </w:r>
      <w:bookmarkEnd w:id="3211"/>
    </w:p>
    <w:p>
      <w:pPr>
        <w:pStyle w:val="BookText"/>
      </w:pPr>
      <w:r>
        <w:rPr>
          <w:rFonts w:ascii="Amiri" w:hAnsi="Amiri" w:eastAsia="Amiri" w:cs="Amiri"/>
          <w:lang w:bidi="ar-SA"/>
          <w:color w:val="111111"/>
          <w:sz w:val="28"/>
          <w:szCs w:val="28"/>
          <w:rtl/>
        </w:rPr>
        <w:t xml:space="preserve">[أَرْغَل]  يقال : هو في عيش أَرْغَل وأَغْرَل : أي واسع.</w:t>
      </w:r>
    </w:p>
    <w:p>
      <w:pPr>
        <w:pStyle w:val="BookText"/>
      </w:pPr>
      <w:r>
        <w:rPr>
          <w:rFonts w:ascii="IRNazanin" w:hAnsi="IRNazanin" w:eastAsia="IRNazanin" w:cs="IRNazanin"/>
          <w:lang w:bidi="fa-IR"/>
          <w:color w:val="111111"/>
          <w:sz w:val="28"/>
          <w:szCs w:val="28"/>
          <w:rtl/>
        </w:rPr>
        <w:t xml:space="preserve">م</w:t>
      </w:r>
    </w:p>
    <w:p>
      <w:pPr>
        <w:pStyle w:val="Heading5"/>
      </w:pPr>
      <w:bookmarkStart w:id="3212" w:name="_Toc2517"/>
      <w:r>
        <w:t>الأَرْغمُ</w:t>
      </w:r>
      <w:bookmarkEnd w:id="3212"/>
    </w:p>
    <w:p>
      <w:pPr>
        <w:pStyle w:val="BookText"/>
      </w:pPr>
      <w:r>
        <w:rPr>
          <w:rFonts w:ascii="Amiri" w:hAnsi="Amiri" w:eastAsia="Amiri" w:cs="Amiri"/>
          <w:lang w:bidi="ar-SA"/>
          <w:color w:val="111111"/>
          <w:sz w:val="28"/>
          <w:szCs w:val="28"/>
          <w:rtl/>
        </w:rPr>
        <w:t xml:space="preserve">[الأَرْغمُ]  رجلٌ من الأشاعر.</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213" w:name="_Toc2518"/>
      <w:r>
        <w:t>المَرْغَمَةُ</w:t>
      </w:r>
      <w:bookmarkEnd w:id="3213"/>
    </w:p>
    <w:p>
      <w:pPr>
        <w:pStyle w:val="BookText"/>
      </w:pPr>
      <w:r>
        <w:rPr>
          <w:rFonts w:ascii="Amiri" w:hAnsi="Amiri" w:eastAsia="Amiri" w:cs="Amiri"/>
          <w:lang w:bidi="ar-SA"/>
          <w:color w:val="111111"/>
          <w:sz w:val="28"/>
          <w:szCs w:val="28"/>
          <w:rtl/>
        </w:rPr>
        <w:t xml:space="preserve">[المَرْغَمَةُ]  الرُّغم ، وفي الحديث : « بُعِثْتُ مَرْغَمَةً »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مُفاعَل ، بفتح العين</w:t>
      </w:r>
    </w:p>
    <w:p>
      <w:pPr>
        <w:pStyle w:val="BookText"/>
      </w:pPr>
      <w:r>
        <w:rPr>
          <w:rFonts w:ascii="IRNazanin" w:hAnsi="IRNazanin" w:eastAsia="IRNazanin" w:cs="IRNazanin"/>
          <w:lang w:bidi="fa-IR"/>
          <w:color w:val="111111"/>
          <w:sz w:val="28"/>
          <w:szCs w:val="28"/>
          <w:rtl/>
        </w:rPr>
        <w:t xml:space="preserve">[شماره صفحه واقعی : 2556]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3" w:name="pg14439_134907"/>
    <w:bookmarkEnd w:id="533"/>
    <w:p>
      <w:pPr>
        <w:pStyle w:val="BookText"/>
      </w:pPr>
      <w:r>
        <w:rPr>
          <w:rFonts w:ascii="IRNazanin" w:hAnsi="IRNazanin" w:eastAsia="IRNazanin" w:cs="IRNazanin"/>
          <w:lang w:bidi="fa-IR"/>
          <w:color w:val="111111"/>
          <w:sz w:val="28"/>
          <w:szCs w:val="28"/>
          <w:rtl/>
        </w:rPr>
        <w:t xml:space="preserve">م</w:t>
      </w:r>
    </w:p>
    <w:p>
      <w:pPr>
        <w:pStyle w:val="Heading5"/>
      </w:pPr>
      <w:bookmarkStart w:id="3214" w:name="_Toc2519"/>
      <w:r>
        <w:t>المُراغَم</w:t>
      </w:r>
      <w:bookmarkEnd w:id="3214"/>
    </w:p>
    <w:p>
      <w:pPr>
        <w:pStyle w:val="BookText"/>
      </w:pPr>
      <w:r>
        <w:rPr>
          <w:rFonts w:ascii="Amiri" w:hAnsi="Amiri" w:eastAsia="Amiri" w:cs="Amiri"/>
          <w:lang w:bidi="ar-SA"/>
          <w:color w:val="111111"/>
          <w:sz w:val="28"/>
          <w:szCs w:val="28"/>
          <w:rtl/>
        </w:rPr>
        <w:t xml:space="preserve">[المُراغَم]  يقال : ما لي عنه مُراغَم.</w:t>
      </w:r>
    </w:p>
    <w:p>
      <w:pPr>
        <w:pStyle w:val="BookText"/>
      </w:pPr>
      <w:r>
        <w:rPr>
          <w:rFonts w:ascii="Amiri" w:hAnsi="Amiri" w:eastAsia="Amiri" w:cs="Amiri"/>
          <w:lang w:bidi="ar-SA"/>
          <w:color w:val="111111"/>
          <w:sz w:val="28"/>
          <w:szCs w:val="28"/>
          <w:rtl/>
        </w:rPr>
        <w:t xml:space="preserve">والمُرَاغَمُ : المذهب والمهرب يلتجئُ إِليه الخائف ، قال الله تعالى : ( يَجِدْ فِي الْأَرْضِ مُراغَماً كَثِيراً )</w:t>
      </w:r>
      <w:r>
        <w:rPr>
          <w:rStyle w:val="FootnoteReference"/>
        </w:rPr>
        <w:footnoteReference w:id="1450"/>
      </w:r>
      <w:r>
        <w:rPr>
          <w:rFonts w:ascii="Amiri" w:hAnsi="Amiri" w:eastAsia="Amiri" w:cs="Amiri"/>
          <w:lang w:bidi="ar-SA"/>
          <w:color w:val="111111"/>
          <w:sz w:val="28"/>
          <w:szCs w:val="28"/>
          <w:rtl/>
        </w:rPr>
        <w:t xml:space="preserve">قال نابغة بني جعدة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كطودٍ يُلاذُ </w:t>
      </w:r>
      <w:r>
        <w:rPr>
          <w:rStyle w:val="FootnoteReference"/>
        </w:rPr>
        <w:footnoteReference w:id="1452"/>
      </w:r>
      <w:r>
        <w:rPr>
          <w:rFonts w:ascii="Amiri" w:hAnsi="Amiri" w:eastAsia="Amiri" w:cs="Amiri"/>
          <w:lang w:bidi="ar-SA"/>
          <w:color w:val="111111"/>
          <w:sz w:val="28"/>
          <w:szCs w:val="28"/>
          <w:rtl/>
        </w:rPr>
        <w:t xml:space="preserve">بأركانهِ</w:t>
      </w:r>
    </w:p>
    <w:p>
      <w:pPr>
        <w:pStyle w:val="BookText"/>
      </w:pPr>
      <w:r>
        <w:rPr>
          <w:rFonts w:ascii="Amiri" w:hAnsi="Amiri" w:eastAsia="Amiri" w:cs="Amiri"/>
          <w:lang w:bidi="ar-SA"/>
          <w:color w:val="111111"/>
          <w:sz w:val="28"/>
          <w:szCs w:val="28"/>
          <w:rtl/>
        </w:rPr>
        <w:t xml:space="preserve">عزيزِ المُرَاغَمِ والمهربِ</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3215" w:name="_Toc2520"/>
      <w:r>
        <w:t>الرَّاغية</w:t>
      </w:r>
      <w:bookmarkEnd w:id="3215"/>
    </w:p>
    <w:p>
      <w:pPr>
        <w:pStyle w:val="BookText"/>
      </w:pPr>
      <w:r>
        <w:rPr>
          <w:rFonts w:ascii="Amiri" w:hAnsi="Amiri" w:eastAsia="Amiri" w:cs="Amiri"/>
          <w:lang w:bidi="ar-SA"/>
          <w:color w:val="111111"/>
          <w:sz w:val="28"/>
          <w:szCs w:val="28"/>
          <w:rtl/>
        </w:rPr>
        <w:t xml:space="preserve">[الرَّاغية]  يقال : ما له ثاغية ولا راغية : أي شاة ولا ناقة.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16" w:name="_Toc2521"/>
      <w:r>
        <w:t>الرَّغاب</w:t>
      </w:r>
      <w:bookmarkEnd w:id="3216"/>
    </w:p>
    <w:p>
      <w:pPr>
        <w:pStyle w:val="BookText"/>
      </w:pPr>
      <w:r>
        <w:rPr>
          <w:rFonts w:ascii="Amiri" w:hAnsi="Amiri" w:eastAsia="Amiri" w:cs="Amiri"/>
          <w:lang w:bidi="ar-SA"/>
          <w:color w:val="111111"/>
          <w:sz w:val="28"/>
          <w:szCs w:val="28"/>
          <w:rtl/>
        </w:rPr>
        <w:t xml:space="preserve">[الرَّغاب]  الأرض اللينة.</w:t>
      </w:r>
    </w:p>
    <w:p>
      <w:pPr>
        <w:pStyle w:val="BookText"/>
      </w:pPr>
      <w:r>
        <w:rPr>
          <w:rFonts w:ascii="IRNazanin" w:hAnsi="IRNazanin" w:eastAsia="IRNazanin" w:cs="IRNazanin"/>
          <w:lang w:bidi="fa-IR"/>
          <w:color w:val="111111"/>
          <w:sz w:val="28"/>
          <w:szCs w:val="28"/>
          <w:rtl/>
        </w:rPr>
        <w:t xml:space="preserve">م</w:t>
      </w:r>
    </w:p>
    <w:p>
      <w:pPr>
        <w:pStyle w:val="Heading5"/>
      </w:pPr>
      <w:bookmarkStart w:id="3217" w:name="_Toc2522"/>
      <w:r>
        <w:t>الرَّغام</w:t>
      </w:r>
      <w:bookmarkEnd w:id="3217"/>
    </w:p>
    <w:p>
      <w:pPr>
        <w:pStyle w:val="BookText"/>
      </w:pPr>
      <w:r>
        <w:rPr>
          <w:rFonts w:ascii="Amiri" w:hAnsi="Amiri" w:eastAsia="Amiri" w:cs="Amiri"/>
          <w:lang w:bidi="ar-SA"/>
          <w:color w:val="111111"/>
          <w:sz w:val="28"/>
          <w:szCs w:val="28"/>
          <w:rtl/>
        </w:rPr>
        <w:t xml:space="preserve">[الرَّغام]  التراب.</w:t>
      </w:r>
    </w:p>
    <w:p>
      <w:pPr>
        <w:pStyle w:val="BookText"/>
      </w:pPr>
      <w:r>
        <w:rPr>
          <w:rFonts w:ascii="Amiri" w:hAnsi="Amiri" w:eastAsia="Amiri" w:cs="Amiri"/>
          <w:lang w:bidi="ar-SA"/>
          <w:color w:val="111111"/>
          <w:sz w:val="28"/>
          <w:szCs w:val="28"/>
          <w:rtl/>
        </w:rPr>
        <w:t xml:space="preserve">وقال بعضهم : الرَّغام : الرمل اللين ، وليس بالذي يسيل من اليد.</w:t>
      </w:r>
    </w:p>
    <w:p>
      <w:pPr>
        <w:pStyle w:val="BookText"/>
      </w:pPr>
      <w:r>
        <w:rPr>
          <w:rFonts w:ascii="Amiri" w:hAnsi="Amiri" w:eastAsia="Amiri" w:cs="Amiri"/>
          <w:lang w:bidi="ar-SA"/>
          <w:color w:val="111111"/>
          <w:sz w:val="28"/>
          <w:szCs w:val="28"/>
          <w:rtl/>
        </w:rPr>
        <w:t xml:space="preserve">والرَّغَام : اسم رملة.</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218" w:name="_Toc2523"/>
      <w:r>
        <w:t>الرُّغامُ</w:t>
      </w:r>
      <w:bookmarkEnd w:id="3218"/>
    </w:p>
    <w:p>
      <w:pPr>
        <w:pStyle w:val="BookText"/>
      </w:pPr>
      <w:r>
        <w:rPr>
          <w:rFonts w:ascii="Amiri" w:hAnsi="Amiri" w:eastAsia="Amiri" w:cs="Amiri"/>
          <w:lang w:bidi="ar-SA"/>
          <w:color w:val="111111"/>
          <w:sz w:val="28"/>
          <w:szCs w:val="28"/>
          <w:rtl/>
        </w:rPr>
        <w:t xml:space="preserve">[الرُّغامُ]  ما يسيل من الأنف.</w:t>
      </w:r>
    </w:p>
    <w:p>
      <w:pPr>
        <w:pStyle w:val="BookText"/>
      </w:pPr>
      <w:r>
        <w:rPr>
          <w:rFonts w:ascii="IRNazanin" w:hAnsi="IRNazanin" w:eastAsia="IRNazanin" w:cs="IRNazanin"/>
          <w:lang w:bidi="fa-IR"/>
          <w:color w:val="111111"/>
          <w:sz w:val="28"/>
          <w:szCs w:val="28"/>
          <w:rtl/>
        </w:rPr>
        <w:t xml:space="preserve">[شماره صفحه واقعی : 2557]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4" w:name="pg14439_134908"/>
    <w:bookmarkEnd w:id="534"/>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3219" w:name="_Toc2524"/>
      <w:r>
        <w:t>الرُّغاية</w:t>
      </w:r>
      <w:bookmarkEnd w:id="3219"/>
    </w:p>
    <w:p>
      <w:pPr>
        <w:pStyle w:val="BookText"/>
      </w:pPr>
      <w:r>
        <w:rPr>
          <w:rFonts w:ascii="Amiri" w:hAnsi="Amiri" w:eastAsia="Amiri" w:cs="Amiri"/>
          <w:lang w:bidi="ar-SA"/>
          <w:color w:val="111111"/>
          <w:sz w:val="28"/>
          <w:szCs w:val="28"/>
          <w:rtl/>
        </w:rPr>
        <w:t xml:space="preserve">[الرُّغاية]  لغة في الرِّغاوة.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20" w:name="_Toc2525"/>
      <w:r>
        <w:t>الرِّغاب</w:t>
      </w:r>
      <w:bookmarkEnd w:id="3220"/>
    </w:p>
    <w:p>
      <w:pPr>
        <w:pStyle w:val="BookText"/>
      </w:pPr>
      <w:r>
        <w:rPr>
          <w:rFonts w:ascii="Amiri" w:hAnsi="Amiri" w:eastAsia="Amiri" w:cs="Amiri"/>
          <w:lang w:bidi="ar-SA"/>
          <w:color w:val="111111"/>
          <w:sz w:val="28"/>
          <w:szCs w:val="28"/>
          <w:rtl/>
        </w:rPr>
        <w:t xml:space="preserve">[الرِّغاب]  لغة في الرَّغاب ، وهي الأرض اللينة.</w:t>
      </w:r>
    </w:p>
    <w:p>
      <w:pPr>
        <w:pStyle w:val="BookText"/>
      </w:pPr>
      <w:r>
        <w:rPr>
          <w:rFonts w:ascii="IRNazanin" w:hAnsi="IRNazanin" w:eastAsia="IRNazanin" w:cs="IRNazanin"/>
          <w:lang w:bidi="fa-IR"/>
          <w:color w:val="111111"/>
          <w:sz w:val="28"/>
          <w:szCs w:val="28"/>
          <w:rtl/>
        </w:rPr>
        <w:t xml:space="preserve">ل</w:t>
      </w:r>
    </w:p>
    <w:p>
      <w:pPr>
        <w:pStyle w:val="Heading5"/>
      </w:pPr>
      <w:bookmarkStart w:id="3221" w:name="_Toc2526"/>
      <w:r>
        <w:t>أبو رِغال</w:t>
      </w:r>
      <w:bookmarkEnd w:id="3221"/>
    </w:p>
    <w:p>
      <w:pPr>
        <w:pStyle w:val="BookText"/>
      </w:pPr>
      <w:r>
        <w:rPr>
          <w:rFonts w:ascii="IRNazanin" w:hAnsi="IRNazanin" w:eastAsia="IRNazanin" w:cs="IRNazanin"/>
          <w:lang w:bidi="fa-IR"/>
          <w:color w:val="111111"/>
          <w:sz w:val="28"/>
          <w:szCs w:val="28"/>
          <w:rtl/>
        </w:rPr>
        <w:t xml:space="preserve">[أبو رِغال]  رجل </w:t>
      </w:r>
      <w:r>
        <w:rPr>
          <w:rStyle w:val="FootnoteReference"/>
        </w:rPr>
        <w:footnoteReference w:id="1453"/>
      </w:r>
      <w:r>
        <w:rPr>
          <w:rFonts w:ascii="Amiri" w:hAnsi="Amiri" w:eastAsia="Amiri" w:cs="Amiri"/>
          <w:lang w:bidi="ar-SA"/>
          <w:color w:val="111111"/>
          <w:sz w:val="28"/>
          <w:szCs w:val="28"/>
          <w:rtl/>
        </w:rPr>
        <w:t xml:space="preserve">يُرجم قبره ؛ ويقال : إِنه كان دليلاً للحبشة حين توجهوا إِلى مكة فمات في الطريق قبل وصولهم إِليها.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222" w:name="_Toc2527"/>
      <w:r>
        <w:t>الرِّغاوة</w:t>
      </w:r>
      <w:bookmarkEnd w:id="3222"/>
    </w:p>
    <w:p>
      <w:pPr>
        <w:pStyle w:val="BookText"/>
      </w:pPr>
      <w:r>
        <w:rPr>
          <w:rFonts w:ascii="Amiri" w:hAnsi="Amiri" w:eastAsia="Amiri" w:cs="Amiri"/>
          <w:lang w:bidi="ar-SA"/>
          <w:color w:val="111111"/>
          <w:sz w:val="28"/>
          <w:szCs w:val="28"/>
          <w:rtl/>
        </w:rPr>
        <w:t xml:space="preserve">[الرِّغاوة]  الرَّغوة.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ث</w:t>
      </w:r>
    </w:p>
    <w:p>
      <w:pPr>
        <w:pStyle w:val="Heading5"/>
      </w:pPr>
      <w:bookmarkStart w:id="3223" w:name="_Toc2528"/>
      <w:r>
        <w:t>الرَّغوث</w:t>
      </w:r>
      <w:bookmarkEnd w:id="3223"/>
    </w:p>
    <w:p>
      <w:pPr>
        <w:pStyle w:val="BookText"/>
      </w:pPr>
      <w:r>
        <w:rPr>
          <w:rFonts w:ascii="Amiri" w:hAnsi="Amiri" w:eastAsia="Amiri" w:cs="Amiri"/>
          <w:lang w:bidi="ar-SA"/>
          <w:color w:val="111111"/>
          <w:sz w:val="28"/>
          <w:szCs w:val="28"/>
          <w:rtl/>
        </w:rPr>
        <w:t xml:space="preserve">[الرَّغوث]  قال الخليل : الرَّغوث : كل مرضعة ، قال طرفة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فليْتَ لنا مكانَ الملْكِ عمروٍ</w:t>
      </w:r>
    </w:p>
    <w:p>
      <w:pPr>
        <w:pStyle w:val="BookText"/>
      </w:pPr>
      <w:r>
        <w:rPr>
          <w:rFonts w:ascii="Amiri" w:hAnsi="Amiri" w:eastAsia="Amiri" w:cs="Amiri"/>
          <w:lang w:bidi="ar-SA"/>
          <w:color w:val="111111"/>
          <w:sz w:val="28"/>
          <w:szCs w:val="28"/>
          <w:rtl/>
        </w:rPr>
        <w:t xml:space="preserve">رَغوثاً حولَ قبتنا تخورُ</w:t>
      </w:r>
    </w:p>
    <w:p>
      <w:pPr>
        <w:pStyle w:val="BookText"/>
      </w:pPr>
      <w:r>
        <w:rPr>
          <w:rFonts w:ascii="Amiri" w:hAnsi="Amiri" w:eastAsia="Amiri" w:cs="Amiri"/>
          <w:lang w:bidi="ar-SA"/>
          <w:color w:val="111111"/>
          <w:sz w:val="28"/>
          <w:szCs w:val="28"/>
          <w:rtl/>
        </w:rPr>
        <w:t xml:space="preserve">ويقال : هو آكلُ من دابةٍ رَغوث. وهي فعول في معنى مفعولة لأنها مرغوثة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2558]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5" w:name="pg14439_134909"/>
    <w:bookmarkEnd w:id="535"/>
    <w:p>
      <w:pPr>
        <w:pStyle w:val="BookText"/>
      </w:pPr>
      <w:r>
        <w:rPr>
          <w:rFonts w:ascii="IRNazanin" w:hAnsi="IRNazanin" w:eastAsia="IRNazanin" w:cs="IRNazanin"/>
          <w:lang w:bidi="fa-IR"/>
          <w:color w:val="111111"/>
          <w:sz w:val="28"/>
          <w:szCs w:val="28"/>
          <w:rtl/>
        </w:rPr>
        <w:t xml:space="preserve">ل</w:t>
      </w:r>
    </w:p>
    <w:p>
      <w:pPr>
        <w:pStyle w:val="Heading5"/>
      </w:pPr>
      <w:bookmarkStart w:id="3224" w:name="_Toc2529"/>
      <w:r>
        <w:t>الرَّغول</w:t>
      </w:r>
      <w:bookmarkEnd w:id="3224"/>
    </w:p>
    <w:p>
      <w:pPr>
        <w:pStyle w:val="BookText"/>
      </w:pPr>
      <w:r>
        <w:rPr>
          <w:rFonts w:ascii="Amiri" w:hAnsi="Amiri" w:eastAsia="Amiri" w:cs="Amiri"/>
          <w:lang w:bidi="ar-SA"/>
          <w:color w:val="111111"/>
          <w:sz w:val="28"/>
          <w:szCs w:val="28"/>
          <w:rtl/>
        </w:rPr>
        <w:t xml:space="preserve">[الرَّغول]  الشاة ترضع الغنم.</w:t>
      </w:r>
    </w:p>
    <w:p>
      <w:pPr>
        <w:pStyle w:val="BookText"/>
      </w:pPr>
      <w:r>
        <w:rPr>
          <w:rFonts w:ascii="Amiri" w:hAnsi="Amiri" w:eastAsia="Amiri" w:cs="Amiri"/>
          <w:lang w:bidi="ar-SA"/>
          <w:color w:val="111111"/>
          <w:sz w:val="28"/>
          <w:szCs w:val="28"/>
          <w:rtl/>
        </w:rPr>
        <w:t xml:space="preserve">قال أبو زيد : يقال : فلانٌ رمٌ رغول : إِذا اغتنم كل شيء وأكله ، قال أبو وَجْزَة </w:t>
      </w:r>
      <w:r>
        <w:rPr>
          <w:rStyle w:val="FootnoteReference"/>
        </w:rPr>
        <w:footnoteReference w:id="1456"/>
      </w:r>
    </w:p>
    <w:p>
      <w:pPr>
        <w:pStyle w:val="BookText"/>
      </w:pPr>
      <w:r>
        <w:rPr>
          <w:rFonts w:ascii="Amiri" w:hAnsi="Amiri" w:eastAsia="Amiri" w:cs="Amiri"/>
          <w:lang w:bidi="ar-SA"/>
          <w:color w:val="111111"/>
          <w:sz w:val="28"/>
          <w:szCs w:val="28"/>
          <w:rtl/>
        </w:rPr>
        <w:t xml:space="preserve">رمٌ رغولٌ إِذا اغبرت موارده</w:t>
      </w:r>
    </w:p>
    <w:p>
      <w:pPr>
        <w:pStyle w:val="BookText"/>
      </w:pPr>
      <w:r>
        <w:rPr>
          <w:rFonts w:ascii="Amiri" w:hAnsi="Amiri" w:eastAsia="Amiri" w:cs="Amiri"/>
          <w:lang w:bidi="ar-SA"/>
          <w:color w:val="111111"/>
          <w:sz w:val="28"/>
          <w:szCs w:val="28"/>
          <w:rtl/>
        </w:rPr>
        <w:t xml:space="preserve">ولا ينام له جارٌ إِذا اخترفا</w:t>
      </w:r>
    </w:p>
    <w:p>
      <w:pPr>
        <w:pStyle w:val="BookText"/>
      </w:pPr>
      <w:r>
        <w:rPr>
          <w:rFonts w:ascii="Amiri" w:hAnsi="Amiri" w:eastAsia="Amiri" w:cs="Amiri"/>
          <w:lang w:bidi="ar-SA"/>
          <w:color w:val="111111"/>
          <w:sz w:val="28"/>
          <w:szCs w:val="28"/>
          <w:rtl/>
        </w:rPr>
        <w:t xml:space="preserve">أي : إِنْ أجْدَبَ حرص على الشيء اليسير واغتنمه. وإِن أخصب لم ينم جاره خوفاً منه.</w:t>
      </w:r>
    </w:p>
    <w:p>
      <w:pPr>
        <w:pStyle w:val="BookText"/>
      </w:pPr>
      <w:r>
        <w:rPr>
          <w:rFonts w:ascii="IRNazanin" w:hAnsi="IRNazanin" w:eastAsia="IRNazanin" w:cs="IRNazanin"/>
          <w:lang w:bidi="fa-IR"/>
          <w:color w:val="111111"/>
          <w:sz w:val="28"/>
          <w:szCs w:val="28"/>
          <w:rtl/>
        </w:rPr>
        <w:t xml:space="preserve">و</w:t>
      </w:r>
    </w:p>
    <w:p>
      <w:pPr>
        <w:pStyle w:val="Heading5"/>
      </w:pPr>
      <w:bookmarkStart w:id="3225" w:name="_Toc2530"/>
      <w:r>
        <w:t>الرَّغُوُّ</w:t>
      </w:r>
      <w:bookmarkEnd w:id="3225"/>
    </w:p>
    <w:p>
      <w:pPr>
        <w:pStyle w:val="BookText"/>
      </w:pPr>
      <w:r>
        <w:rPr>
          <w:rFonts w:ascii="Amiri" w:hAnsi="Amiri" w:eastAsia="Amiri" w:cs="Amiri"/>
          <w:lang w:bidi="ar-SA"/>
          <w:color w:val="111111"/>
          <w:sz w:val="28"/>
          <w:szCs w:val="28"/>
          <w:rtl/>
        </w:rPr>
        <w:t xml:space="preserve">[الرَّغُوُّ]  ناقة رَغُوٌّ : أي كثيرة الرِّغاء.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226" w:name="_Toc2531"/>
      <w:r>
        <w:t>الرَّغيب</w:t>
      </w:r>
      <w:bookmarkEnd w:id="3226"/>
    </w:p>
    <w:p>
      <w:pPr>
        <w:pStyle w:val="BookText"/>
      </w:pPr>
      <w:r>
        <w:rPr>
          <w:rFonts w:ascii="Amiri" w:hAnsi="Amiri" w:eastAsia="Amiri" w:cs="Amiri"/>
          <w:lang w:bidi="ar-SA"/>
          <w:color w:val="111111"/>
          <w:sz w:val="28"/>
          <w:szCs w:val="28"/>
          <w:rtl/>
        </w:rPr>
        <w:t xml:space="preserve">[الرَّغيب]  الواسع الجوف. حوض رغيب ، وسقاء رغيب : أي واسع.</w:t>
      </w:r>
    </w:p>
    <w:p>
      <w:pPr>
        <w:pStyle w:val="BookText"/>
      </w:pPr>
      <w:r>
        <w:rPr>
          <w:rFonts w:ascii="Amiri" w:hAnsi="Amiri" w:eastAsia="Amiri" w:cs="Amiri"/>
          <w:lang w:bidi="ar-SA"/>
          <w:color w:val="111111"/>
          <w:sz w:val="28"/>
          <w:szCs w:val="28"/>
          <w:rtl/>
        </w:rPr>
        <w:t xml:space="preserve">وفرسٌ رغيب الشحوة : أي واسع الخطو.</w:t>
      </w:r>
    </w:p>
    <w:p>
      <w:pPr>
        <w:pStyle w:val="BookText"/>
      </w:pPr>
      <w:r>
        <w:rPr>
          <w:rFonts w:ascii="IRNazanin" w:hAnsi="IRNazanin" w:eastAsia="IRNazanin" w:cs="IRNazanin"/>
          <w:lang w:bidi="fa-IR"/>
          <w:color w:val="111111"/>
          <w:sz w:val="28"/>
          <w:szCs w:val="28"/>
          <w:rtl/>
        </w:rPr>
        <w:t xml:space="preserve">د</w:t>
      </w:r>
    </w:p>
    <w:p>
      <w:pPr>
        <w:pStyle w:val="Heading5"/>
      </w:pPr>
      <w:bookmarkStart w:id="3227" w:name="_Toc2532"/>
      <w:r>
        <w:t>الرَّغيد</w:t>
      </w:r>
      <w:bookmarkEnd w:id="3227"/>
    </w:p>
    <w:p>
      <w:pPr>
        <w:pStyle w:val="BookText"/>
      </w:pPr>
      <w:r>
        <w:rPr>
          <w:rFonts w:ascii="Amiri" w:hAnsi="Amiri" w:eastAsia="Amiri" w:cs="Amiri"/>
          <w:lang w:bidi="ar-SA"/>
          <w:color w:val="111111"/>
          <w:sz w:val="28"/>
          <w:szCs w:val="28"/>
          <w:rtl/>
        </w:rPr>
        <w:t xml:space="preserve">[الرَّغيد]  عَيْشٌ رغيد : أي واسع خصيب.</w:t>
      </w:r>
    </w:p>
    <w:p>
      <w:pPr>
        <w:pStyle w:val="BookText"/>
      </w:pPr>
      <w:r>
        <w:rPr>
          <w:rFonts w:ascii="IRNazanin" w:hAnsi="IRNazanin" w:eastAsia="IRNazanin" w:cs="IRNazanin"/>
          <w:lang w:bidi="fa-IR"/>
          <w:color w:val="111111"/>
          <w:sz w:val="28"/>
          <w:szCs w:val="28"/>
          <w:rtl/>
        </w:rPr>
        <w:t xml:space="preserve">ف</w:t>
      </w:r>
    </w:p>
    <w:p>
      <w:pPr>
        <w:pStyle w:val="Heading5"/>
      </w:pPr>
      <w:bookmarkStart w:id="3228" w:name="_Toc2533"/>
      <w:r>
        <w:t>الرَّغيفُ</w:t>
      </w:r>
      <w:bookmarkEnd w:id="3228"/>
    </w:p>
    <w:p>
      <w:pPr>
        <w:pStyle w:val="BookText"/>
      </w:pPr>
      <w:r>
        <w:rPr>
          <w:rFonts w:ascii="Amiri" w:hAnsi="Amiri" w:eastAsia="Amiri" w:cs="Amiri"/>
          <w:lang w:bidi="ar-SA"/>
          <w:color w:val="111111"/>
          <w:sz w:val="28"/>
          <w:szCs w:val="28"/>
          <w:rtl/>
        </w:rPr>
        <w:t xml:space="preserve">[الرَّغيفُ]  معروف ، وجمعه : رُغفان وأرغفه ورُغُف.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229" w:name="_Toc2534"/>
      <w:r>
        <w:t>الرَّغيبة</w:t>
      </w:r>
      <w:bookmarkEnd w:id="3229"/>
    </w:p>
    <w:p>
      <w:pPr>
        <w:pStyle w:val="BookText"/>
      </w:pPr>
      <w:r>
        <w:rPr>
          <w:rFonts w:ascii="Amiri" w:hAnsi="Amiri" w:eastAsia="Amiri" w:cs="Amiri"/>
          <w:lang w:bidi="ar-SA"/>
          <w:color w:val="111111"/>
          <w:sz w:val="28"/>
          <w:szCs w:val="28"/>
          <w:rtl/>
        </w:rPr>
        <w:t xml:space="preserve">[الرَّغيبة]  العطاء الكثير ، والجمع رغائب ، قال </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تغضبن على امري في ماله</w:t>
      </w:r>
    </w:p>
    <w:p>
      <w:pPr>
        <w:pStyle w:val="BookText"/>
      </w:pPr>
      <w:r>
        <w:rPr>
          <w:rFonts w:ascii="IRNazanin" w:hAnsi="IRNazanin" w:eastAsia="IRNazanin" w:cs="IRNazanin"/>
          <w:lang w:bidi="fa-IR"/>
          <w:color w:val="111111"/>
          <w:sz w:val="28"/>
          <w:szCs w:val="28"/>
          <w:rtl/>
        </w:rPr>
        <w:t xml:space="preserve">وعلى</w:t>
      </w:r>
    </w:p>
    <w:p>
      <w:pPr>
        <w:pStyle w:val="BookText"/>
      </w:pPr>
      <w:r>
        <w:rPr>
          <w:rFonts w:ascii="Amiri" w:hAnsi="Amiri" w:eastAsia="Amiri" w:cs="Amiri"/>
          <w:lang w:bidi="ar-SA"/>
          <w:color w:val="111111"/>
          <w:sz w:val="28"/>
          <w:szCs w:val="28"/>
          <w:rtl/>
        </w:rPr>
        <w:t xml:space="preserve">كرائم حر مالك فاغضب</w:t>
      </w:r>
    </w:p>
    <w:p>
      <w:pPr>
        <w:pStyle w:val="BookText"/>
      </w:pPr>
      <w:r>
        <w:rPr>
          <w:rFonts w:ascii="IRNazanin" w:hAnsi="IRNazanin" w:eastAsia="IRNazanin" w:cs="IRNazanin"/>
          <w:lang w:bidi="fa-IR"/>
          <w:color w:val="111111"/>
          <w:sz w:val="28"/>
          <w:szCs w:val="28"/>
          <w:rtl/>
        </w:rPr>
        <w:t xml:space="preserve">ومتى</w:t>
      </w:r>
    </w:p>
    <w:p>
      <w:pPr>
        <w:pStyle w:val="BookText"/>
      </w:pPr>
      <w:r>
        <w:rPr>
          <w:rFonts w:ascii="Amiri" w:hAnsi="Amiri" w:eastAsia="Amiri" w:cs="Amiri"/>
          <w:lang w:bidi="ar-SA"/>
          <w:color w:val="111111"/>
          <w:sz w:val="28"/>
          <w:szCs w:val="28"/>
          <w:rtl/>
        </w:rPr>
        <w:t xml:space="preserve">تصبك خصاصة فارج الغني</w:t>
      </w:r>
    </w:p>
    <w:p>
      <w:pPr>
        <w:pStyle w:val="BookText"/>
      </w:pPr>
      <w:r>
        <w:rPr>
          <w:rFonts w:ascii="IRNazanin" w:hAnsi="IRNazanin" w:eastAsia="IRNazanin" w:cs="IRNazanin"/>
          <w:lang w:bidi="fa-IR"/>
          <w:color w:val="111111"/>
          <w:sz w:val="28"/>
          <w:szCs w:val="28"/>
          <w:rtl/>
        </w:rPr>
        <w:t xml:space="preserve">والى</w:t>
      </w:r>
    </w:p>
    <w:p>
      <w:pPr>
        <w:pStyle w:val="BookText"/>
      </w:pPr>
      <w:r>
        <w:rPr>
          <w:rFonts w:ascii="Amiri" w:hAnsi="Amiri" w:eastAsia="Amiri" w:cs="Amiri"/>
          <w:lang w:bidi="ar-SA"/>
          <w:color w:val="111111"/>
          <w:sz w:val="28"/>
          <w:szCs w:val="28"/>
          <w:rtl/>
        </w:rPr>
        <w:t xml:space="preserve">يعطي الرغائب فارغب</w:t>
      </w:r>
    </w:p>
    <w:p>
      <w:pPr>
        <w:pStyle w:val="BookText"/>
      </w:pPr>
      <w:r>
        <w:rPr>
          <w:rFonts w:ascii="Amiri" w:hAnsi="Amiri" w:eastAsia="Amiri" w:cs="Amiri"/>
          <w:lang w:bidi="ar-SA"/>
          <w:color w:val="111111"/>
          <w:sz w:val="28"/>
          <w:szCs w:val="28"/>
          <w:rtl/>
        </w:rPr>
        <w:t xml:space="preserve">وهما في الشعر والشعراء : ( 173 ـ 174 ) بتقديم البيت الثاني على الأول ، وهما في ترجمته في الأغاني : ( 22 / 273 ـ 284 ) كما في الديوان ولكن برواية « وإذا » بدل « ومتى » وكذلك في اللسان ( رغب ). والنمر ابن تولب العكلي : شاعر مخضرم أدرك الإسلام وأسلم ويقال : إنه توفي في البصرة : ( 14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الذي يعطي الرغائب فارغب.</w:t>
      </w:r>
    </w:p>
    <w:p>
      <w:pPr>
        <w:pStyle w:val="BookText"/>
      </w:pPr>
      <w:r>
        <w:rPr>
          <w:rFonts w:ascii="IRNazanin" w:hAnsi="IRNazanin" w:eastAsia="IRNazanin" w:cs="IRNazanin"/>
          <w:lang w:bidi="fa-IR"/>
          <w:color w:val="111111"/>
          <w:sz w:val="28"/>
          <w:szCs w:val="28"/>
          <w:rtl/>
        </w:rPr>
        <w:t xml:space="preserve">[شماره صفحه واقعی : 2559]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6" w:name="pg14439_134910"/>
    <w:bookmarkEnd w:id="536"/>
    <w:p>
      <w:pPr>
        <w:pStyle w:val="BookText"/>
      </w:pPr>
      <w:r>
        <w:rPr>
          <w:rFonts w:ascii="IRNazanin" w:hAnsi="IRNazanin" w:eastAsia="IRNazanin" w:cs="IRNazanin"/>
          <w:lang w:bidi="fa-IR"/>
          <w:color w:val="111111"/>
          <w:sz w:val="28"/>
          <w:szCs w:val="28"/>
          <w:rtl/>
        </w:rPr>
        <w:t xml:space="preserve">د</w:t>
      </w:r>
    </w:p>
    <w:p>
      <w:pPr>
        <w:pStyle w:val="Heading5"/>
      </w:pPr>
      <w:bookmarkStart w:id="3230" w:name="_Toc2535"/>
      <w:r>
        <w:t>الرغيدة</w:t>
      </w:r>
      <w:bookmarkEnd w:id="3230"/>
    </w:p>
    <w:p>
      <w:pPr>
        <w:pStyle w:val="BookText"/>
      </w:pPr>
      <w:r>
        <w:rPr>
          <w:rFonts w:ascii="Amiri" w:hAnsi="Amiri" w:eastAsia="Amiri" w:cs="Amiri"/>
          <w:lang w:bidi="ar-SA"/>
          <w:color w:val="111111"/>
          <w:sz w:val="28"/>
          <w:szCs w:val="28"/>
          <w:rtl/>
        </w:rPr>
        <w:t xml:space="preserve">[الرغيدة]  الزبدة ، ويقال : الرغيدة حليب يُغلى ويذرُّ عليه دقيق.</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231" w:name="_Toc2536"/>
      <w:r>
        <w:t>الرُّغامى</w:t>
      </w:r>
      <w:bookmarkEnd w:id="3231"/>
    </w:p>
    <w:p>
      <w:pPr>
        <w:pStyle w:val="BookText"/>
      </w:pPr>
      <w:r>
        <w:rPr>
          <w:rFonts w:ascii="IRNazanin" w:hAnsi="IRNazanin" w:eastAsia="IRNazanin" w:cs="IRNazanin"/>
          <w:lang w:bidi="fa-IR"/>
          <w:color w:val="111111"/>
          <w:sz w:val="28"/>
          <w:szCs w:val="28"/>
          <w:rtl/>
        </w:rPr>
        <w:t xml:space="preserve">[الرُّغامى]  الأنف ، قال الشماخ </w:t>
      </w:r>
      <w:r>
        <w:rPr>
          <w:rStyle w:val="FootnoteReference"/>
        </w:rPr>
        <w:footnoteReference w:id="1458"/>
      </w:r>
    </w:p>
    <w:p>
      <w:pPr>
        <w:pStyle w:val="BookText"/>
      </w:pPr>
      <w:r>
        <w:rPr>
          <w:rFonts w:ascii="Amiri" w:hAnsi="Amiri" w:eastAsia="Amiri" w:cs="Amiri"/>
          <w:lang w:bidi="ar-SA"/>
          <w:color w:val="111111"/>
          <w:sz w:val="28"/>
          <w:szCs w:val="28"/>
          <w:rtl/>
        </w:rPr>
        <w:t xml:space="preserve">يحشرجها طورا وطورا كانما</w:t>
      </w:r>
    </w:p>
    <w:p>
      <w:pPr>
        <w:pStyle w:val="BookText"/>
      </w:pPr>
      <w:r>
        <w:rPr>
          <w:rFonts w:ascii="Amiri" w:hAnsi="Amiri" w:eastAsia="Amiri" w:cs="Amiri"/>
          <w:lang w:bidi="ar-SA"/>
          <w:color w:val="111111"/>
          <w:sz w:val="28"/>
          <w:szCs w:val="28"/>
          <w:rtl/>
        </w:rPr>
        <w:t xml:space="preserve">وتخريجه هناك ، والجارز : السعال الشديد ، وانظر في الشاهد اللسان والتكملة والتاج : ( رغم ، جرز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بالرغامَى والخياشيم جارزُ</w:t>
      </w:r>
    </w:p>
    <w:p>
      <w:pPr>
        <w:pStyle w:val="BookText"/>
      </w:pPr>
      <w:r>
        <w:rPr>
          <w:rFonts w:ascii="Amiri" w:hAnsi="Amiri" w:eastAsia="Amiri" w:cs="Amiri"/>
          <w:lang w:bidi="ar-SA"/>
          <w:color w:val="111111"/>
          <w:sz w:val="28"/>
          <w:szCs w:val="28"/>
          <w:rtl/>
        </w:rPr>
        <w:t xml:space="preserve">والرُّغامَى : نبتٌ ، لغةٌ في الرُّخامَى.</w:t>
      </w:r>
    </w:p>
    <w:p>
      <w:pPr>
        <w:pStyle w:val="BookText"/>
      </w:pPr>
      <w:r>
        <w:rPr>
          <w:rFonts w:ascii="Amiri" w:hAnsi="Amiri" w:eastAsia="Amiri" w:cs="Amiri"/>
          <w:lang w:bidi="ar-SA"/>
          <w:color w:val="111111"/>
          <w:sz w:val="28"/>
          <w:szCs w:val="28"/>
          <w:rtl/>
        </w:rPr>
        <w:t xml:space="preserve">فُعَلاء ، بضم الفاء وفتح العين ،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3232" w:name="_Toc2537"/>
      <w:r>
        <w:t>الرُّغَثَاءُ</w:t>
      </w:r>
      <w:bookmarkEnd w:id="3232"/>
    </w:p>
    <w:p>
      <w:pPr>
        <w:pStyle w:val="BookText"/>
      </w:pPr>
      <w:r>
        <w:rPr>
          <w:rFonts w:ascii="Amiri" w:hAnsi="Amiri" w:eastAsia="Amiri" w:cs="Amiri"/>
          <w:lang w:bidi="ar-SA"/>
          <w:color w:val="111111"/>
          <w:sz w:val="28"/>
          <w:szCs w:val="28"/>
          <w:rtl/>
        </w:rPr>
        <w:t xml:space="preserve">[الرُّغَثَاءُ]  الرُّغَثَاوان ، بالثاء معجمة بثلاث : العصبتان بين الثندوتين والمنكبين بجانبي الصدر ، واحدتهما : رغثاء.</w:t>
      </w:r>
    </w:p>
    <w:p>
      <w:pPr>
        <w:pStyle w:val="BookText"/>
      </w:pPr>
      <w:r>
        <w:rPr>
          <w:rFonts w:ascii="IRNazanin" w:hAnsi="IRNazanin" w:eastAsia="IRNazanin" w:cs="IRNazanin"/>
          <w:lang w:bidi="fa-IR"/>
          <w:color w:val="111111"/>
          <w:sz w:val="28"/>
          <w:szCs w:val="28"/>
          <w:rtl/>
        </w:rPr>
        <w:t xml:space="preserve">فعْلان ، بفتح الفاء</w:t>
      </w:r>
    </w:p>
    <w:p>
      <w:pPr>
        <w:pStyle w:val="Heading5"/>
      </w:pPr>
      <w:bookmarkStart w:id="3233" w:name="_Toc2538"/>
      <w:r>
        <w:t>رَغْوان</w:t>
      </w:r>
      <w:bookmarkEnd w:id="3233"/>
    </w:p>
    <w:p>
      <w:pPr>
        <w:pStyle w:val="BookText"/>
      </w:pPr>
      <w:r>
        <w:rPr>
          <w:rFonts w:ascii="Amiri" w:hAnsi="Amiri" w:eastAsia="Amiri" w:cs="Amiri"/>
          <w:lang w:bidi="ar-SA"/>
          <w:color w:val="111111"/>
          <w:sz w:val="28"/>
          <w:szCs w:val="28"/>
          <w:rtl/>
        </w:rPr>
        <w:t xml:space="preserve">[رَغْوان]  وأبو رغْوان : لقب مجاشع بن دارم بن حنظلة بن مالك بن زيد مناة بن تميم ، لقّبه بذلك بعض من سمعه خطيباً في بعض المواقف فقال : هو يرغو كالبعير ، قال جرير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بسيف أبي رغْوانَ سيفِ مجاشعٍ</w:t>
      </w:r>
    </w:p>
    <w:p>
      <w:pPr>
        <w:pStyle w:val="BookText"/>
      </w:pPr>
      <w:r>
        <w:rPr>
          <w:rFonts w:ascii="Amiri" w:hAnsi="Amiri" w:eastAsia="Amiri" w:cs="Amiri"/>
          <w:lang w:bidi="ar-SA"/>
          <w:color w:val="111111"/>
          <w:sz w:val="28"/>
          <w:szCs w:val="28"/>
          <w:rtl/>
        </w:rPr>
        <w:t xml:space="preserve">ضربت ولم تضرب بسيف ابن ظالم</w:t>
      </w:r>
    </w:p>
    <w:p>
      <w:pPr>
        <w:pStyle w:val="BookText"/>
      </w:pPr>
      <w:r>
        <w:rPr>
          <w:rFonts w:ascii="Amiri" w:hAnsi="Amiri" w:eastAsia="Amiri" w:cs="Amiri"/>
          <w:lang w:bidi="ar-SA"/>
          <w:color w:val="111111"/>
          <w:sz w:val="28"/>
          <w:szCs w:val="28"/>
          <w:rtl/>
        </w:rPr>
        <w:t xml:space="preserve">فَعَلُوت ، بفتح الفاء</w:t>
      </w:r>
    </w:p>
    <w:p>
      <w:pPr>
        <w:pStyle w:val="BookText"/>
      </w:pPr>
      <w:r>
        <w:rPr>
          <w:rFonts w:ascii="Amiri" w:hAnsi="Amiri" w:eastAsia="Amiri" w:cs="Amiri"/>
          <w:lang w:bidi="ar-SA"/>
          <w:color w:val="111111"/>
          <w:sz w:val="28"/>
          <w:szCs w:val="28"/>
          <w:rtl/>
        </w:rPr>
        <w:t xml:space="preserve">والعين [ وضم اللام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ب</w:t>
      </w:r>
    </w:p>
    <w:p>
      <w:pPr>
        <w:pStyle w:val="Heading5"/>
      </w:pPr>
      <w:bookmarkStart w:id="3234" w:name="_Toc2539"/>
      <w:r>
        <w:t>الرَّغَبُوت</w:t>
      </w:r>
      <w:bookmarkEnd w:id="3234"/>
    </w:p>
    <w:p>
      <w:pPr>
        <w:pStyle w:val="BookText"/>
      </w:pPr>
      <w:r>
        <w:rPr>
          <w:rFonts w:ascii="Amiri" w:hAnsi="Amiri" w:eastAsia="Amiri" w:cs="Amiri"/>
          <w:lang w:bidi="ar-SA"/>
          <w:color w:val="111111"/>
          <w:sz w:val="28"/>
          <w:szCs w:val="28"/>
          <w:rtl/>
        </w:rPr>
        <w:t xml:space="preserve">[الرَّغَبُوت]  الرَّغبة ، ويقال : رغبوتا ، بزيادة ألف.</w:t>
      </w:r>
    </w:p>
    <w:p>
      <w:pPr>
        <w:pStyle w:val="BookText"/>
      </w:pPr>
      <w:r>
        <w:rPr>
          <w:rFonts w:ascii="IRNazanin" w:hAnsi="IRNazanin" w:eastAsia="IRNazanin" w:cs="IRNazanin"/>
          <w:lang w:bidi="fa-IR"/>
          <w:color w:val="111111"/>
          <w:sz w:val="28"/>
          <w:szCs w:val="28"/>
          <w:rtl/>
        </w:rPr>
        <w:t xml:space="preserve">[شماره صفحه واقعی : 2560]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7" w:name="pg14439_134911"/>
    <w:bookmarkEnd w:id="537"/>
    <w:p>
      <w:pPr>
        <w:pStyle w:val="Heading4"/>
      </w:pPr>
      <w:bookmarkStart w:id="3235" w:name="_Toc2540"/>
      <w:r>
        <w:t>الأفعال</w:t>
      </w:r>
      <w:bookmarkEnd w:id="3235"/>
    </w:p>
    <w:p>
      <w:pPr>
        <w:pStyle w:val="Heading5"/>
      </w:pPr>
      <w:bookmarkStart w:id="3236" w:name="_Toc2541"/>
      <w:r>
        <w:t>اشارة</w:t>
      </w:r>
      <w:bookmarkEnd w:id="3236"/>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237" w:name="_Toc2542"/>
      <w:r>
        <w:t>رغا</w:t>
      </w:r>
      <w:bookmarkEnd w:id="3237"/>
    </w:p>
    <w:p>
      <w:pPr>
        <w:pStyle w:val="BookText"/>
      </w:pPr>
      <w:r>
        <w:rPr>
          <w:rFonts w:ascii="Amiri" w:hAnsi="Amiri" w:eastAsia="Amiri" w:cs="Amiri"/>
          <w:lang w:bidi="ar-SA"/>
          <w:color w:val="111111"/>
          <w:sz w:val="28"/>
          <w:szCs w:val="28"/>
          <w:rtl/>
        </w:rPr>
        <w:t xml:space="preserve">[رغا] البعيرُ رُغاء : إِذا صاح ، وفي المثل « كفى برغائها مناديا »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3238" w:name="_Toc2543"/>
      <w:r>
        <w:t>رَغث</w:t>
      </w:r>
      <w:bookmarkEnd w:id="3238"/>
    </w:p>
    <w:p>
      <w:pPr>
        <w:pStyle w:val="BookText"/>
      </w:pPr>
      <w:r>
        <w:rPr>
          <w:rFonts w:ascii="Amiri" w:hAnsi="Amiri" w:eastAsia="Amiri" w:cs="Amiri"/>
          <w:lang w:bidi="ar-SA"/>
          <w:color w:val="111111"/>
          <w:sz w:val="28"/>
          <w:szCs w:val="28"/>
          <w:rtl/>
        </w:rPr>
        <w:t xml:space="preserve">[رَغث] الجدي أمه : إِذا رضعها ، بالثاء معجمة بثلاث ، وفي حديث </w:t>
      </w:r>
      <w:r>
        <w:rPr>
          <w:rStyle w:val="FootnoteReference"/>
        </w:rPr>
        <w:footnoteReference w:id="1462"/>
      </w:r>
      <w:r>
        <w:rPr>
          <w:rFonts w:ascii="Amiri" w:hAnsi="Amiri" w:eastAsia="Amiri" w:cs="Amiri"/>
          <w:lang w:bidi="ar-SA"/>
          <w:color w:val="111111"/>
          <w:sz w:val="28"/>
          <w:szCs w:val="28"/>
          <w:rtl/>
        </w:rPr>
        <w:t xml:space="preserve">أبي هريرة ، في ذكر الدنيا : « لقد ذهب رسول الله صلى‌الله‌عليه‌وسلم وأنتم تَرْغَثونها »</w:t>
      </w:r>
    </w:p>
    <w:p>
      <w:pPr>
        <w:pStyle w:val="BookText"/>
      </w:pPr>
      <w:r>
        <w:rPr>
          <w:rFonts w:ascii="Amiri" w:hAnsi="Amiri" w:eastAsia="Amiri" w:cs="Amiri"/>
          <w:lang w:bidi="ar-SA"/>
          <w:color w:val="111111"/>
          <w:sz w:val="28"/>
          <w:szCs w:val="28"/>
          <w:rtl/>
        </w:rPr>
        <w:t xml:space="preserve">ورُغِثَ الرجلُ : إِذا كثر عليه السؤال حتى ينفد ما عنده ، فهو مرغوث.</w:t>
      </w:r>
    </w:p>
    <w:p>
      <w:pPr>
        <w:pStyle w:val="BookText"/>
      </w:pPr>
      <w:r>
        <w:rPr>
          <w:rFonts w:ascii="IRNazanin" w:hAnsi="IRNazanin" w:eastAsia="IRNazanin" w:cs="IRNazanin"/>
          <w:lang w:bidi="fa-IR"/>
          <w:color w:val="111111"/>
          <w:sz w:val="28"/>
          <w:szCs w:val="28"/>
          <w:rtl/>
        </w:rPr>
        <w:t xml:space="preserve">س</w:t>
      </w:r>
    </w:p>
    <w:p>
      <w:pPr>
        <w:pStyle w:val="Heading5"/>
      </w:pPr>
      <w:bookmarkStart w:id="3239" w:name="_Toc2544"/>
      <w:r>
        <w:t>رَغَسَهُ</w:t>
      </w:r>
      <w:bookmarkEnd w:id="3239"/>
    </w:p>
    <w:p>
      <w:pPr>
        <w:pStyle w:val="BookText"/>
      </w:pPr>
      <w:r>
        <w:rPr>
          <w:rFonts w:ascii="Amiri" w:hAnsi="Amiri" w:eastAsia="Amiri" w:cs="Amiri"/>
          <w:lang w:bidi="ar-SA"/>
          <w:color w:val="111111"/>
          <w:sz w:val="28"/>
          <w:szCs w:val="28"/>
          <w:rtl/>
        </w:rPr>
        <w:t xml:space="preserve">[رَغَسَهُ] الله تعالى : أي أعطاه مالاً كثيراً ، وبارك له فيه.</w:t>
      </w:r>
    </w:p>
    <w:p>
      <w:pPr>
        <w:pStyle w:val="BookText"/>
      </w:pPr>
      <w:r>
        <w:rPr>
          <w:rFonts w:ascii="Amiri" w:hAnsi="Amiri" w:eastAsia="Amiri" w:cs="Amiri"/>
          <w:lang w:bidi="ar-SA"/>
          <w:color w:val="111111"/>
          <w:sz w:val="28"/>
          <w:szCs w:val="28"/>
          <w:rtl/>
        </w:rPr>
        <w:t xml:space="preserve">والرَّغْسُ : البركة والنماء والخير ، قال العجاج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رأينا وجهك المرغوسا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464"/>
      </w:r>
      <w:r>
        <w:rPr>
          <w:rFonts w:ascii="Amiri" w:hAnsi="Amiri" w:eastAsia="Amiri" w:cs="Amiri"/>
          <w:lang w:bidi="ar-SA"/>
          <w:color w:val="111111"/>
          <w:sz w:val="28"/>
          <w:szCs w:val="28"/>
          <w:rtl/>
        </w:rPr>
        <w:t xml:space="preserve">النبي عليه‌السلام : « أن رجلاً رَغَسَه الله مالاً » </w:t>
      </w:r>
      <w:r>
        <w:rPr>
          <w:rStyle w:val="FootnoteReference"/>
        </w:rPr>
        <w:footnoteReference w:id="1465"/>
      </w:r>
      <w:r>
        <w:rPr>
          <w:rFonts w:ascii="Amiri" w:hAnsi="Amiri" w:eastAsia="Amiri" w:cs="Amiri"/>
          <w:lang w:bidi="ar-SA"/>
          <w:color w:val="111111"/>
          <w:sz w:val="28"/>
          <w:szCs w:val="28"/>
          <w:rtl/>
        </w:rPr>
        <w:t xml:space="preserve">: أي أكثر له وبارك له فيه.</w:t>
      </w:r>
    </w:p>
    <w:p>
      <w:pPr>
        <w:pStyle w:val="BookText"/>
      </w:pPr>
      <w:r>
        <w:rPr>
          <w:rFonts w:ascii="IRNazanin" w:hAnsi="IRNazanin" w:eastAsia="IRNazanin" w:cs="IRNazanin"/>
          <w:lang w:bidi="fa-IR"/>
          <w:color w:val="111111"/>
          <w:sz w:val="28"/>
          <w:szCs w:val="28"/>
          <w:rtl/>
        </w:rPr>
        <w:t xml:space="preserve">[شماره صفحه واقعی : 2561]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38" w:name="pg14439_134912"/>
    <w:bookmarkEnd w:id="538"/>
    <w:p>
      <w:pPr>
        <w:pStyle w:val="BookText"/>
      </w:pPr>
      <w:r>
        <w:rPr>
          <w:rFonts w:ascii="IRNazanin" w:hAnsi="IRNazanin" w:eastAsia="IRNazanin" w:cs="IRNazanin"/>
          <w:lang w:bidi="fa-IR"/>
          <w:color w:val="111111"/>
          <w:sz w:val="28"/>
          <w:szCs w:val="28"/>
          <w:rtl/>
        </w:rPr>
        <w:t xml:space="preserve">ل</w:t>
      </w:r>
    </w:p>
    <w:p>
      <w:pPr>
        <w:pStyle w:val="Heading5"/>
      </w:pPr>
      <w:bookmarkStart w:id="3240" w:name="_Toc2545"/>
      <w:r>
        <w:t>رَغَلَ</w:t>
      </w:r>
      <w:bookmarkEnd w:id="3240"/>
    </w:p>
    <w:p>
      <w:pPr>
        <w:pStyle w:val="BookText"/>
      </w:pPr>
      <w:r>
        <w:rPr>
          <w:rFonts w:ascii="Amiri" w:hAnsi="Amiri" w:eastAsia="Amiri" w:cs="Amiri"/>
          <w:lang w:bidi="ar-SA"/>
          <w:color w:val="111111"/>
          <w:sz w:val="28"/>
          <w:szCs w:val="28"/>
          <w:rtl/>
        </w:rPr>
        <w:t xml:space="preserve">[رَغَلَ]  الرَّغْلُ : رضاعة في غفلة. يقال : رَغَل الجدي أمه ، قال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يسبق فيها الحملُ العجيّا</w:t>
      </w:r>
    </w:p>
    <w:p>
      <w:pPr>
        <w:pStyle w:val="BookText"/>
      </w:pPr>
      <w:r>
        <w:rPr>
          <w:rFonts w:ascii="Amiri" w:hAnsi="Amiri" w:eastAsia="Amiri" w:cs="Amiri"/>
          <w:lang w:bidi="ar-SA"/>
          <w:color w:val="111111"/>
          <w:sz w:val="28"/>
          <w:szCs w:val="28"/>
          <w:rtl/>
        </w:rPr>
        <w:t xml:space="preserve">رغلاً إِذا ما آنس العشِيّا</w:t>
      </w:r>
    </w:p>
    <w:p>
      <w:pPr>
        <w:pStyle w:val="BookText"/>
      </w:pPr>
      <w:r>
        <w:rPr>
          <w:rFonts w:ascii="Amiri" w:hAnsi="Amiri" w:eastAsia="Amiri" w:cs="Amiri"/>
          <w:lang w:bidi="ar-SA"/>
          <w:color w:val="111111"/>
          <w:sz w:val="28"/>
          <w:szCs w:val="28"/>
          <w:rtl/>
        </w:rPr>
        <w:t xml:space="preserve">يصف راعياً باللؤم أنه يسبق أولاد الغنم فيرضعها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241" w:name="_Toc2546"/>
      <w:r>
        <w:t>رَغَمَ</w:t>
      </w:r>
      <w:bookmarkEnd w:id="3241"/>
    </w:p>
    <w:p>
      <w:pPr>
        <w:pStyle w:val="BookText"/>
      </w:pPr>
      <w:r>
        <w:rPr>
          <w:rFonts w:ascii="Amiri" w:hAnsi="Amiri" w:eastAsia="Amiri" w:cs="Amiri"/>
          <w:lang w:bidi="ar-SA"/>
          <w:color w:val="111111"/>
          <w:sz w:val="28"/>
          <w:szCs w:val="28"/>
          <w:rtl/>
        </w:rPr>
        <w:t xml:space="preserve">[رَغَمَ] الرجلُ ، ورغم أنفه : إِذا ذَلَّ.</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242" w:name="_Toc2547"/>
      <w:r>
        <w:t>رَغِبْتُ</w:t>
      </w:r>
      <w:bookmarkEnd w:id="3242"/>
    </w:p>
    <w:p>
      <w:pPr>
        <w:pStyle w:val="BookText"/>
      </w:pPr>
      <w:r>
        <w:rPr>
          <w:rFonts w:ascii="Amiri" w:hAnsi="Amiri" w:eastAsia="Amiri" w:cs="Amiri"/>
          <w:lang w:bidi="ar-SA"/>
          <w:color w:val="111111"/>
          <w:sz w:val="28"/>
          <w:szCs w:val="28"/>
          <w:rtl/>
        </w:rPr>
        <w:t xml:space="preserve">[رَغِبْتُ] في الشيء رغبةً ورغباً : إِذا أردته ، قال الله تعالى : ( يَدْعُونَنا رَغَباً وَرَهَباً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ورَغِبْتَ عنه : إِذا كرهتَه ولم تُرِدْه. قال الله تعالى : ( وَمَنْ يَرْغَبُ عَنْ مِلَّةِ إِبْراهِيمَ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ورَغِبَ إِليه في كذا رِغبةً : أي سأله إِياه.</w:t>
      </w:r>
    </w:p>
    <w:p>
      <w:pPr>
        <w:pStyle w:val="BookText"/>
      </w:pPr>
      <w:r>
        <w:rPr>
          <w:rFonts w:ascii="IRNazanin" w:hAnsi="IRNazanin" w:eastAsia="IRNazanin" w:cs="IRNazanin"/>
          <w:lang w:bidi="fa-IR"/>
          <w:color w:val="111111"/>
          <w:sz w:val="28"/>
          <w:szCs w:val="28"/>
          <w:rtl/>
        </w:rPr>
        <w:t xml:space="preserve">د</w:t>
      </w:r>
    </w:p>
    <w:p>
      <w:pPr>
        <w:pStyle w:val="Heading5"/>
      </w:pPr>
      <w:bookmarkStart w:id="3243" w:name="_Toc2548"/>
      <w:r>
        <w:t>رَغِدَ</w:t>
      </w:r>
      <w:bookmarkEnd w:id="3243"/>
    </w:p>
    <w:p>
      <w:pPr>
        <w:pStyle w:val="BookText"/>
      </w:pPr>
      <w:r>
        <w:rPr>
          <w:rFonts w:ascii="Amiri" w:hAnsi="Amiri" w:eastAsia="Amiri" w:cs="Amiri"/>
          <w:lang w:bidi="ar-SA"/>
          <w:color w:val="111111"/>
          <w:sz w:val="28"/>
          <w:szCs w:val="28"/>
          <w:rtl/>
        </w:rPr>
        <w:t xml:space="preserve">[رَغِدَ]  عيشهُ رَغَداً : أي اتسع ، قال الله تعالى : ( فَكُلُوا مِنْها حَيْثُ شِئْتُمْ رَغَداً )</w:t>
      </w:r>
      <w:r>
        <w:rPr>
          <w:rStyle w:val="FootnoteReference"/>
        </w:rPr>
        <w:footnoteReference w:id="1470"/>
      </w:r>
      <w:r>
        <w:rPr>
          <w:rFonts w:ascii="Amiri" w:hAnsi="Amiri" w:eastAsia="Amiri" w:cs="Amiri"/>
          <w:lang w:bidi="ar-SA"/>
          <w:color w:val="111111"/>
          <w:sz w:val="28"/>
          <w:szCs w:val="28"/>
          <w:rtl/>
        </w:rPr>
        <w:t xml:space="preserve">أي : أكلاً رغداً ، نعت لمصدر محذوف. وقال ابن كيسان : ويجوز أن يكون مصدراً في موضع الحال. وقال امرؤ القيس </w:t>
      </w:r>
      <w:r>
        <w:rPr>
          <w:rStyle w:val="FootnoteReference"/>
        </w:rPr>
        <w:footnoteReference w:id="1471"/>
      </w:r>
    </w:p>
    <w:p>
      <w:pPr>
        <w:pStyle w:val="BookText"/>
      </w:pPr>
      <w:r>
        <w:rPr>
          <w:rFonts w:ascii="Amiri" w:hAnsi="Amiri" w:eastAsia="Amiri" w:cs="Amiri"/>
          <w:lang w:bidi="ar-SA"/>
          <w:color w:val="111111"/>
          <w:sz w:val="28"/>
          <w:szCs w:val="28"/>
          <w:rtl/>
        </w:rPr>
        <w:t xml:space="preserve">بينهما</w:t>
      </w:r>
    </w:p>
    <w:p>
      <w:pPr>
        <w:pStyle w:val="BookText"/>
      </w:pPr>
      <w:r>
        <w:rPr>
          <w:rFonts w:ascii="IRNazanin" w:hAnsi="IRNazanin" w:eastAsia="IRNazanin" w:cs="IRNazanin"/>
          <w:lang w:bidi="fa-IR"/>
          <w:color w:val="111111"/>
          <w:sz w:val="28"/>
          <w:szCs w:val="28"/>
          <w:rtl/>
        </w:rPr>
        <w:t xml:space="preserve">المرء شهاب ثاقب</w:t>
      </w:r>
    </w:p>
    <w:p>
      <w:pPr>
        <w:pStyle w:val="BookText"/>
      </w:pPr>
      <w:r>
        <w:rPr>
          <w:rFonts w:ascii="IRNazanin" w:hAnsi="IRNazanin" w:eastAsia="IRNazanin" w:cs="IRNazanin"/>
          <w:lang w:bidi="fa-IR"/>
          <w:color w:val="111111"/>
          <w:sz w:val="28"/>
          <w:szCs w:val="28"/>
          <w:rtl/>
        </w:rPr>
        <w:t xml:space="preserve">ضرب</w:t>
      </w:r>
    </w:p>
    <w:p>
      <w:pPr>
        <w:pStyle w:val="BookText"/>
      </w:pPr>
      <w:r>
        <w:rPr>
          <w:rFonts w:ascii="IRNazanin" w:hAnsi="IRNazanin" w:eastAsia="IRNazanin" w:cs="IRNazanin"/>
          <w:lang w:bidi="fa-IR"/>
          <w:color w:val="111111"/>
          <w:sz w:val="28"/>
          <w:szCs w:val="28"/>
          <w:rtl/>
        </w:rPr>
        <w:t xml:space="preserve">الدهر سناه فخمد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المرء تراه ناعماً</w:t>
      </w:r>
    </w:p>
    <w:p>
      <w:pPr>
        <w:pStyle w:val="BookText"/>
      </w:pPr>
      <w:r>
        <w:rPr>
          <w:rFonts w:ascii="Amiri" w:hAnsi="Amiri" w:eastAsia="Amiri" w:cs="Amiri"/>
          <w:lang w:bidi="ar-SA"/>
          <w:color w:val="111111"/>
          <w:sz w:val="28"/>
          <w:szCs w:val="28"/>
          <w:rtl/>
        </w:rPr>
        <w:t xml:space="preserve">يأمن الأحداث في عيشٍ رَغِدْ</w:t>
      </w:r>
    </w:p>
    <w:p>
      <w:pPr>
        <w:pStyle w:val="BookText"/>
      </w:pPr>
      <w:r>
        <w:rPr>
          <w:rFonts w:ascii="IRNazanin" w:hAnsi="IRNazanin" w:eastAsia="IRNazanin" w:cs="IRNazanin"/>
          <w:lang w:bidi="fa-IR"/>
          <w:color w:val="111111"/>
          <w:sz w:val="28"/>
          <w:szCs w:val="28"/>
          <w:rtl/>
        </w:rPr>
        <w:t xml:space="preserve">[شماره صفحه واقعی : 2562]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39" w:name="pg14439_134913"/>
    <w:bookmarkEnd w:id="539"/>
    <w:p>
      <w:pPr>
        <w:pStyle w:val="BookText"/>
      </w:pPr>
      <w:r>
        <w:rPr>
          <w:rFonts w:ascii="IRNazanin" w:hAnsi="IRNazanin" w:eastAsia="IRNazanin" w:cs="IRNazanin"/>
          <w:lang w:bidi="fa-IR"/>
          <w:color w:val="111111"/>
          <w:sz w:val="28"/>
          <w:szCs w:val="28"/>
          <w:rtl/>
        </w:rPr>
        <w:t xml:space="preserve">ل</w:t>
      </w:r>
    </w:p>
    <w:p>
      <w:pPr>
        <w:pStyle w:val="Heading5"/>
      </w:pPr>
      <w:bookmarkStart w:id="3244" w:name="_Toc2549"/>
      <w:r>
        <w:t>رَغِلَ</w:t>
      </w:r>
      <w:bookmarkEnd w:id="3244"/>
    </w:p>
    <w:p>
      <w:pPr>
        <w:pStyle w:val="BookText"/>
      </w:pPr>
      <w:r>
        <w:rPr>
          <w:rFonts w:ascii="Amiri" w:hAnsi="Amiri" w:eastAsia="Amiri" w:cs="Amiri"/>
          <w:lang w:bidi="ar-SA"/>
          <w:color w:val="111111"/>
          <w:sz w:val="28"/>
          <w:szCs w:val="28"/>
          <w:rtl/>
        </w:rPr>
        <w:t xml:space="preserve">[رَغِلَ]  الأَرْغَلُ : الأقلف ، مقلوب الأغرل.</w:t>
      </w:r>
    </w:p>
    <w:p>
      <w:pPr>
        <w:pStyle w:val="BookText"/>
      </w:pPr>
      <w:r>
        <w:rPr>
          <w:rFonts w:ascii="IRNazanin" w:hAnsi="IRNazanin" w:eastAsia="IRNazanin" w:cs="IRNazanin"/>
          <w:lang w:bidi="fa-IR"/>
          <w:color w:val="111111"/>
          <w:sz w:val="28"/>
          <w:szCs w:val="28"/>
          <w:rtl/>
        </w:rPr>
        <w:t xml:space="preserve">م</w:t>
      </w:r>
    </w:p>
    <w:p>
      <w:pPr>
        <w:pStyle w:val="Heading5"/>
      </w:pPr>
      <w:bookmarkStart w:id="3245" w:name="_Toc2550"/>
      <w:r>
        <w:t>رَغِمَ</w:t>
      </w:r>
      <w:bookmarkEnd w:id="3245"/>
    </w:p>
    <w:p>
      <w:pPr>
        <w:pStyle w:val="BookText"/>
      </w:pPr>
      <w:r>
        <w:rPr>
          <w:rFonts w:ascii="Amiri" w:hAnsi="Amiri" w:eastAsia="Amiri" w:cs="Amiri"/>
          <w:lang w:bidi="ar-SA"/>
          <w:color w:val="111111"/>
          <w:sz w:val="28"/>
          <w:szCs w:val="28"/>
          <w:rtl/>
        </w:rPr>
        <w:t xml:space="preserve">[رَغِمَ] الرجلُ ، ورَغِمَ أنفه : إِذا لم يقدر على الانتصاف.</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246" w:name="_Toc2551"/>
      <w:r>
        <w:t>رَغُب</w:t>
      </w:r>
      <w:bookmarkEnd w:id="3246"/>
    </w:p>
    <w:p>
      <w:pPr>
        <w:pStyle w:val="BookText"/>
      </w:pPr>
      <w:r>
        <w:rPr>
          <w:rFonts w:ascii="Amiri" w:hAnsi="Amiri" w:eastAsia="Amiri" w:cs="Amiri"/>
          <w:lang w:bidi="ar-SA"/>
          <w:color w:val="111111"/>
          <w:sz w:val="28"/>
          <w:szCs w:val="28"/>
          <w:rtl/>
        </w:rPr>
        <w:t xml:space="preserve">[رَغُب] الرجلُ رُغباً </w:t>
      </w:r>
      <w:r>
        <w:rPr>
          <w:rStyle w:val="FootnoteReference"/>
        </w:rPr>
        <w:footnoteReference w:id="1472"/>
      </w:r>
      <w:r>
        <w:rPr>
          <w:rFonts w:ascii="Amiri" w:hAnsi="Amiri" w:eastAsia="Amiri" w:cs="Amiri"/>
          <w:lang w:bidi="ar-SA"/>
          <w:color w:val="111111"/>
          <w:sz w:val="28"/>
          <w:szCs w:val="28"/>
          <w:rtl/>
        </w:rPr>
        <w:t xml:space="preserve">ورَغابةً : إِذا صار رغيباً.</w:t>
      </w:r>
    </w:p>
    <w:p>
      <w:pPr>
        <w:pStyle w:val="BookText"/>
      </w:pPr>
      <w:r>
        <w:rPr>
          <w:rFonts w:ascii="Amiri" w:hAnsi="Amiri" w:eastAsia="Amiri" w:cs="Amiri"/>
          <w:lang w:bidi="ar-SA"/>
          <w:color w:val="111111"/>
          <w:sz w:val="28"/>
          <w:szCs w:val="28"/>
          <w:rtl/>
        </w:rPr>
        <w:t xml:space="preserve">ويقال </w:t>
      </w:r>
      <w:r>
        <w:rPr>
          <w:rStyle w:val="FootnoteReference"/>
        </w:rPr>
        <w:footnoteReference w:id="1473"/>
      </w:r>
      <w:r>
        <w:rPr>
          <w:rFonts w:ascii="Amiri" w:hAnsi="Amiri" w:eastAsia="Amiri" w:cs="Amiri"/>
          <w:lang w:bidi="ar-SA"/>
          <w:color w:val="111111"/>
          <w:sz w:val="28"/>
          <w:szCs w:val="28"/>
          <w:rtl/>
        </w:rPr>
        <w:t xml:space="preserve">: الرُّغْب شؤمٌ.</w:t>
      </w:r>
    </w:p>
    <w:p>
      <w:pPr>
        <w:pStyle w:val="BookText"/>
      </w:pPr>
      <w:r>
        <w:rPr>
          <w:rFonts w:ascii="IRNazanin" w:hAnsi="IRNazanin" w:eastAsia="IRNazanin" w:cs="IRNazanin"/>
          <w:lang w:bidi="fa-IR"/>
          <w:color w:val="111111"/>
          <w:sz w:val="28"/>
          <w:szCs w:val="28"/>
          <w:rtl/>
        </w:rPr>
        <w:t xml:space="preserve">د</w:t>
      </w:r>
    </w:p>
    <w:p>
      <w:pPr>
        <w:pStyle w:val="Heading5"/>
      </w:pPr>
      <w:bookmarkStart w:id="3247" w:name="_Toc2552"/>
      <w:r>
        <w:t>رَغُد</w:t>
      </w:r>
      <w:bookmarkEnd w:id="3247"/>
    </w:p>
    <w:p>
      <w:pPr>
        <w:pStyle w:val="BookText"/>
      </w:pPr>
      <w:r>
        <w:rPr>
          <w:rFonts w:ascii="Amiri" w:hAnsi="Amiri" w:eastAsia="Amiri" w:cs="Amiri"/>
          <w:lang w:bidi="ar-SA"/>
          <w:color w:val="111111"/>
          <w:sz w:val="28"/>
          <w:szCs w:val="28"/>
          <w:rtl/>
        </w:rPr>
        <w:t xml:space="preserve">[رَغُد]  أي اتسع.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48" w:name="_Toc2553"/>
      <w:r>
        <w:t>الإِرغاب</w:t>
      </w:r>
      <w:bookmarkEnd w:id="3248"/>
    </w:p>
    <w:p>
      <w:pPr>
        <w:pStyle w:val="BookText"/>
      </w:pPr>
      <w:r>
        <w:rPr>
          <w:rFonts w:ascii="IRNazanin" w:hAnsi="IRNazanin" w:eastAsia="IRNazanin" w:cs="IRNazanin"/>
          <w:lang w:bidi="fa-IR"/>
          <w:color w:val="111111"/>
          <w:sz w:val="28"/>
          <w:szCs w:val="28"/>
          <w:rtl/>
        </w:rPr>
        <w:t xml:space="preserve">[الإِرغاب]  أرغبه فرغب.</w:t>
      </w:r>
    </w:p>
    <w:p>
      <w:pPr>
        <w:pStyle w:val="BookText"/>
      </w:pPr>
      <w:r>
        <w:rPr>
          <w:rFonts w:ascii="IRNazanin" w:hAnsi="IRNazanin" w:eastAsia="IRNazanin" w:cs="IRNazanin"/>
          <w:lang w:bidi="fa-IR"/>
          <w:color w:val="111111"/>
          <w:sz w:val="28"/>
          <w:szCs w:val="28"/>
          <w:rtl/>
        </w:rPr>
        <w:t xml:space="preserve">ث</w:t>
      </w:r>
    </w:p>
    <w:p>
      <w:pPr>
        <w:pStyle w:val="Heading5"/>
      </w:pPr>
      <w:bookmarkStart w:id="3249" w:name="_Toc2554"/>
      <w:r>
        <w:t>الإِرغاث</w:t>
      </w:r>
      <w:bookmarkEnd w:id="3249"/>
    </w:p>
    <w:p>
      <w:pPr>
        <w:pStyle w:val="BookText"/>
      </w:pPr>
      <w:r>
        <w:rPr>
          <w:rFonts w:ascii="Amiri" w:hAnsi="Amiri" w:eastAsia="Amiri" w:cs="Amiri"/>
          <w:lang w:bidi="ar-SA"/>
          <w:color w:val="111111"/>
          <w:sz w:val="28"/>
          <w:szCs w:val="28"/>
          <w:rtl/>
        </w:rPr>
        <w:t xml:space="preserve">[الإِرغاث]  أرغثت الشاةُ ولدها : أي أرضعته.</w:t>
      </w:r>
    </w:p>
    <w:p>
      <w:pPr>
        <w:pStyle w:val="BookText"/>
      </w:pPr>
      <w:r>
        <w:rPr>
          <w:rFonts w:ascii="IRNazanin" w:hAnsi="IRNazanin" w:eastAsia="IRNazanin" w:cs="IRNazanin"/>
          <w:lang w:bidi="fa-IR"/>
          <w:color w:val="111111"/>
          <w:sz w:val="28"/>
          <w:szCs w:val="28"/>
          <w:rtl/>
        </w:rPr>
        <w:t xml:space="preserve">د</w:t>
      </w:r>
    </w:p>
    <w:p>
      <w:pPr>
        <w:pStyle w:val="Heading5"/>
      </w:pPr>
      <w:bookmarkStart w:id="3250" w:name="_Toc2555"/>
      <w:r>
        <w:t>الإِرغاد</w:t>
      </w:r>
      <w:bookmarkEnd w:id="3250"/>
    </w:p>
    <w:p>
      <w:pPr>
        <w:pStyle w:val="BookText"/>
      </w:pPr>
      <w:r>
        <w:rPr>
          <w:rFonts w:ascii="Amiri" w:hAnsi="Amiri" w:eastAsia="Amiri" w:cs="Amiri"/>
          <w:lang w:bidi="ar-SA"/>
          <w:color w:val="111111"/>
          <w:sz w:val="28"/>
          <w:szCs w:val="28"/>
          <w:rtl/>
        </w:rPr>
        <w:t xml:space="preserve">[الإِرغاد]  أرغد القومُ : أي أخصبوا.</w:t>
      </w:r>
    </w:p>
    <w:p>
      <w:pPr>
        <w:pStyle w:val="BookText"/>
      </w:pPr>
      <w:r>
        <w:rPr>
          <w:rFonts w:ascii="Amiri" w:hAnsi="Amiri" w:eastAsia="Amiri" w:cs="Amiri"/>
          <w:lang w:bidi="ar-SA"/>
          <w:color w:val="111111"/>
          <w:sz w:val="28"/>
          <w:szCs w:val="28"/>
          <w:rtl/>
        </w:rPr>
        <w:t xml:space="preserve">وأرغد الرجلُ ما شيته : إِذا تركها وسوقها.</w:t>
      </w:r>
    </w:p>
    <w:p>
      <w:pPr>
        <w:pStyle w:val="BookText"/>
      </w:pPr>
      <w:r>
        <w:rPr>
          <w:rFonts w:ascii="IRNazanin" w:hAnsi="IRNazanin" w:eastAsia="IRNazanin" w:cs="IRNazanin"/>
          <w:lang w:bidi="fa-IR"/>
          <w:color w:val="111111"/>
          <w:sz w:val="28"/>
          <w:szCs w:val="28"/>
          <w:rtl/>
        </w:rPr>
        <w:t xml:space="preserve">ف</w:t>
      </w:r>
    </w:p>
    <w:p>
      <w:pPr>
        <w:pStyle w:val="Heading5"/>
      </w:pPr>
      <w:bookmarkStart w:id="3251" w:name="_Toc2556"/>
      <w:r>
        <w:t>الإِرغاف</w:t>
      </w:r>
      <w:bookmarkEnd w:id="3251"/>
    </w:p>
    <w:p>
      <w:pPr>
        <w:pStyle w:val="BookText"/>
      </w:pPr>
      <w:r>
        <w:rPr>
          <w:rFonts w:ascii="Amiri" w:hAnsi="Amiri" w:eastAsia="Amiri" w:cs="Amiri"/>
          <w:lang w:bidi="ar-SA"/>
          <w:color w:val="111111"/>
          <w:sz w:val="28"/>
          <w:szCs w:val="28"/>
          <w:rtl/>
        </w:rPr>
        <w:t xml:space="preserve">[الإِرغاف]  تحديد النظر ، عن ابن دريد.</w:t>
      </w:r>
    </w:p>
    <w:p>
      <w:pPr>
        <w:pStyle w:val="BookText"/>
      </w:pPr>
      <w:r>
        <w:rPr>
          <w:rFonts w:ascii="IRNazanin" w:hAnsi="IRNazanin" w:eastAsia="IRNazanin" w:cs="IRNazanin"/>
          <w:lang w:bidi="fa-IR"/>
          <w:color w:val="111111"/>
          <w:sz w:val="28"/>
          <w:szCs w:val="28"/>
          <w:rtl/>
        </w:rPr>
        <w:t xml:space="preserve">[شماره صفحه واقعی : 2563]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0" w:name="pg14439_134914"/>
    <w:bookmarkEnd w:id="540"/>
    <w:p>
      <w:pPr>
        <w:pStyle w:val="BookText"/>
      </w:pPr>
      <w:r>
        <w:rPr>
          <w:rFonts w:ascii="IRNazanin" w:hAnsi="IRNazanin" w:eastAsia="IRNazanin" w:cs="IRNazanin"/>
          <w:lang w:bidi="fa-IR"/>
          <w:color w:val="111111"/>
          <w:sz w:val="28"/>
          <w:szCs w:val="28"/>
          <w:rtl/>
        </w:rPr>
        <w:t xml:space="preserve">ل</w:t>
      </w:r>
    </w:p>
    <w:p>
      <w:pPr>
        <w:pStyle w:val="Heading5"/>
      </w:pPr>
      <w:bookmarkStart w:id="3252" w:name="_Toc2557"/>
      <w:r>
        <w:t>الإِرغال</w:t>
      </w:r>
      <w:bookmarkEnd w:id="3252"/>
    </w:p>
    <w:p>
      <w:pPr>
        <w:pStyle w:val="BookText"/>
      </w:pPr>
      <w:r>
        <w:rPr>
          <w:rFonts w:ascii="Amiri" w:hAnsi="Amiri" w:eastAsia="Amiri" w:cs="Amiri"/>
          <w:lang w:bidi="ar-SA"/>
          <w:color w:val="111111"/>
          <w:sz w:val="28"/>
          <w:szCs w:val="28"/>
          <w:rtl/>
        </w:rPr>
        <w:t xml:space="preserve">[الإِرغال]  أرغلتِ الأرضُ : أنبتت الرُّغْلَ.</w:t>
      </w:r>
    </w:p>
    <w:p>
      <w:pPr>
        <w:pStyle w:val="BookText"/>
      </w:pPr>
      <w:r>
        <w:rPr>
          <w:rFonts w:ascii="Amiri" w:hAnsi="Amiri" w:eastAsia="Amiri" w:cs="Amiri"/>
          <w:lang w:bidi="ar-SA"/>
          <w:color w:val="111111"/>
          <w:sz w:val="28"/>
          <w:szCs w:val="28"/>
          <w:rtl/>
        </w:rPr>
        <w:t xml:space="preserve">وأرغلتِ المرأةُ : أرضعت.</w:t>
      </w:r>
    </w:p>
    <w:p>
      <w:pPr>
        <w:pStyle w:val="BookText"/>
      </w:pPr>
      <w:r>
        <w:rPr>
          <w:rFonts w:ascii="IRNazanin" w:hAnsi="IRNazanin" w:eastAsia="IRNazanin" w:cs="IRNazanin"/>
          <w:lang w:bidi="fa-IR"/>
          <w:color w:val="111111"/>
          <w:sz w:val="28"/>
          <w:szCs w:val="28"/>
          <w:rtl/>
        </w:rPr>
        <w:t xml:space="preserve">م</w:t>
      </w:r>
    </w:p>
    <w:p>
      <w:pPr>
        <w:pStyle w:val="Heading5"/>
      </w:pPr>
      <w:bookmarkStart w:id="3253" w:name="_Toc2558"/>
      <w:r>
        <w:t>الإِرغام</w:t>
      </w:r>
      <w:bookmarkEnd w:id="3253"/>
    </w:p>
    <w:p>
      <w:pPr>
        <w:pStyle w:val="BookText"/>
      </w:pPr>
      <w:r>
        <w:rPr>
          <w:rFonts w:ascii="Amiri" w:hAnsi="Amiri" w:eastAsia="Amiri" w:cs="Amiri"/>
          <w:lang w:bidi="ar-SA"/>
          <w:color w:val="111111"/>
          <w:sz w:val="28"/>
          <w:szCs w:val="28"/>
          <w:rtl/>
        </w:rPr>
        <w:t xml:space="preserve">[الإِرغام]  أرغم اللهُ تعالى أنفَهُ : أي ألصقه بالرَّغام ، وهو التراب.</w:t>
      </w:r>
    </w:p>
    <w:p>
      <w:pPr>
        <w:pStyle w:val="BookText"/>
      </w:pPr>
      <w:r>
        <w:rPr>
          <w:rFonts w:ascii="Amiri" w:hAnsi="Amiri" w:eastAsia="Amiri" w:cs="Amiri"/>
          <w:lang w:bidi="ar-SA"/>
          <w:color w:val="111111"/>
          <w:sz w:val="28"/>
          <w:szCs w:val="28"/>
          <w:rtl/>
        </w:rPr>
        <w:t xml:space="preserve">ومنه حديث عائشة في المرأة تتوضأ وعليها الخضاب « أسلتيه وأرغميه » </w:t>
      </w:r>
      <w:r>
        <w:rPr>
          <w:rStyle w:val="FootnoteReference"/>
        </w:rPr>
        <w:footnoteReference w:id="1474"/>
      </w:r>
      <w:r>
        <w:rPr>
          <w:rFonts w:ascii="Amiri" w:hAnsi="Amiri" w:eastAsia="Amiri" w:cs="Amiri"/>
          <w:lang w:bidi="ar-SA"/>
          <w:color w:val="111111"/>
          <w:sz w:val="28"/>
          <w:szCs w:val="28"/>
          <w:rtl/>
        </w:rPr>
        <w:t xml:space="preserve">: أي ألقيه في الرَّغام.</w:t>
      </w:r>
    </w:p>
    <w:p>
      <w:pPr>
        <w:pStyle w:val="BookText"/>
      </w:pPr>
      <w:r>
        <w:rPr>
          <w:rFonts w:ascii="IRNazanin" w:hAnsi="IRNazanin" w:eastAsia="IRNazanin" w:cs="IRNazanin"/>
          <w:lang w:bidi="fa-IR"/>
          <w:color w:val="111111"/>
          <w:sz w:val="28"/>
          <w:szCs w:val="28"/>
          <w:rtl/>
        </w:rPr>
        <w:t xml:space="preserve">ن</w:t>
      </w:r>
    </w:p>
    <w:p>
      <w:pPr>
        <w:pStyle w:val="Heading5"/>
      </w:pPr>
      <w:bookmarkStart w:id="3254" w:name="_Toc2559"/>
      <w:r>
        <w:t>الإِرغان</w:t>
      </w:r>
      <w:bookmarkEnd w:id="3254"/>
    </w:p>
    <w:p>
      <w:pPr>
        <w:pStyle w:val="BookText"/>
      </w:pPr>
      <w:r>
        <w:rPr>
          <w:rFonts w:ascii="Amiri" w:hAnsi="Amiri" w:eastAsia="Amiri" w:cs="Amiri"/>
          <w:lang w:bidi="ar-SA"/>
          <w:color w:val="111111"/>
          <w:sz w:val="28"/>
          <w:szCs w:val="28"/>
          <w:rtl/>
        </w:rPr>
        <w:t xml:space="preserve">[الإِرغان]  يقال : الإِرغان الإِصغاء إِلى الإِنسان ، والقبول لكلامه ، والرضى به.</w:t>
      </w:r>
    </w:p>
    <w:p>
      <w:pPr>
        <w:pStyle w:val="BookText"/>
      </w:pPr>
      <w:r>
        <w:rPr>
          <w:rFonts w:ascii="Amiri" w:hAnsi="Amiri" w:eastAsia="Amiri" w:cs="Amiri"/>
          <w:lang w:bidi="ar-SA"/>
          <w:color w:val="111111"/>
          <w:sz w:val="28"/>
          <w:szCs w:val="28"/>
          <w:rtl/>
        </w:rPr>
        <w:t xml:space="preserve">وعن الفراء : يقال : لا ترغن لفلان في ذلك : أي لا تطمعه فيه.</w:t>
      </w:r>
    </w:p>
    <w:p>
      <w:pPr>
        <w:pStyle w:val="BookText"/>
      </w:pPr>
      <w:r>
        <w:rPr>
          <w:rFonts w:ascii="IRNazanin" w:hAnsi="IRNazanin" w:eastAsia="IRNazanin" w:cs="IRNazanin"/>
          <w:lang w:bidi="fa-IR"/>
          <w:color w:val="111111"/>
          <w:sz w:val="28"/>
          <w:szCs w:val="28"/>
          <w:rtl/>
        </w:rPr>
        <w:t xml:space="preserve">و</w:t>
      </w:r>
    </w:p>
    <w:p>
      <w:pPr>
        <w:pStyle w:val="Heading5"/>
      </w:pPr>
      <w:bookmarkStart w:id="3255" w:name="_Toc2560"/>
      <w:r>
        <w:t>الإِرغاء</w:t>
      </w:r>
      <w:bookmarkEnd w:id="3255"/>
    </w:p>
    <w:p>
      <w:pPr>
        <w:pStyle w:val="BookText"/>
      </w:pPr>
      <w:r>
        <w:rPr>
          <w:rFonts w:ascii="Amiri" w:hAnsi="Amiri" w:eastAsia="Amiri" w:cs="Amiri"/>
          <w:lang w:bidi="ar-SA"/>
          <w:color w:val="111111"/>
          <w:sz w:val="28"/>
          <w:szCs w:val="28"/>
          <w:rtl/>
        </w:rPr>
        <w:t xml:space="preserve">[الإِرغاء]  أرغى بعيرَه : إِذا حمله على الرُّغاء فَرَغا ، قال يصف قوماً بالبخل </w:t>
      </w:r>
      <w:r>
        <w:rPr>
          <w:rStyle w:val="FootnoteReference"/>
        </w:rPr>
        <w:footnoteReference w:id="1475"/>
      </w:r>
    </w:p>
    <w:p>
      <w:pPr>
        <w:pStyle w:val="BookText"/>
      </w:pPr>
      <w:r>
        <w:rPr>
          <w:rFonts w:ascii="Amiri" w:hAnsi="Amiri" w:eastAsia="Amiri" w:cs="Amiri"/>
          <w:lang w:bidi="ar-SA"/>
          <w:color w:val="111111"/>
          <w:sz w:val="28"/>
          <w:szCs w:val="28"/>
          <w:rtl/>
        </w:rPr>
        <w:t xml:space="preserve">أيبغي آلُ شدَّادٍ علينا</w:t>
      </w:r>
    </w:p>
    <w:p>
      <w:pPr>
        <w:pStyle w:val="BookText"/>
      </w:pPr>
      <w:r>
        <w:rPr>
          <w:rFonts w:ascii="Amiri" w:hAnsi="Amiri" w:eastAsia="Amiri" w:cs="Amiri"/>
          <w:lang w:bidi="ar-SA"/>
          <w:color w:val="111111"/>
          <w:sz w:val="28"/>
          <w:szCs w:val="28"/>
          <w:rtl/>
        </w:rPr>
        <w:t xml:space="preserve">وما يُرْغي لشدادٍ فصيلُ</w:t>
      </w:r>
    </w:p>
    <w:p>
      <w:pPr>
        <w:pStyle w:val="BookText"/>
      </w:pPr>
      <w:r>
        <w:rPr>
          <w:rFonts w:ascii="Amiri" w:hAnsi="Amiri" w:eastAsia="Amiri" w:cs="Amiri"/>
          <w:lang w:bidi="ar-SA"/>
          <w:color w:val="111111"/>
          <w:sz w:val="28"/>
          <w:szCs w:val="28"/>
          <w:rtl/>
        </w:rPr>
        <w:t xml:space="preserve">أي : لا يفرقون بين فصيل وأمه بنحرٍ ولا هبة فترغو أمه.</w:t>
      </w:r>
    </w:p>
    <w:p>
      <w:pPr>
        <w:pStyle w:val="BookText"/>
      </w:pPr>
      <w:r>
        <w:rPr>
          <w:rFonts w:ascii="Amiri" w:hAnsi="Amiri" w:eastAsia="Amiri" w:cs="Amiri"/>
          <w:lang w:bidi="ar-SA"/>
          <w:color w:val="111111"/>
          <w:sz w:val="28"/>
          <w:szCs w:val="28"/>
          <w:rtl/>
        </w:rPr>
        <w:t xml:space="preserve">ويقال : أتيته فما أَثْغى ولا أَرْغى : أي لم يعط شاةً ولا ناقة.</w:t>
      </w:r>
    </w:p>
    <w:p>
      <w:pPr>
        <w:pStyle w:val="BookText"/>
      </w:pPr>
      <w:r>
        <w:rPr>
          <w:rFonts w:ascii="Amiri" w:hAnsi="Amiri" w:eastAsia="Amiri" w:cs="Amiri"/>
          <w:lang w:bidi="ar-SA"/>
          <w:color w:val="111111"/>
          <w:sz w:val="28"/>
          <w:szCs w:val="28"/>
          <w:rtl/>
        </w:rPr>
        <w:t xml:space="preserve">وأَرْغى اللبنُ : ارتفعت رغوته.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256" w:name="_Toc2561"/>
      <w:r>
        <w:t>الترغيب</w:t>
      </w:r>
      <w:bookmarkEnd w:id="3256"/>
    </w:p>
    <w:p>
      <w:pPr>
        <w:pStyle w:val="BookText"/>
      </w:pPr>
      <w:r>
        <w:rPr>
          <w:rFonts w:ascii="Amiri" w:hAnsi="Amiri" w:eastAsia="Amiri" w:cs="Amiri"/>
          <w:lang w:bidi="ar-SA"/>
          <w:color w:val="111111"/>
          <w:sz w:val="28"/>
          <w:szCs w:val="28"/>
          <w:rtl/>
        </w:rPr>
        <w:t xml:space="preserve">[الترغيب]  رغَّبه في الشيءِ فرغب فيه.</w:t>
      </w:r>
    </w:p>
    <w:p>
      <w:pPr>
        <w:pStyle w:val="BookText"/>
      </w:pPr>
      <w:r>
        <w:rPr>
          <w:rFonts w:ascii="IRNazanin" w:hAnsi="IRNazanin" w:eastAsia="IRNazanin" w:cs="IRNazanin"/>
          <w:lang w:bidi="fa-IR"/>
          <w:color w:val="111111"/>
          <w:sz w:val="28"/>
          <w:szCs w:val="28"/>
          <w:rtl/>
        </w:rPr>
        <w:t xml:space="preserve">ل</w:t>
      </w:r>
    </w:p>
    <w:p>
      <w:pPr>
        <w:pStyle w:val="Heading5"/>
      </w:pPr>
      <w:bookmarkStart w:id="3257" w:name="_Toc2562"/>
      <w:r>
        <w:t>التَّرغيل</w:t>
      </w:r>
      <w:bookmarkEnd w:id="3257"/>
    </w:p>
    <w:p>
      <w:pPr>
        <w:pStyle w:val="BookText"/>
      </w:pPr>
      <w:r>
        <w:rPr>
          <w:rFonts w:ascii="Amiri" w:hAnsi="Amiri" w:eastAsia="Amiri" w:cs="Amiri"/>
          <w:lang w:bidi="ar-SA"/>
          <w:color w:val="111111"/>
          <w:sz w:val="28"/>
          <w:szCs w:val="28"/>
          <w:rtl/>
        </w:rPr>
        <w:t xml:space="preserve">[التَّرغيل]  رَغَّلت رأسَهُ بالدهن : إِذا روَّيته.</w:t>
      </w:r>
    </w:p>
    <w:p>
      <w:pPr>
        <w:pStyle w:val="BookText"/>
      </w:pPr>
      <w:r>
        <w:rPr>
          <w:rFonts w:ascii="Amiri" w:hAnsi="Amiri" w:eastAsia="Amiri" w:cs="Amiri"/>
          <w:lang w:bidi="ar-SA"/>
          <w:color w:val="111111"/>
          <w:sz w:val="28"/>
          <w:szCs w:val="28"/>
          <w:rtl/>
        </w:rPr>
        <w:t xml:space="preserve">ورَغَّلْتُ الأرضَ : إِذا أَجَدْتَ سقيها.</w:t>
      </w:r>
    </w:p>
    <w:p>
      <w:pPr>
        <w:pStyle w:val="BookText"/>
      </w:pPr>
      <w:r>
        <w:rPr>
          <w:rFonts w:ascii="IRNazanin" w:hAnsi="IRNazanin" w:eastAsia="IRNazanin" w:cs="IRNazanin"/>
          <w:lang w:bidi="fa-IR"/>
          <w:color w:val="111111"/>
          <w:sz w:val="28"/>
          <w:szCs w:val="28"/>
          <w:rtl/>
        </w:rPr>
        <w:t xml:space="preserve">[شماره صفحه واقعی : 2564]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1" w:name="pg14439_134915"/>
    <w:bookmarkEnd w:id="541"/>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3258" w:name="_Toc2563"/>
      <w:r>
        <w:t>المراغمة</w:t>
      </w:r>
      <w:bookmarkEnd w:id="3258"/>
    </w:p>
    <w:p>
      <w:pPr>
        <w:pStyle w:val="BookText"/>
      </w:pPr>
      <w:r>
        <w:rPr>
          <w:rFonts w:ascii="Amiri" w:hAnsi="Amiri" w:eastAsia="Amiri" w:cs="Amiri"/>
          <w:lang w:bidi="ar-SA"/>
          <w:color w:val="111111"/>
          <w:sz w:val="28"/>
          <w:szCs w:val="28"/>
          <w:rtl/>
        </w:rPr>
        <w:t xml:space="preserve">[المراغمة]  راغم الرجلُ الرجلَ : إِذا غاضبه.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59" w:name="_Toc2564"/>
      <w:r>
        <w:t>الارتغاب</w:t>
      </w:r>
      <w:bookmarkEnd w:id="3259"/>
    </w:p>
    <w:p>
      <w:pPr>
        <w:pStyle w:val="BookText"/>
      </w:pPr>
      <w:r>
        <w:rPr>
          <w:rFonts w:ascii="Amiri" w:hAnsi="Amiri" w:eastAsia="Amiri" w:cs="Amiri"/>
          <w:lang w:bidi="ar-SA"/>
          <w:color w:val="111111"/>
          <w:sz w:val="28"/>
          <w:szCs w:val="28"/>
          <w:rtl/>
        </w:rPr>
        <w:t xml:space="preserve">[الارتغاب]  ارتغب فيه ، ورَغِبَ : بمعنىً.</w:t>
      </w:r>
    </w:p>
    <w:p>
      <w:pPr>
        <w:pStyle w:val="BookText"/>
      </w:pPr>
      <w:r>
        <w:rPr>
          <w:rFonts w:ascii="IRNazanin" w:hAnsi="IRNazanin" w:eastAsia="IRNazanin" w:cs="IRNazanin"/>
          <w:lang w:bidi="fa-IR"/>
          <w:color w:val="111111"/>
          <w:sz w:val="28"/>
          <w:szCs w:val="28"/>
          <w:rtl/>
        </w:rPr>
        <w:t xml:space="preserve">و</w:t>
      </w:r>
    </w:p>
    <w:p>
      <w:pPr>
        <w:pStyle w:val="Heading5"/>
      </w:pPr>
      <w:bookmarkStart w:id="3260" w:name="_Toc2565"/>
      <w:r>
        <w:t>الارتغاء</w:t>
      </w:r>
      <w:bookmarkEnd w:id="3260"/>
    </w:p>
    <w:p>
      <w:pPr>
        <w:pStyle w:val="BookText"/>
      </w:pPr>
      <w:r>
        <w:rPr>
          <w:rFonts w:ascii="Amiri" w:hAnsi="Amiri" w:eastAsia="Amiri" w:cs="Amiri"/>
          <w:lang w:bidi="ar-SA"/>
          <w:color w:val="111111"/>
          <w:sz w:val="28"/>
          <w:szCs w:val="28"/>
          <w:rtl/>
        </w:rPr>
        <w:t xml:space="preserve">[الارتغاء]  ارتغى : إِذا شرب الرغوة.</w:t>
      </w:r>
    </w:p>
    <w:p>
      <w:pPr>
        <w:pStyle w:val="BookText"/>
      </w:pPr>
      <w:r>
        <w:rPr>
          <w:rFonts w:ascii="Amiri" w:hAnsi="Amiri" w:eastAsia="Amiri" w:cs="Amiri"/>
          <w:lang w:bidi="ar-SA"/>
          <w:color w:val="111111"/>
          <w:sz w:val="28"/>
          <w:szCs w:val="28"/>
          <w:rtl/>
        </w:rPr>
        <w:t xml:space="preserve">يقال في المثل : « يُسِرُّ حَسْواً في ارتغاء</w:t>
      </w:r>
      <w:r>
        <w:rPr>
          <w:rStyle w:val="FootnoteReference"/>
        </w:rPr>
        <w:footnoteReference w:id="1476"/>
      </w:r>
      <w:r>
        <w:rPr>
          <w:rFonts w:ascii="Amiri" w:hAnsi="Amiri" w:eastAsia="Amiri" w:cs="Amiri"/>
          <w:lang w:bidi="ar-SA"/>
          <w:color w:val="111111"/>
          <w:sz w:val="28"/>
          <w:szCs w:val="28"/>
          <w:rtl/>
        </w:rPr>
        <w:t xml:space="preserve">» يضرب مثلاً لمن يُظهر أمراً وهو يريد سواه.</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د</w:t>
      </w:r>
    </w:p>
    <w:p>
      <w:pPr>
        <w:pStyle w:val="Heading5"/>
      </w:pPr>
      <w:bookmarkStart w:id="3261" w:name="_Toc2566"/>
      <w:r>
        <w:t>الارغيداد</w:t>
      </w:r>
      <w:bookmarkEnd w:id="3261"/>
    </w:p>
    <w:p>
      <w:pPr>
        <w:pStyle w:val="BookText"/>
      </w:pPr>
      <w:r>
        <w:rPr>
          <w:rFonts w:ascii="Amiri" w:hAnsi="Amiri" w:eastAsia="Amiri" w:cs="Amiri"/>
          <w:lang w:bidi="ar-SA"/>
          <w:color w:val="111111"/>
          <w:sz w:val="28"/>
          <w:szCs w:val="28"/>
          <w:rtl/>
        </w:rPr>
        <w:t xml:space="preserve">[الارغيداد]  المِرْغَادُّ مِن اللبن : المختلط.</w:t>
      </w:r>
    </w:p>
    <w:p>
      <w:pPr>
        <w:pStyle w:val="BookText"/>
      </w:pPr>
      <w:r>
        <w:rPr>
          <w:rFonts w:ascii="Amiri" w:hAnsi="Amiri" w:eastAsia="Amiri" w:cs="Amiri"/>
          <w:lang w:bidi="ar-SA"/>
          <w:color w:val="111111"/>
          <w:sz w:val="28"/>
          <w:szCs w:val="28"/>
          <w:rtl/>
        </w:rPr>
        <w:t xml:space="preserve">ويقال : الرجل المِرْغَادُّ : الذي تغيرت حاله وضعف جسمه.</w:t>
      </w:r>
    </w:p>
    <w:p>
      <w:pPr>
        <w:pStyle w:val="BookText"/>
      </w:pPr>
      <w:r>
        <w:rPr>
          <w:rFonts w:ascii="Amiri" w:hAnsi="Amiri" w:eastAsia="Amiri" w:cs="Amiri"/>
          <w:lang w:bidi="ar-SA"/>
          <w:color w:val="111111"/>
          <w:sz w:val="28"/>
          <w:szCs w:val="28"/>
          <w:rtl/>
        </w:rPr>
        <w:t xml:space="preserve">ويقال : هو الذي اختلط رأيه عليه فلا يدري كيف يصنع.</w:t>
      </w:r>
    </w:p>
    <w:p>
      <w:pPr>
        <w:pStyle w:val="BookText"/>
      </w:pPr>
      <w:r>
        <w:rPr>
          <w:rFonts w:ascii="IRNazanin" w:hAnsi="IRNazanin" w:eastAsia="IRNazanin" w:cs="IRNazanin"/>
          <w:lang w:bidi="fa-IR"/>
          <w:color w:val="111111"/>
          <w:sz w:val="28"/>
          <w:szCs w:val="28"/>
          <w:rtl/>
        </w:rPr>
        <w:t xml:space="preserve">[شماره صفحه واقعی : 2565]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2566]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2" w:name="pg14439_134917"/>
    <w:bookmarkEnd w:id="542"/>
    <w:p>
      <w:pPr>
        <w:pStyle w:val="Heading3"/>
      </w:pPr>
      <w:bookmarkStart w:id="3262" w:name="_Toc2567"/>
      <w:r>
        <w:t>باب الراء والفاء وما بعدهما</w:t>
      </w:r>
      <w:bookmarkEnd w:id="3262"/>
    </w:p>
    <w:p>
      <w:pPr>
        <w:pStyle w:val="Heading4"/>
      </w:pPr>
      <w:bookmarkStart w:id="3263" w:name="_Toc2568"/>
      <w:r>
        <w:t>الأسماء</w:t>
      </w:r>
      <w:bookmarkEnd w:id="3263"/>
    </w:p>
    <w:p>
      <w:pPr>
        <w:pStyle w:val="Heading5"/>
      </w:pPr>
      <w:bookmarkStart w:id="3264" w:name="_Toc2569"/>
      <w:r>
        <w:t>اشارة</w:t>
      </w:r>
      <w:bookmarkEnd w:id="326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3265" w:name="_Toc2570"/>
      <w:r>
        <w:t>الرَّفْضُ</w:t>
      </w:r>
      <w:bookmarkEnd w:id="3265"/>
    </w:p>
    <w:p>
      <w:pPr>
        <w:pStyle w:val="BookText"/>
      </w:pPr>
      <w:r>
        <w:rPr>
          <w:rFonts w:ascii="Amiri" w:hAnsi="Amiri" w:eastAsia="Amiri" w:cs="Amiri"/>
          <w:lang w:bidi="ar-SA"/>
          <w:color w:val="111111"/>
          <w:sz w:val="28"/>
          <w:szCs w:val="28"/>
          <w:rtl/>
        </w:rPr>
        <w:t xml:space="preserve">[الرَّفْضُ] ، بالضاد معجمة : أقل من الجرعة.</w:t>
      </w:r>
    </w:p>
    <w:p>
      <w:pPr>
        <w:pStyle w:val="BookText"/>
      </w:pPr>
      <w:r>
        <w:rPr>
          <w:rFonts w:ascii="IRNazanin" w:hAnsi="IRNazanin" w:eastAsia="IRNazanin" w:cs="IRNazanin"/>
          <w:lang w:bidi="fa-IR"/>
          <w:color w:val="111111"/>
          <w:sz w:val="28"/>
          <w:szCs w:val="28"/>
          <w:rtl/>
        </w:rPr>
        <w:t xml:space="preserve">غ</w:t>
      </w:r>
    </w:p>
    <w:p>
      <w:pPr>
        <w:pStyle w:val="Heading5"/>
      </w:pPr>
      <w:bookmarkStart w:id="3266" w:name="_Toc2571"/>
      <w:r>
        <w:t>الرَّفْغُ</w:t>
      </w:r>
      <w:bookmarkEnd w:id="3266"/>
    </w:p>
    <w:p>
      <w:pPr>
        <w:pStyle w:val="BookText"/>
      </w:pPr>
      <w:r>
        <w:rPr>
          <w:rFonts w:ascii="Amiri" w:hAnsi="Amiri" w:eastAsia="Amiri" w:cs="Amiri"/>
          <w:lang w:bidi="ar-SA"/>
          <w:color w:val="111111"/>
          <w:sz w:val="28"/>
          <w:szCs w:val="28"/>
          <w:rtl/>
        </w:rPr>
        <w:t xml:space="preserve">[الرَّفْغُ] بالغين معجمة : الإِبط ، لغة في الرُّفغ ، ومَغابِنُ الجسد كلها أرفاغٌ.</w:t>
      </w:r>
    </w:p>
    <w:p>
      <w:pPr>
        <w:pStyle w:val="BookText"/>
      </w:pPr>
      <w:r>
        <w:rPr>
          <w:rFonts w:ascii="Amiri" w:hAnsi="Amiri" w:eastAsia="Amiri" w:cs="Amiri"/>
          <w:lang w:bidi="ar-SA"/>
          <w:color w:val="111111"/>
          <w:sz w:val="28"/>
          <w:szCs w:val="28"/>
          <w:rtl/>
        </w:rPr>
        <w:t xml:space="preserve">ويقال : مال كرَفْغِ الترابِ : أي كثير.</w:t>
      </w:r>
    </w:p>
    <w:p>
      <w:pPr>
        <w:pStyle w:val="BookText"/>
      </w:pPr>
      <w:r>
        <w:rPr>
          <w:rFonts w:ascii="Amiri" w:hAnsi="Amiri" w:eastAsia="Amiri" w:cs="Amiri"/>
          <w:lang w:bidi="ar-SA"/>
          <w:color w:val="111111"/>
          <w:sz w:val="28"/>
          <w:szCs w:val="28"/>
          <w:rtl/>
        </w:rPr>
        <w:t xml:space="preserve">والرَّفْغُ : أَلأَمُ الوادي وشرُّه تراباً.</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3267" w:name="_Toc2572"/>
      <w:r>
        <w:t>الرُّفْغُ</w:t>
      </w:r>
      <w:bookmarkEnd w:id="3267"/>
    </w:p>
    <w:p>
      <w:pPr>
        <w:pStyle w:val="BookText"/>
      </w:pPr>
      <w:r>
        <w:rPr>
          <w:rFonts w:ascii="Amiri" w:hAnsi="Amiri" w:eastAsia="Amiri" w:cs="Amiri"/>
          <w:lang w:bidi="ar-SA"/>
          <w:color w:val="111111"/>
          <w:sz w:val="28"/>
          <w:szCs w:val="28"/>
          <w:rtl/>
        </w:rPr>
        <w:t xml:space="preserve">[الرُّفْغُ]  الإِبط ، وأصل الفخذين ، وسائرُ المغابنِ : أرفاغ ، وكل موضع اجتمع فيه الوسخ رُفْغٌ. وفي الحديث : « قيل للنبي عليه‌السلام : كأنك أوهمت في صلاتك قال : كيف لا أُوهَمُ ورفغُ أحدِكم بين ظفره وأنملته » </w:t>
      </w:r>
      <w:r>
        <w:rPr>
          <w:rStyle w:val="FootnoteReference"/>
        </w:rPr>
        <w:footnoteReference w:id="1477"/>
      </w:r>
      <w:r>
        <w:rPr>
          <w:rFonts w:ascii="Amiri" w:hAnsi="Amiri" w:eastAsia="Amiri" w:cs="Amiri"/>
          <w:lang w:bidi="ar-SA"/>
          <w:color w:val="111111"/>
          <w:sz w:val="28"/>
          <w:szCs w:val="28"/>
          <w:rtl/>
        </w:rPr>
        <w:t xml:space="preserve">: أي إِنه يحكّ رفغه بظفره فيجتمع وسخ الرفغ تحت الظفر. أراد بذلك الحَضَّ على قصِّ الأظفار. وفي حديث </w:t>
      </w:r>
      <w:r>
        <w:rPr>
          <w:rStyle w:val="FootnoteReference"/>
        </w:rPr>
        <w:footnoteReference w:id="1478"/>
      </w:r>
      <w:r>
        <w:rPr>
          <w:rFonts w:ascii="Amiri" w:hAnsi="Amiri" w:eastAsia="Amiri" w:cs="Amiri"/>
          <w:lang w:bidi="ar-SA"/>
          <w:color w:val="111111"/>
          <w:sz w:val="28"/>
          <w:szCs w:val="28"/>
          <w:rtl/>
        </w:rPr>
        <w:t xml:space="preserve">عمر : « إِذا التقى الرُّفغان وجب الغسل ». يعني ما بين الأنثيين وأصول الفخذين.</w:t>
      </w:r>
    </w:p>
    <w:p>
      <w:pPr>
        <w:pStyle w:val="BookText"/>
      </w:pPr>
      <w:r>
        <w:rPr>
          <w:rFonts w:ascii="Amiri" w:hAnsi="Amiri" w:eastAsia="Amiri" w:cs="Amiri"/>
          <w:lang w:bidi="ar-SA"/>
          <w:color w:val="111111"/>
          <w:sz w:val="28"/>
          <w:szCs w:val="28"/>
          <w:rtl/>
        </w:rPr>
        <w:t xml:space="preserve">والأرفاغ من الناس : السِّفْلَةُ.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268" w:name="_Toc2573"/>
      <w:r>
        <w:t>الرُّفْصة</w:t>
      </w:r>
      <w:bookmarkEnd w:id="3268"/>
    </w:p>
    <w:p>
      <w:pPr>
        <w:pStyle w:val="BookText"/>
      </w:pPr>
      <w:r>
        <w:rPr>
          <w:rFonts w:ascii="Amiri" w:hAnsi="Amiri" w:eastAsia="Amiri" w:cs="Amiri"/>
          <w:lang w:bidi="ar-SA"/>
          <w:color w:val="111111"/>
          <w:sz w:val="28"/>
          <w:szCs w:val="28"/>
          <w:rtl/>
        </w:rPr>
        <w:t xml:space="preserve">[الرُّفْصة]  الماء يكون نوبة بين القوم ، وهو قَلْبُ الفرصة.</w:t>
      </w:r>
    </w:p>
    <w:p>
      <w:pPr>
        <w:pStyle w:val="BookText"/>
      </w:pPr>
      <w:r>
        <w:rPr>
          <w:rFonts w:ascii="IRNazanin" w:hAnsi="IRNazanin" w:eastAsia="IRNazanin" w:cs="IRNazanin"/>
          <w:lang w:bidi="fa-IR"/>
          <w:color w:val="111111"/>
          <w:sz w:val="28"/>
          <w:szCs w:val="28"/>
          <w:rtl/>
        </w:rPr>
        <w:t xml:space="preserve">[شماره صفحه واقعی : 2567]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3" w:name="pg14439_134918"/>
    <w:bookmarkEnd w:id="543"/>
    <w:p>
      <w:pPr>
        <w:pStyle w:val="BookText"/>
      </w:pPr>
      <w:r>
        <w:rPr>
          <w:rFonts w:ascii="IRNazanin" w:hAnsi="IRNazanin" w:eastAsia="IRNazanin" w:cs="IRNazanin"/>
          <w:lang w:bidi="fa-IR"/>
          <w:color w:val="111111"/>
          <w:sz w:val="28"/>
          <w:szCs w:val="28"/>
          <w:rtl/>
        </w:rPr>
        <w:t xml:space="preserve">ق</w:t>
      </w:r>
    </w:p>
    <w:p>
      <w:pPr>
        <w:pStyle w:val="Heading5"/>
      </w:pPr>
      <w:bookmarkStart w:id="3269" w:name="_Toc2574"/>
      <w:r>
        <w:t>الرُّفْقَة</w:t>
      </w:r>
      <w:bookmarkEnd w:id="3269"/>
    </w:p>
    <w:p>
      <w:pPr>
        <w:pStyle w:val="BookText"/>
      </w:pPr>
      <w:r>
        <w:rPr>
          <w:rFonts w:ascii="Amiri" w:hAnsi="Amiri" w:eastAsia="Amiri" w:cs="Amiri"/>
          <w:lang w:bidi="ar-SA"/>
          <w:color w:val="111111"/>
          <w:sz w:val="28"/>
          <w:szCs w:val="28"/>
          <w:rtl/>
        </w:rPr>
        <w:t xml:space="preserve">[الرُّفْقَة]  الجماعة يترافقون في السفر.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270" w:name="_Toc2575"/>
      <w:r>
        <w:t>الرِّفْد</w:t>
      </w:r>
      <w:bookmarkEnd w:id="3270"/>
    </w:p>
    <w:p>
      <w:pPr>
        <w:pStyle w:val="BookText"/>
      </w:pPr>
      <w:r>
        <w:rPr>
          <w:rFonts w:ascii="Amiri" w:hAnsi="Amiri" w:eastAsia="Amiri" w:cs="Amiri"/>
          <w:lang w:bidi="ar-SA"/>
          <w:color w:val="111111"/>
          <w:sz w:val="28"/>
          <w:szCs w:val="28"/>
          <w:rtl/>
        </w:rPr>
        <w:t xml:space="preserve">[الرِّفْد]  العطية ، وفي حديث النبي عليه‌السلام : « من اقتراب الساعة إِخراب العامر ، وعمارة الخراب ، وأن يكون الفيء رِفْداً » </w:t>
      </w:r>
      <w:r>
        <w:rPr>
          <w:rStyle w:val="FootnoteReference"/>
        </w:rPr>
        <w:footnoteReference w:id="1479"/>
      </w:r>
      <w:r>
        <w:rPr>
          <w:rFonts w:ascii="Amiri" w:hAnsi="Amiri" w:eastAsia="Amiri" w:cs="Amiri"/>
          <w:lang w:bidi="ar-SA"/>
          <w:color w:val="111111"/>
          <w:sz w:val="28"/>
          <w:szCs w:val="28"/>
          <w:rtl/>
        </w:rPr>
        <w:t xml:space="preserve">أي : يعطى غير أهله.</w:t>
      </w:r>
    </w:p>
    <w:p>
      <w:pPr>
        <w:pStyle w:val="BookText"/>
      </w:pPr>
      <w:r>
        <w:rPr>
          <w:rFonts w:ascii="Amiri" w:hAnsi="Amiri" w:eastAsia="Amiri" w:cs="Amiri"/>
          <w:lang w:bidi="ar-SA"/>
          <w:color w:val="111111"/>
          <w:sz w:val="28"/>
          <w:szCs w:val="28"/>
          <w:rtl/>
        </w:rPr>
        <w:t xml:space="preserve">والرِّفْد : القدح الضخم ، وفي حديث النبي عليه‌السلام في الناقة : « تمنح من لا دَرَّ له تغدو برفد وتروح برفد. إِن أجرها لعظيم »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هـ</w:t>
      </w:r>
    </w:p>
    <w:p>
      <w:pPr>
        <w:pStyle w:val="Heading5"/>
      </w:pPr>
      <w:bookmarkStart w:id="3271" w:name="_Toc2576"/>
      <w:r>
        <w:t>الرِّفْهُ</w:t>
      </w:r>
      <w:bookmarkEnd w:id="3271"/>
    </w:p>
    <w:p>
      <w:pPr>
        <w:pStyle w:val="BookText"/>
      </w:pPr>
      <w:r>
        <w:rPr>
          <w:rFonts w:ascii="Amiri" w:hAnsi="Amiri" w:eastAsia="Amiri" w:cs="Amiri"/>
          <w:lang w:bidi="ar-SA"/>
          <w:color w:val="111111"/>
          <w:sz w:val="28"/>
          <w:szCs w:val="28"/>
          <w:rtl/>
        </w:rPr>
        <w:t xml:space="preserve">[الرِّفْهُ]  من قولك : رفهت الإِبل : إِذا وردت كل يومٍ متى شاءت.</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272" w:name="_Toc2577"/>
      <w:r>
        <w:t>الرَّفَثُ</w:t>
      </w:r>
      <w:bookmarkEnd w:id="3272"/>
    </w:p>
    <w:p>
      <w:pPr>
        <w:pStyle w:val="BookText"/>
      </w:pPr>
      <w:r>
        <w:rPr>
          <w:rFonts w:ascii="Amiri" w:hAnsi="Amiri" w:eastAsia="Amiri" w:cs="Amiri"/>
          <w:lang w:bidi="ar-SA"/>
          <w:color w:val="111111"/>
          <w:sz w:val="28"/>
          <w:szCs w:val="28"/>
          <w:rtl/>
        </w:rPr>
        <w:t xml:space="preserve">[الرَّفَثُ]  الفحش والقبيح ، قال العجاج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أسرابِ حجيجٍ كُظَّمِ</w:t>
      </w:r>
    </w:p>
    <w:p>
      <w:pPr>
        <w:pStyle w:val="BookText"/>
      </w:pPr>
      <w:r>
        <w:rPr>
          <w:rFonts w:ascii="Amiri" w:hAnsi="Amiri" w:eastAsia="Amiri" w:cs="Amiri"/>
          <w:lang w:bidi="ar-SA"/>
          <w:color w:val="111111"/>
          <w:sz w:val="28"/>
          <w:szCs w:val="28"/>
          <w:rtl/>
        </w:rPr>
        <w:t xml:space="preserve">عن اللَّغا وَرَفَثِ التكلمِ</w:t>
      </w:r>
    </w:p>
    <w:p>
      <w:pPr>
        <w:pStyle w:val="BookText"/>
      </w:pPr>
      <w:r>
        <w:rPr>
          <w:rFonts w:ascii="Amiri" w:hAnsi="Amiri" w:eastAsia="Amiri" w:cs="Amiri"/>
          <w:lang w:bidi="ar-SA"/>
          <w:color w:val="111111"/>
          <w:sz w:val="28"/>
          <w:szCs w:val="28"/>
          <w:rtl/>
        </w:rPr>
        <w:t xml:space="preserve">والرَّفَثُ : الجماع ، قال الله تعالى : ( أُحِلَّ لَكُمْ لَيْلَةَ الصِّيامِ الرَّفَثُ إِلى نِسائِكُمْ )</w:t>
      </w:r>
      <w:r>
        <w:rPr>
          <w:rStyle w:val="FootnoteReference"/>
        </w:rPr>
        <w:footnoteReference w:id="1482"/>
      </w:r>
      <w:r>
        <w:rPr>
          <w:rFonts w:ascii="Amiri" w:hAnsi="Amiri" w:eastAsia="Amiri" w:cs="Amiri"/>
          <w:lang w:bidi="ar-SA"/>
          <w:color w:val="111111"/>
          <w:sz w:val="28"/>
          <w:szCs w:val="28"/>
          <w:rtl/>
        </w:rPr>
        <w:t xml:space="preserve">. وقال تعالى : ( فَلا رَفَثَ وَلا فُسُوقَ وَلا جِدالَ فِي الْحَجِ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هو الإِفحاش في الكلام للمرأة.</w:t>
      </w:r>
    </w:p>
    <w:p>
      <w:pPr>
        <w:pStyle w:val="BookText"/>
      </w:pPr>
      <w:r>
        <w:rPr>
          <w:rFonts w:ascii="Amiri" w:hAnsi="Amiri" w:eastAsia="Amiri" w:cs="Amiri"/>
          <w:lang w:bidi="ar-SA"/>
          <w:color w:val="111111"/>
          <w:sz w:val="28"/>
          <w:szCs w:val="28"/>
          <w:rtl/>
        </w:rPr>
        <w:t xml:space="preserve">قرأ ابن كثير وأبو عمرو ويعقوب بالتنوين</w:t>
      </w:r>
    </w:p>
    <w:p>
      <w:pPr>
        <w:pStyle w:val="BookText"/>
      </w:pPr>
      <w:r>
        <w:rPr>
          <w:rFonts w:ascii="IRNazanin" w:hAnsi="IRNazanin" w:eastAsia="IRNazanin" w:cs="IRNazanin"/>
          <w:lang w:bidi="fa-IR"/>
          <w:color w:val="111111"/>
          <w:sz w:val="28"/>
          <w:szCs w:val="28"/>
          <w:rtl/>
        </w:rPr>
        <w:t xml:space="preserve">[شماره صفحه واقعی : 2568]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4" w:name="pg14439_134919"/>
    <w:bookmarkEnd w:id="544"/>
    <w:p>
      <w:pPr>
        <w:pStyle w:val="BookText"/>
      </w:pPr>
      <w:r>
        <w:rPr>
          <w:rFonts w:ascii="Amiri" w:hAnsi="Amiri" w:eastAsia="Amiri" w:cs="Amiri"/>
          <w:lang w:bidi="ar-SA"/>
          <w:color w:val="111111"/>
          <w:sz w:val="28"/>
          <w:szCs w:val="28"/>
          <w:rtl/>
        </w:rPr>
        <w:t xml:space="preserve">والرفع في « رَفَثٌ وفُسُوقٌ » والباقون بالفتح بغير تنوين ، ولم يختلفوا في « جدال ».</w:t>
      </w:r>
    </w:p>
    <w:p>
      <w:pPr>
        <w:pStyle w:val="BookText"/>
      </w:pPr>
      <w:r>
        <w:rPr>
          <w:rFonts w:ascii="IRNazanin" w:hAnsi="IRNazanin" w:eastAsia="IRNazanin" w:cs="IRNazanin"/>
          <w:lang w:bidi="fa-IR"/>
          <w:color w:val="111111"/>
          <w:sz w:val="28"/>
          <w:szCs w:val="28"/>
          <w:rtl/>
        </w:rPr>
        <w:t xml:space="preserve">د</w:t>
      </w:r>
    </w:p>
    <w:p>
      <w:pPr>
        <w:pStyle w:val="Heading5"/>
      </w:pPr>
      <w:bookmarkStart w:id="3273" w:name="_Toc2578"/>
      <w:r>
        <w:t>الرَّفَدُ</w:t>
      </w:r>
      <w:bookmarkEnd w:id="3273"/>
    </w:p>
    <w:p>
      <w:pPr>
        <w:pStyle w:val="BookText"/>
      </w:pPr>
      <w:r>
        <w:rPr>
          <w:rFonts w:ascii="Amiri" w:hAnsi="Amiri" w:eastAsia="Amiri" w:cs="Amiri"/>
          <w:lang w:bidi="ar-SA"/>
          <w:color w:val="111111"/>
          <w:sz w:val="28"/>
          <w:szCs w:val="28"/>
          <w:rtl/>
        </w:rPr>
        <w:t xml:space="preserve">[الرَّفَدُ]  القدح العظيم.</w:t>
      </w:r>
    </w:p>
    <w:p>
      <w:pPr>
        <w:pStyle w:val="BookText"/>
      </w:pPr>
      <w:r>
        <w:rPr>
          <w:rFonts w:ascii="IRNazanin" w:hAnsi="IRNazanin" w:eastAsia="IRNazanin" w:cs="IRNazanin"/>
          <w:lang w:bidi="fa-IR"/>
          <w:color w:val="111111"/>
          <w:sz w:val="28"/>
          <w:szCs w:val="28"/>
          <w:rtl/>
        </w:rPr>
        <w:t xml:space="preserve">ض</w:t>
      </w:r>
    </w:p>
    <w:p>
      <w:pPr>
        <w:pStyle w:val="Heading5"/>
      </w:pPr>
      <w:bookmarkStart w:id="3274" w:name="_Toc2579"/>
      <w:r>
        <w:t>الرَّفَضُ</w:t>
      </w:r>
      <w:bookmarkEnd w:id="3274"/>
    </w:p>
    <w:p>
      <w:pPr>
        <w:pStyle w:val="BookText"/>
      </w:pPr>
      <w:r>
        <w:rPr>
          <w:rFonts w:ascii="Amiri" w:hAnsi="Amiri" w:eastAsia="Amiri" w:cs="Amiri"/>
          <w:lang w:bidi="ar-SA"/>
          <w:color w:val="111111"/>
          <w:sz w:val="28"/>
          <w:szCs w:val="28"/>
          <w:rtl/>
        </w:rPr>
        <w:t xml:space="preserve">[الرَّفَضُ] ، بالضاد معجمة : المتفرق ، والجمع : أرفاض.</w:t>
      </w:r>
    </w:p>
    <w:p>
      <w:pPr>
        <w:pStyle w:val="BookText"/>
      </w:pPr>
      <w:r>
        <w:rPr>
          <w:rFonts w:ascii="Amiri" w:hAnsi="Amiri" w:eastAsia="Amiri" w:cs="Amiri"/>
          <w:lang w:bidi="ar-SA"/>
          <w:color w:val="111111"/>
          <w:sz w:val="28"/>
          <w:szCs w:val="28"/>
          <w:rtl/>
        </w:rPr>
        <w:t xml:space="preserve">ويقال : إِبل رَفَضٌ : وهي التي ارفضَّت : أي تفرقت ترعى.</w:t>
      </w:r>
    </w:p>
    <w:p>
      <w:pPr>
        <w:pStyle w:val="BookText"/>
      </w:pPr>
      <w:r>
        <w:rPr>
          <w:rFonts w:ascii="IRNazanin" w:hAnsi="IRNazanin" w:eastAsia="IRNazanin" w:cs="IRNazanin"/>
          <w:lang w:bidi="fa-IR"/>
          <w:color w:val="111111"/>
          <w:sz w:val="28"/>
          <w:szCs w:val="28"/>
          <w:rtl/>
        </w:rPr>
        <w:t xml:space="preserve">ق</w:t>
      </w:r>
    </w:p>
    <w:p>
      <w:pPr>
        <w:pStyle w:val="Heading5"/>
      </w:pPr>
      <w:bookmarkStart w:id="3275" w:name="_Toc2580"/>
      <w:r>
        <w:t>الرَّفَقُ</w:t>
      </w:r>
      <w:bookmarkEnd w:id="3275"/>
    </w:p>
    <w:p>
      <w:pPr>
        <w:pStyle w:val="BookText"/>
      </w:pPr>
      <w:r>
        <w:rPr>
          <w:rFonts w:ascii="Amiri" w:hAnsi="Amiri" w:eastAsia="Amiri" w:cs="Amiri"/>
          <w:lang w:bidi="ar-SA"/>
          <w:color w:val="111111"/>
          <w:sz w:val="28"/>
          <w:szCs w:val="28"/>
          <w:rtl/>
        </w:rPr>
        <w:t xml:space="preserve">[الرَّفَقُ]  قال بعضهم : يقال : ماء رَفَقٌ ، ومرعى رفق : سهل المطلب.</w:t>
      </w:r>
    </w:p>
    <w:p>
      <w:pPr>
        <w:pStyle w:val="BookText"/>
      </w:pPr>
      <w:r>
        <w:rPr>
          <w:rFonts w:ascii="IRNazanin" w:hAnsi="IRNazanin" w:eastAsia="IRNazanin" w:cs="IRNazanin"/>
          <w:lang w:bidi="fa-IR"/>
          <w:color w:val="111111"/>
          <w:sz w:val="28"/>
          <w:szCs w:val="28"/>
          <w:rtl/>
        </w:rPr>
        <w:t xml:space="preserve">ل</w:t>
      </w:r>
    </w:p>
    <w:p>
      <w:pPr>
        <w:pStyle w:val="Heading5"/>
      </w:pPr>
      <w:bookmarkStart w:id="3276" w:name="_Toc2581"/>
      <w:r>
        <w:t>الرَّفَلُ</w:t>
      </w:r>
      <w:bookmarkEnd w:id="3276"/>
    </w:p>
    <w:p>
      <w:pPr>
        <w:pStyle w:val="BookText"/>
      </w:pPr>
      <w:r>
        <w:rPr>
          <w:rFonts w:ascii="Amiri" w:hAnsi="Amiri" w:eastAsia="Amiri" w:cs="Amiri"/>
          <w:lang w:bidi="ar-SA"/>
          <w:color w:val="111111"/>
          <w:sz w:val="28"/>
          <w:szCs w:val="28"/>
          <w:rtl/>
        </w:rPr>
        <w:t xml:space="preserve">[الرَّفَلُ]  يقال : رَفَلُ الرَّكيَّة : جَمَّتها.</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3277" w:name="_Toc2582"/>
      <w:r>
        <w:t>الرُّفَضَة</w:t>
      </w:r>
      <w:bookmarkEnd w:id="3277"/>
    </w:p>
    <w:p>
      <w:pPr>
        <w:pStyle w:val="BookText"/>
      </w:pPr>
      <w:r>
        <w:rPr>
          <w:rFonts w:ascii="Amiri" w:hAnsi="Amiri" w:eastAsia="Amiri" w:cs="Amiri"/>
          <w:lang w:bidi="ar-SA"/>
          <w:color w:val="111111"/>
          <w:sz w:val="28"/>
          <w:szCs w:val="28"/>
          <w:rtl/>
        </w:rPr>
        <w:t xml:space="preserve">[الرُّفَضَة]  رجل رُفَضَة : يتمسك بالشيء ثم لا يلبث أن يدعه. قال ابن السكيت : يقال راعٍ رُفَضَة قُبَضة : للذي يقبض الإِبل ويجمعها ، فإِذا صارت إِلى الموضع الذي يحبه ويهواه رفضها وتركها ترعى حيث شاءت.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3278" w:name="_Toc2583"/>
      <w:r>
        <w:t>المَرْفَضُ</w:t>
      </w:r>
      <w:bookmarkEnd w:id="3278"/>
    </w:p>
    <w:p>
      <w:pPr>
        <w:pStyle w:val="BookText"/>
      </w:pPr>
      <w:r>
        <w:rPr>
          <w:rFonts w:ascii="Amiri" w:hAnsi="Amiri" w:eastAsia="Amiri" w:cs="Amiri"/>
          <w:lang w:bidi="ar-SA"/>
          <w:color w:val="111111"/>
          <w:sz w:val="28"/>
          <w:szCs w:val="28"/>
          <w:rtl/>
        </w:rPr>
        <w:t xml:space="preserve">[المَرْفَضُ]  مَرافِضُ الوادي : مفاجره حيث يرفَضُ السيل.</w:t>
      </w:r>
    </w:p>
    <w:p>
      <w:pPr>
        <w:pStyle w:val="BookText"/>
      </w:pPr>
      <w:r>
        <w:rPr>
          <w:rFonts w:ascii="Amiri" w:hAnsi="Amiri" w:eastAsia="Amiri" w:cs="Amiri"/>
          <w:lang w:bidi="ar-SA"/>
          <w:color w:val="111111"/>
          <w:sz w:val="28"/>
          <w:szCs w:val="28"/>
          <w:rtl/>
        </w:rPr>
        <w:t xml:space="preserve">ومرافض الأرضِ : مساقِطُها من نواحي الجبال ، واحدها : مرفض ، عن الخليل.</w:t>
      </w:r>
    </w:p>
    <w:p>
      <w:pPr>
        <w:pStyle w:val="BookText"/>
      </w:pPr>
      <w:r>
        <w:rPr>
          <w:rFonts w:ascii="IRNazanin" w:hAnsi="IRNazanin" w:eastAsia="IRNazanin" w:cs="IRNazanin"/>
          <w:lang w:bidi="fa-IR"/>
          <w:color w:val="111111"/>
          <w:sz w:val="28"/>
          <w:szCs w:val="28"/>
          <w:rtl/>
        </w:rPr>
        <w:t xml:space="preserve">ق</w:t>
      </w:r>
    </w:p>
    <w:p>
      <w:pPr>
        <w:pStyle w:val="Heading5"/>
      </w:pPr>
      <w:bookmarkStart w:id="3279" w:name="_Toc2584"/>
      <w:r>
        <w:t>المَرْفَقُ</w:t>
      </w:r>
      <w:bookmarkEnd w:id="3279"/>
    </w:p>
    <w:p>
      <w:pPr>
        <w:pStyle w:val="BookText"/>
      </w:pPr>
      <w:r>
        <w:rPr>
          <w:rFonts w:ascii="Amiri" w:hAnsi="Amiri" w:eastAsia="Amiri" w:cs="Amiri"/>
          <w:lang w:bidi="ar-SA"/>
          <w:color w:val="111111"/>
          <w:sz w:val="28"/>
          <w:szCs w:val="28"/>
          <w:rtl/>
        </w:rPr>
        <w:t xml:space="preserve">[المَرْفَقُ]  قال الأخفش سعيد </w:t>
      </w:r>
      <w:r>
        <w:rPr>
          <w:rStyle w:val="FootnoteReference"/>
        </w:rPr>
        <w:footnoteReference w:id="1484"/>
      </w:r>
      <w:r>
        <w:rPr>
          <w:rFonts w:ascii="Amiri" w:hAnsi="Amiri" w:eastAsia="Amiri" w:cs="Amiri"/>
          <w:lang w:bidi="ar-SA"/>
          <w:color w:val="111111"/>
          <w:sz w:val="28"/>
          <w:szCs w:val="28"/>
          <w:rtl/>
        </w:rPr>
        <w:t xml:space="preserve">: المَرْفَقُ : لغة في المِرْفَق.</w:t>
      </w:r>
    </w:p>
    <w:p>
      <w:pPr>
        <w:pStyle w:val="BookText"/>
      </w:pPr>
      <w:r>
        <w:rPr>
          <w:rFonts w:ascii="IRNazanin" w:hAnsi="IRNazanin" w:eastAsia="IRNazanin" w:cs="IRNazanin"/>
          <w:lang w:bidi="fa-IR"/>
          <w:color w:val="111111"/>
          <w:sz w:val="28"/>
          <w:szCs w:val="28"/>
          <w:rtl/>
        </w:rPr>
        <w:t xml:space="preserve">[شماره صفحه واقعی : 2569]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5" w:name="pg14439_134920"/>
    <w:bookmarkEnd w:id="545"/>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المَرْفَأ ] ، مهموز : مرسى السفينة القريب من الشط.</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280" w:name="_Toc2585"/>
      <w:r>
        <w:t>المَرْفِقُ</w:t>
      </w:r>
      <w:bookmarkEnd w:id="3280"/>
    </w:p>
    <w:p>
      <w:pPr>
        <w:pStyle w:val="BookText"/>
      </w:pPr>
      <w:r>
        <w:rPr>
          <w:rFonts w:ascii="Amiri" w:hAnsi="Amiri" w:eastAsia="Amiri" w:cs="Amiri"/>
          <w:lang w:bidi="ar-SA"/>
          <w:color w:val="111111"/>
          <w:sz w:val="28"/>
          <w:szCs w:val="28"/>
          <w:rtl/>
        </w:rPr>
        <w:t xml:space="preserve">[المَرْفِقُ]  لغة في المِرْفَق ، مِرْفق اليدين.</w:t>
      </w:r>
    </w:p>
    <w:p>
      <w:pPr>
        <w:pStyle w:val="BookText"/>
      </w:pPr>
      <w:r>
        <w:rPr>
          <w:rFonts w:ascii="Amiri" w:hAnsi="Amiri" w:eastAsia="Amiri" w:cs="Amiri"/>
          <w:lang w:bidi="ar-SA"/>
          <w:color w:val="111111"/>
          <w:sz w:val="28"/>
          <w:szCs w:val="28"/>
          <w:rtl/>
        </w:rPr>
        <w:t xml:space="preserve">والمَرْفِقُ من الأمر : ما يُنْتَفَع به. لغة في المِرْفَق. وقرأ نافع وابن عامر : ويهيئ لكم من أمركم مَرْفِقاً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w:t>
      </w:r>
    </w:p>
    <w:p>
      <w:pPr>
        <w:pStyle w:val="BookText"/>
      </w:pPr>
      <w:r>
        <w:rPr>
          <w:rFonts w:ascii="Amiri" w:hAnsi="Amiri" w:eastAsia="Amiri" w:cs="Amiri"/>
          <w:lang w:bidi="ar-SA"/>
          <w:color w:val="111111"/>
          <w:sz w:val="28"/>
          <w:szCs w:val="28"/>
          <w:rtl/>
        </w:rPr>
        <w:t xml:space="preserve">بكسر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281" w:name="_Toc2586"/>
      <w:r>
        <w:t>المِرْفَد</w:t>
      </w:r>
      <w:bookmarkEnd w:id="3281"/>
    </w:p>
    <w:p>
      <w:pPr>
        <w:pStyle w:val="BookText"/>
      </w:pPr>
      <w:r>
        <w:rPr>
          <w:rFonts w:ascii="Amiri" w:hAnsi="Amiri" w:eastAsia="Amiri" w:cs="Amiri"/>
          <w:lang w:bidi="ar-SA"/>
          <w:color w:val="111111"/>
          <w:sz w:val="28"/>
          <w:szCs w:val="28"/>
          <w:rtl/>
        </w:rPr>
        <w:t xml:space="preserve">[المِرْفَد]  القَدَحْ الضخم.</w:t>
      </w:r>
    </w:p>
    <w:p>
      <w:pPr>
        <w:pStyle w:val="BookText"/>
      </w:pPr>
      <w:r>
        <w:rPr>
          <w:rFonts w:ascii="Amiri" w:hAnsi="Amiri" w:eastAsia="Amiri" w:cs="Amiri"/>
          <w:lang w:bidi="ar-SA"/>
          <w:color w:val="111111"/>
          <w:sz w:val="28"/>
          <w:szCs w:val="28"/>
          <w:rtl/>
        </w:rPr>
        <w:t xml:space="preserve">والمِرْفَدُ : العُظَّامة تَتَعَظَّمُ بها الرَّسْحاء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اذا</w:t>
      </w:r>
    </w:p>
    <w:p>
      <w:pPr>
        <w:pStyle w:val="BookText"/>
      </w:pPr>
      <w:r>
        <w:rPr>
          <w:rFonts w:ascii="Amiri" w:hAnsi="Amiri" w:eastAsia="Amiri" w:cs="Amiri"/>
          <w:lang w:bidi="ar-SA"/>
          <w:color w:val="111111"/>
          <w:sz w:val="28"/>
          <w:szCs w:val="28"/>
          <w:rtl/>
        </w:rPr>
        <w:t xml:space="preserve">ما الزل ضاعفن الحشايا</w:t>
      </w:r>
    </w:p>
    <w:p>
      <w:pPr>
        <w:pStyle w:val="BookText"/>
      </w:pPr>
      <w:r>
        <w:rPr>
          <w:rFonts w:ascii="Amiri" w:hAnsi="Amiri" w:eastAsia="Amiri" w:cs="Amiri"/>
          <w:lang w:bidi="ar-SA"/>
          <w:color w:val="111111"/>
          <w:sz w:val="28"/>
          <w:szCs w:val="28"/>
          <w:rtl/>
        </w:rPr>
        <w:t xml:space="preserve">كفاها</w:t>
      </w:r>
    </w:p>
    <w:p>
      <w:pPr>
        <w:pStyle w:val="BookText"/>
      </w:pPr>
      <w:r>
        <w:rPr>
          <w:rFonts w:ascii="Amiri" w:hAnsi="Amiri" w:eastAsia="Amiri" w:cs="Amiri"/>
          <w:lang w:bidi="ar-SA"/>
          <w:color w:val="111111"/>
          <w:sz w:val="28"/>
          <w:szCs w:val="28"/>
          <w:rtl/>
        </w:rPr>
        <w:t xml:space="preserve">ان يلاث بها الازار</w:t>
      </w:r>
    </w:p>
    <w:p>
      <w:pPr>
        <w:pStyle w:val="BookText"/>
      </w:pPr>
      <w:r>
        <w:rPr>
          <w:rFonts w:ascii="Amiri" w:hAnsi="Amiri" w:eastAsia="Amiri" w:cs="Amiri"/>
          <w:lang w:bidi="ar-SA"/>
          <w:color w:val="111111"/>
          <w:sz w:val="28"/>
          <w:szCs w:val="28"/>
          <w:rtl/>
        </w:rPr>
        <w:t xml:space="preserve">والزُّلُّ : جمع زَلَّاء ، وهي مثل : رُسْح ورسحاء ، وهو : قلة لحم العجيزة. انظر اللسان ( رفد ، حشا ، رسح ، زلل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282" w:name="_Toc2587"/>
      <w:r>
        <w:t>مِرْفَقُ</w:t>
      </w:r>
      <w:bookmarkEnd w:id="3282"/>
    </w:p>
    <w:p>
      <w:pPr>
        <w:pStyle w:val="BookText"/>
      </w:pPr>
      <w:r>
        <w:rPr>
          <w:rFonts w:ascii="Amiri" w:hAnsi="Amiri" w:eastAsia="Amiri" w:cs="Amiri"/>
          <w:lang w:bidi="ar-SA"/>
          <w:color w:val="111111"/>
          <w:sz w:val="28"/>
          <w:szCs w:val="28"/>
          <w:rtl/>
        </w:rPr>
        <w:t xml:space="preserve">[مِرْفَقُ] اليد : معروف.</w:t>
      </w:r>
    </w:p>
    <w:p>
      <w:pPr>
        <w:pStyle w:val="BookText"/>
      </w:pPr>
      <w:r>
        <w:rPr>
          <w:rFonts w:ascii="Amiri" w:hAnsi="Amiri" w:eastAsia="Amiri" w:cs="Amiri"/>
          <w:lang w:bidi="ar-SA"/>
          <w:color w:val="111111"/>
          <w:sz w:val="28"/>
          <w:szCs w:val="28"/>
          <w:rtl/>
        </w:rPr>
        <w:t xml:space="preserve">والمِرْفَقُ : الخلاص.</w:t>
      </w:r>
    </w:p>
    <w:p>
      <w:pPr>
        <w:pStyle w:val="BookText"/>
      </w:pPr>
      <w:r>
        <w:rPr>
          <w:rFonts w:ascii="Amiri" w:hAnsi="Amiri" w:eastAsia="Amiri" w:cs="Amiri"/>
          <w:lang w:bidi="ar-SA"/>
          <w:color w:val="111111"/>
          <w:sz w:val="28"/>
          <w:szCs w:val="28"/>
          <w:rtl/>
        </w:rPr>
        <w:t xml:space="preserve">المِرْفَقُ من الأمر : ما ارتفقت به : أي انتفعت به ، قال الله تعالى : ( وَيُهَيِّئْ لَكُمْ مِنْ أَمْرِكُمْ مِرفَقاً )(3). قيل في التفسير : أي سعة ، وقيل : معاشاً ، وقيل : خلاصاً. وقد قرئ بفتح الميم « مَرْفقاً ». قال الأصمعي : إِنه لا يعرف في كلام العرب إِلا « مِرفَقاً » بكسر الميم في اليد. وفي كل شيء. قال الكسائي والفراء : إِن اللغة</w:t>
      </w:r>
    </w:p>
    <w:p>
      <w:pPr>
        <w:pStyle w:val="BookText"/>
      </w:pPr>
      <w:r>
        <w:rPr>
          <w:rFonts w:ascii="IRNazanin" w:hAnsi="IRNazanin" w:eastAsia="IRNazanin" w:cs="IRNazanin"/>
          <w:lang w:bidi="fa-IR"/>
          <w:color w:val="111111"/>
          <w:sz w:val="28"/>
          <w:szCs w:val="28"/>
          <w:rtl/>
        </w:rPr>
        <w:t xml:space="preserve">[شماره صفحه واقعی : 2570]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6" w:name="pg14439_134921"/>
    <w:bookmarkEnd w:id="546"/>
    <w:p>
      <w:pPr>
        <w:pStyle w:val="BookText"/>
      </w:pPr>
      <w:r>
        <w:rPr>
          <w:rFonts w:ascii="Amiri" w:hAnsi="Amiri" w:eastAsia="Amiri" w:cs="Amiri"/>
          <w:lang w:bidi="ar-SA"/>
          <w:color w:val="111111"/>
          <w:sz w:val="28"/>
          <w:szCs w:val="28"/>
          <w:rtl/>
        </w:rPr>
        <w:t xml:space="preserve">الفصيحة بكسر الميم ، وفتحها جائز. قال الفراء : وكأن الذين فتحوا الميم أرادوا أن يفرقوا بينه وبين مِرْفَق الإِنسان ، وقد يفتحان جميعا.</w:t>
      </w:r>
    </w:p>
    <w:p>
      <w:pPr>
        <w:pStyle w:val="BookText"/>
      </w:pPr>
      <w:r>
        <w:rPr>
          <w:rFonts w:ascii="Amiri" w:hAnsi="Amiri" w:eastAsia="Amiri" w:cs="Amiri"/>
          <w:lang w:bidi="ar-SA"/>
          <w:color w:val="111111"/>
          <w:sz w:val="28"/>
          <w:szCs w:val="28"/>
          <w:rtl/>
        </w:rPr>
        <w:t xml:space="preserve">قال الأخفش سعيد : إِن فيه ثلاث لغات : مِرْفَق ومَرْفِق مَرْفَق. فمن قال مِرْفَق جعله مما يثقّل مثل مِقْطَع ، ومن قال مَرْفِق جعله كمسجد. لأنه من رَفَقَ يَرْفُقُ كسَجَدَ يَسْجُد ، ومن قال : مَرْفَق جعله بمعنى الرَّفَق.</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283" w:name="_Toc2588"/>
      <w:r>
        <w:t>المِرْفَقَة</w:t>
      </w:r>
      <w:bookmarkEnd w:id="3283"/>
    </w:p>
    <w:p>
      <w:pPr>
        <w:pStyle w:val="BookText"/>
      </w:pPr>
      <w:r>
        <w:rPr>
          <w:rFonts w:ascii="Amiri" w:hAnsi="Amiri" w:eastAsia="Amiri" w:cs="Amiri"/>
          <w:lang w:bidi="ar-SA"/>
          <w:color w:val="111111"/>
          <w:sz w:val="28"/>
          <w:szCs w:val="28"/>
          <w:rtl/>
        </w:rPr>
        <w:t xml:space="preserve">[المِرْفَقَة]  الوسادة ، لأنها توضع تحت المِرْفَق.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284" w:name="_Toc2589"/>
      <w:r>
        <w:t>المِرْفاد</w:t>
      </w:r>
      <w:bookmarkEnd w:id="3284"/>
    </w:p>
    <w:p>
      <w:pPr>
        <w:pStyle w:val="BookText"/>
      </w:pPr>
      <w:r>
        <w:rPr>
          <w:rFonts w:ascii="Amiri" w:hAnsi="Amiri" w:eastAsia="Amiri" w:cs="Amiri"/>
          <w:lang w:bidi="ar-SA"/>
          <w:color w:val="111111"/>
          <w:sz w:val="28"/>
          <w:szCs w:val="28"/>
          <w:rtl/>
        </w:rPr>
        <w:t xml:space="preserve">[المِرْفاد]  المرافيد من الشاء : التي لا ينقطع لبنها شتاءً ولا صيفاً.</w:t>
      </w:r>
    </w:p>
    <w:p>
      <w:pPr>
        <w:pStyle w:val="BookText"/>
      </w:pPr>
      <w:r>
        <w:rPr>
          <w:rFonts w:ascii="IRNazanin" w:hAnsi="IRNazanin" w:eastAsia="IRNazanin" w:cs="IRNazanin"/>
          <w:lang w:bidi="fa-IR"/>
          <w:color w:val="111111"/>
          <w:sz w:val="28"/>
          <w:szCs w:val="28"/>
          <w:rtl/>
        </w:rPr>
        <w:t xml:space="preserve">ل</w:t>
      </w:r>
    </w:p>
    <w:p>
      <w:pPr>
        <w:pStyle w:val="Heading5"/>
      </w:pPr>
      <w:bookmarkStart w:id="3285" w:name="_Toc2590"/>
      <w:r>
        <w:t>المِرْفال</w:t>
      </w:r>
      <w:bookmarkEnd w:id="3285"/>
    </w:p>
    <w:p>
      <w:pPr>
        <w:pStyle w:val="BookText"/>
      </w:pPr>
      <w:r>
        <w:rPr>
          <w:rFonts w:ascii="Amiri" w:hAnsi="Amiri" w:eastAsia="Amiri" w:cs="Amiri"/>
          <w:lang w:bidi="ar-SA"/>
          <w:color w:val="111111"/>
          <w:sz w:val="28"/>
          <w:szCs w:val="28"/>
          <w:rtl/>
        </w:rPr>
        <w:t xml:space="preserve">[المِرْفال] </w:t>
      </w:r>
      <w:r>
        <w:rPr>
          <w:rStyle w:val="FootnoteReference"/>
        </w:rPr>
        <w:footnoteReference w:id="1487"/>
      </w:r>
      <w:r>
        <w:rPr>
          <w:rFonts w:ascii="Amiri" w:hAnsi="Amiri" w:eastAsia="Amiri" w:cs="Amiri"/>
          <w:lang w:bidi="ar-SA"/>
          <w:color w:val="111111"/>
          <w:sz w:val="28"/>
          <w:szCs w:val="28"/>
          <w:rtl/>
        </w:rPr>
        <w:t xml:space="preserve">: امرأة مرفال : كثيرة الرفول في ثوبها.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286" w:name="_Toc2591"/>
      <w:r>
        <w:t>الرافد</w:t>
      </w:r>
      <w:bookmarkEnd w:id="3286"/>
    </w:p>
    <w:p>
      <w:pPr>
        <w:pStyle w:val="BookText"/>
      </w:pPr>
      <w:r>
        <w:rPr>
          <w:rFonts w:ascii="Amiri" w:hAnsi="Amiri" w:eastAsia="Amiri" w:cs="Amiri"/>
          <w:lang w:bidi="ar-SA"/>
          <w:color w:val="111111"/>
          <w:sz w:val="28"/>
          <w:szCs w:val="28"/>
          <w:rtl/>
        </w:rPr>
        <w:t xml:space="preserve">[الرافد]  الرافدان : دجلةُ والفرات ، قال الفرزدق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أأطعمْتَ العراق ورافديه</w:t>
      </w:r>
    </w:p>
    <w:p>
      <w:pPr>
        <w:pStyle w:val="BookText"/>
      </w:pPr>
      <w:r>
        <w:rPr>
          <w:rFonts w:ascii="Amiri" w:hAnsi="Amiri" w:eastAsia="Amiri" w:cs="Amiri"/>
          <w:lang w:bidi="ar-SA"/>
          <w:color w:val="111111"/>
          <w:sz w:val="28"/>
          <w:szCs w:val="28"/>
          <w:rtl/>
        </w:rPr>
        <w:t xml:space="preserve">فزاريّاً أحذَّ يدِ القميص</w:t>
      </w:r>
    </w:p>
    <w:p>
      <w:pPr>
        <w:pStyle w:val="BookText"/>
      </w:pPr>
      <w:r>
        <w:rPr>
          <w:rFonts w:ascii="IRNazanin" w:hAnsi="IRNazanin" w:eastAsia="IRNazanin" w:cs="IRNazanin"/>
          <w:lang w:bidi="fa-IR"/>
          <w:color w:val="111111"/>
          <w:sz w:val="28"/>
          <w:szCs w:val="28"/>
          <w:rtl/>
        </w:rPr>
        <w:t xml:space="preserve">ع</w:t>
      </w:r>
    </w:p>
    <w:p>
      <w:pPr>
        <w:pStyle w:val="Heading5"/>
      </w:pPr>
      <w:bookmarkStart w:id="3287" w:name="_Toc2592"/>
      <w:r>
        <w:t>الرَّافع</w:t>
      </w:r>
      <w:bookmarkEnd w:id="3287"/>
    </w:p>
    <w:p>
      <w:pPr>
        <w:pStyle w:val="BookText"/>
      </w:pPr>
      <w:r>
        <w:rPr>
          <w:rFonts w:ascii="Amiri" w:hAnsi="Amiri" w:eastAsia="Amiri" w:cs="Amiri"/>
          <w:lang w:bidi="ar-SA"/>
          <w:color w:val="111111"/>
          <w:sz w:val="28"/>
          <w:szCs w:val="28"/>
          <w:rtl/>
        </w:rPr>
        <w:t xml:space="preserve">[الرَّافع]  الناقة التي رفعت اللِّبأ </w:t>
      </w:r>
      <w:r>
        <w:rPr>
          <w:rStyle w:val="FootnoteReference"/>
        </w:rPr>
        <w:footnoteReference w:id="1489"/>
      </w:r>
      <w:r>
        <w:rPr>
          <w:rFonts w:ascii="Amiri" w:hAnsi="Amiri" w:eastAsia="Amiri" w:cs="Amiri"/>
          <w:lang w:bidi="ar-SA"/>
          <w:color w:val="111111"/>
          <w:sz w:val="28"/>
          <w:szCs w:val="28"/>
          <w:rtl/>
        </w:rPr>
        <w:t xml:space="preserve">في ضرعها.</w:t>
      </w:r>
    </w:p>
    <w:p>
      <w:pPr>
        <w:pStyle w:val="BookText"/>
      </w:pPr>
      <w:r>
        <w:rPr>
          <w:rFonts w:ascii="IRNazanin" w:hAnsi="IRNazanin" w:eastAsia="IRNazanin" w:cs="IRNazanin"/>
          <w:lang w:bidi="fa-IR"/>
          <w:color w:val="111111"/>
          <w:sz w:val="28"/>
          <w:szCs w:val="28"/>
          <w:rtl/>
        </w:rPr>
        <w:t xml:space="preserve">[شماره صفحه واقعی : 2571]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47" w:name="pg14439_134922"/>
    <w:bookmarkEnd w:id="547"/>
    <w:p>
      <w:pPr>
        <w:pStyle w:val="BookText"/>
      </w:pPr>
      <w:r>
        <w:rPr>
          <w:rFonts w:ascii="IRNazanin" w:hAnsi="IRNazanin" w:eastAsia="IRNazanin" w:cs="IRNazanin"/>
          <w:lang w:bidi="fa-IR"/>
          <w:color w:val="111111"/>
          <w:sz w:val="28"/>
          <w:szCs w:val="28"/>
          <w:rtl/>
        </w:rPr>
        <w:t xml:space="preserve">ورافع : من أسماء الرجال.</w:t>
      </w:r>
    </w:p>
    <w:p>
      <w:pPr>
        <w:pStyle w:val="BookText"/>
      </w:pPr>
      <w:r>
        <w:rPr>
          <w:rFonts w:ascii="IRNazanin" w:hAnsi="IRNazanin" w:eastAsia="IRNazanin" w:cs="IRNazanin"/>
          <w:lang w:bidi="fa-IR"/>
          <w:color w:val="111111"/>
          <w:sz w:val="28"/>
          <w:szCs w:val="28"/>
          <w:rtl/>
        </w:rPr>
        <w:t xml:space="preserve">غ</w:t>
      </w:r>
    </w:p>
    <w:p>
      <w:pPr>
        <w:pStyle w:val="Heading5"/>
      </w:pPr>
      <w:bookmarkStart w:id="3288" w:name="_Toc2593"/>
      <w:r>
        <w:t>رافغ</w:t>
      </w:r>
      <w:bookmarkEnd w:id="3288"/>
    </w:p>
    <w:p>
      <w:pPr>
        <w:pStyle w:val="BookText"/>
      </w:pPr>
      <w:r>
        <w:rPr>
          <w:rFonts w:ascii="Amiri" w:hAnsi="Amiri" w:eastAsia="Amiri" w:cs="Amiri"/>
          <w:lang w:bidi="ar-SA"/>
          <w:color w:val="111111"/>
          <w:sz w:val="28"/>
          <w:szCs w:val="28"/>
          <w:rtl/>
        </w:rPr>
        <w:t xml:space="preserve">[رافغ]  عَيْشٌ رافغ : طيب واسع.</w:t>
      </w:r>
    </w:p>
    <w:p>
      <w:pPr>
        <w:pStyle w:val="BookText"/>
      </w:pPr>
      <w:r>
        <w:rPr>
          <w:rFonts w:ascii="IRNazanin" w:hAnsi="IRNazanin" w:eastAsia="IRNazanin" w:cs="IRNazanin"/>
          <w:lang w:bidi="fa-IR"/>
          <w:color w:val="111111"/>
          <w:sz w:val="28"/>
          <w:szCs w:val="28"/>
          <w:rtl/>
        </w:rPr>
        <w:t xml:space="preserve">هـ</w:t>
      </w:r>
    </w:p>
    <w:p>
      <w:pPr>
        <w:pStyle w:val="Heading5"/>
      </w:pPr>
      <w:bookmarkStart w:id="3289" w:name="_Toc2594"/>
      <w:r>
        <w:t>الرَّافه</w:t>
      </w:r>
      <w:bookmarkEnd w:id="3289"/>
    </w:p>
    <w:p>
      <w:pPr>
        <w:pStyle w:val="BookText"/>
      </w:pPr>
      <w:r>
        <w:rPr>
          <w:rFonts w:ascii="Amiri" w:hAnsi="Amiri" w:eastAsia="Amiri" w:cs="Amiri"/>
          <w:lang w:bidi="ar-SA"/>
          <w:color w:val="111111"/>
          <w:sz w:val="28"/>
          <w:szCs w:val="28"/>
          <w:rtl/>
        </w:rPr>
        <w:t xml:space="preserve">[الرَّافه]  يقال : رجل رافه : أي وادع.</w:t>
      </w:r>
    </w:p>
    <w:p>
      <w:pPr>
        <w:pStyle w:val="BookText"/>
      </w:pPr>
      <w:r>
        <w:rPr>
          <w:rFonts w:ascii="Amiri" w:hAnsi="Amiri" w:eastAsia="Amiri" w:cs="Amiri"/>
          <w:lang w:bidi="ar-SA"/>
          <w:color w:val="111111"/>
          <w:sz w:val="28"/>
          <w:szCs w:val="28"/>
          <w:rtl/>
        </w:rPr>
        <w:t xml:space="preserve">و [ فاعلة ] ، بالهاء</w:t>
      </w:r>
    </w:p>
    <w:p>
      <w:pPr>
        <w:pStyle w:val="Heading5"/>
      </w:pPr>
      <w:bookmarkStart w:id="3290" w:name="_Toc2595"/>
      <w:r>
        <w:t>الرَّافدة</w:t>
      </w:r>
      <w:bookmarkEnd w:id="3290"/>
    </w:p>
    <w:p>
      <w:pPr>
        <w:pStyle w:val="BookText"/>
      </w:pPr>
      <w:r>
        <w:rPr>
          <w:rFonts w:ascii="Amiri" w:hAnsi="Amiri" w:eastAsia="Amiri" w:cs="Amiri"/>
          <w:lang w:bidi="ar-SA"/>
          <w:color w:val="111111"/>
          <w:sz w:val="28"/>
          <w:szCs w:val="28"/>
          <w:rtl/>
        </w:rPr>
        <w:t xml:space="preserve">[الرَّافدة]  الرَّوافد : خشب السقف ، قال الأعشى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روافدهُ أكرمُ الرافدات</w:t>
      </w:r>
    </w:p>
    <w:p>
      <w:pPr>
        <w:pStyle w:val="BookText"/>
      </w:pPr>
      <w:r>
        <w:rPr>
          <w:rFonts w:ascii="Amiri" w:hAnsi="Amiri" w:eastAsia="Amiri" w:cs="Amiri"/>
          <w:lang w:bidi="ar-SA"/>
          <w:color w:val="111111"/>
          <w:sz w:val="28"/>
          <w:szCs w:val="28"/>
          <w:rtl/>
        </w:rPr>
        <w:t xml:space="preserve">بخٍ لك بَخٍّ لبحرٍ خضم</w:t>
      </w:r>
    </w:p>
    <w:p>
      <w:pPr>
        <w:pStyle w:val="BookText"/>
      </w:pPr>
      <w:r>
        <w:rPr>
          <w:rFonts w:ascii="IRNazanin" w:hAnsi="IRNazanin" w:eastAsia="IRNazanin" w:cs="IRNazanin"/>
          <w:lang w:bidi="fa-IR"/>
          <w:color w:val="111111"/>
          <w:sz w:val="28"/>
          <w:szCs w:val="28"/>
          <w:rtl/>
        </w:rPr>
        <w:t xml:space="preserve">ض</w:t>
      </w:r>
    </w:p>
    <w:p>
      <w:pPr>
        <w:pStyle w:val="Heading5"/>
      </w:pPr>
      <w:bookmarkStart w:id="3291" w:name="_Toc2596"/>
      <w:r>
        <w:t>الرافضة</w:t>
      </w:r>
      <w:bookmarkEnd w:id="3291"/>
    </w:p>
    <w:p>
      <w:pPr>
        <w:pStyle w:val="BookText"/>
      </w:pPr>
      <w:r>
        <w:rPr>
          <w:rFonts w:ascii="Amiri" w:hAnsi="Amiri" w:eastAsia="Amiri" w:cs="Amiri"/>
          <w:lang w:bidi="ar-SA"/>
          <w:color w:val="111111"/>
          <w:sz w:val="28"/>
          <w:szCs w:val="28"/>
          <w:rtl/>
        </w:rPr>
        <w:t xml:space="preserve">[الرافضة]  فرقة من الشيعة </w:t>
      </w:r>
      <w:r>
        <w:rPr>
          <w:rStyle w:val="FootnoteReference"/>
        </w:rPr>
        <w:footnoteReference w:id="1491"/>
      </w:r>
      <w:r>
        <w:rPr>
          <w:rFonts w:ascii="Amiri" w:hAnsi="Amiri" w:eastAsia="Amiri" w:cs="Amiri"/>
          <w:lang w:bidi="ar-SA"/>
          <w:color w:val="111111"/>
          <w:sz w:val="28"/>
          <w:szCs w:val="28"/>
          <w:rtl/>
        </w:rPr>
        <w:t xml:space="preserve">: سموا بذلك لرفضهم زيد بن علي بن الحسين بن علي [ بن أبي طالب ]</w:t>
      </w:r>
      <w:r>
        <w:rPr>
          <w:rStyle w:val="FootnoteReference"/>
        </w:rPr>
        <w:footnoteReference w:id="1492"/>
      </w:r>
      <w:r>
        <w:rPr>
          <w:rFonts w:ascii="Amiri" w:hAnsi="Amiri" w:eastAsia="Amiri" w:cs="Amiri"/>
          <w:lang w:bidi="ar-SA"/>
          <w:color w:val="111111"/>
          <w:sz w:val="28"/>
          <w:szCs w:val="28"/>
          <w:rtl/>
        </w:rPr>
        <w:t xml:space="preserve">، بعد أن اجتمعوا على بيعته ؛ وسبب رفضهم له أنهم سألوه البراءة من أبي بكر وعمر فلم يبرأ منهما وقال : حدثني أبي عن أبيه عن علي عن النبي عليه‌السلام أنه قال </w:t>
      </w:r>
      <w:r>
        <w:rPr>
          <w:rStyle w:val="FootnoteReference"/>
        </w:rPr>
        <w:footnoteReference w:id="1493"/>
      </w:r>
      <w:r>
        <w:rPr>
          <w:rFonts w:ascii="Amiri" w:hAnsi="Amiri" w:eastAsia="Amiri" w:cs="Amiri"/>
          <w:lang w:bidi="ar-SA"/>
          <w:color w:val="111111"/>
          <w:sz w:val="28"/>
          <w:szCs w:val="28"/>
          <w:rtl/>
        </w:rPr>
        <w:t xml:space="preserve">: « يا علي ، يكون في آخر الزمان قومٌ يدَّعون حُبَّنا ، لهم نَبْزٌ يعرفون به يقال لهم الرافضة ، يرفضون الإِسلام ، إِذا رأيتموهم فاقتلوهم ، قتلهم الله ، فإِنهم مشركون!! ». وكذلك رُوي هذا الحديث عن ابن عباس ، وفي حديث </w:t>
      </w:r>
      <w:r>
        <w:rPr>
          <w:rStyle w:val="FootnoteReference"/>
        </w:rPr>
        <w:footnoteReference w:id="1494"/>
      </w:r>
      <w:r>
        <w:rPr>
          <w:rFonts w:ascii="Amiri" w:hAnsi="Amiri" w:eastAsia="Amiri" w:cs="Amiri"/>
          <w:lang w:bidi="ar-SA"/>
          <w:color w:val="111111"/>
          <w:sz w:val="28"/>
          <w:szCs w:val="28"/>
          <w:rtl/>
        </w:rPr>
        <w:t xml:space="preserve">علي رضي‌الله‌عنه : « قلت :</w:t>
      </w:r>
    </w:p>
    <w:p>
      <w:pPr>
        <w:pStyle w:val="BookText"/>
      </w:pPr>
      <w:r>
        <w:rPr>
          <w:rFonts w:ascii="IRNazanin" w:hAnsi="IRNazanin" w:eastAsia="IRNazanin" w:cs="IRNazanin"/>
          <w:lang w:bidi="fa-IR"/>
          <w:color w:val="111111"/>
          <w:sz w:val="28"/>
          <w:szCs w:val="28"/>
          <w:rtl/>
        </w:rPr>
        <w:t xml:space="preserve">[شماره صفحه واقعی : 2572]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48" w:name="pg14439_134923"/>
    <w:bookmarkEnd w:id="548"/>
    <w:p>
      <w:pPr>
        <w:pStyle w:val="BookText"/>
      </w:pPr>
      <w:r>
        <w:rPr>
          <w:rFonts w:ascii="Amiri" w:hAnsi="Amiri" w:eastAsia="Amiri" w:cs="Amiri"/>
          <w:lang w:bidi="ar-SA"/>
          <w:color w:val="111111"/>
          <w:sz w:val="28"/>
          <w:szCs w:val="28"/>
          <w:rtl/>
        </w:rPr>
        <w:t xml:space="preserve">يا رسول الله ، ما علامتهم؟ فقال : ليس لهم جمعة ولا جماعة ، يسبون أبا بكر وعمر! ».</w:t>
      </w:r>
    </w:p>
    <w:p>
      <w:pPr>
        <w:pStyle w:val="BookText"/>
      </w:pPr>
      <w:r>
        <w:rPr>
          <w:rFonts w:ascii="Amiri" w:hAnsi="Amiri" w:eastAsia="Amiri" w:cs="Amiri"/>
          <w:lang w:bidi="ar-SA"/>
          <w:color w:val="111111"/>
          <w:sz w:val="28"/>
          <w:szCs w:val="28"/>
          <w:rtl/>
        </w:rPr>
        <w:t xml:space="preserve">ثم لزم هذا الاسم كل من غلا من الشيعة وسبَّ الصحابة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w:t>
      </w:r>
    </w:p>
    <w:p>
      <w:pPr>
        <w:pStyle w:val="Heading5"/>
      </w:pPr>
      <w:bookmarkStart w:id="3292" w:name="_Toc2597"/>
      <w:r>
        <w:t>الرَّافهة</w:t>
      </w:r>
      <w:bookmarkEnd w:id="3292"/>
    </w:p>
    <w:p>
      <w:pPr>
        <w:pStyle w:val="BookText"/>
      </w:pPr>
      <w:r>
        <w:rPr>
          <w:rFonts w:ascii="Amiri" w:hAnsi="Amiri" w:eastAsia="Amiri" w:cs="Amiri"/>
          <w:lang w:bidi="ar-SA"/>
          <w:color w:val="111111"/>
          <w:sz w:val="28"/>
          <w:szCs w:val="28"/>
          <w:rtl/>
        </w:rPr>
        <w:t xml:space="preserve">[الرَّافهة]  يقال : بيننا وبين فلان ليلة رافهة : أي لينة السير.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ض</w:t>
      </w:r>
    </w:p>
    <w:p>
      <w:pPr>
        <w:pStyle w:val="Heading5"/>
      </w:pPr>
      <w:bookmarkStart w:id="3293" w:name="_Toc2598"/>
      <w:r>
        <w:t>الرَّافِضي</w:t>
      </w:r>
      <w:bookmarkEnd w:id="3293"/>
    </w:p>
    <w:p>
      <w:pPr>
        <w:pStyle w:val="BookText"/>
      </w:pPr>
      <w:r>
        <w:rPr>
          <w:rFonts w:ascii="Amiri" w:hAnsi="Amiri" w:eastAsia="Amiri" w:cs="Amiri"/>
          <w:lang w:bidi="ar-SA"/>
          <w:color w:val="111111"/>
          <w:sz w:val="28"/>
          <w:szCs w:val="28"/>
          <w:rtl/>
        </w:rPr>
        <w:t xml:space="preserve">[الرَّافِضي]  منسوب إِلى الرافضة.</w:t>
      </w:r>
    </w:p>
    <w:p>
      <w:pPr>
        <w:pStyle w:val="BookText"/>
      </w:pPr>
      <w:r>
        <w:rPr>
          <w:rFonts w:ascii="Amiri" w:hAnsi="Amiri" w:eastAsia="Amiri" w:cs="Amiri"/>
          <w:lang w:bidi="ar-SA"/>
          <w:color w:val="111111"/>
          <w:sz w:val="28"/>
          <w:szCs w:val="28"/>
          <w:rtl/>
        </w:rPr>
        <w:t xml:space="preserve">فَعالة ، بالفتح</w:t>
      </w:r>
    </w:p>
    <w:p>
      <w:pPr>
        <w:pStyle w:val="BookText"/>
      </w:pPr>
      <w:r>
        <w:rPr>
          <w:rFonts w:ascii="IRNazanin" w:hAnsi="IRNazanin" w:eastAsia="IRNazanin" w:cs="IRNazanin"/>
          <w:lang w:bidi="fa-IR"/>
          <w:color w:val="111111"/>
          <w:sz w:val="28"/>
          <w:szCs w:val="28"/>
          <w:rtl/>
        </w:rPr>
        <w:t xml:space="preserve">هـ</w:t>
      </w:r>
    </w:p>
    <w:p>
      <w:pPr>
        <w:pStyle w:val="Heading5"/>
      </w:pPr>
      <w:bookmarkStart w:id="3294" w:name="_Toc2599"/>
      <w:r>
        <w:t>الرَّفاهةُ</w:t>
      </w:r>
      <w:bookmarkEnd w:id="3294"/>
    </w:p>
    <w:p>
      <w:pPr>
        <w:pStyle w:val="BookText"/>
      </w:pPr>
      <w:r>
        <w:rPr>
          <w:rFonts w:ascii="Amiri" w:hAnsi="Amiri" w:eastAsia="Amiri" w:cs="Amiri"/>
          <w:lang w:bidi="ar-SA"/>
          <w:color w:val="111111"/>
          <w:sz w:val="28"/>
          <w:szCs w:val="28"/>
          <w:rtl/>
        </w:rPr>
        <w:t xml:space="preserve">[الرَّفاهةُ]  يقال : هو في رَفاهة من العيش : أي رَخاء.</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295" w:name="_Toc2600"/>
      <w:r>
        <w:t>الرُّفات</w:t>
      </w:r>
      <w:bookmarkEnd w:id="3295"/>
    </w:p>
    <w:p>
      <w:pPr>
        <w:pStyle w:val="BookText"/>
      </w:pPr>
      <w:r>
        <w:rPr>
          <w:rFonts w:ascii="Amiri" w:hAnsi="Amiri" w:eastAsia="Amiri" w:cs="Amiri"/>
          <w:lang w:bidi="ar-SA"/>
          <w:color w:val="111111"/>
          <w:sz w:val="28"/>
          <w:szCs w:val="28"/>
          <w:rtl/>
        </w:rPr>
        <w:t xml:space="preserve">[الرُّفات]  الحطام ، وهو ما ارفَتَ من العظام مثل الفتات ، قال الله تعالى : ( أَإِذا كُنَّا عِظاماً وَرُفاتاً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2573]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9" w:name="pg14439_134924"/>
    <w:bookmarkEnd w:id="549"/>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96" w:name="_Toc2601"/>
      <w:r>
        <w:t>الرِّفاع</w:t>
      </w:r>
      <w:bookmarkEnd w:id="3296"/>
    </w:p>
    <w:p>
      <w:pPr>
        <w:pStyle w:val="BookText"/>
      </w:pPr>
      <w:r>
        <w:rPr>
          <w:rFonts w:ascii="Amiri" w:hAnsi="Amiri" w:eastAsia="Amiri" w:cs="Amiri"/>
          <w:lang w:bidi="ar-SA"/>
          <w:color w:val="111111"/>
          <w:sz w:val="28"/>
          <w:szCs w:val="28"/>
          <w:rtl/>
        </w:rPr>
        <w:t xml:space="preserve">[الرِّفاع]  يقال : هذه أيام الرِّفاع : أي أيام يُرفع الزرع.</w:t>
      </w:r>
    </w:p>
    <w:p>
      <w:pPr>
        <w:pStyle w:val="BookText"/>
      </w:pPr>
      <w:r>
        <w:rPr>
          <w:rFonts w:ascii="IRNazanin" w:hAnsi="IRNazanin" w:eastAsia="IRNazanin" w:cs="IRNazanin"/>
          <w:lang w:bidi="fa-IR"/>
          <w:color w:val="111111"/>
          <w:sz w:val="28"/>
          <w:szCs w:val="28"/>
          <w:rtl/>
        </w:rPr>
        <w:t xml:space="preserve">ق</w:t>
      </w:r>
    </w:p>
    <w:p>
      <w:pPr>
        <w:pStyle w:val="Heading5"/>
      </w:pPr>
      <w:bookmarkStart w:id="3297" w:name="_Toc2602"/>
      <w:r>
        <w:t>الرِّفاق</w:t>
      </w:r>
      <w:bookmarkEnd w:id="3297"/>
    </w:p>
    <w:p>
      <w:pPr>
        <w:pStyle w:val="BookText"/>
      </w:pPr>
      <w:r>
        <w:rPr>
          <w:rFonts w:ascii="Amiri" w:hAnsi="Amiri" w:eastAsia="Amiri" w:cs="Amiri"/>
          <w:lang w:bidi="ar-SA"/>
          <w:color w:val="111111"/>
          <w:sz w:val="28"/>
          <w:szCs w:val="28"/>
          <w:rtl/>
        </w:rPr>
        <w:t xml:space="preserve">[الرِّفاق]  جمع : رُفقة ورفيق أيضاً.</w:t>
      </w:r>
    </w:p>
    <w:p>
      <w:pPr>
        <w:pStyle w:val="BookText"/>
      </w:pPr>
      <w:r>
        <w:rPr>
          <w:rFonts w:ascii="Amiri" w:hAnsi="Amiri" w:eastAsia="Amiri" w:cs="Amiri"/>
          <w:lang w:bidi="ar-SA"/>
          <w:color w:val="111111"/>
          <w:sz w:val="28"/>
          <w:szCs w:val="28"/>
          <w:rtl/>
        </w:rPr>
        <w:t xml:space="preserve">والرفاق : حبلٌ يُشد به مرفق البعير إِلى وظيفه قال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 يزحف زحف الكسير</w:t>
      </w:r>
    </w:p>
    <w:p>
      <w:pPr>
        <w:pStyle w:val="BookText"/>
      </w:pPr>
      <w:r>
        <w:rPr>
          <w:rFonts w:ascii="Amiri" w:hAnsi="Amiri" w:eastAsia="Amiri" w:cs="Amiri"/>
          <w:lang w:bidi="ar-SA"/>
          <w:color w:val="111111"/>
          <w:sz w:val="28"/>
          <w:szCs w:val="28"/>
          <w:rtl/>
        </w:rPr>
        <w:t xml:space="preserve">كأن على عضديه رفاقا</w:t>
      </w:r>
    </w:p>
    <w:p>
      <w:pPr>
        <w:pStyle w:val="BookText"/>
      </w:pPr>
      <w:r>
        <w:rPr>
          <w:rFonts w:ascii="Amiri" w:hAnsi="Amiri" w:eastAsia="Amiri" w:cs="Amiri"/>
          <w:lang w:bidi="ar-SA"/>
          <w:color w:val="111111"/>
          <w:sz w:val="28"/>
          <w:szCs w:val="28"/>
          <w:rtl/>
        </w:rPr>
        <w:t xml:space="preserve">همزة</w:t>
      </w:r>
    </w:p>
    <w:p>
      <w:pPr>
        <w:pStyle w:val="Heading5"/>
      </w:pPr>
      <w:bookmarkStart w:id="3298" w:name="_Toc2603"/>
      <w:r>
        <w:t>الرِّفاء</w:t>
      </w:r>
      <w:bookmarkEnd w:id="3298"/>
    </w:p>
    <w:p>
      <w:pPr>
        <w:pStyle w:val="BookText"/>
      </w:pPr>
      <w:r>
        <w:rPr>
          <w:rFonts w:ascii="Amiri" w:hAnsi="Amiri" w:eastAsia="Amiri" w:cs="Amiri"/>
          <w:lang w:bidi="ar-SA"/>
          <w:color w:val="111111"/>
          <w:sz w:val="28"/>
          <w:szCs w:val="28"/>
          <w:rtl/>
        </w:rPr>
        <w:t xml:space="preserve">[الرِّفاء]  الالتحام والاتفاق ، وأصله مصدر. يقال للمتزوج : بالرفاء والبنين. وفي الحديث : « نهى النبي عليه‌السلام أن يقال : بالرِّفاء والبنين »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299" w:name="_Toc2604"/>
      <w:r>
        <w:t>الرِّفادة</w:t>
      </w:r>
      <w:bookmarkEnd w:id="3299"/>
    </w:p>
    <w:p>
      <w:pPr>
        <w:pStyle w:val="BookText"/>
      </w:pPr>
      <w:r>
        <w:rPr>
          <w:rFonts w:ascii="Amiri" w:hAnsi="Amiri" w:eastAsia="Amiri" w:cs="Amiri"/>
          <w:lang w:bidi="ar-SA"/>
          <w:color w:val="111111"/>
          <w:sz w:val="28"/>
          <w:szCs w:val="28"/>
          <w:rtl/>
        </w:rPr>
        <w:t xml:space="preserve">[الرِّفادة]  شيء كانت قريش تترافد به في الجاهلية ، يُخرِج كل إِنسان منهم شيئاً ثم يشترون به للحاج طعاماً.</w:t>
      </w:r>
    </w:p>
    <w:p>
      <w:pPr>
        <w:pStyle w:val="BookText"/>
      </w:pPr>
      <w:r>
        <w:rPr>
          <w:rFonts w:ascii="Amiri" w:hAnsi="Amiri" w:eastAsia="Amiri" w:cs="Amiri"/>
          <w:lang w:bidi="ar-SA"/>
          <w:color w:val="111111"/>
          <w:sz w:val="28"/>
          <w:szCs w:val="28"/>
          <w:rtl/>
        </w:rPr>
        <w:t xml:space="preserve">والرفادة في الإِكاف للبغل : كالقربوس في السرج.</w:t>
      </w:r>
    </w:p>
    <w:p>
      <w:pPr>
        <w:pStyle w:val="BookText"/>
      </w:pPr>
      <w:r>
        <w:rPr>
          <w:rFonts w:ascii="IRNazanin" w:hAnsi="IRNazanin" w:eastAsia="IRNazanin" w:cs="IRNazanin"/>
          <w:lang w:bidi="fa-IR"/>
          <w:color w:val="111111"/>
          <w:sz w:val="28"/>
          <w:szCs w:val="28"/>
          <w:rtl/>
        </w:rPr>
        <w:t xml:space="preserve">ع</w:t>
      </w:r>
    </w:p>
    <w:p>
      <w:pPr>
        <w:pStyle w:val="Heading5"/>
      </w:pPr>
      <w:bookmarkStart w:id="3300" w:name="_Toc2605"/>
      <w:r>
        <w:t>رِفاعة</w:t>
      </w:r>
      <w:bookmarkEnd w:id="3300"/>
    </w:p>
    <w:p>
      <w:pPr>
        <w:pStyle w:val="BookText"/>
      </w:pPr>
      <w:r>
        <w:rPr>
          <w:rFonts w:ascii="Amiri" w:hAnsi="Amiri" w:eastAsia="Amiri" w:cs="Amiri"/>
          <w:lang w:bidi="ar-SA"/>
          <w:color w:val="111111"/>
          <w:sz w:val="28"/>
          <w:szCs w:val="28"/>
          <w:rtl/>
        </w:rPr>
        <w:t xml:space="preserve">[رِفاعة]  من أسماء الرجال.</w:t>
      </w:r>
    </w:p>
    <w:p>
      <w:pPr>
        <w:pStyle w:val="BookText"/>
      </w:pPr>
      <w:r>
        <w:rPr>
          <w:rFonts w:ascii="Amiri" w:hAnsi="Amiri" w:eastAsia="Amiri" w:cs="Amiri"/>
          <w:lang w:bidi="ar-SA"/>
          <w:color w:val="111111"/>
          <w:sz w:val="28"/>
          <w:szCs w:val="28"/>
          <w:rtl/>
        </w:rPr>
        <w:t xml:space="preserve">ويقال : الرِّفاعة : التي تتعظَّم بها الرسحاء.</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301" w:name="_Toc2606"/>
      <w:r>
        <w:t>الرَّفود</w:t>
      </w:r>
      <w:bookmarkEnd w:id="3301"/>
    </w:p>
    <w:p>
      <w:pPr>
        <w:pStyle w:val="BookText"/>
      </w:pPr>
      <w:r>
        <w:rPr>
          <w:rFonts w:ascii="Amiri" w:hAnsi="Amiri" w:eastAsia="Amiri" w:cs="Amiri"/>
          <w:lang w:bidi="ar-SA"/>
          <w:color w:val="111111"/>
          <w:sz w:val="28"/>
          <w:szCs w:val="28"/>
          <w:rtl/>
        </w:rPr>
        <w:t xml:space="preserve">[الرَّفود]  الناقة التي تملأ الرفد في حلبة واحدة. ويقال : هي التي تحلب رِفدين.</w:t>
      </w:r>
    </w:p>
    <w:p>
      <w:pPr>
        <w:pStyle w:val="BookText"/>
      </w:pPr>
      <w:r>
        <w:rPr>
          <w:rFonts w:ascii="IRNazanin" w:hAnsi="IRNazanin" w:eastAsia="IRNazanin" w:cs="IRNazanin"/>
          <w:lang w:bidi="fa-IR"/>
          <w:color w:val="111111"/>
          <w:sz w:val="28"/>
          <w:szCs w:val="28"/>
          <w:rtl/>
        </w:rPr>
        <w:t xml:space="preserve">[شماره صفحه واقعی : 2574]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0" w:name="pg14439_134925"/>
    <w:bookmarkEnd w:id="550"/>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302" w:name="_Toc2607"/>
      <w:r>
        <w:t>الرفيع</w:t>
      </w:r>
      <w:bookmarkEnd w:id="3302"/>
    </w:p>
    <w:p>
      <w:pPr>
        <w:pStyle w:val="BookText"/>
      </w:pPr>
      <w:r>
        <w:rPr>
          <w:rFonts w:ascii="Amiri" w:hAnsi="Amiri" w:eastAsia="Amiri" w:cs="Amiri"/>
          <w:lang w:bidi="ar-SA"/>
          <w:color w:val="111111"/>
          <w:sz w:val="28"/>
          <w:szCs w:val="28"/>
          <w:rtl/>
        </w:rPr>
        <w:t xml:space="preserve">[الرفيع]  العالي.</w:t>
      </w:r>
    </w:p>
    <w:p>
      <w:pPr>
        <w:pStyle w:val="BookText"/>
      </w:pPr>
      <w:r>
        <w:rPr>
          <w:rFonts w:ascii="IRNazanin" w:hAnsi="IRNazanin" w:eastAsia="IRNazanin" w:cs="IRNazanin"/>
          <w:lang w:bidi="fa-IR"/>
          <w:color w:val="111111"/>
          <w:sz w:val="28"/>
          <w:szCs w:val="28"/>
          <w:rtl/>
        </w:rPr>
        <w:t xml:space="preserve">غ</w:t>
      </w:r>
    </w:p>
    <w:p>
      <w:pPr>
        <w:pStyle w:val="Heading5"/>
      </w:pPr>
      <w:bookmarkStart w:id="3303" w:name="_Toc2608"/>
      <w:r>
        <w:t>الرفيغ</w:t>
      </w:r>
      <w:bookmarkEnd w:id="3303"/>
    </w:p>
    <w:p>
      <w:pPr>
        <w:pStyle w:val="BookText"/>
      </w:pPr>
      <w:r>
        <w:rPr>
          <w:rFonts w:ascii="Amiri" w:hAnsi="Amiri" w:eastAsia="Amiri" w:cs="Amiri"/>
          <w:lang w:bidi="ar-SA"/>
          <w:color w:val="111111"/>
          <w:sz w:val="28"/>
          <w:szCs w:val="28"/>
          <w:rtl/>
        </w:rPr>
        <w:t xml:space="preserve">[الرفيغ]  عَيْشٌ رفيغ : أي طيب واسع.</w:t>
      </w:r>
    </w:p>
    <w:p>
      <w:pPr>
        <w:pStyle w:val="BookText"/>
      </w:pPr>
      <w:r>
        <w:rPr>
          <w:rFonts w:ascii="IRNazanin" w:hAnsi="IRNazanin" w:eastAsia="IRNazanin" w:cs="IRNazanin"/>
          <w:lang w:bidi="fa-IR"/>
          <w:color w:val="111111"/>
          <w:sz w:val="28"/>
          <w:szCs w:val="28"/>
          <w:rtl/>
        </w:rPr>
        <w:t xml:space="preserve">ق</w:t>
      </w:r>
    </w:p>
    <w:p>
      <w:pPr>
        <w:pStyle w:val="Heading5"/>
      </w:pPr>
      <w:bookmarkStart w:id="3304" w:name="_Toc2609"/>
      <w:r>
        <w:t>الرَّفيق</w:t>
      </w:r>
      <w:bookmarkEnd w:id="3304"/>
    </w:p>
    <w:p>
      <w:pPr>
        <w:pStyle w:val="BookText"/>
      </w:pPr>
      <w:r>
        <w:rPr>
          <w:rFonts w:ascii="Amiri" w:hAnsi="Amiri" w:eastAsia="Amiri" w:cs="Amiri"/>
          <w:lang w:bidi="ar-SA"/>
          <w:color w:val="111111"/>
          <w:sz w:val="28"/>
          <w:szCs w:val="28"/>
          <w:rtl/>
        </w:rPr>
        <w:t xml:space="preserve">[الرَّفيق]  قال الخليل : الرفيق : الذي يرفقك ، وهو أن تجمعك وإِياه قرابة أو رُفقة ، وليس يذهب اسمه إِذا تفرقتما.</w:t>
      </w:r>
    </w:p>
    <w:p>
      <w:pPr>
        <w:pStyle w:val="BookText"/>
      </w:pPr>
      <w:r>
        <w:rPr>
          <w:rFonts w:ascii="Amiri" w:hAnsi="Amiri" w:eastAsia="Amiri" w:cs="Amiri"/>
          <w:lang w:bidi="ar-SA"/>
          <w:color w:val="111111"/>
          <w:sz w:val="28"/>
          <w:szCs w:val="28"/>
          <w:rtl/>
        </w:rPr>
        <w:t xml:space="preserve">والرفيق : ينطلق على الواحد والجميع ، قال الله تعالى : ( وَحَسُنَ أُولئِكَ رَفِيقاً )</w:t>
      </w:r>
      <w:r>
        <w:rPr>
          <w:rStyle w:val="FootnoteReference"/>
        </w:rPr>
        <w:footnoteReference w:id="1499"/>
      </w:r>
      <w:r>
        <w:rPr>
          <w:rFonts w:ascii="Amiri" w:hAnsi="Amiri" w:eastAsia="Amiri" w:cs="Amiri"/>
          <w:lang w:bidi="ar-SA"/>
          <w:color w:val="111111"/>
          <w:sz w:val="28"/>
          <w:szCs w:val="28"/>
          <w:rtl/>
        </w:rPr>
        <w:t xml:space="preserve">، ويجمع على رفقاء.</w:t>
      </w:r>
    </w:p>
    <w:p>
      <w:pPr>
        <w:pStyle w:val="BookText"/>
      </w:pPr>
      <w:r>
        <w:rPr>
          <w:rFonts w:ascii="Amiri" w:hAnsi="Amiri" w:eastAsia="Amiri" w:cs="Amiri"/>
          <w:lang w:bidi="ar-SA"/>
          <w:color w:val="111111"/>
          <w:sz w:val="28"/>
          <w:szCs w:val="28"/>
          <w:rtl/>
        </w:rPr>
        <w:t xml:space="preserve">والرَّفيق : نقيض العنيف.</w:t>
      </w:r>
    </w:p>
    <w:p>
      <w:pPr>
        <w:pStyle w:val="BookText"/>
      </w:pPr>
      <w:r>
        <w:rPr>
          <w:rFonts w:ascii="IRNazanin" w:hAnsi="IRNazanin" w:eastAsia="IRNazanin" w:cs="IRNazanin"/>
          <w:lang w:bidi="fa-IR"/>
          <w:color w:val="111111"/>
          <w:sz w:val="28"/>
          <w:szCs w:val="28"/>
          <w:rtl/>
        </w:rPr>
        <w:t xml:space="preserve">هـ</w:t>
      </w:r>
    </w:p>
    <w:p>
      <w:pPr>
        <w:pStyle w:val="Heading5"/>
      </w:pPr>
      <w:bookmarkStart w:id="3305" w:name="_Toc2610"/>
      <w:r>
        <w:t>الرَّفيه</w:t>
      </w:r>
      <w:bookmarkEnd w:id="3305"/>
    </w:p>
    <w:p>
      <w:pPr>
        <w:pStyle w:val="BookText"/>
      </w:pPr>
      <w:r>
        <w:rPr>
          <w:rFonts w:ascii="Amiri" w:hAnsi="Amiri" w:eastAsia="Amiri" w:cs="Amiri"/>
          <w:lang w:bidi="ar-SA"/>
          <w:color w:val="111111"/>
          <w:sz w:val="28"/>
          <w:szCs w:val="28"/>
          <w:rtl/>
        </w:rPr>
        <w:t xml:space="preserve">[الرَّفيه]  عيش رفيه : أي واسع.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306" w:name="_Toc2611"/>
      <w:r>
        <w:t>الرَّفيعة</w:t>
      </w:r>
      <w:bookmarkEnd w:id="3306"/>
    </w:p>
    <w:p>
      <w:pPr>
        <w:pStyle w:val="BookText"/>
      </w:pPr>
      <w:r>
        <w:rPr>
          <w:rFonts w:ascii="Amiri" w:hAnsi="Amiri" w:eastAsia="Amiri" w:cs="Amiri"/>
          <w:lang w:bidi="ar-SA"/>
          <w:color w:val="111111"/>
          <w:sz w:val="28"/>
          <w:szCs w:val="28"/>
          <w:rtl/>
        </w:rPr>
        <w:t xml:space="preserve">[الرَّفيعة]  يقال : رفع فلان في رفيعته : أي فيما روى من قصته.</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غ</w:t>
      </w:r>
    </w:p>
    <w:p>
      <w:pPr>
        <w:pStyle w:val="Heading5"/>
      </w:pPr>
      <w:bookmarkStart w:id="3307" w:name="_Toc2612"/>
      <w:r>
        <w:t>الرَّفاغية</w:t>
      </w:r>
      <w:bookmarkEnd w:id="3307"/>
    </w:p>
    <w:p>
      <w:pPr>
        <w:pStyle w:val="BookText"/>
      </w:pPr>
      <w:r>
        <w:rPr>
          <w:rFonts w:ascii="Amiri" w:hAnsi="Amiri" w:eastAsia="Amiri" w:cs="Amiri"/>
          <w:lang w:bidi="ar-SA"/>
          <w:color w:val="111111"/>
          <w:sz w:val="28"/>
          <w:szCs w:val="28"/>
          <w:rtl/>
        </w:rPr>
        <w:t xml:space="preserve">[الرَّفاغية]  السَّعة. يقال : هو في رفاغية من العيش.</w:t>
      </w:r>
    </w:p>
    <w:p>
      <w:pPr>
        <w:pStyle w:val="BookText"/>
      </w:pPr>
      <w:r>
        <w:rPr>
          <w:rFonts w:ascii="IRNazanin" w:hAnsi="IRNazanin" w:eastAsia="IRNazanin" w:cs="IRNazanin"/>
          <w:lang w:bidi="fa-IR"/>
          <w:color w:val="111111"/>
          <w:sz w:val="28"/>
          <w:szCs w:val="28"/>
          <w:rtl/>
        </w:rPr>
        <w:t xml:space="preserve">هـ</w:t>
      </w:r>
    </w:p>
    <w:p>
      <w:pPr>
        <w:pStyle w:val="Heading5"/>
      </w:pPr>
      <w:bookmarkStart w:id="3308" w:name="_Toc2613"/>
      <w:r>
        <w:t>الرّفاهية</w:t>
      </w:r>
      <w:bookmarkEnd w:id="3308"/>
    </w:p>
    <w:p>
      <w:pPr>
        <w:pStyle w:val="BookText"/>
      </w:pPr>
      <w:r>
        <w:rPr>
          <w:rFonts w:ascii="Amiri" w:hAnsi="Amiri" w:eastAsia="Amiri" w:cs="Amiri"/>
          <w:lang w:bidi="ar-SA"/>
          <w:color w:val="111111"/>
          <w:sz w:val="28"/>
          <w:szCs w:val="28"/>
          <w:rtl/>
        </w:rPr>
        <w:t xml:space="preserve">[الرّفاهية]  الرَّفاهة ، وهي رخاء العيش.</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3309" w:name="_Toc2614"/>
      <w:r>
        <w:t>الرِّفَلُ</w:t>
      </w:r>
      <w:bookmarkEnd w:id="3309"/>
    </w:p>
    <w:p>
      <w:pPr>
        <w:pStyle w:val="BookText"/>
      </w:pPr>
      <w:r>
        <w:rPr>
          <w:rFonts w:ascii="Amiri" w:hAnsi="Amiri" w:eastAsia="Amiri" w:cs="Amiri"/>
          <w:lang w:bidi="ar-SA"/>
          <w:color w:val="111111"/>
          <w:sz w:val="28"/>
          <w:szCs w:val="28"/>
          <w:rtl/>
        </w:rPr>
        <w:t xml:space="preserve">[الرِّفَلُ] فرسٌ رِفَلٌ : أي طويل.</w:t>
      </w:r>
    </w:p>
    <w:p>
      <w:pPr>
        <w:pStyle w:val="BookText"/>
      </w:pPr>
      <w:r>
        <w:rPr>
          <w:rFonts w:ascii="IRNazanin" w:hAnsi="IRNazanin" w:eastAsia="IRNazanin" w:cs="IRNazanin"/>
          <w:lang w:bidi="fa-IR"/>
          <w:color w:val="111111"/>
          <w:sz w:val="28"/>
          <w:szCs w:val="28"/>
          <w:rtl/>
        </w:rPr>
        <w:t xml:space="preserve">[شماره صفحه واقعی : 2575]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1" w:name="pg14439_134926"/>
    <w:bookmarkEnd w:id="551"/>
    <w:p>
      <w:pPr>
        <w:pStyle w:val="BookText"/>
      </w:pPr>
      <w:r>
        <w:rPr>
          <w:rFonts w:ascii="Amiri" w:hAnsi="Amiri" w:eastAsia="Amiri" w:cs="Amiri"/>
          <w:lang w:bidi="ar-SA"/>
          <w:color w:val="111111"/>
          <w:sz w:val="28"/>
          <w:szCs w:val="28"/>
          <w:rtl/>
        </w:rPr>
        <w:t xml:space="preserve">وبعيرٌ رِفَلّ : يوصف به إِذا كان طويل الذنب ، أو إِذا كان واسع الجلد ، قال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جَعْدُ الدَّرانِيْكِ رِفَلُ الأَجْلادْ</w:t>
      </w:r>
    </w:p>
    <w:p>
      <w:pPr>
        <w:pStyle w:val="BookText"/>
      </w:pPr>
      <w:r>
        <w:rPr>
          <w:rFonts w:ascii="Amiri" w:hAnsi="Amiri" w:eastAsia="Amiri" w:cs="Amiri"/>
          <w:lang w:bidi="ar-SA"/>
          <w:color w:val="111111"/>
          <w:sz w:val="28"/>
          <w:szCs w:val="28"/>
          <w:rtl/>
        </w:rPr>
        <w:t xml:space="preserve">والرِفَلّ : الطويل ، قال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صاحبيَّ خوِّصا بِشلِ </w:t>
      </w:r>
      <w:r>
        <w:rPr>
          <w:rStyle w:val="FootnoteReference"/>
        </w:rPr>
        <w:footnoteReference w:id="1502"/>
      </w:r>
    </w:p>
    <w:p>
      <w:pPr>
        <w:pStyle w:val="BookText"/>
      </w:pPr>
      <w:r>
        <w:rPr>
          <w:rFonts w:ascii="Amiri" w:hAnsi="Amiri" w:eastAsia="Amiri" w:cs="Amiri"/>
          <w:lang w:bidi="ar-SA"/>
          <w:color w:val="111111"/>
          <w:sz w:val="28"/>
          <w:szCs w:val="28"/>
          <w:rtl/>
        </w:rPr>
        <w:t xml:space="preserve">من كل ذات ذَنَبٍ رِفَلِ</w:t>
      </w:r>
    </w:p>
    <w:p>
      <w:pPr>
        <w:pStyle w:val="BookText"/>
      </w:pPr>
      <w:r>
        <w:rPr>
          <w:rFonts w:ascii="Amiri" w:hAnsi="Amiri" w:eastAsia="Amiri" w:cs="Amiri"/>
          <w:lang w:bidi="ar-SA"/>
          <w:color w:val="111111"/>
          <w:sz w:val="28"/>
          <w:szCs w:val="28"/>
          <w:rtl/>
        </w:rPr>
        <w:t xml:space="preserve">أي قرِّبا إِبلكما شيئاً بعد شيء.</w:t>
      </w:r>
    </w:p>
    <w:p>
      <w:pPr>
        <w:pStyle w:val="BookText"/>
      </w:pPr>
      <w:r>
        <w:rPr>
          <w:rFonts w:ascii="IRNazanin" w:hAnsi="IRNazanin" w:eastAsia="IRNazanin" w:cs="IRNazanin"/>
          <w:lang w:bidi="fa-IR"/>
          <w:color w:val="111111"/>
          <w:sz w:val="28"/>
          <w:szCs w:val="28"/>
          <w:rtl/>
        </w:rPr>
        <w:t xml:space="preserve">ن</w:t>
      </w:r>
    </w:p>
    <w:p>
      <w:pPr>
        <w:pStyle w:val="Heading5"/>
      </w:pPr>
      <w:bookmarkStart w:id="3310" w:name="_Toc2615"/>
      <w:r>
        <w:t>الرِّفَنّ</w:t>
      </w:r>
      <w:bookmarkEnd w:id="3310"/>
    </w:p>
    <w:p>
      <w:pPr>
        <w:pStyle w:val="BookText"/>
      </w:pPr>
      <w:r>
        <w:rPr>
          <w:rFonts w:ascii="Amiri" w:hAnsi="Amiri" w:eastAsia="Amiri" w:cs="Amiri"/>
          <w:lang w:bidi="ar-SA"/>
          <w:color w:val="111111"/>
          <w:sz w:val="28"/>
          <w:szCs w:val="28"/>
          <w:rtl/>
        </w:rPr>
        <w:t xml:space="preserve">[الرِّفَنّ]  مثل الرِّفَلِّ ، والأصل اللام ، قال النابغة </w:t>
      </w:r>
      <w:r>
        <w:rPr>
          <w:rStyle w:val="FootnoteReference"/>
        </w:rPr>
        <w:footnoteReference w:id="1503"/>
      </w:r>
    </w:p>
    <w:p>
      <w:pPr>
        <w:pStyle w:val="BookText"/>
      </w:pPr>
      <w:r>
        <w:rPr>
          <w:rFonts w:ascii="Amiri" w:hAnsi="Amiri" w:eastAsia="Amiri" w:cs="Amiri"/>
          <w:lang w:bidi="ar-SA"/>
          <w:color w:val="111111"/>
          <w:sz w:val="28"/>
          <w:szCs w:val="28"/>
          <w:rtl/>
        </w:rPr>
        <w:t xml:space="preserve">بكل</w:t>
      </w:r>
    </w:p>
    <w:p>
      <w:pPr>
        <w:pStyle w:val="BookText"/>
      </w:pPr>
      <w:r>
        <w:rPr>
          <w:rFonts w:ascii="Amiri" w:hAnsi="Amiri" w:eastAsia="Amiri" w:cs="Amiri"/>
          <w:lang w:bidi="ar-SA"/>
          <w:color w:val="111111"/>
          <w:sz w:val="28"/>
          <w:szCs w:val="28"/>
          <w:rtl/>
        </w:rPr>
        <w:t xml:space="preserve">مجرب كالليث يسمو</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اوصال ذيال رفن</w:t>
      </w:r>
    </w:p>
    <w:p>
      <w:pPr>
        <w:pStyle w:val="BookText"/>
      </w:pPr>
      <w:r>
        <w:rPr>
          <w:rFonts w:ascii="Amiri" w:hAnsi="Amiri" w:eastAsia="Amiri" w:cs="Amiri"/>
          <w:lang w:bidi="ar-SA"/>
          <w:color w:val="111111"/>
          <w:sz w:val="28"/>
          <w:szCs w:val="28"/>
          <w:rtl/>
        </w:rPr>
        <w:t xml:space="preserve">وفي اللسان ( رفن ) : « قال النابغة الجعدي » وهو خطأ.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 مدجج كالليث يسمو</w:t>
      </w:r>
    </w:p>
    <w:p>
      <w:pPr>
        <w:pStyle w:val="BookText"/>
      </w:pPr>
      <w:r>
        <w:rPr>
          <w:rFonts w:ascii="Amiri" w:hAnsi="Amiri" w:eastAsia="Amiri" w:cs="Amiri"/>
          <w:lang w:bidi="ar-SA"/>
          <w:color w:val="111111"/>
          <w:sz w:val="28"/>
          <w:szCs w:val="28"/>
          <w:rtl/>
        </w:rPr>
        <w:t xml:space="preserve">إِلى أوصال ذيَّالٍ رِفَنِ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311" w:name="_Toc2616"/>
      <w:r>
        <w:t>الرِّفَلَّة</w:t>
      </w:r>
      <w:bookmarkEnd w:id="3311"/>
    </w:p>
    <w:p>
      <w:pPr>
        <w:pStyle w:val="BookText"/>
      </w:pPr>
      <w:r>
        <w:rPr>
          <w:rFonts w:ascii="Amiri" w:hAnsi="Amiri" w:eastAsia="Amiri" w:cs="Amiri"/>
          <w:lang w:bidi="ar-SA"/>
          <w:color w:val="111111"/>
          <w:sz w:val="28"/>
          <w:szCs w:val="28"/>
          <w:rtl/>
        </w:rPr>
        <w:t xml:space="preserve">[الرِّفَلَّة]  امرأة رِفَلّة : تترفل في مشيها.</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غ</w:t>
      </w:r>
    </w:p>
    <w:p>
      <w:pPr>
        <w:pStyle w:val="Heading5"/>
      </w:pPr>
      <w:bookmarkStart w:id="3312" w:name="_Toc2617"/>
      <w:r>
        <w:t>الرَّفْغَاء</w:t>
      </w:r>
      <w:bookmarkEnd w:id="3312"/>
    </w:p>
    <w:p>
      <w:pPr>
        <w:pStyle w:val="BookText"/>
      </w:pPr>
      <w:r>
        <w:rPr>
          <w:rFonts w:ascii="Amiri" w:hAnsi="Amiri" w:eastAsia="Amiri" w:cs="Amiri"/>
          <w:lang w:bidi="ar-SA"/>
          <w:color w:val="111111"/>
          <w:sz w:val="28"/>
          <w:szCs w:val="28"/>
          <w:rtl/>
        </w:rPr>
        <w:t xml:space="preserve">[الرَّفْغَاء]  ناقة رَفْغاء : واسعة الرفغ.</w:t>
      </w:r>
    </w:p>
    <w:p>
      <w:pPr>
        <w:pStyle w:val="BookText"/>
      </w:pPr>
      <w:r>
        <w:rPr>
          <w:rFonts w:ascii="IRNazanin" w:hAnsi="IRNazanin" w:eastAsia="IRNazanin" w:cs="IRNazanin"/>
          <w:lang w:bidi="fa-IR"/>
          <w:color w:val="111111"/>
          <w:sz w:val="28"/>
          <w:szCs w:val="28"/>
          <w:rtl/>
        </w:rPr>
        <w:t xml:space="preserve">ل</w:t>
      </w:r>
    </w:p>
    <w:p>
      <w:pPr>
        <w:pStyle w:val="Heading5"/>
      </w:pPr>
      <w:bookmarkStart w:id="3313" w:name="_Toc2618"/>
      <w:r>
        <w:t>الرَّفْلاء</w:t>
      </w:r>
      <w:bookmarkEnd w:id="3313"/>
    </w:p>
    <w:p>
      <w:pPr>
        <w:pStyle w:val="BookText"/>
      </w:pPr>
      <w:r>
        <w:rPr>
          <w:rFonts w:ascii="Amiri" w:hAnsi="Amiri" w:eastAsia="Amiri" w:cs="Amiri"/>
          <w:lang w:bidi="ar-SA"/>
          <w:color w:val="111111"/>
          <w:sz w:val="28"/>
          <w:szCs w:val="28"/>
          <w:rtl/>
        </w:rPr>
        <w:t xml:space="preserve">[الرَّفْلاء]  يقال : المرأة الرَّفْلاء : التي لا تحسن المشي في ثيابها.</w:t>
      </w:r>
    </w:p>
    <w:p>
      <w:pPr>
        <w:pStyle w:val="BookText"/>
      </w:pPr>
      <w:r>
        <w:rPr>
          <w:rFonts w:ascii="IRNazanin" w:hAnsi="IRNazanin" w:eastAsia="IRNazanin" w:cs="IRNazanin"/>
          <w:lang w:bidi="fa-IR"/>
          <w:color w:val="111111"/>
          <w:sz w:val="28"/>
          <w:szCs w:val="28"/>
          <w:rtl/>
        </w:rPr>
        <w:t xml:space="preserve">[شماره صفحه واقعی : 2576]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2" w:name="pg14439_134927"/>
    <w:bookmarkEnd w:id="552"/>
    <w:p>
      <w:pPr>
        <w:pStyle w:val="BookText"/>
      </w:pPr>
      <w:r>
        <w:rPr>
          <w:rFonts w:ascii="Amiri" w:hAnsi="Amiri" w:eastAsia="Amiri" w:cs="Amiri"/>
          <w:lang w:bidi="ar-SA"/>
          <w:color w:val="111111"/>
          <w:sz w:val="28"/>
          <w:szCs w:val="28"/>
          <w:rtl/>
        </w:rPr>
        <w:t xml:space="preserve">يَفْعَل ، بفتح الفاء والعين ، منسوب</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اليَرْفَئِيُ ] ، مهموز : راعي الغنم.</w:t>
      </w:r>
    </w:p>
    <w:p>
      <w:pPr>
        <w:pStyle w:val="BookText"/>
      </w:pPr>
      <w:r>
        <w:rPr>
          <w:rFonts w:ascii="Amiri" w:hAnsi="Amiri" w:eastAsia="Amiri" w:cs="Amiri"/>
          <w:lang w:bidi="ar-SA"/>
          <w:color w:val="111111"/>
          <w:sz w:val="28"/>
          <w:szCs w:val="28"/>
          <w:rtl/>
        </w:rPr>
        <w:t xml:space="preserve">ويقال : إِن الظليم وكل نافر فزع يرفئي.</w:t>
      </w:r>
    </w:p>
    <w:p>
      <w:pPr>
        <w:pStyle w:val="BookText"/>
      </w:pPr>
      <w:r>
        <w:rPr>
          <w:rFonts w:ascii="Amiri" w:hAnsi="Amiri" w:eastAsia="Amiri" w:cs="Amiri"/>
          <w:lang w:bidi="ar-SA"/>
          <w:color w:val="111111"/>
          <w:sz w:val="28"/>
          <w:szCs w:val="28"/>
          <w:rtl/>
        </w:rPr>
        <w:t xml:space="preserve">فُعَلْنية ، بضم الفاء وفتح العين</w:t>
      </w:r>
    </w:p>
    <w:p>
      <w:pPr>
        <w:pStyle w:val="BookText"/>
      </w:pPr>
      <w:r>
        <w:rPr>
          <w:rFonts w:ascii="IRNazanin" w:hAnsi="IRNazanin" w:eastAsia="IRNazanin" w:cs="IRNazanin"/>
          <w:lang w:bidi="fa-IR"/>
          <w:color w:val="111111"/>
          <w:sz w:val="28"/>
          <w:szCs w:val="28"/>
          <w:rtl/>
        </w:rPr>
        <w:t xml:space="preserve">هـ</w:t>
      </w:r>
    </w:p>
    <w:p>
      <w:pPr>
        <w:pStyle w:val="Heading5"/>
      </w:pPr>
      <w:bookmarkStart w:id="3314" w:name="_Toc2619"/>
      <w:r>
        <w:t>الرُّفَهْنية</w:t>
      </w:r>
      <w:bookmarkEnd w:id="3314"/>
    </w:p>
    <w:p>
      <w:pPr>
        <w:pStyle w:val="BookText"/>
      </w:pPr>
      <w:r>
        <w:rPr>
          <w:rFonts w:ascii="Amiri" w:hAnsi="Amiri" w:eastAsia="Amiri" w:cs="Amiri"/>
          <w:lang w:bidi="ar-SA"/>
          <w:color w:val="111111"/>
          <w:sz w:val="28"/>
          <w:szCs w:val="28"/>
          <w:rtl/>
        </w:rPr>
        <w:t xml:space="preserve">[الرُّفَهْنية]  يقال : هم في رُفَهْنية من العيش : أي رفاهة ، والنون زائدة.</w:t>
      </w:r>
    </w:p>
    <w:p>
      <w:pPr>
        <w:pStyle w:val="BookText"/>
      </w:pPr>
      <w:r>
        <w:rPr>
          <w:rFonts w:ascii="IRNazanin" w:hAnsi="IRNazanin" w:eastAsia="IRNazanin" w:cs="IRNazanin"/>
          <w:lang w:bidi="fa-IR"/>
          <w:color w:val="111111"/>
          <w:sz w:val="28"/>
          <w:szCs w:val="28"/>
          <w:rtl/>
        </w:rPr>
        <w:t xml:space="preserve">[شماره صفحه واقعی : 2577]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3" w:name="pg14439_134928"/>
    <w:bookmarkEnd w:id="553"/>
    <w:p>
      <w:pPr>
        <w:pStyle w:val="Heading4"/>
      </w:pPr>
      <w:bookmarkStart w:id="3315" w:name="_Toc2620"/>
      <w:r>
        <w:t>الأفعال</w:t>
      </w:r>
      <w:bookmarkEnd w:id="3315"/>
    </w:p>
    <w:p>
      <w:pPr>
        <w:pStyle w:val="Heading5"/>
      </w:pPr>
      <w:bookmarkStart w:id="3316" w:name="_Toc2621"/>
      <w:r>
        <w:t>اشارة</w:t>
      </w:r>
      <w:bookmarkEnd w:id="3316"/>
    </w:p>
    <w:p>
      <w:pPr>
        <w:pStyle w:val="BookText"/>
      </w:pPr>
      <w:r>
        <w:rPr>
          <w:rFonts w:ascii="Amiri" w:hAnsi="Amiri" w:eastAsia="Amiri" w:cs="Amiri"/>
          <w:lang w:bidi="ar-SA"/>
          <w:color w:val="111111"/>
          <w:sz w:val="28"/>
          <w:szCs w:val="28"/>
          <w:rtl/>
        </w:rPr>
        <w:t xml:space="preserve">فَعَلَ بالفتح يفْعُل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3317" w:name="_Toc2622"/>
      <w:r>
        <w:t>رَفَثَ</w:t>
      </w:r>
      <w:bookmarkEnd w:id="3317"/>
    </w:p>
    <w:p>
      <w:pPr>
        <w:pStyle w:val="BookText"/>
      </w:pPr>
      <w:r>
        <w:rPr>
          <w:rFonts w:ascii="Amiri" w:hAnsi="Amiri" w:eastAsia="Amiri" w:cs="Amiri"/>
          <w:lang w:bidi="ar-SA"/>
          <w:color w:val="111111"/>
          <w:sz w:val="28"/>
          <w:szCs w:val="28"/>
          <w:rtl/>
        </w:rPr>
        <w:t xml:space="preserve">[رَفَثَ] إِليها رفوثاً : إِذا جامعها ، قال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فباتوا يرفُثون وبات منا</w:t>
      </w:r>
    </w:p>
    <w:p>
      <w:pPr>
        <w:pStyle w:val="BookText"/>
      </w:pPr>
      <w:r>
        <w:rPr>
          <w:rFonts w:ascii="Amiri" w:hAnsi="Amiri" w:eastAsia="Amiri" w:cs="Amiri"/>
          <w:lang w:bidi="ar-SA"/>
          <w:color w:val="111111"/>
          <w:sz w:val="28"/>
          <w:szCs w:val="28"/>
          <w:rtl/>
        </w:rPr>
        <w:t xml:space="preserve">رجالٌ في سلاحهمُ ركوبا</w:t>
      </w:r>
    </w:p>
    <w:p>
      <w:pPr>
        <w:pStyle w:val="BookText"/>
      </w:pPr>
      <w:r>
        <w:rPr>
          <w:rFonts w:ascii="Amiri" w:hAnsi="Amiri" w:eastAsia="Amiri" w:cs="Amiri"/>
          <w:lang w:bidi="ar-SA"/>
          <w:color w:val="111111"/>
          <w:sz w:val="28"/>
          <w:szCs w:val="28"/>
          <w:rtl/>
        </w:rPr>
        <w:t xml:space="preserve">وقرأ ابن مسعود : أحل لكم ليلة الصيام الرفث إلى نسائكم </w:t>
      </w:r>
      <w:r>
        <w:rPr>
          <w:rStyle w:val="FootnoteReference"/>
        </w:rPr>
        <w:footnoteReference w:id="1505"/>
      </w:r>
    </w:p>
    <w:p>
      <w:pPr>
        <w:pStyle w:val="BookText"/>
      </w:pPr>
      <w:r>
        <w:rPr>
          <w:rFonts w:ascii="Amiri" w:hAnsi="Amiri" w:eastAsia="Amiri" w:cs="Amiri"/>
          <w:lang w:bidi="ar-SA"/>
          <w:color w:val="111111"/>
          <w:sz w:val="28"/>
          <w:szCs w:val="28"/>
          <w:rtl/>
        </w:rPr>
        <w:t xml:space="preserve">ويقال : رفث : إِذا تكلم بالرفث ، وهو الفحش.</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06"/>
      </w:r>
      <w:r>
        <w:rPr>
          <w:rFonts w:ascii="Amiri" w:hAnsi="Amiri" w:eastAsia="Amiri" w:cs="Amiri"/>
          <w:lang w:bidi="ar-SA"/>
          <w:color w:val="111111"/>
          <w:sz w:val="28"/>
          <w:szCs w:val="28"/>
          <w:rtl/>
        </w:rPr>
        <w:t xml:space="preserve">عن النبي عليه‌السلام : « إِذا اعتكف الرجل فلا يَرْفُث ولا يقاتل ».</w:t>
      </w:r>
    </w:p>
    <w:p>
      <w:pPr>
        <w:pStyle w:val="BookText"/>
      </w:pPr>
      <w:r>
        <w:rPr>
          <w:rFonts w:ascii="IRNazanin" w:hAnsi="IRNazanin" w:eastAsia="IRNazanin" w:cs="IRNazanin"/>
          <w:lang w:bidi="fa-IR"/>
          <w:color w:val="111111"/>
          <w:sz w:val="28"/>
          <w:szCs w:val="28"/>
          <w:rtl/>
        </w:rPr>
        <w:t xml:space="preserve">ض</w:t>
      </w:r>
    </w:p>
    <w:p>
      <w:pPr>
        <w:pStyle w:val="Heading5"/>
      </w:pPr>
      <w:bookmarkStart w:id="3318" w:name="_Toc2623"/>
      <w:r>
        <w:t>رَفَضَ</w:t>
      </w:r>
      <w:bookmarkEnd w:id="3318"/>
    </w:p>
    <w:p>
      <w:pPr>
        <w:pStyle w:val="BookText"/>
      </w:pPr>
      <w:r>
        <w:rPr>
          <w:rFonts w:ascii="Amiri" w:hAnsi="Amiri" w:eastAsia="Amiri" w:cs="Amiri"/>
          <w:lang w:bidi="ar-SA"/>
          <w:color w:val="111111"/>
          <w:sz w:val="28"/>
          <w:szCs w:val="28"/>
          <w:rtl/>
        </w:rPr>
        <w:t xml:space="preserve">[رَفَضَ]  الرّفْضُ ، بالضاد معجمةً : الترك.</w:t>
      </w:r>
    </w:p>
    <w:p>
      <w:pPr>
        <w:pStyle w:val="BookText"/>
      </w:pPr>
      <w:r>
        <w:rPr>
          <w:rFonts w:ascii="IRNazanin" w:hAnsi="IRNazanin" w:eastAsia="IRNazanin" w:cs="IRNazanin"/>
          <w:lang w:bidi="fa-IR"/>
          <w:color w:val="111111"/>
          <w:sz w:val="28"/>
          <w:szCs w:val="28"/>
          <w:rtl/>
        </w:rPr>
        <w:t xml:space="preserve">ق</w:t>
      </w:r>
    </w:p>
    <w:p>
      <w:pPr>
        <w:pStyle w:val="Heading5"/>
      </w:pPr>
      <w:bookmarkStart w:id="3319" w:name="_Toc2624"/>
      <w:r>
        <w:t>رَفَقَ</w:t>
      </w:r>
      <w:bookmarkEnd w:id="3319"/>
    </w:p>
    <w:p>
      <w:pPr>
        <w:pStyle w:val="BookText"/>
      </w:pPr>
      <w:r>
        <w:rPr>
          <w:rFonts w:ascii="Amiri" w:hAnsi="Amiri" w:eastAsia="Amiri" w:cs="Amiri"/>
          <w:lang w:bidi="ar-SA"/>
          <w:color w:val="111111"/>
          <w:sz w:val="28"/>
          <w:szCs w:val="28"/>
          <w:rtl/>
        </w:rPr>
        <w:t xml:space="preserve">[رَفَقَ]  الرِّفق : نقيض العنف ، يقال : رَفَق به وعليه.</w:t>
      </w:r>
    </w:p>
    <w:p>
      <w:pPr>
        <w:pStyle w:val="BookText"/>
      </w:pPr>
      <w:r>
        <w:rPr>
          <w:rFonts w:ascii="Amiri" w:hAnsi="Amiri" w:eastAsia="Amiri" w:cs="Amiri"/>
          <w:lang w:bidi="ar-SA"/>
          <w:color w:val="111111"/>
          <w:sz w:val="28"/>
          <w:szCs w:val="28"/>
          <w:rtl/>
        </w:rPr>
        <w:t xml:space="preserve">ورَفَقْتُ البعيرَ رَفْقاً : إِذا شددت مرفقه إِلى وظيفه ، وبعير مرفوق.</w:t>
      </w:r>
    </w:p>
    <w:p>
      <w:pPr>
        <w:pStyle w:val="BookText"/>
      </w:pPr>
      <w:r>
        <w:rPr>
          <w:rFonts w:ascii="IRNazanin" w:hAnsi="IRNazanin" w:eastAsia="IRNazanin" w:cs="IRNazanin"/>
          <w:lang w:bidi="fa-IR"/>
          <w:color w:val="111111"/>
          <w:sz w:val="28"/>
          <w:szCs w:val="28"/>
          <w:rtl/>
        </w:rPr>
        <w:t xml:space="preserve">ل</w:t>
      </w:r>
    </w:p>
    <w:p>
      <w:pPr>
        <w:pStyle w:val="Heading5"/>
      </w:pPr>
      <w:bookmarkStart w:id="3320" w:name="_Toc2625"/>
      <w:r>
        <w:t>رَفَلَ</w:t>
      </w:r>
      <w:bookmarkEnd w:id="3320"/>
    </w:p>
    <w:p>
      <w:pPr>
        <w:pStyle w:val="BookText"/>
      </w:pPr>
      <w:r>
        <w:rPr>
          <w:rFonts w:ascii="Amiri" w:hAnsi="Amiri" w:eastAsia="Amiri" w:cs="Amiri"/>
          <w:lang w:bidi="ar-SA"/>
          <w:color w:val="111111"/>
          <w:sz w:val="28"/>
          <w:szCs w:val="28"/>
          <w:rtl/>
        </w:rPr>
        <w:t xml:space="preserve">[رَفَلَ] في ثيابه : إِذا أطالها وجرَّها في ميَسٍ وتبختر ، قال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وسيمةٌ قد تَرْفُل المرافلا</w:t>
      </w:r>
    </w:p>
    <w:p>
      <w:pPr>
        <w:pStyle w:val="BookText"/>
      </w:pPr>
      <w:r>
        <w:rPr>
          <w:rFonts w:ascii="Amiri" w:hAnsi="Amiri" w:eastAsia="Amiri" w:cs="Amiri"/>
          <w:lang w:bidi="ar-SA"/>
          <w:color w:val="111111"/>
          <w:sz w:val="28"/>
          <w:szCs w:val="28"/>
          <w:rtl/>
        </w:rPr>
        <w:t xml:space="preserve">أي تمشي كل ضرب من الرَّفْل ، كما يقال : يمشي المماشي ، ويأكل المآكل.</w:t>
      </w:r>
    </w:p>
    <w:p>
      <w:pPr>
        <w:pStyle w:val="BookText"/>
      </w:pPr>
      <w:r>
        <w:rPr>
          <w:rFonts w:ascii="Amiri" w:hAnsi="Amiri" w:eastAsia="Amiri" w:cs="Amiri"/>
          <w:lang w:bidi="ar-SA"/>
          <w:color w:val="111111"/>
          <w:sz w:val="28"/>
          <w:szCs w:val="28"/>
          <w:rtl/>
        </w:rPr>
        <w:t xml:space="preserve">ورَفَلَ الرجل في سيفه وحمائله ، قال :</w:t>
      </w:r>
    </w:p>
    <w:p>
      <w:pPr>
        <w:pStyle w:val="BookText"/>
      </w:pPr>
      <w:r>
        <w:rPr>
          <w:rFonts w:ascii="IRNazanin" w:hAnsi="IRNazanin" w:eastAsia="IRNazanin" w:cs="IRNazanin"/>
          <w:lang w:bidi="fa-IR"/>
          <w:color w:val="111111"/>
          <w:sz w:val="28"/>
          <w:szCs w:val="28"/>
          <w:rtl/>
        </w:rPr>
        <w:t xml:space="preserve">[شماره صفحه واقعی : 2578]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4" w:name="pg14439_134929"/>
    <w:bookmarkEnd w:id="554"/>
    <w:p>
      <w:pPr>
        <w:pStyle w:val="BookText"/>
      </w:pPr>
      <w:r>
        <w:rPr>
          <w:rFonts w:ascii="Amiri" w:hAnsi="Amiri" w:eastAsia="Amiri" w:cs="Amiri"/>
          <w:lang w:bidi="ar-SA"/>
          <w:color w:val="111111"/>
          <w:sz w:val="28"/>
          <w:szCs w:val="28"/>
          <w:rtl/>
        </w:rPr>
        <w:t xml:space="preserve">فأرفُل في حمائله وأمشي</w:t>
      </w:r>
    </w:p>
    <w:p>
      <w:pPr>
        <w:pStyle w:val="BookText"/>
      </w:pPr>
      <w:r>
        <w:rPr>
          <w:rFonts w:ascii="Amiri" w:hAnsi="Amiri" w:eastAsia="Amiri" w:cs="Amiri"/>
          <w:lang w:bidi="ar-SA"/>
          <w:color w:val="111111"/>
          <w:sz w:val="28"/>
          <w:szCs w:val="28"/>
          <w:rtl/>
        </w:rPr>
        <w:t xml:space="preserve">كمشية خادرٍ لَيْثٍ سِبَطْرِ</w:t>
      </w:r>
    </w:p>
    <w:p>
      <w:pPr>
        <w:pStyle w:val="BookText"/>
      </w:pPr>
      <w:r>
        <w:rPr>
          <w:rFonts w:ascii="IRNazanin" w:hAnsi="IRNazanin" w:eastAsia="IRNazanin" w:cs="IRNazanin"/>
          <w:lang w:bidi="fa-IR"/>
          <w:color w:val="111111"/>
          <w:sz w:val="28"/>
          <w:szCs w:val="28"/>
          <w:rtl/>
        </w:rPr>
        <w:t xml:space="preserve">و</w:t>
      </w:r>
    </w:p>
    <w:p>
      <w:pPr>
        <w:pStyle w:val="Heading5"/>
      </w:pPr>
      <w:bookmarkStart w:id="3321" w:name="_Toc2626"/>
      <w:r>
        <w:t>رَفَو</w:t>
      </w:r>
      <w:bookmarkEnd w:id="3321"/>
    </w:p>
    <w:p>
      <w:pPr>
        <w:pStyle w:val="BookText"/>
      </w:pPr>
      <w:r>
        <w:rPr>
          <w:rFonts w:ascii="Amiri" w:hAnsi="Amiri" w:eastAsia="Amiri" w:cs="Amiri"/>
          <w:lang w:bidi="ar-SA"/>
          <w:color w:val="111111"/>
          <w:sz w:val="28"/>
          <w:szCs w:val="28"/>
          <w:rtl/>
        </w:rPr>
        <w:t xml:space="preserve">[رَفَو]  رفاه : أي علله وسكَّنَه من رعب ، قال أبو خِراش الهذلي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رفَوني وقالوا يا خويلد لم تُرَع</w:t>
      </w:r>
    </w:p>
    <w:p>
      <w:pPr>
        <w:pStyle w:val="BookText"/>
      </w:pPr>
      <w:r>
        <w:rPr>
          <w:rFonts w:ascii="Amiri" w:hAnsi="Amiri" w:eastAsia="Amiri" w:cs="Amiri"/>
          <w:lang w:bidi="ar-SA"/>
          <w:color w:val="111111"/>
          <w:sz w:val="28"/>
          <w:szCs w:val="28"/>
          <w:rtl/>
        </w:rPr>
        <w:t xml:space="preserve">فقلت وأنكرت الوجوه هم هم</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322" w:name="_Toc2627"/>
      <w:r>
        <w:t>رَفَتَ</w:t>
      </w:r>
      <w:bookmarkEnd w:id="3322"/>
    </w:p>
    <w:p>
      <w:pPr>
        <w:pStyle w:val="BookText"/>
      </w:pPr>
      <w:r>
        <w:rPr>
          <w:rFonts w:ascii="Amiri" w:hAnsi="Amiri" w:eastAsia="Amiri" w:cs="Amiri"/>
          <w:lang w:bidi="ar-SA"/>
          <w:color w:val="111111"/>
          <w:sz w:val="28"/>
          <w:szCs w:val="28"/>
          <w:rtl/>
        </w:rPr>
        <w:t xml:space="preserve">[رَفَتَ]  الرَّفْتُ : الكسر.</w:t>
      </w:r>
    </w:p>
    <w:p>
      <w:pPr>
        <w:pStyle w:val="BookText"/>
      </w:pPr>
      <w:r>
        <w:rPr>
          <w:rFonts w:ascii="Amiri" w:hAnsi="Amiri" w:eastAsia="Amiri" w:cs="Amiri"/>
          <w:lang w:bidi="ar-SA"/>
          <w:color w:val="111111"/>
          <w:sz w:val="28"/>
          <w:szCs w:val="28"/>
          <w:rtl/>
        </w:rPr>
        <w:t xml:space="preserve">رفتُ الشيءَ بيدي : إِذا فتَّته فصار رفاتاً.</w:t>
      </w:r>
    </w:p>
    <w:p>
      <w:pPr>
        <w:pStyle w:val="BookText"/>
      </w:pPr>
      <w:r>
        <w:rPr>
          <w:rFonts w:ascii="Amiri" w:hAnsi="Amiri" w:eastAsia="Amiri" w:cs="Amiri"/>
          <w:lang w:bidi="ar-SA"/>
          <w:color w:val="111111"/>
          <w:sz w:val="28"/>
          <w:szCs w:val="28"/>
          <w:rtl/>
        </w:rPr>
        <w:t xml:space="preserve">ورَفَتَ عنقه : إِذا دقها.</w:t>
      </w:r>
    </w:p>
    <w:p>
      <w:pPr>
        <w:pStyle w:val="BookText"/>
      </w:pPr>
      <w:r>
        <w:rPr>
          <w:rFonts w:ascii="IRNazanin" w:hAnsi="IRNazanin" w:eastAsia="IRNazanin" w:cs="IRNazanin"/>
          <w:lang w:bidi="fa-IR"/>
          <w:color w:val="111111"/>
          <w:sz w:val="28"/>
          <w:szCs w:val="28"/>
          <w:rtl/>
        </w:rPr>
        <w:t xml:space="preserve">ث</w:t>
      </w:r>
    </w:p>
    <w:p>
      <w:pPr>
        <w:pStyle w:val="Heading5"/>
      </w:pPr>
      <w:bookmarkStart w:id="3323" w:name="_Toc2628"/>
      <w:r>
        <w:t>رَفَثَ</w:t>
      </w:r>
      <w:bookmarkEnd w:id="3323"/>
    </w:p>
    <w:p>
      <w:pPr>
        <w:pStyle w:val="BookText"/>
      </w:pPr>
      <w:r>
        <w:rPr>
          <w:rFonts w:ascii="Amiri" w:hAnsi="Amiri" w:eastAsia="Amiri" w:cs="Amiri"/>
          <w:lang w:bidi="ar-SA"/>
          <w:color w:val="111111"/>
          <w:sz w:val="28"/>
          <w:szCs w:val="28"/>
          <w:rtl/>
        </w:rPr>
        <w:t xml:space="preserve">[رَفَثَ] يرفِثُ بالكسر ، ويرفُثُ بالضم : لغتان : رُفوثاً : إِذا أفحش في القول ، وكلام النساء في الجماع منه ، عن الجوهري وإِليهما يتوجه قولهم لابن عباس : « أترفِث وأنت محرم » حين أنشد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 يمشين بنا هميسا</w:t>
      </w:r>
    </w:p>
    <w:p>
      <w:pPr>
        <w:pStyle w:val="BookText"/>
      </w:pPr>
      <w:r>
        <w:rPr>
          <w:rFonts w:ascii="Amiri" w:hAnsi="Amiri" w:eastAsia="Amiri" w:cs="Amiri"/>
          <w:lang w:bidi="ar-SA"/>
          <w:color w:val="111111"/>
          <w:sz w:val="28"/>
          <w:szCs w:val="28"/>
          <w:rtl/>
        </w:rPr>
        <w:t xml:space="preserve">إِن تصدق الطير تك لميسا</w:t>
      </w:r>
    </w:p>
    <w:p>
      <w:pPr>
        <w:pStyle w:val="BookText"/>
      </w:pPr>
      <w:r>
        <w:rPr>
          <w:rFonts w:ascii="IRNazanin" w:hAnsi="IRNazanin" w:eastAsia="IRNazanin" w:cs="IRNazanin"/>
          <w:lang w:bidi="fa-IR"/>
          <w:color w:val="111111"/>
          <w:sz w:val="28"/>
          <w:szCs w:val="28"/>
          <w:rtl/>
        </w:rPr>
        <w:t xml:space="preserve">فقال : « إِنما الرفث ما ووجه به النساء »</w:t>
      </w:r>
    </w:p>
    <w:p>
      <w:pPr>
        <w:pStyle w:val="BookText"/>
      </w:pPr>
      <w:r>
        <w:rPr>
          <w:rFonts w:ascii="IRNazanin" w:hAnsi="IRNazanin" w:eastAsia="IRNazanin" w:cs="IRNazanin"/>
          <w:lang w:bidi="fa-IR"/>
          <w:color w:val="111111"/>
          <w:sz w:val="28"/>
          <w:szCs w:val="28"/>
          <w:rtl/>
        </w:rPr>
        <w:t xml:space="preserve">د</w:t>
      </w:r>
    </w:p>
    <w:p>
      <w:pPr>
        <w:pStyle w:val="Heading5"/>
      </w:pPr>
      <w:bookmarkStart w:id="3324" w:name="_Toc2629"/>
      <w:r>
        <w:t>رَفَدتُه</w:t>
      </w:r>
      <w:bookmarkEnd w:id="3324"/>
    </w:p>
    <w:p>
      <w:pPr>
        <w:pStyle w:val="BookText"/>
      </w:pPr>
      <w:r>
        <w:rPr>
          <w:rFonts w:ascii="Amiri" w:hAnsi="Amiri" w:eastAsia="Amiri" w:cs="Amiri"/>
          <w:lang w:bidi="ar-SA"/>
          <w:color w:val="111111"/>
          <w:sz w:val="28"/>
          <w:szCs w:val="28"/>
          <w:rtl/>
        </w:rPr>
        <w:t xml:space="preserve">[رَفَدتُه] رفداً : أي أعنته وأعطيته ، وقوله تعالى : ( بِئْسَ الرِّفْدُ الْمَرْفُودُ )</w:t>
      </w:r>
      <w:r>
        <w:rPr>
          <w:rStyle w:val="FootnoteReference"/>
        </w:rPr>
        <w:footnoteReference w:id="1510"/>
      </w:r>
      <w:r>
        <w:rPr>
          <w:rFonts w:ascii="Amiri" w:hAnsi="Amiri" w:eastAsia="Amiri" w:cs="Amiri"/>
          <w:lang w:bidi="ar-SA"/>
          <w:color w:val="111111"/>
          <w:sz w:val="28"/>
          <w:szCs w:val="28"/>
          <w:rtl/>
        </w:rPr>
        <w:t xml:space="preserve">. قال أبو عبيدة : بئس العون المعان. قال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قل للكميت ورافديه</w:t>
      </w:r>
    </w:p>
    <w:p>
      <w:pPr>
        <w:pStyle w:val="BookText"/>
      </w:pPr>
      <w:r>
        <w:rPr>
          <w:rFonts w:ascii="Amiri" w:hAnsi="Amiri" w:eastAsia="Amiri" w:cs="Amiri"/>
          <w:lang w:bidi="ar-SA"/>
          <w:color w:val="111111"/>
          <w:sz w:val="28"/>
          <w:szCs w:val="28"/>
          <w:rtl/>
        </w:rPr>
        <w:t xml:space="preserve">من الشعراء والمتكلفينا</w:t>
      </w:r>
    </w:p>
    <w:p>
      <w:pPr>
        <w:pStyle w:val="BookText"/>
      </w:pPr>
      <w:r>
        <w:rPr>
          <w:rFonts w:ascii="IRNazanin" w:hAnsi="IRNazanin" w:eastAsia="IRNazanin" w:cs="IRNazanin"/>
          <w:lang w:bidi="fa-IR"/>
          <w:color w:val="111111"/>
          <w:sz w:val="28"/>
          <w:szCs w:val="28"/>
          <w:rtl/>
        </w:rPr>
        <w:t xml:space="preserve">[شماره صفحه واقعی : 2579]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5" w:name="pg14439_134930"/>
    <w:bookmarkEnd w:id="555"/>
    <w:p>
      <w:pPr>
        <w:pStyle w:val="BookText"/>
      </w:pPr>
      <w:r>
        <w:rPr>
          <w:rFonts w:ascii="Amiri" w:hAnsi="Amiri" w:eastAsia="Amiri" w:cs="Amiri"/>
          <w:lang w:bidi="ar-SA"/>
          <w:color w:val="111111"/>
          <w:sz w:val="28"/>
          <w:szCs w:val="28"/>
          <w:rtl/>
        </w:rPr>
        <w:t xml:space="preserve">يعني بالرافدين : المعينين. وفي حديث </w:t>
      </w:r>
      <w:r>
        <w:rPr>
          <w:rStyle w:val="FootnoteReference"/>
        </w:rPr>
        <w:footnoteReference w:id="1512"/>
      </w:r>
      <w:r>
        <w:rPr>
          <w:rFonts w:ascii="Amiri" w:hAnsi="Amiri" w:eastAsia="Amiri" w:cs="Amiri"/>
          <w:lang w:bidi="ar-SA"/>
          <w:color w:val="111111"/>
          <w:sz w:val="28"/>
          <w:szCs w:val="28"/>
          <w:rtl/>
        </w:rPr>
        <w:t xml:space="preserve">عبادة بن الصامت : « ألا ترون أني لا أقوم إِلا رفداً ». أي : لا أقوم حتى أعان على القيام ، من الكِبر.</w:t>
      </w:r>
    </w:p>
    <w:p>
      <w:pPr>
        <w:pStyle w:val="BookText"/>
      </w:pPr>
      <w:r>
        <w:rPr>
          <w:rFonts w:ascii="IRNazanin" w:hAnsi="IRNazanin" w:eastAsia="IRNazanin" w:cs="IRNazanin"/>
          <w:lang w:bidi="fa-IR"/>
          <w:color w:val="111111"/>
          <w:sz w:val="28"/>
          <w:szCs w:val="28"/>
          <w:rtl/>
        </w:rPr>
        <w:t xml:space="preserve">س</w:t>
      </w:r>
    </w:p>
    <w:p>
      <w:pPr>
        <w:pStyle w:val="Heading5"/>
      </w:pPr>
      <w:bookmarkStart w:id="3325" w:name="_Toc2630"/>
      <w:r>
        <w:t>رَفَس</w:t>
      </w:r>
      <w:bookmarkEnd w:id="3325"/>
    </w:p>
    <w:p>
      <w:pPr>
        <w:pStyle w:val="BookText"/>
      </w:pPr>
      <w:r>
        <w:rPr>
          <w:rFonts w:ascii="Amiri" w:hAnsi="Amiri" w:eastAsia="Amiri" w:cs="Amiri"/>
          <w:lang w:bidi="ar-SA"/>
          <w:color w:val="111111"/>
          <w:sz w:val="28"/>
          <w:szCs w:val="28"/>
          <w:rtl/>
        </w:rPr>
        <w:t xml:space="preserve">[رَفَس]  الرَّفْسُ : الضرب بالرجل. قال الخليل : يكون في الصدر.</w:t>
      </w:r>
    </w:p>
    <w:p>
      <w:pPr>
        <w:pStyle w:val="BookText"/>
      </w:pPr>
      <w:r>
        <w:rPr>
          <w:rFonts w:ascii="IRNazanin" w:hAnsi="IRNazanin" w:eastAsia="IRNazanin" w:cs="IRNazanin"/>
          <w:lang w:bidi="fa-IR"/>
          <w:color w:val="111111"/>
          <w:sz w:val="28"/>
          <w:szCs w:val="28"/>
          <w:rtl/>
        </w:rPr>
        <w:t xml:space="preserve">ض</w:t>
      </w:r>
    </w:p>
    <w:p>
      <w:pPr>
        <w:pStyle w:val="Heading5"/>
      </w:pPr>
      <w:bookmarkStart w:id="3326" w:name="_Toc2631"/>
      <w:r>
        <w:t>رَفَض</w:t>
      </w:r>
      <w:bookmarkEnd w:id="3326"/>
    </w:p>
    <w:p>
      <w:pPr>
        <w:pStyle w:val="BookText"/>
      </w:pPr>
      <w:r>
        <w:rPr>
          <w:rFonts w:ascii="Amiri" w:hAnsi="Amiri" w:eastAsia="Amiri" w:cs="Amiri"/>
          <w:lang w:bidi="ar-SA"/>
          <w:color w:val="111111"/>
          <w:sz w:val="28"/>
          <w:szCs w:val="28"/>
          <w:rtl/>
        </w:rPr>
        <w:t xml:space="preserve">[رَفَض]  الرَّفْض : الترك للشيء.</w:t>
      </w:r>
    </w:p>
    <w:p>
      <w:pPr>
        <w:pStyle w:val="BookText"/>
      </w:pPr>
      <w:r>
        <w:rPr>
          <w:rFonts w:ascii="Amiri" w:hAnsi="Amiri" w:eastAsia="Amiri" w:cs="Amiri"/>
          <w:lang w:bidi="ar-SA"/>
          <w:color w:val="111111"/>
          <w:sz w:val="28"/>
          <w:szCs w:val="28"/>
          <w:rtl/>
        </w:rPr>
        <w:t xml:space="preserve">ورفضَتِ الإِبلُ : إِذا تفرقت في المراعي.</w:t>
      </w:r>
    </w:p>
    <w:p>
      <w:pPr>
        <w:pStyle w:val="BookText"/>
      </w:pPr>
      <w:r>
        <w:rPr>
          <w:rFonts w:ascii="Amiri" w:hAnsi="Amiri" w:eastAsia="Amiri" w:cs="Amiri"/>
          <w:lang w:bidi="ar-SA"/>
          <w:color w:val="111111"/>
          <w:sz w:val="28"/>
          <w:szCs w:val="28"/>
          <w:rtl/>
        </w:rPr>
        <w:t xml:space="preserve">ورفضها الراعي : إِذا تركها ترعى متفرقة.</w:t>
      </w:r>
    </w:p>
    <w:p>
      <w:pPr>
        <w:pStyle w:val="BookText"/>
      </w:pPr>
      <w:r>
        <w:rPr>
          <w:rFonts w:ascii="Amiri" w:hAnsi="Amiri" w:eastAsia="Amiri" w:cs="Amiri"/>
          <w:lang w:bidi="ar-SA"/>
          <w:color w:val="111111"/>
          <w:sz w:val="28"/>
          <w:szCs w:val="28"/>
          <w:rtl/>
        </w:rPr>
        <w:t xml:space="preserve">يتعدى ولا يتعدى.</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327" w:name="_Toc2632"/>
      <w:r>
        <w:t>رَفَعَ</w:t>
      </w:r>
      <w:bookmarkEnd w:id="3327"/>
    </w:p>
    <w:p>
      <w:pPr>
        <w:pStyle w:val="BookText"/>
      </w:pPr>
      <w:r>
        <w:rPr>
          <w:rFonts w:ascii="Amiri" w:hAnsi="Amiri" w:eastAsia="Amiri" w:cs="Amiri"/>
          <w:lang w:bidi="ar-SA"/>
          <w:color w:val="111111"/>
          <w:sz w:val="28"/>
          <w:szCs w:val="28"/>
          <w:rtl/>
        </w:rPr>
        <w:t xml:space="preserve">[رَفَعَ]  الرَّفع : خلاف الخفض. رفعتُ الشيءَ رفعاً ، قال الله تعالى : ( نَرْفَعُ دَرَجاتٍ مَنْ نَشاءُ )</w:t>
      </w:r>
      <w:r>
        <w:rPr>
          <w:rStyle w:val="FootnoteReference"/>
        </w:rPr>
        <w:footnoteReference w:id="1513"/>
      </w:r>
      <w:r>
        <w:rPr>
          <w:rFonts w:ascii="Amiri" w:hAnsi="Amiri" w:eastAsia="Amiri" w:cs="Amiri"/>
          <w:lang w:bidi="ar-SA"/>
          <w:color w:val="111111"/>
          <w:sz w:val="28"/>
          <w:szCs w:val="28"/>
          <w:rtl/>
        </w:rPr>
        <w:t xml:space="preserve">. ومن ذلك رفع الصوت. قال الله تعالى : ( لا تَرْفَعُوا أَصْواتَكُمْ فَوْقَ صَوْتِ النَّبِيِ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والرفع في الإِعراب : معروف. والمرفوعات : الفاعل ، نحو ( ضَرَبَ اللهُ مَثَلاً )</w:t>
      </w:r>
      <w:r>
        <w:rPr>
          <w:rStyle w:val="FootnoteReference"/>
        </w:rPr>
        <w:footnoteReference w:id="1515"/>
      </w:r>
      <w:r>
        <w:rPr>
          <w:rFonts w:ascii="Amiri" w:hAnsi="Amiri" w:eastAsia="Amiri" w:cs="Amiri"/>
          <w:lang w:bidi="ar-SA"/>
          <w:color w:val="111111"/>
          <w:sz w:val="28"/>
          <w:szCs w:val="28"/>
          <w:rtl/>
        </w:rPr>
        <w:t xml:space="preserve">، واسم ما لم يُسَمَّ فاعله : ( ضُرِبَ مَثَلٌ )</w:t>
      </w:r>
      <w:r>
        <w:rPr>
          <w:rStyle w:val="FootnoteReference"/>
        </w:rPr>
        <w:footnoteReference w:id="1516"/>
      </w:r>
      <w:r>
        <w:rPr>
          <w:rFonts w:ascii="IRNazanin" w:hAnsi="IRNazanin" w:eastAsia="IRNazanin" w:cs="IRNazanin"/>
          <w:lang w:bidi="fa-IR"/>
          <w:color w:val="111111"/>
          <w:sz w:val="28"/>
          <w:szCs w:val="28"/>
          <w:rtl/>
        </w:rPr>
        <w:t xml:space="preserve">، والمبتدأ وخبره :</w:t>
      </w:r>
    </w:p>
    <w:p>
      <w:pPr>
        <w:pStyle w:val="BookText"/>
      </w:pPr>
      <w:r>
        <w:rPr>
          <w:rFonts w:ascii="IRNazanin" w:hAnsi="IRNazanin" w:eastAsia="IRNazanin" w:cs="IRNazanin"/>
          <w:lang w:bidi="fa-IR"/>
          <w:color w:val="111111"/>
          <w:sz w:val="28"/>
          <w:szCs w:val="28"/>
          <w:rtl/>
        </w:rPr>
        <w:t xml:space="preserve">[شماره صفحه واقعی : 2580]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 مُتَرَبِّصٌ )</w:t>
      </w:r>
      <w:r>
        <w:rPr>
          <w:rStyle w:val="FootnoteReference"/>
        </w:rPr>
        <w:footnoteReference w:id="1517"/>
      </w:r>
      <w:r>
        <w:rPr>
          <w:rFonts w:ascii="Amiri" w:hAnsi="Amiri" w:eastAsia="Amiri" w:cs="Amiri"/>
          <w:lang w:bidi="ar-SA"/>
          <w:color w:val="111111"/>
          <w:sz w:val="28"/>
          <w:szCs w:val="28"/>
          <w:rtl/>
        </w:rPr>
        <w:t xml:space="preserve">، وخبر الصفة ( لَهُمْ عَذابٌ )</w:t>
      </w:r>
      <w:r>
        <w:rPr>
          <w:rStyle w:val="FootnoteReference"/>
        </w:rPr>
        <w:footnoteReference w:id="1518"/>
      </w:r>
      <w:r>
        <w:rPr>
          <w:rFonts w:ascii="Amiri" w:hAnsi="Amiri" w:eastAsia="Amiri" w:cs="Amiri"/>
          <w:lang w:bidi="ar-SA"/>
          <w:color w:val="111111"/>
          <w:sz w:val="28"/>
          <w:szCs w:val="28"/>
          <w:rtl/>
        </w:rPr>
        <w:t xml:space="preserve">، و ( عَلَيْهِمْ غَضَبٌ )</w:t>
      </w:r>
      <w:r>
        <w:rPr>
          <w:rStyle w:val="FootnoteReference"/>
        </w:rPr>
        <w:footnoteReference w:id="1519"/>
      </w:r>
      <w:r>
        <w:rPr>
          <w:rFonts w:ascii="Amiri" w:hAnsi="Amiri" w:eastAsia="Amiri" w:cs="Amiri"/>
          <w:lang w:bidi="ar-SA"/>
          <w:color w:val="111111"/>
          <w:sz w:val="28"/>
          <w:szCs w:val="28"/>
          <w:rtl/>
        </w:rPr>
        <w:t xml:space="preserve">، ( وَمِنْهُمْ أُمِّيُّونَ )</w:t>
      </w:r>
      <w:r>
        <w:rPr>
          <w:rStyle w:val="FootnoteReference"/>
        </w:rPr>
        <w:footnoteReference w:id="1520"/>
      </w:r>
      <w:r>
        <w:rPr>
          <w:rFonts w:ascii="Amiri" w:hAnsi="Amiri" w:eastAsia="Amiri" w:cs="Amiri"/>
          <w:lang w:bidi="ar-SA"/>
          <w:color w:val="111111"/>
          <w:sz w:val="28"/>
          <w:szCs w:val="28"/>
          <w:rtl/>
        </w:rPr>
        <w:t xml:space="preserve">، وخبر إِن وأخواتها : ( إِنَّ اللهَ سَمِيعٌ عَلِيمٌ )</w:t>
      </w:r>
      <w:r>
        <w:rPr>
          <w:rStyle w:val="FootnoteReference"/>
        </w:rPr>
        <w:footnoteReference w:id="1521"/>
      </w:r>
      <w:r>
        <w:rPr>
          <w:rFonts w:ascii="Amiri" w:hAnsi="Amiri" w:eastAsia="Amiri" w:cs="Amiri"/>
          <w:lang w:bidi="ar-SA"/>
          <w:color w:val="111111"/>
          <w:sz w:val="28"/>
          <w:szCs w:val="28"/>
          <w:rtl/>
        </w:rPr>
        <w:t xml:space="preserve">، واسم كان وأخواتها وهو مشبه بالفاعل : ( كانَ النَّاسُ أُمَّةً واحِدَةً )</w:t>
      </w:r>
      <w:r>
        <w:rPr>
          <w:rStyle w:val="FootnoteReference"/>
        </w:rPr>
        <w:footnoteReference w:id="1522"/>
      </w:r>
      <w:r>
        <w:rPr>
          <w:rFonts w:ascii="Amiri" w:hAnsi="Amiri" w:eastAsia="Amiri" w:cs="Amiri"/>
          <w:lang w:bidi="ar-SA"/>
          <w:color w:val="111111"/>
          <w:sz w:val="28"/>
          <w:szCs w:val="28"/>
          <w:rtl/>
        </w:rPr>
        <w:t xml:space="preserve">. ومن ذلك اسم ( ما ) بلغة أهل الحجاز : ما زيدٌ قائماً ، وخبر ( لا ) كقولك : لا رجل أفضل منك ، والفعل المضارع : ( وَاللهُ يَشْهَدُ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ومرفوع الناقة في سيرها : خلاف موضوعها ، قال طرفة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مرفوع</w:t>
      </w:r>
    </w:p>
    <w:p>
      <w:pPr>
        <w:pStyle w:val="BookText"/>
      </w:pPr>
      <w:r>
        <w:rPr>
          <w:rFonts w:ascii="IRNazanin" w:hAnsi="IRNazanin" w:eastAsia="IRNazanin" w:cs="IRNazanin"/>
          <w:lang w:bidi="fa-IR"/>
          <w:color w:val="111111"/>
          <w:sz w:val="28"/>
          <w:szCs w:val="28"/>
          <w:rtl/>
        </w:rPr>
        <w:t xml:space="preserve">زول وموضوعها</w:t>
      </w:r>
    </w:p>
    <w:p>
      <w:pPr>
        <w:pStyle w:val="BookText"/>
      </w:pPr>
      <w:r>
        <w:rPr>
          <w:rFonts w:ascii="Amiri" w:hAnsi="Amiri" w:eastAsia="Amiri" w:cs="Amiri"/>
          <w:lang w:bidi="ar-SA"/>
          <w:color w:val="111111"/>
          <w:sz w:val="28"/>
          <w:szCs w:val="28"/>
          <w:rtl/>
        </w:rPr>
        <w:t xml:space="preserve">كمر</w:t>
      </w:r>
    </w:p>
    <w:p>
      <w:pPr>
        <w:pStyle w:val="BookText"/>
      </w:pPr>
      <w:r>
        <w:rPr>
          <w:rFonts w:ascii="Amiri" w:hAnsi="Amiri" w:eastAsia="Amiri" w:cs="Amiri"/>
          <w:lang w:bidi="ar-SA"/>
          <w:color w:val="111111"/>
          <w:sz w:val="28"/>
          <w:szCs w:val="28"/>
          <w:rtl/>
        </w:rPr>
        <w:t xml:space="preserve">غيث لجب وسط ريح</w:t>
      </w:r>
    </w:p>
    <w:p>
      <w:pPr>
        <w:pStyle w:val="BookText"/>
      </w:pPr>
      <w:r>
        <w:rPr>
          <w:rFonts w:ascii="Amiri" w:hAnsi="Amiri" w:eastAsia="Amiri" w:cs="Amiri"/>
          <w:lang w:bidi="ar-SA"/>
          <w:color w:val="111111"/>
          <w:sz w:val="28"/>
          <w:szCs w:val="28"/>
          <w:rtl/>
        </w:rPr>
        <w:t xml:space="preserve">وجاء في اللسان ( رفع ) : « قال طرفة :</w:t>
      </w:r>
    </w:p>
    <w:p>
      <w:pPr>
        <w:pStyle w:val="BookText"/>
      </w:pPr>
      <w:r>
        <w:rPr>
          <w:rFonts w:ascii="IRNazanin" w:hAnsi="IRNazanin" w:eastAsia="IRNazanin" w:cs="IRNazanin"/>
          <w:lang w:bidi="fa-IR"/>
          <w:color w:val="111111"/>
          <w:sz w:val="28"/>
          <w:szCs w:val="28"/>
          <w:rtl/>
        </w:rPr>
        <w:t xml:space="preserve">موضوعها</w:t>
      </w:r>
    </w:p>
    <w:p>
      <w:pPr>
        <w:pStyle w:val="BookText"/>
      </w:pPr>
      <w:r>
        <w:rPr>
          <w:rFonts w:ascii="IRNazanin" w:hAnsi="IRNazanin" w:eastAsia="IRNazanin" w:cs="IRNazanin"/>
          <w:lang w:bidi="fa-IR"/>
          <w:color w:val="111111"/>
          <w:sz w:val="28"/>
          <w:szCs w:val="28"/>
          <w:rtl/>
        </w:rPr>
        <w:t xml:space="preserve">زول ومرفوعا</w:t>
      </w:r>
    </w:p>
    <w:p>
      <w:pPr>
        <w:pStyle w:val="BookText"/>
      </w:pPr>
      <w:r>
        <w:rPr>
          <w:rFonts w:ascii="Amiri" w:hAnsi="Amiri" w:eastAsia="Amiri" w:cs="Amiri"/>
          <w:lang w:bidi="ar-SA"/>
          <w:color w:val="111111"/>
          <w:sz w:val="28"/>
          <w:szCs w:val="28"/>
          <w:rtl/>
        </w:rPr>
        <w:t xml:space="preserve">كمر</w:t>
      </w:r>
    </w:p>
    <w:p>
      <w:pPr>
        <w:pStyle w:val="BookText"/>
      </w:pPr>
      <w:r>
        <w:rPr>
          <w:rFonts w:ascii="Amiri" w:hAnsi="Amiri" w:eastAsia="Amiri" w:cs="Amiri"/>
          <w:lang w:bidi="ar-SA"/>
          <w:color w:val="111111"/>
          <w:sz w:val="28"/>
          <w:szCs w:val="28"/>
          <w:rtl/>
        </w:rPr>
        <w:t xml:space="preserve">صوب لجب وسط ريح</w:t>
      </w:r>
    </w:p>
    <w:p>
      <w:pPr>
        <w:pStyle w:val="BookText"/>
      </w:pPr>
      <w:r>
        <w:rPr>
          <w:rFonts w:ascii="Amiri" w:hAnsi="Amiri" w:eastAsia="Amiri" w:cs="Amiri"/>
          <w:lang w:bidi="ar-SA"/>
          <w:color w:val="111111"/>
          <w:sz w:val="28"/>
          <w:szCs w:val="28"/>
          <w:rtl/>
        </w:rPr>
        <w:t xml:space="preserve">قال ابن بري : صواب إنشاده</w:t>
      </w:r>
    </w:p>
    <w:p>
      <w:pPr>
        <w:pStyle w:val="BookText"/>
      </w:pPr>
      <w:r>
        <w:rPr>
          <w:rFonts w:ascii="IRNazanin" w:hAnsi="IRNazanin" w:eastAsia="IRNazanin" w:cs="IRNazanin"/>
          <w:lang w:bidi="fa-IR"/>
          <w:color w:val="111111"/>
          <w:sz w:val="28"/>
          <w:szCs w:val="28"/>
          <w:rtl/>
        </w:rPr>
        <w:t xml:space="preserve">موضوعها</w:t>
      </w:r>
    </w:p>
    <w:p>
      <w:pPr>
        <w:pStyle w:val="BookText"/>
      </w:pPr>
      <w:r>
        <w:rPr>
          <w:rFonts w:ascii="IRNazanin" w:hAnsi="IRNazanin" w:eastAsia="IRNazanin" w:cs="IRNazanin"/>
          <w:lang w:bidi="fa-IR"/>
          <w:color w:val="111111"/>
          <w:sz w:val="28"/>
          <w:szCs w:val="28"/>
          <w:rtl/>
        </w:rPr>
        <w:t xml:space="preserve">زول ومرفوعا</w:t>
      </w:r>
    </w:p>
    <w:p>
      <w:pPr>
        <w:pStyle w:val="BookText"/>
      </w:pPr>
      <w:r>
        <w:rPr>
          <w:rFonts w:ascii="Amiri" w:hAnsi="Amiri" w:eastAsia="Amiri" w:cs="Amiri"/>
          <w:lang w:bidi="ar-SA"/>
          <w:color w:val="111111"/>
          <w:sz w:val="28"/>
          <w:szCs w:val="28"/>
          <w:rtl/>
        </w:rPr>
        <w:t xml:space="preserve">كمر</w:t>
      </w:r>
    </w:p>
    <w:p>
      <w:pPr>
        <w:pStyle w:val="BookText"/>
      </w:pPr>
      <w:r>
        <w:rPr>
          <w:rFonts w:ascii="Amiri" w:hAnsi="Amiri" w:eastAsia="Amiri" w:cs="Amiri"/>
          <w:lang w:bidi="ar-SA"/>
          <w:color w:val="111111"/>
          <w:sz w:val="28"/>
          <w:szCs w:val="28"/>
          <w:rtl/>
        </w:rPr>
        <w:t xml:space="preserve">صوب لجب وسط ريح</w:t>
      </w:r>
    </w:p>
    <w:p>
      <w:pPr>
        <w:pStyle w:val="BookText"/>
      </w:pPr>
      <w:r>
        <w:rPr>
          <w:rFonts w:ascii="Amiri" w:hAnsi="Amiri" w:eastAsia="Amiri" w:cs="Amiri"/>
          <w:lang w:bidi="ar-SA"/>
          <w:color w:val="111111"/>
          <w:sz w:val="28"/>
          <w:szCs w:val="28"/>
          <w:rtl/>
        </w:rPr>
        <w:t xml:space="preserve">وكذلك جاء في التاج ( رفع ) ، إلا أنه قال : « قال ابن بري : صواب إنشاده :</w:t>
      </w:r>
    </w:p>
    <w:p>
      <w:pPr>
        <w:pStyle w:val="BookText"/>
      </w:pPr>
      <w:r>
        <w:rPr>
          <w:rFonts w:ascii="IRNazanin" w:hAnsi="IRNazanin" w:eastAsia="IRNazanin" w:cs="IRNazanin"/>
          <w:lang w:bidi="fa-IR"/>
          <w:color w:val="111111"/>
          <w:sz w:val="28"/>
          <w:szCs w:val="28"/>
          <w:rtl/>
        </w:rPr>
        <w:t xml:space="preserve">موضوعها</w:t>
      </w:r>
    </w:p>
    <w:p>
      <w:pPr>
        <w:pStyle w:val="BookText"/>
      </w:pPr>
      <w:r>
        <w:rPr>
          <w:rFonts w:ascii="IRNazanin" w:hAnsi="IRNazanin" w:eastAsia="IRNazanin" w:cs="IRNazanin"/>
          <w:lang w:bidi="fa-IR"/>
          <w:color w:val="111111"/>
          <w:sz w:val="28"/>
          <w:szCs w:val="28"/>
          <w:rtl/>
        </w:rPr>
        <w:t xml:space="preserve">زول ومرفوعا</w:t>
      </w:r>
    </w:p>
    <w:p>
      <w:pPr>
        <w:pStyle w:val="BookText"/>
      </w:pPr>
      <w:r>
        <w:rPr>
          <w:rFonts w:ascii="Amiri" w:hAnsi="Amiri" w:eastAsia="Amiri" w:cs="Amiri"/>
          <w:lang w:bidi="ar-SA"/>
          <w:color w:val="111111"/>
          <w:sz w:val="28"/>
          <w:szCs w:val="28"/>
          <w:rtl/>
        </w:rPr>
        <w:t xml:space="preserve">كمر</w:t>
      </w:r>
    </w:p>
    <w:p>
      <w:pPr>
        <w:pStyle w:val="BookText"/>
      </w:pPr>
      <w:r>
        <w:rPr>
          <w:rFonts w:ascii="Amiri" w:hAnsi="Amiri" w:eastAsia="Amiri" w:cs="Amiri"/>
          <w:lang w:bidi="ar-SA"/>
          <w:color w:val="111111"/>
          <w:sz w:val="28"/>
          <w:szCs w:val="28"/>
          <w:rtl/>
        </w:rPr>
        <w:t xml:space="preserve">ريح .. »</w:t>
      </w:r>
    </w:p>
    <w:p>
      <w:pPr>
        <w:pStyle w:val="BookText"/>
      </w:pPr>
      <w:r>
        <w:rPr>
          <w:rFonts w:ascii="Amiri" w:hAnsi="Amiri" w:eastAsia="Amiri" w:cs="Amiri"/>
          <w:lang w:bidi="ar-SA"/>
          <w:color w:val="111111"/>
          <w:sz w:val="28"/>
          <w:szCs w:val="28"/>
          <w:rtl/>
        </w:rPr>
        <w:t xml:space="preserve">ولم يأت كمر ريح في كلام ابن بري في اللسان بل. كمر صوب وفي ( ل 2 ) كتب كلمة غيث فوق ، صوت وكلمة وسط فوق تحت.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2581]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موضوعها زول ومرفوعها</w:t>
      </w:r>
    </w:p>
    <w:p>
      <w:pPr>
        <w:pStyle w:val="BookText"/>
      </w:pPr>
      <w:r>
        <w:rPr>
          <w:rFonts w:ascii="Amiri" w:hAnsi="Amiri" w:eastAsia="Amiri" w:cs="Amiri"/>
          <w:lang w:bidi="ar-SA"/>
          <w:color w:val="111111"/>
          <w:sz w:val="28"/>
          <w:szCs w:val="28"/>
          <w:rtl/>
        </w:rPr>
        <w:t xml:space="preserve">كمرّ صوت </w:t>
      </w:r>
      <w:r>
        <w:rPr>
          <w:rStyle w:val="FootnoteReference"/>
        </w:rPr>
        <w:footnoteReference w:id="1525"/>
      </w:r>
      <w:r>
        <w:rPr>
          <w:rFonts w:ascii="Amiri" w:hAnsi="Amiri" w:eastAsia="Amiri" w:cs="Amiri"/>
          <w:lang w:bidi="ar-SA"/>
          <w:color w:val="111111"/>
          <w:sz w:val="28"/>
          <w:szCs w:val="28"/>
          <w:rtl/>
        </w:rPr>
        <w:t xml:space="preserve">لجب تحت ريح</w:t>
      </w:r>
    </w:p>
    <w:p>
      <w:pPr>
        <w:pStyle w:val="BookText"/>
      </w:pPr>
      <w:r>
        <w:rPr>
          <w:rFonts w:ascii="Amiri" w:hAnsi="Amiri" w:eastAsia="Amiri" w:cs="Amiri"/>
          <w:lang w:bidi="ar-SA"/>
          <w:color w:val="111111"/>
          <w:sz w:val="28"/>
          <w:szCs w:val="28"/>
          <w:rtl/>
        </w:rPr>
        <w:t xml:space="preserve">يقال منه : رفع البعيرُ والناقةُ في سيرهما ، ورفعتهما أنا ، يتعدى ولا يتعدى.</w:t>
      </w:r>
    </w:p>
    <w:p>
      <w:pPr>
        <w:pStyle w:val="BookText"/>
      </w:pPr>
      <w:r>
        <w:rPr>
          <w:rFonts w:ascii="Amiri" w:hAnsi="Amiri" w:eastAsia="Amiri" w:cs="Amiri"/>
          <w:lang w:bidi="ar-SA"/>
          <w:color w:val="111111"/>
          <w:sz w:val="28"/>
          <w:szCs w:val="28"/>
          <w:rtl/>
        </w:rPr>
        <w:t xml:space="preserve">ورفعتُ الشيءَ : قَرَّبْتُه ، قال الله تعالى : ( وَفُرُشٍ مَرْفُوعَةٍ )</w:t>
      </w:r>
      <w:r>
        <w:rPr>
          <w:rStyle w:val="FootnoteReference"/>
        </w:rPr>
        <w:footnoteReference w:id="1526"/>
      </w:r>
      <w:r>
        <w:rPr>
          <w:rFonts w:ascii="Amiri" w:hAnsi="Amiri" w:eastAsia="Amiri" w:cs="Amiri"/>
          <w:lang w:bidi="ar-SA"/>
          <w:color w:val="111111"/>
          <w:sz w:val="28"/>
          <w:szCs w:val="28"/>
          <w:rtl/>
        </w:rPr>
        <w:t xml:space="preserve">. وقال تعالى : ( وَرَفَعْناهُ مَكاناً عَلِيًّا )</w:t>
      </w:r>
      <w:r>
        <w:rPr>
          <w:rStyle w:val="FootnoteReference"/>
        </w:rPr>
        <w:footnoteReference w:id="1527"/>
      </w:r>
      <w:r>
        <w:rPr>
          <w:rFonts w:ascii="Amiri" w:hAnsi="Amiri" w:eastAsia="Amiri" w:cs="Amiri"/>
          <w:lang w:bidi="ar-SA"/>
          <w:color w:val="111111"/>
          <w:sz w:val="28"/>
          <w:szCs w:val="28"/>
          <w:rtl/>
        </w:rPr>
        <w:t xml:space="preserve">. قيل : أي قربناه ؛ وقيل : أي رفعنا في المنزلة ، وقيل : إِنه رفعه حتى أراه السبعة الأملاك ومواضعها من الأفلاك ، وعلمه أسماءها ودلائلها وكانت معجزته علم النجوم ، وهو أول من عَلِم علمَ النجوم. وقوله : ( بَلْ رَفَعَهُ اللهُ إِلَيْهِ )</w:t>
      </w:r>
      <w:r>
        <w:rPr>
          <w:rStyle w:val="FootnoteReference"/>
        </w:rPr>
        <w:footnoteReference w:id="1528"/>
      </w:r>
      <w:r>
        <w:rPr>
          <w:rFonts w:ascii="Amiri" w:hAnsi="Amiri" w:eastAsia="Amiri" w:cs="Amiri"/>
          <w:lang w:bidi="ar-SA"/>
          <w:color w:val="111111"/>
          <w:sz w:val="28"/>
          <w:szCs w:val="28"/>
          <w:rtl/>
        </w:rPr>
        <w:t xml:space="preserve">قال الحسن : أي رفعه إِلى السماء. وقيل : رفعه إِلى أعلى المنازل وقربه.</w:t>
      </w:r>
    </w:p>
    <w:p>
      <w:pPr>
        <w:pStyle w:val="BookText"/>
      </w:pPr>
      <w:r>
        <w:rPr>
          <w:rFonts w:ascii="Amiri" w:hAnsi="Amiri" w:eastAsia="Amiri" w:cs="Amiri"/>
          <w:lang w:bidi="ar-SA"/>
          <w:color w:val="111111"/>
          <w:sz w:val="28"/>
          <w:szCs w:val="28"/>
          <w:rtl/>
        </w:rPr>
        <w:t xml:space="preserve">ورفع الحديثَ : أي حمله وأسنده إِلى قائله. يقال : روى الحديثَ مرفوعاً. ومنه الحديث : « كل رافعة رفعتْ عنا فلتبلِّغ أني حَرّمْتُ المدينة »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رفعه إِلى العامل : أي بلغه خبره.</w:t>
      </w:r>
    </w:p>
    <w:p>
      <w:pPr>
        <w:pStyle w:val="BookText"/>
      </w:pPr>
      <w:r>
        <w:rPr>
          <w:rFonts w:ascii="Amiri" w:hAnsi="Amiri" w:eastAsia="Amiri" w:cs="Amiri"/>
          <w:lang w:bidi="ar-SA"/>
          <w:color w:val="111111"/>
          <w:sz w:val="28"/>
          <w:szCs w:val="28"/>
          <w:rtl/>
        </w:rPr>
        <w:t xml:space="preserve">ورَفَعَ الزرعَ : حمله بعد الحصاد إِلى البيدر.</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رَفَهَتِ ] الإِبلُ : إِذا أُوردت كل يوم متى شاءت.</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رَفَأْتُ ] الثوبَ ، مهموز : أي أصلحت ما ضعف منه.</w:t>
      </w:r>
    </w:p>
    <w:p>
      <w:pPr>
        <w:pStyle w:val="BookText"/>
      </w:pPr>
      <w:r>
        <w:rPr>
          <w:rFonts w:ascii="IRNazanin" w:hAnsi="IRNazanin" w:eastAsia="IRNazanin" w:cs="IRNazanin"/>
          <w:lang w:bidi="fa-IR"/>
          <w:color w:val="111111"/>
          <w:sz w:val="28"/>
          <w:szCs w:val="28"/>
          <w:rtl/>
        </w:rPr>
        <w:t xml:space="preserve">[شماره صفحه واقعی : 2582]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56" w:name="pg14439_134933"/>
    <w:bookmarkEnd w:id="556"/>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328" w:name="_Toc2633"/>
      <w:r>
        <w:t>رَفِقَ</w:t>
      </w:r>
      <w:bookmarkEnd w:id="3328"/>
    </w:p>
    <w:p>
      <w:pPr>
        <w:pStyle w:val="BookText"/>
      </w:pPr>
      <w:r>
        <w:rPr>
          <w:rFonts w:ascii="Amiri" w:hAnsi="Amiri" w:eastAsia="Amiri" w:cs="Amiri"/>
          <w:lang w:bidi="ar-SA"/>
          <w:color w:val="111111"/>
          <w:sz w:val="28"/>
          <w:szCs w:val="28"/>
          <w:rtl/>
        </w:rPr>
        <w:t xml:space="preserve">[رَفِقَ]  الرَّفَقُ : انفتال المرفق عن الجنب. يقال : ناقة رَفْقاء ، وجَمَلٌ أرفق.</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329" w:name="_Toc2634"/>
      <w:r>
        <w:t>رَفُع</w:t>
      </w:r>
      <w:bookmarkEnd w:id="3329"/>
    </w:p>
    <w:p>
      <w:pPr>
        <w:pStyle w:val="BookText"/>
      </w:pPr>
      <w:r>
        <w:rPr>
          <w:rFonts w:ascii="Amiri" w:hAnsi="Amiri" w:eastAsia="Amiri" w:cs="Amiri"/>
          <w:lang w:bidi="ar-SA"/>
          <w:color w:val="111111"/>
          <w:sz w:val="28"/>
          <w:szCs w:val="28"/>
          <w:rtl/>
        </w:rPr>
        <w:t xml:space="preserve">[رَفُع]  يقال : رجلٌ رفيع الصوت.</w:t>
      </w:r>
    </w:p>
    <w:p>
      <w:pPr>
        <w:pStyle w:val="BookText"/>
      </w:pPr>
      <w:r>
        <w:rPr>
          <w:rFonts w:ascii="Amiri" w:hAnsi="Amiri" w:eastAsia="Amiri" w:cs="Amiri"/>
          <w:lang w:bidi="ar-SA"/>
          <w:color w:val="111111"/>
          <w:sz w:val="28"/>
          <w:szCs w:val="28"/>
          <w:rtl/>
        </w:rPr>
        <w:t xml:space="preserve">والرِّفعة : نقيض الضعة.</w:t>
      </w:r>
    </w:p>
    <w:p>
      <w:pPr>
        <w:pStyle w:val="BookText"/>
      </w:pPr>
      <w:r>
        <w:rPr>
          <w:rFonts w:ascii="IRNazanin" w:hAnsi="IRNazanin" w:eastAsia="IRNazanin" w:cs="IRNazanin"/>
          <w:lang w:bidi="fa-IR"/>
          <w:color w:val="111111"/>
          <w:sz w:val="28"/>
          <w:szCs w:val="28"/>
          <w:rtl/>
        </w:rPr>
        <w:t xml:space="preserve">غ</w:t>
      </w:r>
    </w:p>
    <w:p>
      <w:pPr>
        <w:pStyle w:val="Heading5"/>
      </w:pPr>
      <w:bookmarkStart w:id="3330" w:name="_Toc2635"/>
      <w:r>
        <w:t>رَفَغَ</w:t>
      </w:r>
      <w:bookmarkEnd w:id="3330"/>
    </w:p>
    <w:p>
      <w:pPr>
        <w:pStyle w:val="BookText"/>
      </w:pPr>
      <w:r>
        <w:rPr>
          <w:rFonts w:ascii="Amiri" w:hAnsi="Amiri" w:eastAsia="Amiri" w:cs="Amiri"/>
          <w:lang w:bidi="ar-SA"/>
          <w:color w:val="111111"/>
          <w:sz w:val="28"/>
          <w:szCs w:val="28"/>
          <w:rtl/>
        </w:rPr>
        <w:t xml:space="preserve">[رَفَغَ] عيشُه : أي اتسع ، فهو رافغ ورفيغ.</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رَفُه ] عَيْشُه : أي اتسع ، فهو رافه ورفيه.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331" w:name="_Toc2636"/>
      <w:r>
        <w:t>الإِرفاث</w:t>
      </w:r>
      <w:bookmarkEnd w:id="3331"/>
    </w:p>
    <w:p>
      <w:pPr>
        <w:pStyle w:val="BookText"/>
      </w:pPr>
      <w:r>
        <w:rPr>
          <w:rFonts w:ascii="Amiri" w:hAnsi="Amiri" w:eastAsia="Amiri" w:cs="Amiri"/>
          <w:lang w:bidi="ar-SA"/>
          <w:color w:val="111111"/>
          <w:sz w:val="28"/>
          <w:szCs w:val="28"/>
          <w:rtl/>
        </w:rPr>
        <w:t xml:space="preserve">[الإِرفاث]  أرفث : إِذا أتى في كلامه بالرَّفث ، وهو الفحش.</w:t>
      </w:r>
    </w:p>
    <w:p>
      <w:pPr>
        <w:pStyle w:val="BookText"/>
      </w:pPr>
      <w:r>
        <w:rPr>
          <w:rFonts w:ascii="IRNazanin" w:hAnsi="IRNazanin" w:eastAsia="IRNazanin" w:cs="IRNazanin"/>
          <w:lang w:bidi="fa-IR"/>
          <w:color w:val="111111"/>
          <w:sz w:val="28"/>
          <w:szCs w:val="28"/>
          <w:rtl/>
        </w:rPr>
        <w:t xml:space="preserve">د</w:t>
      </w:r>
    </w:p>
    <w:p>
      <w:pPr>
        <w:pStyle w:val="Heading5"/>
      </w:pPr>
      <w:bookmarkStart w:id="3332" w:name="_Toc2637"/>
      <w:r>
        <w:t>الإِرفاد</w:t>
      </w:r>
      <w:bookmarkEnd w:id="3332"/>
    </w:p>
    <w:p>
      <w:pPr>
        <w:pStyle w:val="BookText"/>
      </w:pPr>
      <w:r>
        <w:rPr>
          <w:rFonts w:ascii="Amiri" w:hAnsi="Amiri" w:eastAsia="Amiri" w:cs="Amiri"/>
          <w:lang w:bidi="ar-SA"/>
          <w:color w:val="111111"/>
          <w:sz w:val="28"/>
          <w:szCs w:val="28"/>
          <w:rtl/>
        </w:rPr>
        <w:t xml:space="preserve">[الإِرفاد]  أرفده : لغةٌ في رَفَدَه : إِذا أعطاه.</w:t>
      </w:r>
    </w:p>
    <w:p>
      <w:pPr>
        <w:pStyle w:val="BookText"/>
      </w:pPr>
      <w:r>
        <w:rPr>
          <w:rFonts w:ascii="IRNazanin" w:hAnsi="IRNazanin" w:eastAsia="IRNazanin" w:cs="IRNazanin"/>
          <w:lang w:bidi="fa-IR"/>
          <w:color w:val="111111"/>
          <w:sz w:val="28"/>
          <w:szCs w:val="28"/>
          <w:rtl/>
        </w:rPr>
        <w:t xml:space="preserve">ض</w:t>
      </w:r>
    </w:p>
    <w:p>
      <w:pPr>
        <w:pStyle w:val="Heading5"/>
      </w:pPr>
      <w:bookmarkStart w:id="3333" w:name="_Toc2638"/>
      <w:r>
        <w:t>الإِرفاض</w:t>
      </w:r>
      <w:bookmarkEnd w:id="3333"/>
    </w:p>
    <w:p>
      <w:pPr>
        <w:pStyle w:val="BookText"/>
      </w:pPr>
      <w:r>
        <w:rPr>
          <w:rFonts w:ascii="Amiri" w:hAnsi="Amiri" w:eastAsia="Amiri" w:cs="Amiri"/>
          <w:lang w:bidi="ar-SA"/>
          <w:color w:val="111111"/>
          <w:sz w:val="28"/>
          <w:szCs w:val="28"/>
          <w:rtl/>
        </w:rPr>
        <w:t xml:space="preserve">[الإِرفاض]  أَرْفَضَ القومُ إِبلهم ، بالضاد معجمةً : إِذا أرسلوها ترعى بغير رِعاء.</w:t>
      </w:r>
    </w:p>
    <w:p>
      <w:pPr>
        <w:pStyle w:val="BookText"/>
      </w:pPr>
      <w:r>
        <w:rPr>
          <w:rFonts w:ascii="IRNazanin" w:hAnsi="IRNazanin" w:eastAsia="IRNazanin" w:cs="IRNazanin"/>
          <w:lang w:bidi="fa-IR"/>
          <w:color w:val="111111"/>
          <w:sz w:val="28"/>
          <w:szCs w:val="28"/>
          <w:rtl/>
        </w:rPr>
        <w:t xml:space="preserve">ق</w:t>
      </w:r>
    </w:p>
    <w:p>
      <w:pPr>
        <w:pStyle w:val="Heading5"/>
      </w:pPr>
      <w:bookmarkStart w:id="3334" w:name="_Toc2639"/>
      <w:r>
        <w:t>الإِرفاق</w:t>
      </w:r>
      <w:bookmarkEnd w:id="3334"/>
    </w:p>
    <w:p>
      <w:pPr>
        <w:pStyle w:val="BookText"/>
      </w:pPr>
      <w:r>
        <w:rPr>
          <w:rFonts w:ascii="Amiri" w:hAnsi="Amiri" w:eastAsia="Amiri" w:cs="Amiri"/>
          <w:lang w:bidi="ar-SA"/>
          <w:color w:val="111111"/>
          <w:sz w:val="28"/>
          <w:szCs w:val="28"/>
          <w:rtl/>
        </w:rPr>
        <w:t xml:space="preserve">[الإِرفاق]  أرفقته : أي نفعته.</w:t>
      </w:r>
    </w:p>
    <w:p>
      <w:pPr>
        <w:pStyle w:val="BookText"/>
      </w:pPr>
      <w:r>
        <w:rPr>
          <w:rFonts w:ascii="Amiri" w:hAnsi="Amiri" w:eastAsia="Amiri" w:cs="Amiri"/>
          <w:lang w:bidi="ar-SA"/>
          <w:color w:val="111111"/>
          <w:sz w:val="28"/>
          <w:szCs w:val="28"/>
          <w:rtl/>
        </w:rPr>
        <w:t xml:space="preserve">ويقال : أرفقه : مثل رَفَق به.</w:t>
      </w:r>
    </w:p>
    <w:p>
      <w:pPr>
        <w:pStyle w:val="BookText"/>
      </w:pPr>
      <w:r>
        <w:rPr>
          <w:rFonts w:ascii="IRNazanin" w:hAnsi="IRNazanin" w:eastAsia="IRNazanin" w:cs="IRNazanin"/>
          <w:lang w:bidi="fa-IR"/>
          <w:color w:val="111111"/>
          <w:sz w:val="28"/>
          <w:szCs w:val="28"/>
          <w:rtl/>
        </w:rPr>
        <w:t xml:space="preserve">ل</w:t>
      </w:r>
    </w:p>
    <w:p>
      <w:pPr>
        <w:pStyle w:val="Heading5"/>
      </w:pPr>
      <w:bookmarkStart w:id="3335" w:name="_Toc2640"/>
      <w:r>
        <w:t>الإِرفال</w:t>
      </w:r>
      <w:bookmarkEnd w:id="3335"/>
    </w:p>
    <w:p>
      <w:pPr>
        <w:pStyle w:val="BookText"/>
      </w:pPr>
      <w:r>
        <w:rPr>
          <w:rFonts w:ascii="Amiri" w:hAnsi="Amiri" w:eastAsia="Amiri" w:cs="Amiri"/>
          <w:lang w:bidi="ar-SA"/>
          <w:color w:val="111111"/>
          <w:sz w:val="28"/>
          <w:szCs w:val="28"/>
          <w:rtl/>
        </w:rPr>
        <w:t xml:space="preserve">[الإِرفال] أرفل في ثوبه : لغة في رَفَل : إِذا أطاله وجَرَّه.</w:t>
      </w:r>
    </w:p>
    <w:p>
      <w:pPr>
        <w:pStyle w:val="BookText"/>
      </w:pPr>
      <w:r>
        <w:rPr>
          <w:rFonts w:ascii="IRNazanin" w:hAnsi="IRNazanin" w:eastAsia="IRNazanin" w:cs="IRNazanin"/>
          <w:lang w:bidi="fa-IR"/>
          <w:color w:val="111111"/>
          <w:sz w:val="28"/>
          <w:szCs w:val="28"/>
          <w:rtl/>
        </w:rPr>
        <w:t xml:space="preserve">[شماره صفحه واقعی : 2583]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57" w:name="pg14439_134934"/>
    <w:bookmarkEnd w:id="557"/>
    <w:p>
      <w:pPr>
        <w:pStyle w:val="BookText"/>
      </w:pPr>
      <w:r>
        <w:rPr>
          <w:rFonts w:ascii="IRNazanin" w:hAnsi="IRNazanin" w:eastAsia="IRNazanin" w:cs="IRNazanin"/>
          <w:lang w:bidi="fa-IR"/>
          <w:color w:val="111111"/>
          <w:sz w:val="28"/>
          <w:szCs w:val="28"/>
          <w:rtl/>
        </w:rPr>
        <w:t xml:space="preserve">هـ</w:t>
      </w:r>
    </w:p>
    <w:p>
      <w:pPr>
        <w:pStyle w:val="Heading5"/>
      </w:pPr>
      <w:bookmarkStart w:id="3336" w:name="_Toc2641"/>
      <w:r>
        <w:t>الإِرفاه</w:t>
      </w:r>
      <w:bookmarkEnd w:id="3336"/>
    </w:p>
    <w:p>
      <w:pPr>
        <w:pStyle w:val="BookText"/>
      </w:pPr>
      <w:r>
        <w:rPr>
          <w:rFonts w:ascii="Amiri" w:hAnsi="Amiri" w:eastAsia="Amiri" w:cs="Amiri"/>
          <w:lang w:bidi="ar-SA"/>
          <w:color w:val="111111"/>
          <w:sz w:val="28"/>
          <w:szCs w:val="28"/>
          <w:rtl/>
        </w:rPr>
        <w:t xml:space="preserve">[الإِرفاه]  أرفه الرجلُ : إِذا وردت إِبلُه رِفْهاً.</w:t>
      </w:r>
    </w:p>
    <w:p>
      <w:pPr>
        <w:pStyle w:val="BookText"/>
      </w:pPr>
      <w:r>
        <w:rPr>
          <w:rFonts w:ascii="Amiri" w:hAnsi="Amiri" w:eastAsia="Amiri" w:cs="Amiri"/>
          <w:lang w:bidi="ar-SA"/>
          <w:color w:val="111111"/>
          <w:sz w:val="28"/>
          <w:szCs w:val="28"/>
          <w:rtl/>
        </w:rPr>
        <w:t xml:space="preserve">ويقال : الإِرفاه : كثرة التدهن ، وأصله من الرِّفه.</w:t>
      </w:r>
    </w:p>
    <w:p>
      <w:pPr>
        <w:pStyle w:val="BookText"/>
      </w:pPr>
      <w:r>
        <w:rPr>
          <w:rFonts w:ascii="Amiri" w:hAnsi="Amiri" w:eastAsia="Amiri" w:cs="Amiri"/>
          <w:lang w:bidi="ar-SA"/>
          <w:color w:val="111111"/>
          <w:sz w:val="28"/>
          <w:szCs w:val="28"/>
          <w:rtl/>
        </w:rPr>
        <w:t xml:space="preserve">همزة</w:t>
      </w:r>
    </w:p>
    <w:p>
      <w:pPr>
        <w:pStyle w:val="Heading5"/>
      </w:pPr>
      <w:bookmarkStart w:id="3337" w:name="_Toc2642"/>
      <w:r>
        <w:t>الإِرفاء</w:t>
      </w:r>
      <w:bookmarkEnd w:id="3337"/>
    </w:p>
    <w:p>
      <w:pPr>
        <w:pStyle w:val="BookText"/>
      </w:pPr>
      <w:r>
        <w:rPr>
          <w:rFonts w:ascii="Amiri" w:hAnsi="Amiri" w:eastAsia="Amiri" w:cs="Amiri"/>
          <w:lang w:bidi="ar-SA"/>
          <w:color w:val="111111"/>
          <w:sz w:val="28"/>
          <w:szCs w:val="28"/>
          <w:rtl/>
        </w:rPr>
        <w:t xml:space="preserve">[الإِرفاء]  أرفأتُ إِليه ، مهموز : إِذا لجأْتُ إِليه.</w:t>
      </w:r>
    </w:p>
    <w:p>
      <w:pPr>
        <w:pStyle w:val="BookText"/>
      </w:pPr>
      <w:r>
        <w:rPr>
          <w:rFonts w:ascii="Amiri" w:hAnsi="Amiri" w:eastAsia="Amiri" w:cs="Amiri"/>
          <w:lang w:bidi="ar-SA"/>
          <w:color w:val="111111"/>
          <w:sz w:val="28"/>
          <w:szCs w:val="28"/>
          <w:rtl/>
        </w:rPr>
        <w:t xml:space="preserve">وأرفأتُ السفينةَ : أي قربتها من الشط.</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338" w:name="_Toc2643"/>
      <w:r>
        <w:t>التَّرْفيد</w:t>
      </w:r>
      <w:bookmarkEnd w:id="3338"/>
    </w:p>
    <w:p>
      <w:pPr>
        <w:pStyle w:val="BookText"/>
      </w:pPr>
      <w:r>
        <w:rPr>
          <w:rFonts w:ascii="Amiri" w:hAnsi="Amiri" w:eastAsia="Amiri" w:cs="Amiri"/>
          <w:lang w:bidi="ar-SA"/>
          <w:color w:val="111111"/>
          <w:sz w:val="28"/>
          <w:szCs w:val="28"/>
          <w:rtl/>
        </w:rPr>
        <w:t xml:space="preserve">[التَّرْفيد]  قال بعضهم : رُفِّد فلان : أي سُوِّدَ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3339" w:name="_Toc2644"/>
      <w:r>
        <w:t>الترفيض</w:t>
      </w:r>
      <w:bookmarkEnd w:id="3339"/>
    </w:p>
    <w:p>
      <w:pPr>
        <w:pStyle w:val="BookText"/>
      </w:pPr>
      <w:r>
        <w:rPr>
          <w:rFonts w:ascii="Amiri" w:hAnsi="Amiri" w:eastAsia="Amiri" w:cs="Amiri"/>
          <w:lang w:bidi="ar-SA"/>
          <w:color w:val="111111"/>
          <w:sz w:val="28"/>
          <w:szCs w:val="28"/>
          <w:rtl/>
        </w:rPr>
        <w:t xml:space="preserve">[الترفيض]  رفّض في القربة : إِذا أبقى فيها رَفْضاً من ماء : وهو أقل من الجرعة.</w:t>
      </w:r>
    </w:p>
    <w:p>
      <w:pPr>
        <w:pStyle w:val="BookText"/>
      </w:pPr>
      <w:r>
        <w:rPr>
          <w:rFonts w:ascii="IRNazanin" w:hAnsi="IRNazanin" w:eastAsia="IRNazanin" w:cs="IRNazanin"/>
          <w:lang w:bidi="fa-IR"/>
          <w:color w:val="111111"/>
          <w:sz w:val="28"/>
          <w:szCs w:val="28"/>
          <w:rtl/>
        </w:rPr>
        <w:t xml:space="preserve">ع</w:t>
      </w:r>
    </w:p>
    <w:p>
      <w:pPr>
        <w:pStyle w:val="Heading5"/>
      </w:pPr>
      <w:bookmarkStart w:id="3340" w:name="_Toc2645"/>
      <w:r>
        <w:t>الترفيع</w:t>
      </w:r>
      <w:bookmarkEnd w:id="3340"/>
    </w:p>
    <w:p>
      <w:pPr>
        <w:pStyle w:val="BookText"/>
      </w:pPr>
      <w:r>
        <w:rPr>
          <w:rFonts w:ascii="Amiri" w:hAnsi="Amiri" w:eastAsia="Amiri" w:cs="Amiri"/>
          <w:lang w:bidi="ar-SA"/>
          <w:color w:val="111111"/>
          <w:sz w:val="28"/>
          <w:szCs w:val="28"/>
          <w:rtl/>
        </w:rPr>
        <w:t xml:space="preserve">[الترفيع]  يقال : رفَّع الناقةَ في السيرِ : إِذا سار بها سيراً شديداً.</w:t>
      </w:r>
    </w:p>
    <w:p>
      <w:pPr>
        <w:pStyle w:val="BookText"/>
      </w:pPr>
      <w:r>
        <w:rPr>
          <w:rFonts w:ascii="IRNazanin" w:hAnsi="IRNazanin" w:eastAsia="IRNazanin" w:cs="IRNazanin"/>
          <w:lang w:bidi="fa-IR"/>
          <w:color w:val="111111"/>
          <w:sz w:val="28"/>
          <w:szCs w:val="28"/>
          <w:rtl/>
        </w:rPr>
        <w:t xml:space="preserve">ق</w:t>
      </w:r>
    </w:p>
    <w:p>
      <w:pPr>
        <w:pStyle w:val="Heading5"/>
      </w:pPr>
      <w:bookmarkStart w:id="3341" w:name="_Toc2646"/>
      <w:r>
        <w:t>الترفيق</w:t>
      </w:r>
      <w:bookmarkEnd w:id="3341"/>
    </w:p>
    <w:p>
      <w:pPr>
        <w:pStyle w:val="BookText"/>
      </w:pPr>
      <w:r>
        <w:rPr>
          <w:rFonts w:ascii="Amiri" w:hAnsi="Amiri" w:eastAsia="Amiri" w:cs="Amiri"/>
          <w:lang w:bidi="ar-SA"/>
          <w:color w:val="111111"/>
          <w:sz w:val="28"/>
          <w:szCs w:val="28"/>
          <w:rtl/>
        </w:rPr>
        <w:t xml:space="preserve">[الترفيق]  شاة مُرَفَّقة : يداها بيضاوان إِلى مرفقيها.</w:t>
      </w:r>
    </w:p>
    <w:p>
      <w:pPr>
        <w:pStyle w:val="BookText"/>
      </w:pPr>
      <w:r>
        <w:rPr>
          <w:rFonts w:ascii="IRNazanin" w:hAnsi="IRNazanin" w:eastAsia="IRNazanin" w:cs="IRNazanin"/>
          <w:lang w:bidi="fa-IR"/>
          <w:color w:val="111111"/>
          <w:sz w:val="28"/>
          <w:szCs w:val="28"/>
          <w:rtl/>
        </w:rPr>
        <w:t xml:space="preserve">ل</w:t>
      </w:r>
    </w:p>
    <w:p>
      <w:pPr>
        <w:pStyle w:val="Heading5"/>
      </w:pPr>
      <w:bookmarkStart w:id="3342" w:name="_Toc2647"/>
      <w:r>
        <w:t>الترفيل</w:t>
      </w:r>
      <w:bookmarkEnd w:id="3342"/>
    </w:p>
    <w:p>
      <w:pPr>
        <w:pStyle w:val="BookText"/>
      </w:pPr>
      <w:r>
        <w:rPr>
          <w:rFonts w:ascii="Amiri" w:hAnsi="Amiri" w:eastAsia="Amiri" w:cs="Amiri"/>
          <w:lang w:bidi="ar-SA"/>
          <w:color w:val="111111"/>
          <w:sz w:val="28"/>
          <w:szCs w:val="28"/>
          <w:rtl/>
        </w:rPr>
        <w:t xml:space="preserve">[الترفيل]  رَفَّل فلاناً : إِذا عظَّمه وسوَّده ، قال ذو الرمة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نحن رفَّلنا امرءاً ساد قومه</w:t>
      </w:r>
    </w:p>
    <w:p>
      <w:pPr>
        <w:pStyle w:val="BookText"/>
      </w:pPr>
      <w:r>
        <w:rPr>
          <w:rFonts w:ascii="Amiri" w:hAnsi="Amiri" w:eastAsia="Amiri" w:cs="Amiri"/>
          <w:lang w:bidi="ar-SA"/>
          <w:color w:val="111111"/>
          <w:sz w:val="28"/>
          <w:szCs w:val="28"/>
          <w:rtl/>
        </w:rPr>
        <w:t xml:space="preserve">وإِن لم يكن من قبل ذلك يذكر</w:t>
      </w:r>
    </w:p>
    <w:p>
      <w:pPr>
        <w:pStyle w:val="BookText"/>
      </w:pPr>
      <w:r>
        <w:rPr>
          <w:rFonts w:ascii="Amiri" w:hAnsi="Amiri" w:eastAsia="Amiri" w:cs="Amiri"/>
          <w:lang w:bidi="ar-SA"/>
          <w:color w:val="111111"/>
          <w:sz w:val="28"/>
          <w:szCs w:val="28"/>
          <w:rtl/>
        </w:rPr>
        <w:t xml:space="preserve">ورَفَّلْتُ البئرَ : إِذا أَجْمَمْتُها.</w:t>
      </w:r>
    </w:p>
    <w:p>
      <w:pPr>
        <w:pStyle w:val="BookText"/>
      </w:pPr>
      <w:r>
        <w:rPr>
          <w:rFonts w:ascii="Amiri" w:hAnsi="Amiri" w:eastAsia="Amiri" w:cs="Amiri"/>
          <w:lang w:bidi="ar-SA"/>
          <w:color w:val="111111"/>
          <w:sz w:val="28"/>
          <w:szCs w:val="28"/>
          <w:rtl/>
        </w:rPr>
        <w:t xml:space="preserve">والمُرَفَّلُ : من ألقاب أجزاء العروض ، في الكامل ، شُبِّه بالذي طال ثوبه فهو يرفُل فيه ، وهو ما زيد على وتده الآخر حرفان ليسا من الجزء الذي زيدا فيه من الأجزاء</w:t>
      </w:r>
    </w:p>
    <w:p>
      <w:pPr>
        <w:pStyle w:val="BookText"/>
      </w:pPr>
      <w:r>
        <w:rPr>
          <w:rFonts w:ascii="IRNazanin" w:hAnsi="IRNazanin" w:eastAsia="IRNazanin" w:cs="IRNazanin"/>
          <w:lang w:bidi="fa-IR"/>
          <w:color w:val="111111"/>
          <w:sz w:val="28"/>
          <w:szCs w:val="28"/>
          <w:rtl/>
        </w:rPr>
        <w:t xml:space="preserve">[شماره صفحه واقعی : 2584]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8" w:name="pg14439_134935"/>
    <w:bookmarkEnd w:id="558"/>
    <w:p>
      <w:pPr>
        <w:pStyle w:val="BookText"/>
      </w:pPr>
      <w:r>
        <w:rPr>
          <w:rFonts w:ascii="Amiri" w:hAnsi="Amiri" w:eastAsia="Amiri" w:cs="Amiri"/>
          <w:lang w:bidi="ar-SA"/>
          <w:color w:val="111111"/>
          <w:sz w:val="28"/>
          <w:szCs w:val="28"/>
          <w:rtl/>
        </w:rPr>
        <w:t xml:space="preserve">التي أواخرها أوتاد ، مثل : « متفاعلن » يصير « متفاعلاتن » ، كقوله :</w:t>
      </w:r>
    </w:p>
    <w:p>
      <w:pPr>
        <w:pStyle w:val="BookText"/>
      </w:pPr>
      <w:r>
        <w:rPr>
          <w:rFonts w:ascii="Amiri" w:hAnsi="Amiri" w:eastAsia="Amiri" w:cs="Amiri"/>
          <w:lang w:bidi="ar-SA"/>
          <w:color w:val="111111"/>
          <w:sz w:val="28"/>
          <w:szCs w:val="28"/>
          <w:rtl/>
        </w:rPr>
        <w:t xml:space="preserve">صَلْتُ الجبين مُهَذَّبٌ</w:t>
      </w:r>
    </w:p>
    <w:p>
      <w:pPr>
        <w:pStyle w:val="BookText"/>
      </w:pPr>
      <w:r>
        <w:rPr>
          <w:rFonts w:ascii="Amiri" w:hAnsi="Amiri" w:eastAsia="Amiri" w:cs="Amiri"/>
          <w:lang w:bidi="ar-SA"/>
          <w:color w:val="111111"/>
          <w:sz w:val="28"/>
          <w:szCs w:val="28"/>
          <w:rtl/>
        </w:rPr>
        <w:t xml:space="preserve">يَنْمى إِلى عمروِ بنِ عامرْ</w:t>
      </w:r>
    </w:p>
    <w:p>
      <w:pPr>
        <w:pStyle w:val="BookText"/>
      </w:pPr>
      <w:r>
        <w:rPr>
          <w:rFonts w:ascii="IRNazanin" w:hAnsi="IRNazanin" w:eastAsia="IRNazanin" w:cs="IRNazanin"/>
          <w:lang w:bidi="fa-IR"/>
          <w:color w:val="111111"/>
          <w:sz w:val="28"/>
          <w:szCs w:val="28"/>
          <w:rtl/>
        </w:rPr>
        <w:t xml:space="preserve">هـ</w:t>
      </w:r>
    </w:p>
    <w:p>
      <w:pPr>
        <w:pStyle w:val="Heading5"/>
      </w:pPr>
      <w:bookmarkStart w:id="3343" w:name="_Toc2648"/>
      <w:r>
        <w:t>الترفيه</w:t>
      </w:r>
      <w:bookmarkEnd w:id="3343"/>
    </w:p>
    <w:p>
      <w:pPr>
        <w:pStyle w:val="BookText"/>
      </w:pPr>
      <w:r>
        <w:rPr>
          <w:rFonts w:ascii="Amiri" w:hAnsi="Amiri" w:eastAsia="Amiri" w:cs="Amiri"/>
          <w:lang w:bidi="ar-SA"/>
          <w:color w:val="111111"/>
          <w:sz w:val="28"/>
          <w:szCs w:val="28"/>
          <w:rtl/>
        </w:rPr>
        <w:t xml:space="preserve">[الترفيه]  رَفَّه عنه : إِذا نفَّس عنه.</w:t>
      </w:r>
    </w:p>
    <w:p>
      <w:pPr>
        <w:pStyle w:val="BookText"/>
      </w:pPr>
      <w:r>
        <w:rPr>
          <w:rFonts w:ascii="Amiri" w:hAnsi="Amiri" w:eastAsia="Amiri" w:cs="Amiri"/>
          <w:lang w:bidi="ar-SA"/>
          <w:color w:val="111111"/>
          <w:sz w:val="28"/>
          <w:szCs w:val="28"/>
          <w:rtl/>
        </w:rPr>
        <w:t xml:space="preserve">همزة</w:t>
      </w:r>
    </w:p>
    <w:p>
      <w:pPr>
        <w:pStyle w:val="Heading5"/>
      </w:pPr>
      <w:bookmarkStart w:id="3344" w:name="_Toc2649"/>
      <w:r>
        <w:t>الترفيء</w:t>
      </w:r>
      <w:bookmarkEnd w:id="3344"/>
    </w:p>
    <w:p>
      <w:pPr>
        <w:pStyle w:val="BookText"/>
      </w:pPr>
      <w:r>
        <w:rPr>
          <w:rFonts w:ascii="Amiri" w:hAnsi="Amiri" w:eastAsia="Amiri" w:cs="Amiri"/>
          <w:lang w:bidi="ar-SA"/>
          <w:color w:val="111111"/>
          <w:sz w:val="28"/>
          <w:szCs w:val="28"/>
          <w:rtl/>
        </w:rPr>
        <w:t xml:space="preserve">[الترفيء]  رَفَأَت العروسَ تَرْفِئَة وترفيئاً : إِذا قلت له : بالرِّفاء والبنين ، مهموز ، وأصله من رفأت الثوب. وفي الحديث </w:t>
      </w:r>
      <w:r>
        <w:rPr>
          <w:rStyle w:val="FootnoteReference"/>
        </w:rPr>
        <w:footnoteReference w:id="1532"/>
      </w:r>
      <w:r>
        <w:rPr>
          <w:rFonts w:ascii="Amiri" w:hAnsi="Amiri" w:eastAsia="Amiri" w:cs="Amiri"/>
          <w:lang w:bidi="ar-SA"/>
          <w:color w:val="111111"/>
          <w:sz w:val="28"/>
          <w:szCs w:val="28"/>
          <w:rtl/>
        </w:rPr>
        <w:t xml:space="preserve">: « كان النبي عليه‌السلام إِذا رَفَّأ رجلاً قال : بارك الله عليك ، وبارك لك وجمع بينكما في خير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345" w:name="_Toc2650"/>
      <w:r>
        <w:t>المرافدة</w:t>
      </w:r>
      <w:bookmarkEnd w:id="3345"/>
    </w:p>
    <w:p>
      <w:pPr>
        <w:pStyle w:val="BookText"/>
      </w:pPr>
      <w:r>
        <w:rPr>
          <w:rFonts w:ascii="Amiri" w:hAnsi="Amiri" w:eastAsia="Amiri" w:cs="Amiri"/>
          <w:lang w:bidi="ar-SA"/>
          <w:color w:val="111111"/>
          <w:sz w:val="28"/>
          <w:szCs w:val="28"/>
          <w:rtl/>
        </w:rPr>
        <w:t xml:space="preserve">[المرافدة]  المعاونة.</w:t>
      </w:r>
    </w:p>
    <w:p>
      <w:pPr>
        <w:pStyle w:val="BookText"/>
      </w:pPr>
      <w:r>
        <w:rPr>
          <w:rFonts w:ascii="IRNazanin" w:hAnsi="IRNazanin" w:eastAsia="IRNazanin" w:cs="IRNazanin"/>
          <w:lang w:bidi="fa-IR"/>
          <w:color w:val="111111"/>
          <w:sz w:val="28"/>
          <w:szCs w:val="28"/>
          <w:rtl/>
        </w:rPr>
        <w:t xml:space="preserve">ع</w:t>
      </w:r>
    </w:p>
    <w:p>
      <w:pPr>
        <w:pStyle w:val="Heading5"/>
      </w:pPr>
      <w:bookmarkStart w:id="3346" w:name="_Toc2651"/>
      <w:r>
        <w:t>المرافعة</w:t>
      </w:r>
      <w:bookmarkEnd w:id="3346"/>
    </w:p>
    <w:p>
      <w:pPr>
        <w:pStyle w:val="BookText"/>
      </w:pPr>
      <w:r>
        <w:rPr>
          <w:rFonts w:ascii="Amiri" w:hAnsi="Amiri" w:eastAsia="Amiri" w:cs="Amiri"/>
          <w:lang w:bidi="ar-SA"/>
          <w:color w:val="111111"/>
          <w:sz w:val="28"/>
          <w:szCs w:val="28"/>
          <w:rtl/>
        </w:rPr>
        <w:t xml:space="preserve">[المرافعة]  رافعه إلى الحاكم.</w:t>
      </w:r>
    </w:p>
    <w:p>
      <w:pPr>
        <w:pStyle w:val="BookText"/>
      </w:pPr>
      <w:r>
        <w:rPr>
          <w:rFonts w:ascii="IRNazanin" w:hAnsi="IRNazanin" w:eastAsia="IRNazanin" w:cs="IRNazanin"/>
          <w:lang w:bidi="fa-IR"/>
          <w:color w:val="111111"/>
          <w:sz w:val="28"/>
          <w:szCs w:val="28"/>
          <w:rtl/>
        </w:rPr>
        <w:t xml:space="preserve">ق</w:t>
      </w:r>
    </w:p>
    <w:p>
      <w:pPr>
        <w:pStyle w:val="Heading5"/>
      </w:pPr>
      <w:bookmarkStart w:id="3347" w:name="_Toc2652"/>
      <w:r>
        <w:t>المرافقة</w:t>
      </w:r>
      <w:bookmarkEnd w:id="3347"/>
    </w:p>
    <w:p>
      <w:pPr>
        <w:pStyle w:val="BookText"/>
      </w:pPr>
      <w:r>
        <w:rPr>
          <w:rFonts w:ascii="Amiri" w:hAnsi="Amiri" w:eastAsia="Amiri" w:cs="Amiri"/>
          <w:lang w:bidi="ar-SA"/>
          <w:color w:val="111111"/>
          <w:sz w:val="28"/>
          <w:szCs w:val="28"/>
          <w:rtl/>
        </w:rPr>
        <w:t xml:space="preserve">[المرافقة]  رافقه في السفر.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المرافأة ] ، مهموز : الاتفاق. ويقال : رافأه في البيع : أي زاده في الشيء الذي اشتراه ، محاباةً.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348" w:name="_Toc2653"/>
      <w:r>
        <w:t>الارتفاد</w:t>
      </w:r>
      <w:bookmarkEnd w:id="3348"/>
    </w:p>
    <w:p>
      <w:pPr>
        <w:pStyle w:val="BookText"/>
      </w:pPr>
      <w:r>
        <w:rPr>
          <w:rFonts w:ascii="Amiri" w:hAnsi="Amiri" w:eastAsia="Amiri" w:cs="Amiri"/>
          <w:lang w:bidi="ar-SA"/>
          <w:color w:val="111111"/>
          <w:sz w:val="28"/>
          <w:szCs w:val="28"/>
          <w:rtl/>
        </w:rPr>
        <w:t xml:space="preserve">[الارتفاد]  ارتفد الرجلُ مالاً : أي أصابه واكتسبه ، قال الطرماح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عجبا</w:t>
      </w:r>
    </w:p>
    <w:p>
      <w:pPr>
        <w:pStyle w:val="BookText"/>
      </w:pPr>
      <w:r>
        <w:rPr>
          <w:rFonts w:ascii="IRNazanin" w:hAnsi="IRNazanin" w:eastAsia="IRNazanin" w:cs="IRNazanin"/>
          <w:lang w:bidi="fa-IR"/>
          <w:color w:val="111111"/>
          <w:sz w:val="28"/>
          <w:szCs w:val="28"/>
          <w:rtl/>
        </w:rPr>
        <w:t xml:space="preserve">ما عجبت من جامع الما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يباهي به ويرتفده</w:t>
      </w:r>
    </w:p>
    <w:p>
      <w:pPr>
        <w:pStyle w:val="BookText"/>
      </w:pPr>
      <w:r>
        <w:rPr>
          <w:rFonts w:ascii="Amiri" w:hAnsi="Amiri" w:eastAsia="Amiri" w:cs="Amiri"/>
          <w:lang w:bidi="ar-SA"/>
          <w:color w:val="111111"/>
          <w:sz w:val="28"/>
          <w:szCs w:val="28"/>
          <w:rtl/>
        </w:rPr>
        <w:t xml:space="preserve">ويضيع</w:t>
      </w:r>
    </w:p>
    <w:p>
      <w:pPr>
        <w:pStyle w:val="BookText"/>
      </w:pPr>
      <w:r>
        <w:rPr>
          <w:rFonts w:ascii="Amiri" w:hAnsi="Amiri" w:eastAsia="Amiri" w:cs="Amiri"/>
          <w:lang w:bidi="ar-SA"/>
          <w:color w:val="111111"/>
          <w:sz w:val="28"/>
          <w:szCs w:val="28"/>
          <w:rtl/>
        </w:rPr>
        <w:t xml:space="preserve">الذي يصيره الله</w:t>
      </w:r>
    </w:p>
    <w:p>
      <w:pPr>
        <w:pStyle w:val="BookText"/>
      </w:pPr>
      <w:r>
        <w:rPr>
          <w:rFonts w:ascii="Amiri" w:hAnsi="Amiri" w:eastAsia="Amiri" w:cs="Amiri"/>
          <w:lang w:bidi="ar-SA"/>
          <w:color w:val="111111"/>
          <w:sz w:val="28"/>
          <w:szCs w:val="28"/>
          <w:rtl/>
        </w:rPr>
        <w:t xml:space="preserve">اليه</w:t>
      </w:r>
    </w:p>
    <w:p>
      <w:pPr>
        <w:pStyle w:val="BookText"/>
      </w:pPr>
      <w:r>
        <w:rPr>
          <w:rFonts w:ascii="Amiri" w:hAnsi="Amiri" w:eastAsia="Amiri" w:cs="Amiri"/>
          <w:lang w:bidi="ar-SA"/>
          <w:color w:val="111111"/>
          <w:sz w:val="28"/>
          <w:szCs w:val="28"/>
          <w:rtl/>
        </w:rPr>
        <w:t xml:space="preserve">فليس يعتقده</w:t>
      </w:r>
    </w:p>
    <w:p>
      <w:pPr>
        <w:pStyle w:val="BookText"/>
      </w:pPr>
      <w:r>
        <w:rPr>
          <w:rFonts w:ascii="Amiri" w:hAnsi="Amiri" w:eastAsia="Amiri" w:cs="Amiri"/>
          <w:lang w:bidi="ar-SA"/>
          <w:color w:val="111111"/>
          <w:sz w:val="28"/>
          <w:szCs w:val="28"/>
          <w:rtl/>
        </w:rPr>
        <w:t xml:space="preserve">والبيتان في اللسان والتاج ( رفد ) وفي روايتهما : من راهب المال ، وقافية البيت الثاني : ويعتقده. وجاء فيهما قد اوجبه الله كما هنا. والقصيدة من محذوف بحر الخفيف ، إذ دخل الحذف في عروضه ، انظر كتاب ( العروض ) لمحمد الكاشف وآخرين طبعة دار الخانجي ـ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2585]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59" w:name="pg14439_134936"/>
    <w:bookmarkEnd w:id="559"/>
    <w:p>
      <w:pPr>
        <w:pStyle w:val="BookText"/>
      </w:pPr>
      <w:r>
        <w:rPr>
          <w:rFonts w:ascii="IRNazanin" w:hAnsi="IRNazanin" w:eastAsia="IRNazanin" w:cs="IRNazanin"/>
          <w:lang w:bidi="fa-IR"/>
          <w:color w:val="111111"/>
          <w:sz w:val="28"/>
          <w:szCs w:val="28"/>
          <w:rtl/>
        </w:rPr>
        <w:t xml:space="preserve">عجباً ما عجبت من جامع الما</w:t>
      </w:r>
    </w:p>
    <w:p>
      <w:pPr>
        <w:pStyle w:val="BookText"/>
      </w:pPr>
      <w:r>
        <w:rPr>
          <w:rFonts w:ascii="Amiri" w:hAnsi="Amiri" w:eastAsia="Amiri" w:cs="Amiri"/>
          <w:lang w:bidi="ar-SA"/>
          <w:color w:val="111111"/>
          <w:sz w:val="28"/>
          <w:szCs w:val="28"/>
          <w:rtl/>
        </w:rPr>
        <w:t xml:space="preserve">ل يباهي به ويرتفده</w:t>
      </w:r>
    </w:p>
    <w:p>
      <w:pPr>
        <w:pStyle w:val="BookText"/>
      </w:pPr>
      <w:r>
        <w:rPr>
          <w:rFonts w:ascii="Amiri" w:hAnsi="Amiri" w:eastAsia="Amiri" w:cs="Amiri"/>
          <w:lang w:bidi="ar-SA"/>
          <w:color w:val="111111"/>
          <w:sz w:val="28"/>
          <w:szCs w:val="28"/>
          <w:rtl/>
        </w:rPr>
        <w:t xml:space="preserve">ويضيع الذي قد أوجبه اللَّ</w:t>
      </w:r>
    </w:p>
    <w:p>
      <w:pPr>
        <w:pStyle w:val="BookText"/>
      </w:pPr>
      <w:r>
        <w:rPr>
          <w:rFonts w:ascii="Amiri" w:hAnsi="Amiri" w:eastAsia="Amiri" w:cs="Amiri"/>
          <w:lang w:bidi="ar-SA"/>
          <w:color w:val="111111"/>
          <w:sz w:val="28"/>
          <w:szCs w:val="28"/>
          <w:rtl/>
        </w:rPr>
        <w:t xml:space="preserve">ه عليه فليس يعتهده</w:t>
      </w:r>
    </w:p>
    <w:p>
      <w:pPr>
        <w:pStyle w:val="BookText"/>
      </w:pPr>
      <w:r>
        <w:rPr>
          <w:rFonts w:ascii="IRNazanin" w:hAnsi="IRNazanin" w:eastAsia="IRNazanin" w:cs="IRNazanin"/>
          <w:lang w:bidi="fa-IR"/>
          <w:color w:val="111111"/>
          <w:sz w:val="28"/>
          <w:szCs w:val="28"/>
          <w:rtl/>
        </w:rPr>
        <w:t xml:space="preserve">ص</w:t>
      </w:r>
    </w:p>
    <w:p>
      <w:pPr>
        <w:pStyle w:val="Heading5"/>
      </w:pPr>
      <w:bookmarkStart w:id="3349" w:name="_Toc2654"/>
      <w:r>
        <w:t>الارتفاص</w:t>
      </w:r>
      <w:bookmarkEnd w:id="3349"/>
    </w:p>
    <w:p>
      <w:pPr>
        <w:pStyle w:val="BookText"/>
      </w:pPr>
      <w:r>
        <w:rPr>
          <w:rFonts w:ascii="IRNazanin" w:hAnsi="IRNazanin" w:eastAsia="IRNazanin" w:cs="IRNazanin"/>
          <w:lang w:bidi="fa-IR"/>
          <w:color w:val="111111"/>
          <w:sz w:val="28"/>
          <w:szCs w:val="28"/>
          <w:rtl/>
        </w:rPr>
        <w:t xml:space="preserve">[الارتفاص]  ارتفص السعرُ : إِذا غلا.</w:t>
      </w:r>
    </w:p>
    <w:p>
      <w:pPr>
        <w:pStyle w:val="BookText"/>
      </w:pPr>
      <w:r>
        <w:rPr>
          <w:rFonts w:ascii="IRNazanin" w:hAnsi="IRNazanin" w:eastAsia="IRNazanin" w:cs="IRNazanin"/>
          <w:lang w:bidi="fa-IR"/>
          <w:color w:val="111111"/>
          <w:sz w:val="28"/>
          <w:szCs w:val="28"/>
          <w:rtl/>
        </w:rPr>
        <w:t xml:space="preserve">ع</w:t>
      </w:r>
    </w:p>
    <w:p>
      <w:pPr>
        <w:pStyle w:val="Heading5"/>
      </w:pPr>
      <w:bookmarkStart w:id="3350" w:name="_Toc2655"/>
      <w:r>
        <w:t>الارتفاع</w:t>
      </w:r>
      <w:bookmarkEnd w:id="3350"/>
    </w:p>
    <w:p>
      <w:pPr>
        <w:pStyle w:val="BookText"/>
      </w:pPr>
      <w:r>
        <w:rPr>
          <w:rFonts w:ascii="Amiri" w:hAnsi="Amiri" w:eastAsia="Amiri" w:cs="Amiri"/>
          <w:lang w:bidi="ar-SA"/>
          <w:color w:val="111111"/>
          <w:sz w:val="28"/>
          <w:szCs w:val="28"/>
          <w:rtl/>
        </w:rPr>
        <w:t xml:space="preserve">[الارتفاع]  نقيض الانخفاض.</w:t>
      </w:r>
    </w:p>
    <w:p>
      <w:pPr>
        <w:pStyle w:val="BookText"/>
      </w:pPr>
      <w:r>
        <w:rPr>
          <w:rFonts w:ascii="IRNazanin" w:hAnsi="IRNazanin" w:eastAsia="IRNazanin" w:cs="IRNazanin"/>
          <w:lang w:bidi="fa-IR"/>
          <w:color w:val="111111"/>
          <w:sz w:val="28"/>
          <w:szCs w:val="28"/>
          <w:rtl/>
        </w:rPr>
        <w:t xml:space="preserve">ق</w:t>
      </w:r>
    </w:p>
    <w:p>
      <w:pPr>
        <w:pStyle w:val="Heading5"/>
      </w:pPr>
      <w:bookmarkStart w:id="3351" w:name="_Toc2656"/>
      <w:r>
        <w:t>الارتفاق</w:t>
      </w:r>
      <w:bookmarkEnd w:id="3351"/>
    </w:p>
    <w:p>
      <w:pPr>
        <w:pStyle w:val="BookText"/>
      </w:pPr>
      <w:r>
        <w:rPr>
          <w:rFonts w:ascii="Amiri" w:hAnsi="Amiri" w:eastAsia="Amiri" w:cs="Amiri"/>
          <w:lang w:bidi="ar-SA"/>
          <w:color w:val="111111"/>
          <w:sz w:val="28"/>
          <w:szCs w:val="28"/>
          <w:rtl/>
        </w:rPr>
        <w:t xml:space="preserve">[الارتفاق]  ارتفق : أي اتكأ على مِرْفَقِه ، قال الهُذَلِيُ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مُرْتَفِقاً والعَيْنُ ساهِرَةٌ</w:t>
      </w:r>
    </w:p>
    <w:p>
      <w:pPr>
        <w:pStyle w:val="BookText"/>
      </w:pPr>
      <w:r>
        <w:rPr>
          <w:rFonts w:ascii="Amiri" w:hAnsi="Amiri" w:eastAsia="Amiri" w:cs="Amiri"/>
          <w:lang w:bidi="ar-SA"/>
          <w:color w:val="111111"/>
          <w:sz w:val="28"/>
          <w:szCs w:val="28"/>
          <w:rtl/>
        </w:rPr>
        <w:t xml:space="preserve">كأنَّ نَوْمي عليَّ الليلَ مَحْجورُ</w:t>
      </w:r>
    </w:p>
    <w:p>
      <w:pPr>
        <w:pStyle w:val="BookText"/>
      </w:pPr>
      <w:r>
        <w:rPr>
          <w:rFonts w:ascii="Amiri" w:hAnsi="Amiri" w:eastAsia="Amiri" w:cs="Amiri"/>
          <w:lang w:bidi="ar-SA"/>
          <w:color w:val="111111"/>
          <w:sz w:val="28"/>
          <w:szCs w:val="28"/>
          <w:rtl/>
        </w:rPr>
        <w:t xml:space="preserve">وقوله تعالى : ( وَساءَتْ مُرْتَفَقاً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الكلبي : أي منزلاً ، وقيل : أي مُتَّكأً ، وقال مجاهد : أي مجتمعاً.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352" w:name="_Toc2657"/>
      <w:r>
        <w:t>الاسترفاد</w:t>
      </w:r>
      <w:bookmarkEnd w:id="3352"/>
    </w:p>
    <w:p>
      <w:pPr>
        <w:pStyle w:val="BookText"/>
      </w:pPr>
      <w:r>
        <w:rPr>
          <w:rFonts w:ascii="Amiri" w:hAnsi="Amiri" w:eastAsia="Amiri" w:cs="Amiri"/>
          <w:lang w:bidi="ar-SA"/>
          <w:color w:val="111111"/>
          <w:sz w:val="28"/>
          <w:szCs w:val="28"/>
          <w:rtl/>
        </w:rPr>
        <w:t xml:space="preserve">[الاسترفاد] استرفده : أي طلب رفده.</w:t>
      </w:r>
    </w:p>
    <w:p>
      <w:pPr>
        <w:pStyle w:val="BookText"/>
      </w:pPr>
      <w:r>
        <w:rPr>
          <w:rFonts w:ascii="Amiri" w:hAnsi="Amiri" w:eastAsia="Amiri" w:cs="Amiri"/>
          <w:lang w:bidi="ar-SA"/>
          <w:color w:val="111111"/>
          <w:sz w:val="28"/>
          <w:szCs w:val="28"/>
          <w:rtl/>
        </w:rPr>
        <w:t xml:space="preserve">التَّفَعُّل</w:t>
      </w:r>
    </w:p>
    <w:p>
      <w:pPr>
        <w:pStyle w:val="Heading5"/>
      </w:pPr>
      <w:bookmarkStart w:id="3353" w:name="_Toc2658"/>
      <w:r>
        <w:t>الترفض</w:t>
      </w:r>
      <w:bookmarkEnd w:id="3353"/>
    </w:p>
    <w:p>
      <w:pPr>
        <w:pStyle w:val="BookText"/>
      </w:pPr>
      <w:r>
        <w:rPr>
          <w:rFonts w:ascii="Amiri" w:hAnsi="Amiri" w:eastAsia="Amiri" w:cs="Amiri"/>
          <w:lang w:bidi="ar-SA"/>
          <w:color w:val="111111"/>
          <w:sz w:val="28"/>
          <w:szCs w:val="28"/>
          <w:rtl/>
        </w:rPr>
        <w:t xml:space="preserve">[الترفض]  تَرفَّض : في معنى ارْفَضَ : أي تفرق.</w:t>
      </w:r>
    </w:p>
    <w:p>
      <w:pPr>
        <w:pStyle w:val="BookText"/>
      </w:pPr>
      <w:r>
        <w:rPr>
          <w:rFonts w:ascii="IRNazanin" w:hAnsi="IRNazanin" w:eastAsia="IRNazanin" w:cs="IRNazanin"/>
          <w:lang w:bidi="fa-IR"/>
          <w:color w:val="111111"/>
          <w:sz w:val="28"/>
          <w:szCs w:val="28"/>
          <w:rtl/>
        </w:rPr>
        <w:t xml:space="preserve">ع</w:t>
      </w:r>
    </w:p>
    <w:p>
      <w:pPr>
        <w:pStyle w:val="Heading5"/>
      </w:pPr>
      <w:bookmarkStart w:id="3354" w:name="_Toc2659"/>
      <w:r>
        <w:t>التَّرَفُّع</w:t>
      </w:r>
      <w:bookmarkEnd w:id="3354"/>
    </w:p>
    <w:p>
      <w:pPr>
        <w:pStyle w:val="BookText"/>
      </w:pPr>
      <w:r>
        <w:rPr>
          <w:rFonts w:ascii="Amiri" w:hAnsi="Amiri" w:eastAsia="Amiri" w:cs="Amiri"/>
          <w:lang w:bidi="ar-SA"/>
          <w:color w:val="111111"/>
          <w:sz w:val="28"/>
          <w:szCs w:val="28"/>
          <w:rtl/>
        </w:rPr>
        <w:t xml:space="preserve">[التَّرَفُّع]  تَرَفَّع : أي علا وطال.</w:t>
      </w:r>
    </w:p>
    <w:p>
      <w:pPr>
        <w:pStyle w:val="BookText"/>
      </w:pPr>
      <w:r>
        <w:rPr>
          <w:rFonts w:ascii="IRNazanin" w:hAnsi="IRNazanin" w:eastAsia="IRNazanin" w:cs="IRNazanin"/>
          <w:lang w:bidi="fa-IR"/>
          <w:color w:val="111111"/>
          <w:sz w:val="28"/>
          <w:szCs w:val="28"/>
          <w:rtl/>
        </w:rPr>
        <w:t xml:space="preserve">غ</w:t>
      </w:r>
    </w:p>
    <w:p>
      <w:pPr>
        <w:pStyle w:val="Heading5"/>
      </w:pPr>
      <w:bookmarkStart w:id="3355" w:name="_Toc2660"/>
      <w:r>
        <w:t>الترفغ</w:t>
      </w:r>
      <w:bookmarkEnd w:id="3355"/>
    </w:p>
    <w:p>
      <w:pPr>
        <w:pStyle w:val="BookText"/>
      </w:pPr>
      <w:r>
        <w:rPr>
          <w:rFonts w:ascii="Amiri" w:hAnsi="Amiri" w:eastAsia="Amiri" w:cs="Amiri"/>
          <w:lang w:bidi="ar-SA"/>
          <w:color w:val="111111"/>
          <w:sz w:val="28"/>
          <w:szCs w:val="28"/>
          <w:rtl/>
        </w:rPr>
        <w:t xml:space="preserve">[الترفغ]  ترفَّغ : أي توسَّعَ.</w:t>
      </w:r>
    </w:p>
    <w:p>
      <w:pPr>
        <w:pStyle w:val="BookText"/>
      </w:pPr>
      <w:r>
        <w:rPr>
          <w:rFonts w:ascii="IRNazanin" w:hAnsi="IRNazanin" w:eastAsia="IRNazanin" w:cs="IRNazanin"/>
          <w:lang w:bidi="fa-IR"/>
          <w:color w:val="111111"/>
          <w:sz w:val="28"/>
          <w:szCs w:val="28"/>
          <w:rtl/>
        </w:rPr>
        <w:t xml:space="preserve">ق</w:t>
      </w:r>
    </w:p>
    <w:p>
      <w:pPr>
        <w:pStyle w:val="Heading5"/>
      </w:pPr>
      <w:bookmarkStart w:id="3356" w:name="_Toc2661"/>
      <w:r>
        <w:t>الترفق</w:t>
      </w:r>
      <w:bookmarkEnd w:id="3356"/>
    </w:p>
    <w:p>
      <w:pPr>
        <w:pStyle w:val="BookText"/>
      </w:pPr>
      <w:r>
        <w:rPr>
          <w:rFonts w:ascii="Amiri" w:hAnsi="Amiri" w:eastAsia="Amiri" w:cs="Amiri"/>
          <w:lang w:bidi="ar-SA"/>
          <w:color w:val="111111"/>
          <w:sz w:val="28"/>
          <w:szCs w:val="28"/>
          <w:rtl/>
        </w:rPr>
        <w:t xml:space="preserve">[الترفق]  ترَفَّق به : من الرِّفق.</w:t>
      </w:r>
    </w:p>
    <w:p>
      <w:pPr>
        <w:pStyle w:val="BookText"/>
      </w:pPr>
      <w:r>
        <w:rPr>
          <w:rFonts w:ascii="IRNazanin" w:hAnsi="IRNazanin" w:eastAsia="IRNazanin" w:cs="IRNazanin"/>
          <w:lang w:bidi="fa-IR"/>
          <w:color w:val="111111"/>
          <w:sz w:val="28"/>
          <w:szCs w:val="28"/>
          <w:rtl/>
        </w:rPr>
        <w:t xml:space="preserve">ل</w:t>
      </w:r>
    </w:p>
    <w:p>
      <w:pPr>
        <w:pStyle w:val="Heading5"/>
      </w:pPr>
      <w:bookmarkStart w:id="3357" w:name="_Toc2662"/>
      <w:r>
        <w:t>الترفل</w:t>
      </w:r>
      <w:bookmarkEnd w:id="3357"/>
    </w:p>
    <w:p>
      <w:pPr>
        <w:pStyle w:val="BookText"/>
      </w:pPr>
      <w:r>
        <w:rPr>
          <w:rFonts w:ascii="Amiri" w:hAnsi="Amiri" w:eastAsia="Amiri" w:cs="Amiri"/>
          <w:lang w:bidi="ar-SA"/>
          <w:color w:val="111111"/>
          <w:sz w:val="28"/>
          <w:szCs w:val="28"/>
          <w:rtl/>
        </w:rPr>
        <w:t xml:space="preserve">[الترفل]  ترفَّلتِ المرأةُ : إِذا جَرَّتْ ذَيْلَها عند المشي جَرّاً حَسَناً.</w:t>
      </w:r>
    </w:p>
    <w:p>
      <w:pPr>
        <w:pStyle w:val="BookText"/>
      </w:pPr>
      <w:r>
        <w:rPr>
          <w:rFonts w:ascii="IRNazanin" w:hAnsi="IRNazanin" w:eastAsia="IRNazanin" w:cs="IRNazanin"/>
          <w:lang w:bidi="fa-IR"/>
          <w:color w:val="111111"/>
          <w:sz w:val="28"/>
          <w:szCs w:val="28"/>
          <w:rtl/>
        </w:rPr>
        <w:t xml:space="preserve">[شماره صفحه واقعی : 2586]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0" w:name="pg14439_134937"/>
    <w:bookmarkEnd w:id="560"/>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358" w:name="_Toc2663"/>
      <w:r>
        <w:t>الترافد</w:t>
      </w:r>
      <w:bookmarkEnd w:id="3358"/>
    </w:p>
    <w:p>
      <w:pPr>
        <w:pStyle w:val="BookText"/>
      </w:pPr>
      <w:r>
        <w:rPr>
          <w:rFonts w:ascii="Amiri" w:hAnsi="Amiri" w:eastAsia="Amiri" w:cs="Amiri"/>
          <w:lang w:bidi="ar-SA"/>
          <w:color w:val="111111"/>
          <w:sz w:val="28"/>
          <w:szCs w:val="28"/>
          <w:rtl/>
        </w:rPr>
        <w:t xml:space="preserve">[الترافد]  ترافدوا : أي تعاونوا.</w:t>
      </w:r>
    </w:p>
    <w:p>
      <w:pPr>
        <w:pStyle w:val="BookText"/>
      </w:pPr>
      <w:r>
        <w:rPr>
          <w:rFonts w:ascii="IRNazanin" w:hAnsi="IRNazanin" w:eastAsia="IRNazanin" w:cs="IRNazanin"/>
          <w:lang w:bidi="fa-IR"/>
          <w:color w:val="111111"/>
          <w:sz w:val="28"/>
          <w:szCs w:val="28"/>
          <w:rtl/>
        </w:rPr>
        <w:t xml:space="preserve">ض</w:t>
      </w:r>
    </w:p>
    <w:p>
      <w:pPr>
        <w:pStyle w:val="Heading5"/>
      </w:pPr>
      <w:bookmarkStart w:id="3359" w:name="_Toc2664"/>
      <w:r>
        <w:t>الترافض</w:t>
      </w:r>
      <w:bookmarkEnd w:id="3359"/>
    </w:p>
    <w:p>
      <w:pPr>
        <w:pStyle w:val="BookText"/>
      </w:pPr>
      <w:r>
        <w:rPr>
          <w:rFonts w:ascii="Amiri" w:hAnsi="Amiri" w:eastAsia="Amiri" w:cs="Amiri"/>
          <w:lang w:bidi="ar-SA"/>
          <w:color w:val="111111"/>
          <w:sz w:val="28"/>
          <w:szCs w:val="28"/>
          <w:rtl/>
        </w:rPr>
        <w:t xml:space="preserve">[الترافض]  ترافضوا الماءَ : أي تناوبوه.</w:t>
      </w:r>
    </w:p>
    <w:p>
      <w:pPr>
        <w:pStyle w:val="BookText"/>
      </w:pPr>
      <w:r>
        <w:rPr>
          <w:rFonts w:ascii="IRNazanin" w:hAnsi="IRNazanin" w:eastAsia="IRNazanin" w:cs="IRNazanin"/>
          <w:lang w:bidi="fa-IR"/>
          <w:color w:val="111111"/>
          <w:sz w:val="28"/>
          <w:szCs w:val="28"/>
          <w:rtl/>
        </w:rPr>
        <w:t xml:space="preserve">ع</w:t>
      </w:r>
    </w:p>
    <w:p>
      <w:pPr>
        <w:pStyle w:val="Heading5"/>
      </w:pPr>
      <w:bookmarkStart w:id="3360" w:name="_Toc2665"/>
      <w:r>
        <w:t>الترافع</w:t>
      </w:r>
      <w:bookmarkEnd w:id="3360"/>
    </w:p>
    <w:p>
      <w:pPr>
        <w:pStyle w:val="BookText"/>
      </w:pPr>
      <w:r>
        <w:rPr>
          <w:rFonts w:ascii="Amiri" w:hAnsi="Amiri" w:eastAsia="Amiri" w:cs="Amiri"/>
          <w:lang w:bidi="ar-SA"/>
          <w:color w:val="111111"/>
          <w:sz w:val="28"/>
          <w:szCs w:val="28"/>
          <w:rtl/>
        </w:rPr>
        <w:t xml:space="preserve">[الترافع]  ترافعوا إِلى الحاكم.</w:t>
      </w:r>
    </w:p>
    <w:p>
      <w:pPr>
        <w:pStyle w:val="BookText"/>
      </w:pPr>
      <w:r>
        <w:rPr>
          <w:rFonts w:ascii="IRNazanin" w:hAnsi="IRNazanin" w:eastAsia="IRNazanin" w:cs="IRNazanin"/>
          <w:lang w:bidi="fa-IR"/>
          <w:color w:val="111111"/>
          <w:sz w:val="28"/>
          <w:szCs w:val="28"/>
          <w:rtl/>
        </w:rPr>
        <w:t xml:space="preserve">ق</w:t>
      </w:r>
    </w:p>
    <w:p>
      <w:pPr>
        <w:pStyle w:val="Heading5"/>
      </w:pPr>
      <w:bookmarkStart w:id="3361" w:name="_Toc2666"/>
      <w:r>
        <w:t>الترافق</w:t>
      </w:r>
      <w:bookmarkEnd w:id="3361"/>
    </w:p>
    <w:p>
      <w:pPr>
        <w:pStyle w:val="BookText"/>
      </w:pPr>
      <w:r>
        <w:rPr>
          <w:rFonts w:ascii="Amiri" w:hAnsi="Amiri" w:eastAsia="Amiri" w:cs="Amiri"/>
          <w:lang w:bidi="ar-SA"/>
          <w:color w:val="111111"/>
          <w:sz w:val="28"/>
          <w:szCs w:val="28"/>
          <w:rtl/>
        </w:rPr>
        <w:t xml:space="preserve">[الترافق]  ترافقوا : من الرُّفقة.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ت</w:t>
      </w:r>
    </w:p>
    <w:p>
      <w:pPr>
        <w:pStyle w:val="Heading5"/>
      </w:pPr>
      <w:bookmarkStart w:id="3362" w:name="_Toc2667"/>
      <w:r>
        <w:t>الارفتات</w:t>
      </w:r>
      <w:bookmarkEnd w:id="3362"/>
    </w:p>
    <w:p>
      <w:pPr>
        <w:pStyle w:val="BookText"/>
      </w:pPr>
      <w:r>
        <w:rPr>
          <w:rFonts w:ascii="Amiri" w:hAnsi="Amiri" w:eastAsia="Amiri" w:cs="Amiri"/>
          <w:lang w:bidi="ar-SA"/>
          <w:color w:val="111111"/>
          <w:sz w:val="28"/>
          <w:szCs w:val="28"/>
          <w:rtl/>
        </w:rPr>
        <w:t xml:space="preserve">[الارفتات]  التكسر ، يقال : الورس يرفت : أي يتفتت ، وفي الحديث : لما أراد ابن الزبير هدم الكعبة وبناءها أرسل أربعة آلاف بعير تحمل الورس من اليمن ، يريد أن يجعله مدرها ، فقيل له : إِن الوَرْسَ يرفت ، فقسمه في عجز قريش وبناها بالقَصَّة.</w:t>
      </w:r>
    </w:p>
    <w:p>
      <w:pPr>
        <w:pStyle w:val="BookText"/>
      </w:pPr>
      <w:r>
        <w:rPr>
          <w:rFonts w:ascii="Amiri" w:hAnsi="Amiri" w:eastAsia="Amiri" w:cs="Amiri"/>
          <w:lang w:bidi="ar-SA"/>
          <w:color w:val="111111"/>
          <w:sz w:val="28"/>
          <w:szCs w:val="28"/>
          <w:rtl/>
        </w:rPr>
        <w:t xml:space="preserve">وارفتَّت العظام : أي صارت رفاتاً ، قال الراجز :</w:t>
      </w:r>
    </w:p>
    <w:p>
      <w:pPr>
        <w:pStyle w:val="BookText"/>
      </w:pPr>
      <w:r>
        <w:rPr>
          <w:rFonts w:ascii="Amiri" w:hAnsi="Amiri" w:eastAsia="Amiri" w:cs="Amiri"/>
          <w:lang w:bidi="ar-SA"/>
          <w:color w:val="111111"/>
          <w:sz w:val="28"/>
          <w:szCs w:val="28"/>
          <w:rtl/>
        </w:rPr>
        <w:t xml:space="preserve">صُمُّ الصفا يرفتُ عنها أَصْلُبهْ</w:t>
      </w:r>
    </w:p>
    <w:p>
      <w:pPr>
        <w:pStyle w:val="BookText"/>
      </w:pPr>
      <w:r>
        <w:rPr>
          <w:rFonts w:ascii="IRNazanin" w:hAnsi="IRNazanin" w:eastAsia="IRNazanin" w:cs="IRNazanin"/>
          <w:lang w:bidi="fa-IR"/>
          <w:color w:val="111111"/>
          <w:sz w:val="28"/>
          <w:szCs w:val="28"/>
          <w:rtl/>
        </w:rPr>
        <w:t xml:space="preserve">ض</w:t>
      </w:r>
    </w:p>
    <w:p>
      <w:pPr>
        <w:pStyle w:val="Heading5"/>
      </w:pPr>
      <w:bookmarkStart w:id="3363" w:name="_Toc2668"/>
      <w:r>
        <w:t>الارفضاض</w:t>
      </w:r>
      <w:bookmarkEnd w:id="3363"/>
    </w:p>
    <w:p>
      <w:pPr>
        <w:pStyle w:val="BookText"/>
      </w:pPr>
      <w:r>
        <w:rPr>
          <w:rFonts w:ascii="Amiri" w:hAnsi="Amiri" w:eastAsia="Amiri" w:cs="Amiri"/>
          <w:lang w:bidi="ar-SA"/>
          <w:color w:val="111111"/>
          <w:sz w:val="28"/>
          <w:szCs w:val="28"/>
          <w:rtl/>
        </w:rPr>
        <w:t xml:space="preserve">[الارفضاض]  ارفض الدمعُ من العين ، بالضاد معجمةً : أي سال مسترسلاً ، وكل متفرق مترفض ، قال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2587]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1" w:name="pg14439_134938"/>
    <w:bookmarkEnd w:id="561"/>
    <w:p>
      <w:pPr>
        <w:pStyle w:val="BookText"/>
      </w:pPr>
      <w:r>
        <w:rPr>
          <w:rFonts w:ascii="Amiri" w:hAnsi="Amiri" w:eastAsia="Amiri" w:cs="Amiri"/>
          <w:lang w:bidi="ar-SA"/>
          <w:color w:val="111111"/>
          <w:sz w:val="28"/>
          <w:szCs w:val="28"/>
          <w:rtl/>
        </w:rPr>
        <w:t xml:space="preserve">ترى المرو والكذَّان ترفضُ تحتها</w:t>
      </w:r>
    </w:p>
    <w:p>
      <w:pPr>
        <w:pStyle w:val="BookText"/>
      </w:pPr>
      <w:r>
        <w:rPr>
          <w:rFonts w:ascii="Amiri" w:hAnsi="Amiri" w:eastAsia="Amiri" w:cs="Amiri"/>
          <w:lang w:bidi="ar-SA"/>
          <w:color w:val="111111"/>
          <w:sz w:val="28"/>
          <w:szCs w:val="28"/>
          <w:rtl/>
        </w:rPr>
        <w:t xml:space="preserve">كما ارفضَ قيضُ الأفرخِ المُتَقَوِّبُ </w:t>
      </w:r>
      <w:r>
        <w:rPr>
          <w:rStyle w:val="FootnoteReference"/>
        </w:rPr>
        <w:footnoteReference w:id="1537"/>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ءن</w:t>
      </w:r>
    </w:p>
    <w:p>
      <w:pPr>
        <w:pStyle w:val="Heading5"/>
      </w:pPr>
      <w:bookmarkStart w:id="3364" w:name="_Toc2669"/>
      <w:r>
        <w:t>الارفئنان</w:t>
      </w:r>
      <w:bookmarkEnd w:id="3364"/>
    </w:p>
    <w:p>
      <w:pPr>
        <w:pStyle w:val="BookText"/>
      </w:pPr>
      <w:r>
        <w:rPr>
          <w:rFonts w:ascii="Amiri" w:hAnsi="Amiri" w:eastAsia="Amiri" w:cs="Amiri"/>
          <w:lang w:bidi="ar-SA"/>
          <w:color w:val="111111"/>
          <w:sz w:val="28"/>
          <w:szCs w:val="28"/>
          <w:rtl/>
        </w:rPr>
        <w:t xml:space="preserve">[الارفئنان]  ارفأنَ ، مهموز : إِذا نفر ثم سكن.</w:t>
      </w:r>
    </w:p>
    <w:p>
      <w:pPr>
        <w:pStyle w:val="BookText"/>
      </w:pPr>
      <w:r>
        <w:rPr>
          <w:rFonts w:ascii="IRNazanin" w:hAnsi="IRNazanin" w:eastAsia="IRNazanin" w:cs="IRNazanin"/>
          <w:lang w:bidi="fa-IR"/>
          <w:color w:val="111111"/>
          <w:sz w:val="28"/>
          <w:szCs w:val="28"/>
          <w:rtl/>
        </w:rPr>
        <w:t xml:space="preserve">[شماره صفحه واقعی : 2588]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2" w:name="pg14439_134939"/>
    <w:bookmarkEnd w:id="562"/>
    <w:p>
      <w:pPr>
        <w:pStyle w:val="Heading3"/>
      </w:pPr>
      <w:bookmarkStart w:id="3365" w:name="_Toc2670"/>
      <w:r>
        <w:t>باب الراء والقاف وما بعدهما</w:t>
      </w:r>
      <w:bookmarkEnd w:id="3365"/>
    </w:p>
    <w:p>
      <w:pPr>
        <w:pStyle w:val="Heading4"/>
      </w:pPr>
      <w:bookmarkStart w:id="3366" w:name="_Toc2671"/>
      <w:r>
        <w:t>الأسماء</w:t>
      </w:r>
      <w:bookmarkEnd w:id="3366"/>
    </w:p>
    <w:p>
      <w:pPr>
        <w:pStyle w:val="Heading5"/>
      </w:pPr>
      <w:bookmarkStart w:id="3367" w:name="_Toc2672"/>
      <w:r>
        <w:t>اشارة</w:t>
      </w:r>
      <w:bookmarkEnd w:id="336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368" w:name="_Toc2673"/>
      <w:r>
        <w:t>رَقْد</w:t>
      </w:r>
      <w:bookmarkEnd w:id="3368"/>
    </w:p>
    <w:p>
      <w:pPr>
        <w:pStyle w:val="BookText"/>
      </w:pPr>
      <w:r>
        <w:rPr>
          <w:rFonts w:ascii="Amiri" w:hAnsi="Amiri" w:eastAsia="Amiri" w:cs="Amiri"/>
          <w:lang w:bidi="ar-SA"/>
          <w:color w:val="111111"/>
          <w:sz w:val="28"/>
          <w:szCs w:val="28"/>
          <w:rtl/>
        </w:rPr>
        <w:t xml:space="preserve">[رَقْد]  اسم جبل.</w:t>
      </w:r>
    </w:p>
    <w:p>
      <w:pPr>
        <w:pStyle w:val="BookText"/>
      </w:pPr>
      <w:r>
        <w:rPr>
          <w:rFonts w:ascii="IRNazanin" w:hAnsi="IRNazanin" w:eastAsia="IRNazanin" w:cs="IRNazanin"/>
          <w:lang w:bidi="fa-IR"/>
          <w:color w:val="111111"/>
          <w:sz w:val="28"/>
          <w:szCs w:val="28"/>
          <w:rtl/>
        </w:rPr>
        <w:t xml:space="preserve">ل</w:t>
      </w:r>
    </w:p>
    <w:p>
      <w:pPr>
        <w:pStyle w:val="Heading5"/>
      </w:pPr>
      <w:bookmarkStart w:id="3369" w:name="_Toc2674"/>
      <w:r>
        <w:t>الرَّقْل</w:t>
      </w:r>
      <w:bookmarkEnd w:id="3369"/>
    </w:p>
    <w:p>
      <w:pPr>
        <w:pStyle w:val="BookText"/>
      </w:pPr>
      <w:r>
        <w:rPr>
          <w:rFonts w:ascii="Amiri" w:hAnsi="Amiri" w:eastAsia="Amiri" w:cs="Amiri"/>
          <w:lang w:bidi="ar-SA"/>
          <w:color w:val="111111"/>
          <w:sz w:val="28"/>
          <w:szCs w:val="28"/>
          <w:rtl/>
        </w:rPr>
        <w:t xml:space="preserve">[الرَّقْل]  النخل الطوال ، الواحدة : رَقْلة ؛ وفي الحديث </w:t>
      </w:r>
      <w:r>
        <w:rPr>
          <w:rStyle w:val="FootnoteReference"/>
        </w:rPr>
        <w:footnoteReference w:id="1538"/>
      </w:r>
      <w:r>
        <w:rPr>
          <w:rFonts w:ascii="Amiri" w:hAnsi="Amiri" w:eastAsia="Amiri" w:cs="Amiri"/>
          <w:lang w:bidi="ar-SA"/>
          <w:color w:val="111111"/>
          <w:sz w:val="28"/>
          <w:szCs w:val="28"/>
          <w:rtl/>
        </w:rPr>
        <w:t xml:space="preserve">: « ذُكر عند عمر التمر والزبيب فاختلف في أيهما أطيب فأرسل إِلى أبي خيثمة </w:t>
      </w:r>
      <w:r>
        <w:rPr>
          <w:rStyle w:val="FootnoteReference"/>
        </w:rPr>
        <w:footnoteReference w:id="1539"/>
      </w:r>
      <w:r>
        <w:rPr>
          <w:rFonts w:ascii="Amiri" w:hAnsi="Amiri" w:eastAsia="Amiri" w:cs="Amiri"/>
          <w:lang w:bidi="ar-SA"/>
          <w:color w:val="111111"/>
          <w:sz w:val="28"/>
          <w:szCs w:val="28"/>
          <w:rtl/>
        </w:rPr>
        <w:t xml:space="preserve">الأنصاري فسأله فقال : ليس الصقر في رؤوس الرقل ، الراسخات في الوحل ، المطعمات في المحل ، تعلَّة الصبي ، وقرى الضيف ، كزبيب إِن أكلته ضرست وإِن تركته غرثت ».</w:t>
      </w:r>
    </w:p>
    <w:p>
      <w:pPr>
        <w:pStyle w:val="BookText"/>
      </w:pPr>
      <w:r>
        <w:rPr>
          <w:rFonts w:ascii="IRNazanin" w:hAnsi="IRNazanin" w:eastAsia="IRNazanin" w:cs="IRNazanin"/>
          <w:lang w:bidi="fa-IR"/>
          <w:color w:val="111111"/>
          <w:sz w:val="28"/>
          <w:szCs w:val="28"/>
          <w:rtl/>
        </w:rPr>
        <w:t xml:space="preserve">الصقر : الدبس.</w:t>
      </w:r>
    </w:p>
    <w:p>
      <w:pPr>
        <w:pStyle w:val="BookText"/>
      </w:pPr>
      <w:r>
        <w:rPr>
          <w:rFonts w:ascii="IRNazanin" w:hAnsi="IRNazanin" w:eastAsia="IRNazanin" w:cs="IRNazanin"/>
          <w:lang w:bidi="fa-IR"/>
          <w:color w:val="111111"/>
          <w:sz w:val="28"/>
          <w:szCs w:val="28"/>
          <w:rtl/>
        </w:rPr>
        <w:t xml:space="preserve">م</w:t>
      </w:r>
    </w:p>
    <w:p>
      <w:pPr>
        <w:pStyle w:val="Heading5"/>
      </w:pPr>
      <w:bookmarkStart w:id="3370" w:name="_Toc2675"/>
      <w:r>
        <w:t>الرَّقْم</w:t>
      </w:r>
      <w:bookmarkEnd w:id="3370"/>
    </w:p>
    <w:p>
      <w:pPr>
        <w:pStyle w:val="BookText"/>
      </w:pPr>
      <w:r>
        <w:rPr>
          <w:rFonts w:ascii="Amiri" w:hAnsi="Amiri" w:eastAsia="Amiri" w:cs="Amiri"/>
          <w:lang w:bidi="ar-SA"/>
          <w:color w:val="111111"/>
          <w:sz w:val="28"/>
          <w:szCs w:val="28"/>
          <w:rtl/>
        </w:rPr>
        <w:t xml:space="preserve">[الرَّقْم]  من الخز : ما رقم ، ورقم الثوبِ : كناية وأصله مصدر.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371" w:name="_Toc2676"/>
      <w:r>
        <w:t>الرَّقْدة</w:t>
      </w:r>
      <w:bookmarkEnd w:id="3371"/>
    </w:p>
    <w:p>
      <w:pPr>
        <w:pStyle w:val="BookText"/>
      </w:pPr>
      <w:r>
        <w:rPr>
          <w:rFonts w:ascii="Amiri" w:hAnsi="Amiri" w:eastAsia="Amiri" w:cs="Amiri"/>
          <w:lang w:bidi="ar-SA"/>
          <w:color w:val="111111"/>
          <w:sz w:val="28"/>
          <w:szCs w:val="28"/>
          <w:rtl/>
        </w:rPr>
        <w:t xml:space="preserve">[الرَّقْدة]  همدة ما بين الدنيا والآخرة.</w:t>
      </w:r>
    </w:p>
    <w:p>
      <w:pPr>
        <w:pStyle w:val="BookText"/>
      </w:pPr>
      <w:r>
        <w:rPr>
          <w:rFonts w:ascii="IRNazanin" w:hAnsi="IRNazanin" w:eastAsia="IRNazanin" w:cs="IRNazanin"/>
          <w:lang w:bidi="fa-IR"/>
          <w:color w:val="111111"/>
          <w:sz w:val="28"/>
          <w:szCs w:val="28"/>
          <w:rtl/>
        </w:rPr>
        <w:t xml:space="preserve">ل</w:t>
      </w:r>
    </w:p>
    <w:p>
      <w:pPr>
        <w:pStyle w:val="Heading5"/>
      </w:pPr>
      <w:bookmarkStart w:id="3372" w:name="_Toc2677"/>
      <w:r>
        <w:t>الرَّقْلة</w:t>
      </w:r>
      <w:bookmarkEnd w:id="3372"/>
    </w:p>
    <w:p>
      <w:pPr>
        <w:pStyle w:val="BookText"/>
      </w:pPr>
      <w:r>
        <w:rPr>
          <w:rFonts w:ascii="Amiri" w:hAnsi="Amiri" w:eastAsia="Amiri" w:cs="Amiri"/>
          <w:lang w:bidi="ar-SA"/>
          <w:color w:val="111111"/>
          <w:sz w:val="28"/>
          <w:szCs w:val="28"/>
          <w:rtl/>
        </w:rPr>
        <w:t xml:space="preserve">[الرَّقْلة]  واحدة الرَّقْل ، وهي النخل الطوال. يقال للرجل الطويل : كأنه رقلة.</w:t>
      </w:r>
    </w:p>
    <w:p>
      <w:pPr>
        <w:pStyle w:val="BookText"/>
      </w:pPr>
      <w:r>
        <w:rPr>
          <w:rFonts w:ascii="IRNazanin" w:hAnsi="IRNazanin" w:eastAsia="IRNazanin" w:cs="IRNazanin"/>
          <w:lang w:bidi="fa-IR"/>
          <w:color w:val="111111"/>
          <w:sz w:val="28"/>
          <w:szCs w:val="28"/>
          <w:rtl/>
        </w:rPr>
        <w:t xml:space="preserve">[شماره صفحه واقعی : 2589]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3" w:name="pg14439_134940"/>
    <w:bookmarkEnd w:id="563"/>
    <w:p>
      <w:pPr>
        <w:pStyle w:val="BookText"/>
      </w:pPr>
      <w:r>
        <w:rPr>
          <w:rFonts w:ascii="IRNazanin" w:hAnsi="IRNazanin" w:eastAsia="IRNazanin" w:cs="IRNazanin"/>
          <w:lang w:bidi="fa-IR"/>
          <w:color w:val="111111"/>
          <w:sz w:val="28"/>
          <w:szCs w:val="28"/>
          <w:rtl/>
        </w:rPr>
        <w:t xml:space="preserve">م</w:t>
      </w:r>
    </w:p>
    <w:p>
      <w:pPr>
        <w:pStyle w:val="Heading5"/>
      </w:pPr>
      <w:bookmarkStart w:id="3373" w:name="_Toc2678"/>
      <w:r>
        <w:t>الرَّقْمة</w:t>
      </w:r>
      <w:bookmarkEnd w:id="3373"/>
    </w:p>
    <w:p>
      <w:pPr>
        <w:pStyle w:val="BookText"/>
      </w:pPr>
      <w:r>
        <w:rPr>
          <w:rFonts w:ascii="Amiri" w:hAnsi="Amiri" w:eastAsia="Amiri" w:cs="Amiri"/>
          <w:lang w:bidi="ar-SA"/>
          <w:color w:val="111111"/>
          <w:sz w:val="28"/>
          <w:szCs w:val="28"/>
          <w:rtl/>
        </w:rPr>
        <w:t xml:space="preserve">[الرَّقْمة]  رقمتا الفرس والحمار كالظفرين بباطن قوائمهما.</w:t>
      </w:r>
    </w:p>
    <w:p>
      <w:pPr>
        <w:pStyle w:val="BookText"/>
      </w:pPr>
      <w:r>
        <w:rPr>
          <w:rFonts w:ascii="Amiri" w:hAnsi="Amiri" w:eastAsia="Amiri" w:cs="Amiri"/>
          <w:lang w:bidi="ar-SA"/>
          <w:color w:val="111111"/>
          <w:sz w:val="28"/>
          <w:szCs w:val="28"/>
          <w:rtl/>
        </w:rPr>
        <w:t xml:space="preserve">والرَّقْمة : جانب الوادي.</w:t>
      </w:r>
    </w:p>
    <w:p>
      <w:pPr>
        <w:pStyle w:val="BookText"/>
      </w:pPr>
      <w:r>
        <w:rPr>
          <w:rFonts w:ascii="IRNazanin" w:hAnsi="IRNazanin" w:eastAsia="IRNazanin" w:cs="IRNazanin"/>
          <w:lang w:bidi="fa-IR"/>
          <w:color w:val="111111"/>
          <w:sz w:val="28"/>
          <w:szCs w:val="28"/>
          <w:rtl/>
        </w:rPr>
        <w:t xml:space="preserve">و</w:t>
      </w:r>
    </w:p>
    <w:p>
      <w:pPr>
        <w:pStyle w:val="Heading5"/>
      </w:pPr>
      <w:bookmarkStart w:id="3374" w:name="_Toc2679"/>
      <w:r>
        <w:t>الرَّقْوة</w:t>
      </w:r>
      <w:bookmarkEnd w:id="3374"/>
    </w:p>
    <w:p>
      <w:pPr>
        <w:pStyle w:val="BookText"/>
      </w:pPr>
      <w:r>
        <w:rPr>
          <w:rFonts w:ascii="Amiri" w:hAnsi="Amiri" w:eastAsia="Amiri" w:cs="Amiri"/>
          <w:lang w:bidi="ar-SA"/>
          <w:color w:val="111111"/>
          <w:sz w:val="28"/>
          <w:szCs w:val="28"/>
          <w:rtl/>
        </w:rPr>
        <w:t xml:space="preserve">[الرَّقْوة]  فوق الدِّعص </w:t>
      </w:r>
      <w:r>
        <w:rPr>
          <w:rStyle w:val="FootnoteReference"/>
        </w:rPr>
        <w:footnoteReference w:id="1540"/>
      </w:r>
      <w:r>
        <w:rPr>
          <w:rFonts w:ascii="IRNazanin" w:hAnsi="IRNazanin" w:eastAsia="IRNazanin" w:cs="IRNazanin"/>
          <w:lang w:bidi="fa-IR"/>
          <w:color w:val="111111"/>
          <w:sz w:val="28"/>
          <w:szCs w:val="28"/>
          <w:rtl/>
        </w:rPr>
        <w:t xml:space="preserve">من الرمل.</w:t>
      </w:r>
    </w:p>
    <w:p>
      <w:pPr>
        <w:pStyle w:val="BookText"/>
      </w:pPr>
      <w:r>
        <w:rPr>
          <w:rFonts w:ascii="Amiri" w:hAnsi="Amiri" w:eastAsia="Amiri" w:cs="Amiri"/>
          <w:lang w:bidi="ar-SA"/>
          <w:color w:val="111111"/>
          <w:sz w:val="28"/>
          <w:szCs w:val="28"/>
          <w:rtl/>
        </w:rPr>
        <w:t xml:space="preserve">ويقال : رَقْوٌ ، بغير هاء.</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375" w:name="_Toc2680"/>
      <w:r>
        <w:t>الرُّقْشَة</w:t>
      </w:r>
      <w:bookmarkEnd w:id="3375"/>
    </w:p>
    <w:p>
      <w:pPr>
        <w:pStyle w:val="BookText"/>
      </w:pPr>
      <w:r>
        <w:rPr>
          <w:rFonts w:ascii="Amiri" w:hAnsi="Amiri" w:eastAsia="Amiri" w:cs="Amiri"/>
          <w:lang w:bidi="ar-SA"/>
          <w:color w:val="111111"/>
          <w:sz w:val="28"/>
          <w:szCs w:val="28"/>
          <w:rtl/>
        </w:rPr>
        <w:t xml:space="preserve">[الرُّقْشَة]  لون الأرقش.</w:t>
      </w:r>
    </w:p>
    <w:p>
      <w:pPr>
        <w:pStyle w:val="BookText"/>
      </w:pPr>
      <w:r>
        <w:rPr>
          <w:rFonts w:ascii="IRNazanin" w:hAnsi="IRNazanin" w:eastAsia="IRNazanin" w:cs="IRNazanin"/>
          <w:lang w:bidi="fa-IR"/>
          <w:color w:val="111111"/>
          <w:sz w:val="28"/>
          <w:szCs w:val="28"/>
          <w:rtl/>
        </w:rPr>
        <w:t xml:space="preserve">ط</w:t>
      </w:r>
    </w:p>
    <w:p>
      <w:pPr>
        <w:pStyle w:val="Heading5"/>
      </w:pPr>
      <w:bookmarkStart w:id="3376" w:name="_Toc2681"/>
      <w:r>
        <w:t>الرُّقْطة</w:t>
      </w:r>
      <w:bookmarkEnd w:id="3376"/>
    </w:p>
    <w:p>
      <w:pPr>
        <w:pStyle w:val="BookText"/>
      </w:pPr>
      <w:r>
        <w:rPr>
          <w:rFonts w:ascii="Amiri" w:hAnsi="Amiri" w:eastAsia="Amiri" w:cs="Amiri"/>
          <w:lang w:bidi="ar-SA"/>
          <w:color w:val="111111"/>
          <w:sz w:val="28"/>
          <w:szCs w:val="28"/>
          <w:rtl/>
        </w:rPr>
        <w:t xml:space="preserve">[الرُّقْطة]  سواد فيه نقطُ بياض.</w:t>
      </w:r>
    </w:p>
    <w:p>
      <w:pPr>
        <w:pStyle w:val="BookText"/>
      </w:pPr>
      <w:r>
        <w:rPr>
          <w:rFonts w:ascii="IRNazanin" w:hAnsi="IRNazanin" w:eastAsia="IRNazanin" w:cs="IRNazanin"/>
          <w:lang w:bidi="fa-IR"/>
          <w:color w:val="111111"/>
          <w:sz w:val="28"/>
          <w:szCs w:val="28"/>
          <w:rtl/>
        </w:rPr>
        <w:t xml:space="preserve">ع</w:t>
      </w:r>
    </w:p>
    <w:p>
      <w:pPr>
        <w:pStyle w:val="Heading5"/>
      </w:pPr>
      <w:bookmarkStart w:id="3377" w:name="_Toc2682"/>
      <w:r>
        <w:t>الرُّقْعة</w:t>
      </w:r>
      <w:bookmarkEnd w:id="3377"/>
    </w:p>
    <w:p>
      <w:pPr>
        <w:pStyle w:val="BookText"/>
      </w:pPr>
      <w:r>
        <w:rPr>
          <w:rFonts w:ascii="Amiri" w:hAnsi="Amiri" w:eastAsia="Amiri" w:cs="Amiri"/>
          <w:lang w:bidi="ar-SA"/>
          <w:color w:val="111111"/>
          <w:sz w:val="28"/>
          <w:szCs w:val="28"/>
          <w:rtl/>
        </w:rPr>
        <w:t xml:space="preserve">[الرُّقْعة]  الخرقة يرقع بها ، وتجمع على : رُقع ورِقاع.</w:t>
      </w:r>
    </w:p>
    <w:p>
      <w:pPr>
        <w:pStyle w:val="BookText"/>
      </w:pPr>
      <w:r>
        <w:rPr>
          <w:rFonts w:ascii="Amiri" w:hAnsi="Amiri" w:eastAsia="Amiri" w:cs="Amiri"/>
          <w:lang w:bidi="ar-SA"/>
          <w:color w:val="111111"/>
          <w:sz w:val="28"/>
          <w:szCs w:val="28"/>
          <w:rtl/>
        </w:rPr>
        <w:t xml:space="preserve">والرُّقْعة : التي يكتب فيها ، وتجمع على : رِقاع.</w:t>
      </w:r>
    </w:p>
    <w:p>
      <w:pPr>
        <w:pStyle w:val="BookText"/>
      </w:pPr>
      <w:r>
        <w:rPr>
          <w:rFonts w:ascii="Amiri" w:hAnsi="Amiri" w:eastAsia="Amiri" w:cs="Amiri"/>
          <w:lang w:bidi="ar-SA"/>
          <w:color w:val="111111"/>
          <w:sz w:val="28"/>
          <w:szCs w:val="28"/>
          <w:rtl/>
        </w:rPr>
        <w:t xml:space="preserve">والرُّقْعَة من الأرض : القطعة.</w:t>
      </w:r>
    </w:p>
    <w:p>
      <w:pPr>
        <w:pStyle w:val="BookText"/>
      </w:pPr>
      <w:r>
        <w:rPr>
          <w:rFonts w:ascii="IRNazanin" w:hAnsi="IRNazanin" w:eastAsia="IRNazanin" w:cs="IRNazanin"/>
          <w:lang w:bidi="fa-IR"/>
          <w:color w:val="111111"/>
          <w:sz w:val="28"/>
          <w:szCs w:val="28"/>
          <w:rtl/>
        </w:rPr>
        <w:t xml:space="preserve">م</w:t>
      </w:r>
    </w:p>
    <w:p>
      <w:pPr>
        <w:pStyle w:val="Heading5"/>
      </w:pPr>
      <w:bookmarkStart w:id="3378" w:name="_Toc2683"/>
      <w:r>
        <w:t>الرُّقْمَة</w:t>
      </w:r>
      <w:bookmarkEnd w:id="3378"/>
    </w:p>
    <w:p>
      <w:pPr>
        <w:pStyle w:val="BookText"/>
      </w:pPr>
      <w:r>
        <w:rPr>
          <w:rFonts w:ascii="Amiri" w:hAnsi="Amiri" w:eastAsia="Amiri" w:cs="Amiri"/>
          <w:lang w:bidi="ar-SA"/>
          <w:color w:val="111111"/>
          <w:sz w:val="28"/>
          <w:szCs w:val="28"/>
          <w:rtl/>
        </w:rPr>
        <w:t xml:space="preserve">[الرُّقْمَة]  لون الأرقم.</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79" w:name="_Toc2684"/>
      <w:r>
        <w:t>الرَّقَبة</w:t>
      </w:r>
      <w:bookmarkEnd w:id="3379"/>
    </w:p>
    <w:p>
      <w:pPr>
        <w:pStyle w:val="BookText"/>
      </w:pPr>
      <w:r>
        <w:rPr>
          <w:rFonts w:ascii="Amiri" w:hAnsi="Amiri" w:eastAsia="Amiri" w:cs="Amiri"/>
          <w:lang w:bidi="ar-SA"/>
          <w:color w:val="111111"/>
          <w:sz w:val="28"/>
          <w:szCs w:val="28"/>
          <w:rtl/>
        </w:rPr>
        <w:t xml:space="preserve">[الرَّقَبة]  معروفة.</w:t>
      </w:r>
    </w:p>
    <w:p>
      <w:pPr>
        <w:pStyle w:val="BookText"/>
      </w:pPr>
      <w:r>
        <w:rPr>
          <w:rFonts w:ascii="Amiri" w:hAnsi="Amiri" w:eastAsia="Amiri" w:cs="Amiri"/>
          <w:lang w:bidi="ar-SA"/>
          <w:color w:val="111111"/>
          <w:sz w:val="28"/>
          <w:szCs w:val="28"/>
          <w:rtl/>
        </w:rPr>
        <w:t xml:space="preserve">والرَّقَبة : عبارة عن نفس المملوك ، قال الله تعالى : ( فَكُ رَقَبَةٍ )</w:t>
      </w:r>
      <w:r>
        <w:rPr>
          <w:rStyle w:val="FootnoteReference"/>
        </w:rPr>
        <w:footnoteReference w:id="1541"/>
      </w:r>
      <w:r>
        <w:rPr>
          <w:rFonts w:ascii="Amiri" w:hAnsi="Amiri" w:eastAsia="Amiri" w:cs="Amiri"/>
          <w:lang w:bidi="ar-SA"/>
          <w:color w:val="111111"/>
          <w:sz w:val="28"/>
          <w:szCs w:val="28"/>
          <w:rtl/>
        </w:rPr>
        <w:t xml:space="preserve">. وإِنما خص الرقبة بالذكر على تشبيه الملك بالغل أو الحبل في الرقبة.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2590]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64" w:name="pg14439_134941"/>
    <w:bookmarkEnd w:id="564"/>
    <w:p>
      <w:pPr>
        <w:pStyle w:val="BookText"/>
      </w:pPr>
      <w:r>
        <w:rPr>
          <w:rFonts w:ascii="IRNazanin" w:hAnsi="IRNazanin" w:eastAsia="IRNazanin" w:cs="IRNazanin"/>
          <w:lang w:bidi="fa-IR"/>
          <w:color w:val="111111"/>
          <w:sz w:val="28"/>
          <w:szCs w:val="28"/>
          <w:rtl/>
        </w:rPr>
        <w:t xml:space="preserve">م</w:t>
      </w:r>
    </w:p>
    <w:p>
      <w:pPr>
        <w:pStyle w:val="Heading5"/>
      </w:pPr>
      <w:bookmarkStart w:id="3380" w:name="_Toc2685"/>
      <w:r>
        <w:t>الرَّقَميات</w:t>
      </w:r>
      <w:bookmarkEnd w:id="3380"/>
    </w:p>
    <w:p>
      <w:pPr>
        <w:pStyle w:val="BookText"/>
      </w:pPr>
      <w:r>
        <w:rPr>
          <w:rFonts w:ascii="Amiri" w:hAnsi="Amiri" w:eastAsia="Amiri" w:cs="Amiri"/>
          <w:lang w:bidi="ar-SA"/>
          <w:color w:val="111111"/>
          <w:sz w:val="28"/>
          <w:szCs w:val="28"/>
          <w:rtl/>
        </w:rPr>
        <w:t xml:space="preserve">[الرَّقَميات]  سهامٌ نسبت إِلى موضع دون المدينة.</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81" w:name="_Toc2686"/>
      <w:r>
        <w:t>الرَّقِمُ</w:t>
      </w:r>
      <w:bookmarkEnd w:id="3381"/>
    </w:p>
    <w:p>
      <w:pPr>
        <w:pStyle w:val="BookText"/>
      </w:pPr>
      <w:r>
        <w:rPr>
          <w:rFonts w:ascii="Amiri" w:hAnsi="Amiri" w:eastAsia="Amiri" w:cs="Amiri"/>
          <w:lang w:bidi="ar-SA"/>
          <w:color w:val="111111"/>
          <w:sz w:val="28"/>
          <w:szCs w:val="28"/>
          <w:rtl/>
        </w:rPr>
        <w:t xml:space="preserve">[الرَّقِمُ]  الداهية.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382" w:name="_Toc2687"/>
      <w:r>
        <w:t>الأَرْقَع</w:t>
      </w:r>
      <w:bookmarkEnd w:id="3382"/>
    </w:p>
    <w:p>
      <w:pPr>
        <w:pStyle w:val="BookText"/>
      </w:pPr>
      <w:r>
        <w:rPr>
          <w:rFonts w:ascii="Amiri" w:hAnsi="Amiri" w:eastAsia="Amiri" w:cs="Amiri"/>
          <w:lang w:bidi="ar-SA"/>
          <w:color w:val="111111"/>
          <w:sz w:val="28"/>
          <w:szCs w:val="28"/>
          <w:rtl/>
        </w:rPr>
        <w:t xml:space="preserve">[الأَرْقَع]  الأحمق ، ولا يقال للمرأة رقعاء.</w:t>
      </w:r>
    </w:p>
    <w:p>
      <w:pPr>
        <w:pStyle w:val="BookText"/>
      </w:pPr>
      <w:r>
        <w:rPr>
          <w:rFonts w:ascii="IRNazanin" w:hAnsi="IRNazanin" w:eastAsia="IRNazanin" w:cs="IRNazanin"/>
          <w:lang w:bidi="fa-IR"/>
          <w:color w:val="111111"/>
          <w:sz w:val="28"/>
          <w:szCs w:val="28"/>
          <w:rtl/>
        </w:rPr>
        <w:t xml:space="preserve">م</w:t>
      </w:r>
    </w:p>
    <w:p>
      <w:pPr>
        <w:pStyle w:val="Heading5"/>
      </w:pPr>
      <w:bookmarkStart w:id="3383" w:name="_Toc2688"/>
      <w:r>
        <w:t>الأَرْقَم</w:t>
      </w:r>
      <w:bookmarkEnd w:id="3383"/>
    </w:p>
    <w:p>
      <w:pPr>
        <w:pStyle w:val="BookText"/>
      </w:pPr>
      <w:r>
        <w:rPr>
          <w:rFonts w:ascii="Amiri" w:hAnsi="Amiri" w:eastAsia="Amiri" w:cs="Amiri"/>
          <w:lang w:bidi="ar-SA"/>
          <w:color w:val="111111"/>
          <w:sz w:val="28"/>
          <w:szCs w:val="28"/>
          <w:rtl/>
        </w:rPr>
        <w:t xml:space="preserve">[الأَرْقَم]  الحية التي فيها سواد وبياض.</w:t>
      </w:r>
    </w:p>
    <w:p>
      <w:pPr>
        <w:pStyle w:val="BookText"/>
      </w:pPr>
      <w:r>
        <w:rPr>
          <w:rFonts w:ascii="IRNazanin" w:hAnsi="IRNazanin" w:eastAsia="IRNazanin" w:cs="IRNazanin"/>
          <w:lang w:bidi="fa-IR"/>
          <w:color w:val="111111"/>
          <w:sz w:val="28"/>
          <w:szCs w:val="28"/>
          <w:rtl/>
        </w:rPr>
        <w:t xml:space="preserve">وأرقم : من أسماء الرجال.</w:t>
      </w:r>
    </w:p>
    <w:p>
      <w:pPr>
        <w:pStyle w:val="BookText"/>
      </w:pPr>
      <w:r>
        <w:rPr>
          <w:rFonts w:ascii="Amiri" w:hAnsi="Amiri" w:eastAsia="Amiri" w:cs="Amiri"/>
          <w:lang w:bidi="ar-SA"/>
          <w:color w:val="111111"/>
          <w:sz w:val="28"/>
          <w:szCs w:val="28"/>
          <w:rtl/>
        </w:rPr>
        <w:t xml:space="preserve">والأراقم : قوم من ربيعة بن نزار ، وهم جثم ومالك وعمرو وثعلبة ومعاوية والحارث بنو بكر بن حبيب بن عمرو بن غنم بني تغلب. وسموا الأراقم لأن أمهم ماوية بنت حمار من قيس عيلان مر بها كاهن ، وهم ستة في قطيفة لها فقالت له : انظر إِلى بنيَّ هؤلاء ، فقال : والله لكأنما رموني بعيون الأراقم ، فسموا الأراقم لذلك. منهم عمرو بن كلثوم الشاعر ، وكليب ، ومهلهل ابنا ربيعة.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84" w:name="_Toc2689"/>
      <w:r>
        <w:t>المَرْقَبُ</w:t>
      </w:r>
      <w:bookmarkEnd w:id="3384"/>
    </w:p>
    <w:p>
      <w:pPr>
        <w:pStyle w:val="BookText"/>
      </w:pPr>
      <w:r>
        <w:rPr>
          <w:rFonts w:ascii="Amiri" w:hAnsi="Amiri" w:eastAsia="Amiri" w:cs="Amiri"/>
          <w:lang w:bidi="ar-SA"/>
          <w:color w:val="111111"/>
          <w:sz w:val="28"/>
          <w:szCs w:val="28"/>
          <w:rtl/>
        </w:rPr>
        <w:t xml:space="preserve">[المَرْقَبُ]  المكان العالي يقف عليه الرقيب ، قال الغنوي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أبا المغوارِ لم يوفِ مَرْقَباً</w:t>
      </w:r>
    </w:p>
    <w:p>
      <w:pPr>
        <w:pStyle w:val="BookText"/>
      </w:pPr>
      <w:r>
        <w:rPr>
          <w:rFonts w:ascii="Amiri" w:hAnsi="Amiri" w:eastAsia="Amiri" w:cs="Amiri"/>
          <w:lang w:bidi="ar-SA"/>
          <w:color w:val="111111"/>
          <w:sz w:val="28"/>
          <w:szCs w:val="28"/>
          <w:rtl/>
        </w:rPr>
        <w:t xml:space="preserve">إِذا رَبَأَ القومَ الغزاةَ رقيبُ</w:t>
      </w:r>
    </w:p>
    <w:p>
      <w:pPr>
        <w:pStyle w:val="BookText"/>
      </w:pPr>
      <w:r>
        <w:rPr>
          <w:rFonts w:ascii="IRNazanin" w:hAnsi="IRNazanin" w:eastAsia="IRNazanin" w:cs="IRNazanin"/>
          <w:lang w:bidi="fa-IR"/>
          <w:color w:val="111111"/>
          <w:sz w:val="28"/>
          <w:szCs w:val="28"/>
          <w:rtl/>
        </w:rPr>
        <w:t xml:space="preserve">[شماره صفحه واقعی : 2591]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65" w:name="pg14439_134942"/>
    <w:bookmarkEnd w:id="565"/>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85" w:name="_Toc2690"/>
      <w:r>
        <w:t>المَرْقَبَةُ</w:t>
      </w:r>
      <w:bookmarkEnd w:id="3385"/>
    </w:p>
    <w:p>
      <w:pPr>
        <w:pStyle w:val="BookText"/>
      </w:pPr>
      <w:r>
        <w:rPr>
          <w:rFonts w:ascii="Amiri" w:hAnsi="Amiri" w:eastAsia="Amiri" w:cs="Amiri"/>
          <w:lang w:bidi="ar-SA"/>
          <w:color w:val="111111"/>
          <w:sz w:val="28"/>
          <w:szCs w:val="28"/>
          <w:rtl/>
        </w:rPr>
        <w:t xml:space="preserve">[المَرْقَبَةُ]  ما ارتفع من الأرض.</w:t>
      </w:r>
    </w:p>
    <w:p>
      <w:pPr>
        <w:pStyle w:val="BookText"/>
      </w:pPr>
      <w:r>
        <w:rPr>
          <w:rFonts w:ascii="Amiri" w:hAnsi="Amiri" w:eastAsia="Amiri" w:cs="Amiri"/>
          <w:lang w:bidi="ar-SA"/>
          <w:color w:val="111111"/>
          <w:sz w:val="28"/>
          <w:szCs w:val="28"/>
          <w:rtl/>
        </w:rPr>
        <w:t xml:space="preserve">ي</w:t>
      </w:r>
    </w:p>
    <w:p>
      <w:pPr>
        <w:pStyle w:val="Heading5"/>
      </w:pPr>
      <w:bookmarkStart w:id="3386" w:name="_Toc2691"/>
      <w:r>
        <w:t>المَرْقَاة</w:t>
      </w:r>
      <w:bookmarkEnd w:id="3386"/>
    </w:p>
    <w:p>
      <w:pPr>
        <w:pStyle w:val="BookText"/>
      </w:pPr>
      <w:r>
        <w:rPr>
          <w:rFonts w:ascii="Amiri" w:hAnsi="Amiri" w:eastAsia="Amiri" w:cs="Amiri"/>
          <w:lang w:bidi="ar-SA"/>
          <w:color w:val="111111"/>
          <w:sz w:val="28"/>
          <w:szCs w:val="28"/>
          <w:rtl/>
        </w:rPr>
        <w:t xml:space="preserve">[المَرْقَاة]  الدرجة.</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Amiri" w:hAnsi="Amiri" w:eastAsia="Amiri" w:cs="Amiri"/>
          <w:lang w:bidi="ar-SA"/>
          <w:color w:val="111111"/>
          <w:sz w:val="28"/>
          <w:szCs w:val="28"/>
          <w:rtl/>
        </w:rPr>
        <w:t xml:space="preserve">ي</w:t>
      </w:r>
    </w:p>
    <w:p>
      <w:pPr>
        <w:pStyle w:val="Heading5"/>
      </w:pPr>
      <w:bookmarkStart w:id="3387" w:name="_Toc2692"/>
      <w:r>
        <w:t>المِرْقاة</w:t>
      </w:r>
      <w:bookmarkEnd w:id="3387"/>
    </w:p>
    <w:p>
      <w:pPr>
        <w:pStyle w:val="BookText"/>
      </w:pPr>
      <w:r>
        <w:rPr>
          <w:rFonts w:ascii="Amiri" w:hAnsi="Amiri" w:eastAsia="Amiri" w:cs="Amiri"/>
          <w:lang w:bidi="ar-SA"/>
          <w:color w:val="111111"/>
          <w:sz w:val="28"/>
          <w:szCs w:val="28"/>
          <w:rtl/>
        </w:rPr>
        <w:t xml:space="preserve">[المِرْقاة]  لغةٌ في المَرْقاة.</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388" w:name="_Toc2693"/>
      <w:r>
        <w:t>المُرْقِد</w:t>
      </w:r>
      <w:bookmarkEnd w:id="3388"/>
    </w:p>
    <w:p>
      <w:pPr>
        <w:pStyle w:val="BookText"/>
      </w:pPr>
      <w:r>
        <w:rPr>
          <w:rFonts w:ascii="Amiri" w:hAnsi="Amiri" w:eastAsia="Amiri" w:cs="Amiri"/>
          <w:lang w:bidi="ar-SA"/>
          <w:color w:val="111111"/>
          <w:sz w:val="28"/>
          <w:szCs w:val="28"/>
          <w:rtl/>
        </w:rPr>
        <w:t xml:space="preserve">[المُرْقِد]  دواء يُرْقَدُ من شربه.</w:t>
      </w:r>
    </w:p>
    <w:p>
      <w:pPr>
        <w:pStyle w:val="BookText"/>
      </w:pPr>
      <w:r>
        <w:rPr>
          <w:rFonts w:ascii="Amiri" w:hAnsi="Amiri" w:eastAsia="Amiri" w:cs="Amiri"/>
          <w:lang w:bidi="ar-SA"/>
          <w:color w:val="111111"/>
          <w:sz w:val="28"/>
          <w:szCs w:val="28"/>
          <w:rtl/>
        </w:rPr>
        <w:t xml:space="preserve">مَفْعَلان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389" w:name="_Toc2694"/>
      <w:r>
        <w:t>المَرْقعان</w:t>
      </w:r>
      <w:bookmarkEnd w:id="3389"/>
    </w:p>
    <w:p>
      <w:pPr>
        <w:pStyle w:val="BookText"/>
      </w:pPr>
      <w:r>
        <w:rPr>
          <w:rFonts w:ascii="Amiri" w:hAnsi="Amiri" w:eastAsia="Amiri" w:cs="Amiri"/>
          <w:lang w:bidi="ar-SA"/>
          <w:color w:val="111111"/>
          <w:sz w:val="28"/>
          <w:szCs w:val="28"/>
          <w:rtl/>
        </w:rPr>
        <w:t xml:space="preserve">[المَرْقعان]  الأحمق ، وامرأة مرقعانة ، بالهاء : حمقاء.</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390" w:name="_Toc2695"/>
      <w:r>
        <w:t>المِرْقال</w:t>
      </w:r>
      <w:bookmarkEnd w:id="3390"/>
    </w:p>
    <w:p>
      <w:pPr>
        <w:pStyle w:val="BookText"/>
      </w:pPr>
      <w:r>
        <w:rPr>
          <w:rFonts w:ascii="Amiri" w:hAnsi="Amiri" w:eastAsia="Amiri" w:cs="Amiri"/>
          <w:lang w:bidi="ar-SA"/>
          <w:color w:val="111111"/>
          <w:sz w:val="28"/>
          <w:szCs w:val="28"/>
          <w:rtl/>
        </w:rPr>
        <w:t xml:space="preserve">[المِرْقال]  الناقة الكثيرة الإِرقال.</w:t>
      </w:r>
    </w:p>
    <w:p>
      <w:pPr>
        <w:pStyle w:val="BookText"/>
      </w:pPr>
      <w:r>
        <w:rPr>
          <w:rFonts w:ascii="Amiri" w:hAnsi="Amiri" w:eastAsia="Amiri" w:cs="Amiri"/>
          <w:lang w:bidi="ar-SA"/>
          <w:color w:val="111111"/>
          <w:sz w:val="28"/>
          <w:szCs w:val="28"/>
          <w:rtl/>
        </w:rPr>
        <w:t xml:space="preserve">والمِرْقال : لقب في هاشم بن عتبة الزهري ، سمي بذلك لإِرقاله في الحرب.</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3391" w:name="_Toc2696"/>
      <w:r>
        <w:t>المُرقَّب</w:t>
      </w:r>
      <w:bookmarkEnd w:id="3391"/>
    </w:p>
    <w:p>
      <w:pPr>
        <w:pStyle w:val="BookText"/>
      </w:pPr>
      <w:r>
        <w:rPr>
          <w:rFonts w:ascii="Amiri" w:hAnsi="Amiri" w:eastAsia="Amiri" w:cs="Amiri"/>
          <w:lang w:bidi="ar-SA"/>
          <w:color w:val="111111"/>
          <w:sz w:val="28"/>
          <w:szCs w:val="28"/>
          <w:rtl/>
        </w:rPr>
        <w:t xml:space="preserve">[المُرقَّب]  الجلد الذي سلخ من قبل رأسه ورقبته.</w:t>
      </w:r>
    </w:p>
    <w:p>
      <w:pPr>
        <w:pStyle w:val="BookText"/>
      </w:pPr>
      <w:r>
        <w:rPr>
          <w:rFonts w:ascii="Amiri" w:hAnsi="Amiri" w:eastAsia="Amiri" w:cs="Amiri"/>
          <w:lang w:bidi="ar-SA"/>
          <w:color w:val="111111"/>
          <w:sz w:val="28"/>
          <w:szCs w:val="28"/>
          <w:rtl/>
        </w:rPr>
        <w:t xml:space="preserve">مِفْعِلَّى ، بكسر الميم والعين</w:t>
      </w:r>
    </w:p>
    <w:p>
      <w:pPr>
        <w:pStyle w:val="BookText"/>
      </w:pPr>
      <w:r>
        <w:rPr>
          <w:rFonts w:ascii="IRNazanin" w:hAnsi="IRNazanin" w:eastAsia="IRNazanin" w:cs="IRNazanin"/>
          <w:lang w:bidi="fa-IR"/>
          <w:color w:val="111111"/>
          <w:sz w:val="28"/>
          <w:szCs w:val="28"/>
          <w:rtl/>
        </w:rPr>
        <w:t xml:space="preserve">ومشدد اللام</w:t>
      </w:r>
    </w:p>
    <w:p>
      <w:pPr>
        <w:pStyle w:val="BookText"/>
      </w:pPr>
      <w:r>
        <w:rPr>
          <w:rFonts w:ascii="IRNazanin" w:hAnsi="IRNazanin" w:eastAsia="IRNazanin" w:cs="IRNazanin"/>
          <w:lang w:bidi="fa-IR"/>
          <w:color w:val="111111"/>
          <w:sz w:val="28"/>
          <w:szCs w:val="28"/>
          <w:rtl/>
        </w:rPr>
        <w:t xml:space="preserve">[شماره صفحه واقعی : 2592]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66" w:name="pg14439_134943"/>
    <w:bookmarkEnd w:id="566"/>
    <w:p>
      <w:pPr>
        <w:pStyle w:val="BookText"/>
      </w:pPr>
      <w:r>
        <w:rPr>
          <w:rFonts w:ascii="IRNazanin" w:hAnsi="IRNazanin" w:eastAsia="IRNazanin" w:cs="IRNazanin"/>
          <w:lang w:bidi="fa-IR"/>
          <w:color w:val="111111"/>
          <w:sz w:val="28"/>
          <w:szCs w:val="28"/>
          <w:rtl/>
        </w:rPr>
        <w:t xml:space="preserve">د</w:t>
      </w:r>
    </w:p>
    <w:p>
      <w:pPr>
        <w:pStyle w:val="Heading5"/>
      </w:pPr>
      <w:bookmarkStart w:id="3392" w:name="_Toc2697"/>
      <w:r>
        <w:t>المرْقدَّى</w:t>
      </w:r>
      <w:bookmarkEnd w:id="3392"/>
    </w:p>
    <w:p>
      <w:pPr>
        <w:pStyle w:val="BookText"/>
      </w:pPr>
      <w:r>
        <w:rPr>
          <w:rFonts w:ascii="Amiri" w:hAnsi="Amiri" w:eastAsia="Amiri" w:cs="Amiri"/>
          <w:lang w:bidi="ar-SA"/>
          <w:color w:val="111111"/>
          <w:sz w:val="28"/>
          <w:szCs w:val="28"/>
          <w:rtl/>
        </w:rPr>
        <w:t xml:space="preserve">[المرْقدَّى]  حكى أبو بكر : رجل مِرْقِدَّى : كثير الرُّقاد.</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393" w:name="_Toc2698"/>
      <w:r>
        <w:t>الرَّاقنة</w:t>
      </w:r>
      <w:bookmarkEnd w:id="3393"/>
    </w:p>
    <w:p>
      <w:pPr>
        <w:pStyle w:val="BookText"/>
      </w:pPr>
      <w:r>
        <w:rPr>
          <w:rFonts w:ascii="Amiri" w:hAnsi="Amiri" w:eastAsia="Amiri" w:cs="Amiri"/>
          <w:lang w:bidi="ar-SA"/>
          <w:color w:val="111111"/>
          <w:sz w:val="28"/>
          <w:szCs w:val="28"/>
          <w:rtl/>
        </w:rPr>
        <w:t xml:space="preserve">[الرَّاقنة]  امرأة راقنة : أي [ مُخْتَضِبَةُ ]</w:t>
      </w:r>
      <w:r>
        <w:rPr>
          <w:rStyle w:val="FootnoteReference"/>
        </w:rPr>
        <w:footnoteReference w:id="1543"/>
      </w:r>
      <w:r>
        <w:rPr>
          <w:rFonts w:ascii="Amiri" w:hAnsi="Amiri" w:eastAsia="Amiri" w:cs="Amiri"/>
          <w:lang w:bidi="ar-SA"/>
          <w:color w:val="111111"/>
          <w:sz w:val="28"/>
          <w:szCs w:val="28"/>
          <w:rtl/>
        </w:rPr>
        <w:t xml:space="preserve">بالرَّقون ، قال الهذلي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فأباد جمعهم السيوفُ وأبرزوا</w:t>
      </w:r>
    </w:p>
    <w:p>
      <w:pPr>
        <w:pStyle w:val="BookText"/>
      </w:pPr>
      <w:r>
        <w:rPr>
          <w:rFonts w:ascii="Amiri" w:hAnsi="Amiri" w:eastAsia="Amiri" w:cs="Amiri"/>
          <w:lang w:bidi="ar-SA"/>
          <w:color w:val="111111"/>
          <w:sz w:val="28"/>
          <w:szCs w:val="28"/>
          <w:rtl/>
        </w:rPr>
        <w:t xml:space="preserve">عن كل راقنةٍ تُجَر وتسلبُ</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د</w:t>
      </w:r>
    </w:p>
    <w:p>
      <w:pPr>
        <w:pStyle w:val="Heading5"/>
      </w:pPr>
      <w:bookmarkStart w:id="3394" w:name="_Toc2699"/>
      <w:r>
        <w:t>الرَّاقود</w:t>
      </w:r>
      <w:bookmarkEnd w:id="3394"/>
    </w:p>
    <w:p>
      <w:pPr>
        <w:pStyle w:val="BookText"/>
      </w:pPr>
      <w:r>
        <w:rPr>
          <w:rFonts w:ascii="Amiri" w:hAnsi="Amiri" w:eastAsia="Amiri" w:cs="Amiri"/>
          <w:lang w:bidi="ar-SA"/>
          <w:color w:val="111111"/>
          <w:sz w:val="28"/>
          <w:szCs w:val="28"/>
          <w:rtl/>
        </w:rPr>
        <w:t xml:space="preserve">[الرَّاقود]  دن طويل.</w:t>
      </w:r>
    </w:p>
    <w:p>
      <w:pPr>
        <w:pStyle w:val="BookText"/>
      </w:pPr>
      <w:r>
        <w:rPr>
          <w:rFonts w:ascii="IRNazanin" w:hAnsi="IRNazanin" w:eastAsia="IRNazanin" w:cs="IRNazanin"/>
          <w:lang w:bidi="fa-IR"/>
          <w:color w:val="111111"/>
          <w:sz w:val="28"/>
          <w:szCs w:val="28"/>
          <w:rtl/>
        </w:rPr>
        <w:t xml:space="preserve">ل</w:t>
      </w:r>
    </w:p>
    <w:p>
      <w:pPr>
        <w:pStyle w:val="Heading5"/>
      </w:pPr>
      <w:bookmarkStart w:id="3395" w:name="_Toc2700"/>
      <w:r>
        <w:t>الرَّاقول</w:t>
      </w:r>
      <w:bookmarkEnd w:id="3395"/>
    </w:p>
    <w:p>
      <w:pPr>
        <w:pStyle w:val="BookText"/>
      </w:pPr>
      <w:r>
        <w:rPr>
          <w:rFonts w:ascii="Amiri" w:hAnsi="Amiri" w:eastAsia="Amiri" w:cs="Amiri"/>
          <w:lang w:bidi="ar-SA"/>
          <w:color w:val="111111"/>
          <w:sz w:val="28"/>
          <w:szCs w:val="28"/>
          <w:rtl/>
        </w:rPr>
        <w:t xml:space="preserve">[الرَّاقول]  حبلٌ تُصْعَد به النخلة.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396" w:name="_Toc2701"/>
      <w:r>
        <w:t>الرَّقاع</w:t>
      </w:r>
      <w:bookmarkEnd w:id="3396"/>
    </w:p>
    <w:p>
      <w:pPr>
        <w:pStyle w:val="BookText"/>
      </w:pPr>
      <w:r>
        <w:rPr>
          <w:rFonts w:ascii="Amiri" w:hAnsi="Amiri" w:eastAsia="Amiri" w:cs="Amiri"/>
          <w:lang w:bidi="ar-SA"/>
          <w:color w:val="111111"/>
          <w:sz w:val="28"/>
          <w:szCs w:val="28"/>
          <w:rtl/>
        </w:rPr>
        <w:t xml:space="preserve">[الرَّقاع]  يقال للمرأة الحمقاء رَقاعِ ، مبني على الكسر ، مثل لكاعِ.</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397" w:name="_Toc2702"/>
      <w:r>
        <w:t>الرَّقاحة</w:t>
      </w:r>
      <w:bookmarkEnd w:id="3397"/>
    </w:p>
    <w:p>
      <w:pPr>
        <w:pStyle w:val="BookText"/>
      </w:pPr>
      <w:r>
        <w:rPr>
          <w:rFonts w:ascii="Amiri" w:hAnsi="Amiri" w:eastAsia="Amiri" w:cs="Amiri"/>
          <w:lang w:bidi="ar-SA"/>
          <w:color w:val="111111"/>
          <w:sz w:val="28"/>
          <w:szCs w:val="28"/>
          <w:rtl/>
        </w:rPr>
        <w:t xml:space="preserve">[الرَّقاحة]  التجارة ، وكانوا يقولون في تلبيتهم في الجاهلية : « لم نأت للرَّقاحة ، جئناك للنصاحة »</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3398" w:name="_Toc2703"/>
      <w:r>
        <w:t>الرَّقاحي</w:t>
      </w:r>
      <w:bookmarkEnd w:id="3398"/>
    </w:p>
    <w:p>
      <w:pPr>
        <w:pStyle w:val="BookText"/>
      </w:pPr>
      <w:r>
        <w:rPr>
          <w:rFonts w:ascii="Amiri" w:hAnsi="Amiri" w:eastAsia="Amiri" w:cs="Amiri"/>
          <w:lang w:bidi="ar-SA"/>
          <w:color w:val="111111"/>
          <w:sz w:val="28"/>
          <w:szCs w:val="28"/>
          <w:rtl/>
        </w:rPr>
        <w:t xml:space="preserve">[الرَّقاحي]  يقال : فلان رقاحي : أي تاجر.</w:t>
      </w:r>
    </w:p>
    <w:p>
      <w:pPr>
        <w:pStyle w:val="BookText"/>
      </w:pPr>
      <w:r>
        <w:rPr>
          <w:rFonts w:ascii="IRNazanin" w:hAnsi="IRNazanin" w:eastAsia="IRNazanin" w:cs="IRNazanin"/>
          <w:lang w:bidi="fa-IR"/>
          <w:color w:val="111111"/>
          <w:sz w:val="28"/>
          <w:szCs w:val="28"/>
          <w:rtl/>
        </w:rPr>
        <w:t xml:space="preserve">[شماره صفحه واقعی : 2593]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67" w:name="pg14439_134944"/>
    <w:bookmarkEnd w:id="567"/>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99" w:name="_Toc2704"/>
      <w:r>
        <w:t>الرِّقاب</w:t>
      </w:r>
      <w:bookmarkEnd w:id="3399"/>
    </w:p>
    <w:p>
      <w:pPr>
        <w:pStyle w:val="BookText"/>
      </w:pPr>
      <w:r>
        <w:rPr>
          <w:rFonts w:ascii="Amiri" w:hAnsi="Amiri" w:eastAsia="Amiri" w:cs="Amiri"/>
          <w:lang w:bidi="ar-SA"/>
          <w:color w:val="111111"/>
          <w:sz w:val="28"/>
          <w:szCs w:val="28"/>
          <w:rtl/>
        </w:rPr>
        <w:t xml:space="preserve">[الرِّقاب]  جمع : رقبة. ويقال للأعاجم : رقاب المزاود ، لأنهم حمرٌ ، قال الله تعالى : ( وَفِي الرِّقابِ ، وَالْغارِمِينَ )</w:t>
      </w:r>
      <w:r>
        <w:rPr>
          <w:rStyle w:val="FootnoteReference"/>
        </w:rPr>
        <w:footnoteReference w:id="1545"/>
      </w:r>
      <w:r>
        <w:rPr>
          <w:rFonts w:ascii="Amiri" w:hAnsi="Amiri" w:eastAsia="Amiri" w:cs="Amiri"/>
          <w:lang w:bidi="ar-SA"/>
          <w:color w:val="111111"/>
          <w:sz w:val="28"/>
          <w:szCs w:val="28"/>
          <w:rtl/>
        </w:rPr>
        <w:t xml:space="preserve">. قال علي رضي‌الله‌عنه </w:t>
      </w:r>
      <w:r>
        <w:rPr>
          <w:rStyle w:val="FootnoteReference"/>
        </w:rPr>
        <w:footnoteReference w:id="1546"/>
      </w:r>
      <w:r>
        <w:rPr>
          <w:rFonts w:ascii="Amiri" w:hAnsi="Amiri" w:eastAsia="Amiri" w:cs="Amiri"/>
          <w:lang w:bidi="ar-SA"/>
          <w:color w:val="111111"/>
          <w:sz w:val="28"/>
          <w:szCs w:val="28"/>
          <w:rtl/>
        </w:rPr>
        <w:t xml:space="preserve">: « المكاتَبون يعانون في كتابتهم ». وقال ابن عباس : هم عبيد يُشْتَرَون من الزكاة ويعتقون ، وهو قول مالك قال : ويكون ولاؤهم لجميع المسلمين.</w:t>
      </w:r>
    </w:p>
    <w:p>
      <w:pPr>
        <w:pStyle w:val="BookText"/>
      </w:pPr>
      <w:r>
        <w:rPr>
          <w:rFonts w:ascii="Amiri" w:hAnsi="Amiri" w:eastAsia="Amiri" w:cs="Amiri"/>
          <w:lang w:bidi="ar-SA"/>
          <w:color w:val="111111"/>
          <w:sz w:val="28"/>
          <w:szCs w:val="28"/>
          <w:rtl/>
        </w:rPr>
        <w:t xml:space="preserve">وفي الحديث : « سئل النبي عليه‌السلام : أي الرقاب أفضل؟ فقال : أغلاها ثمناً. وأنفسها عند أهلها »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ع</w:t>
      </w:r>
    </w:p>
    <w:p>
      <w:pPr>
        <w:pStyle w:val="Heading5"/>
      </w:pPr>
      <w:bookmarkStart w:id="3400" w:name="_Toc2705"/>
      <w:r>
        <w:t>الرِّقاع</w:t>
      </w:r>
      <w:bookmarkEnd w:id="3400"/>
    </w:p>
    <w:p>
      <w:pPr>
        <w:pStyle w:val="BookText"/>
      </w:pPr>
      <w:r>
        <w:rPr>
          <w:rFonts w:ascii="Amiri" w:hAnsi="Amiri" w:eastAsia="Amiri" w:cs="Amiri"/>
          <w:lang w:bidi="ar-SA"/>
          <w:color w:val="111111"/>
          <w:sz w:val="28"/>
          <w:szCs w:val="28"/>
          <w:rtl/>
        </w:rPr>
        <w:t xml:space="preserve">[الرِّقاع]  جمع رُقعة.</w:t>
      </w:r>
    </w:p>
    <w:p>
      <w:pPr>
        <w:pStyle w:val="BookText"/>
      </w:pPr>
      <w:r>
        <w:rPr>
          <w:rFonts w:ascii="IRNazanin" w:hAnsi="IRNazanin" w:eastAsia="IRNazanin" w:cs="IRNazanin"/>
          <w:lang w:bidi="fa-IR"/>
          <w:color w:val="111111"/>
          <w:sz w:val="28"/>
          <w:szCs w:val="28"/>
          <w:rtl/>
        </w:rPr>
        <w:t xml:space="preserve">ل</w:t>
      </w:r>
    </w:p>
    <w:p>
      <w:pPr>
        <w:pStyle w:val="Heading5"/>
      </w:pPr>
      <w:bookmarkStart w:id="3401" w:name="_Toc2706"/>
      <w:r>
        <w:t>الرِّقال</w:t>
      </w:r>
      <w:bookmarkEnd w:id="3401"/>
    </w:p>
    <w:p>
      <w:pPr>
        <w:pStyle w:val="BookText"/>
      </w:pPr>
      <w:r>
        <w:rPr>
          <w:rFonts w:ascii="Amiri" w:hAnsi="Amiri" w:eastAsia="Amiri" w:cs="Amiri"/>
          <w:lang w:bidi="ar-SA"/>
          <w:color w:val="111111"/>
          <w:sz w:val="28"/>
          <w:szCs w:val="28"/>
          <w:rtl/>
        </w:rPr>
        <w:t xml:space="preserve">[الرِّقال]  جمع رَقْلة : وهي النخل الطوال.</w:t>
      </w:r>
    </w:p>
    <w:p>
      <w:pPr>
        <w:pStyle w:val="BookText"/>
      </w:pPr>
      <w:r>
        <w:rPr>
          <w:rFonts w:ascii="IRNazanin" w:hAnsi="IRNazanin" w:eastAsia="IRNazanin" w:cs="IRNazanin"/>
          <w:lang w:bidi="fa-IR"/>
          <w:color w:val="111111"/>
          <w:sz w:val="28"/>
          <w:szCs w:val="28"/>
          <w:rtl/>
        </w:rPr>
        <w:t xml:space="preserve">ن</w:t>
      </w:r>
    </w:p>
    <w:p>
      <w:pPr>
        <w:pStyle w:val="Heading5"/>
      </w:pPr>
      <w:bookmarkStart w:id="3402" w:name="_Toc2707"/>
      <w:r>
        <w:t>الرِّقان</w:t>
      </w:r>
      <w:bookmarkEnd w:id="3402"/>
    </w:p>
    <w:p>
      <w:pPr>
        <w:pStyle w:val="BookText"/>
      </w:pPr>
      <w:r>
        <w:rPr>
          <w:rFonts w:ascii="Amiri" w:hAnsi="Amiri" w:eastAsia="Amiri" w:cs="Amiri"/>
          <w:lang w:bidi="ar-SA"/>
          <w:color w:val="111111"/>
          <w:sz w:val="28"/>
          <w:szCs w:val="28"/>
          <w:rtl/>
        </w:rPr>
        <w:t xml:space="preserve">[الرِّقان]  الزعفران ، ويقال : الحنَّاء.</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403" w:name="_Toc2708"/>
      <w:r>
        <w:t>الرَّقوب</w:t>
      </w:r>
      <w:bookmarkEnd w:id="3403"/>
    </w:p>
    <w:p>
      <w:pPr>
        <w:pStyle w:val="BookText"/>
      </w:pPr>
      <w:r>
        <w:rPr>
          <w:rFonts w:ascii="Amiri" w:hAnsi="Amiri" w:eastAsia="Amiri" w:cs="Amiri"/>
          <w:lang w:bidi="ar-SA"/>
          <w:color w:val="111111"/>
          <w:sz w:val="28"/>
          <w:szCs w:val="28"/>
          <w:rtl/>
        </w:rPr>
        <w:t xml:space="preserve">[الرَّقوب]  يقال : الرَّقوب ، المرأة التي ترقب موت زوجها لترثه. ويقال : هي التي لا يعيش لها ولد ، قال الكميت يصف سنة جديبة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السَّوفُ للفتياتِ قُوتاً</w:t>
      </w:r>
    </w:p>
    <w:p>
      <w:pPr>
        <w:pStyle w:val="BookText"/>
      </w:pPr>
      <w:r>
        <w:rPr>
          <w:rFonts w:ascii="Amiri" w:hAnsi="Amiri" w:eastAsia="Amiri" w:cs="Amiri"/>
          <w:lang w:bidi="ar-SA"/>
          <w:color w:val="111111"/>
          <w:sz w:val="28"/>
          <w:szCs w:val="28"/>
          <w:rtl/>
        </w:rPr>
        <w:t xml:space="preserve">تعيشُ به وهنِّئت الرَّقُوبُ</w:t>
      </w:r>
    </w:p>
    <w:p>
      <w:pPr>
        <w:pStyle w:val="BookText"/>
      </w:pPr>
      <w:r>
        <w:rPr>
          <w:rFonts w:ascii="IRNazanin" w:hAnsi="IRNazanin" w:eastAsia="IRNazanin" w:cs="IRNazanin"/>
          <w:lang w:bidi="fa-IR"/>
          <w:color w:val="111111"/>
          <w:sz w:val="28"/>
          <w:szCs w:val="28"/>
          <w:rtl/>
        </w:rPr>
        <w:t xml:space="preserve">[شماره صفحه واقعی : 2594]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68" w:name="pg14439_134945"/>
    <w:bookmarkEnd w:id="568"/>
    <w:p>
      <w:pPr>
        <w:pStyle w:val="BookText"/>
      </w:pPr>
      <w:r>
        <w:rPr>
          <w:rFonts w:ascii="Amiri" w:hAnsi="Amiri" w:eastAsia="Amiri" w:cs="Amiri"/>
          <w:lang w:bidi="ar-SA"/>
          <w:color w:val="111111"/>
          <w:sz w:val="28"/>
          <w:szCs w:val="28"/>
          <w:rtl/>
        </w:rPr>
        <w:t xml:space="preserve">السوف : التسويف ، أي عيش بالأماني.</w:t>
      </w:r>
    </w:p>
    <w:p>
      <w:pPr>
        <w:pStyle w:val="BookText"/>
      </w:pPr>
      <w:r>
        <w:rPr>
          <w:rFonts w:ascii="Amiri" w:hAnsi="Amiri" w:eastAsia="Amiri" w:cs="Amiri"/>
          <w:lang w:bidi="ar-SA"/>
          <w:color w:val="111111"/>
          <w:sz w:val="28"/>
          <w:szCs w:val="28"/>
          <w:rtl/>
        </w:rPr>
        <w:t xml:space="preserve">وهنئت : التي ليس لها أولاد يحتاجون إِلى غذاء.</w:t>
      </w:r>
    </w:p>
    <w:p>
      <w:pPr>
        <w:pStyle w:val="BookText"/>
      </w:pPr>
      <w:r>
        <w:rPr>
          <w:rFonts w:ascii="Amiri" w:hAnsi="Amiri" w:eastAsia="Amiri" w:cs="Amiri"/>
          <w:lang w:bidi="ar-SA"/>
          <w:color w:val="111111"/>
          <w:sz w:val="28"/>
          <w:szCs w:val="28"/>
          <w:rtl/>
        </w:rPr>
        <w:t xml:space="preserve">والرقوب : الناقة التي لا تكاد تشرب مع سائر الإِبل. قيل : إِن ذلك لخبث نفسها ، وقيل : بل لكرمها.</w:t>
      </w:r>
    </w:p>
    <w:p>
      <w:pPr>
        <w:pStyle w:val="BookText"/>
      </w:pPr>
      <w:r>
        <w:rPr>
          <w:rFonts w:ascii="IRNazanin" w:hAnsi="IRNazanin" w:eastAsia="IRNazanin" w:cs="IRNazanin"/>
          <w:lang w:bidi="fa-IR"/>
          <w:color w:val="111111"/>
          <w:sz w:val="28"/>
          <w:szCs w:val="28"/>
          <w:rtl/>
        </w:rPr>
        <w:t xml:space="preserve">ن</w:t>
      </w:r>
    </w:p>
    <w:p>
      <w:pPr>
        <w:pStyle w:val="Heading5"/>
      </w:pPr>
      <w:bookmarkStart w:id="3404" w:name="_Toc2709"/>
      <w:r>
        <w:t>الرَّقون</w:t>
      </w:r>
      <w:bookmarkEnd w:id="3404"/>
    </w:p>
    <w:p>
      <w:pPr>
        <w:pStyle w:val="BookText"/>
      </w:pPr>
      <w:r>
        <w:rPr>
          <w:rFonts w:ascii="Amiri" w:hAnsi="Amiri" w:eastAsia="Amiri" w:cs="Amiri"/>
          <w:lang w:bidi="ar-SA"/>
          <w:color w:val="111111"/>
          <w:sz w:val="28"/>
          <w:szCs w:val="28"/>
          <w:rtl/>
        </w:rPr>
        <w:t xml:space="preserve">[الرَّقون]  الزعفران. ويقال : الحنَّاء.</w:t>
      </w:r>
    </w:p>
    <w:p>
      <w:pPr>
        <w:pStyle w:val="BookText"/>
      </w:pPr>
      <w:r>
        <w:rPr>
          <w:rFonts w:ascii="Amiri" w:hAnsi="Amiri" w:eastAsia="Amiri" w:cs="Amiri"/>
          <w:lang w:bidi="ar-SA"/>
          <w:color w:val="111111"/>
          <w:sz w:val="28"/>
          <w:szCs w:val="28"/>
          <w:rtl/>
        </w:rPr>
        <w:t xml:space="preserve">همزة</w:t>
      </w:r>
    </w:p>
    <w:p>
      <w:pPr>
        <w:pStyle w:val="Heading5"/>
      </w:pPr>
      <w:bookmarkStart w:id="3405" w:name="_Toc2710"/>
      <w:r>
        <w:t>الرَّقوء</w:t>
      </w:r>
      <w:bookmarkEnd w:id="3405"/>
    </w:p>
    <w:p>
      <w:pPr>
        <w:pStyle w:val="BookText"/>
      </w:pPr>
      <w:r>
        <w:rPr>
          <w:rFonts w:ascii="Amiri" w:hAnsi="Amiri" w:eastAsia="Amiri" w:cs="Amiri"/>
          <w:lang w:bidi="ar-SA"/>
          <w:color w:val="111111"/>
          <w:sz w:val="28"/>
          <w:szCs w:val="28"/>
          <w:rtl/>
        </w:rPr>
        <w:t xml:space="preserve">[الرَّقوء]  في حديث النبي عليه‌السلام : « لا تسبوا الإِبل فإِن فيها رقوءَ الدم » </w:t>
      </w:r>
      <w:r>
        <w:rPr>
          <w:rStyle w:val="FootnoteReference"/>
        </w:rPr>
        <w:footnoteReference w:id="1549"/>
      </w:r>
      <w:r>
        <w:rPr>
          <w:rFonts w:ascii="Amiri" w:hAnsi="Amiri" w:eastAsia="Amiri" w:cs="Amiri"/>
          <w:lang w:bidi="ar-SA"/>
          <w:color w:val="111111"/>
          <w:sz w:val="28"/>
          <w:szCs w:val="28"/>
          <w:rtl/>
        </w:rPr>
        <w:t xml:space="preserve">مهموز : أي تُدفع في الديات فتُحقن بها الدماء.</w:t>
      </w:r>
    </w:p>
    <w:p>
      <w:pPr>
        <w:pStyle w:val="BookText"/>
      </w:pPr>
      <w:r>
        <w:rPr>
          <w:rFonts w:ascii="Amiri" w:hAnsi="Amiri" w:eastAsia="Amiri" w:cs="Amiri"/>
          <w:lang w:bidi="ar-SA"/>
          <w:color w:val="111111"/>
          <w:sz w:val="28"/>
          <w:szCs w:val="28"/>
          <w:rtl/>
        </w:rPr>
        <w:t xml:space="preserve">قال أبو زيد : الرقوء : ما يوضع على الدم فَيَسْكن.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406" w:name="_Toc2711"/>
      <w:r>
        <w:t>الرَّقيب</w:t>
      </w:r>
      <w:bookmarkEnd w:id="3406"/>
    </w:p>
    <w:p>
      <w:pPr>
        <w:pStyle w:val="BookText"/>
      </w:pPr>
      <w:r>
        <w:rPr>
          <w:rFonts w:ascii="Amiri" w:hAnsi="Amiri" w:eastAsia="Amiri" w:cs="Amiri"/>
          <w:lang w:bidi="ar-SA"/>
          <w:color w:val="111111"/>
          <w:sz w:val="28"/>
          <w:szCs w:val="28"/>
          <w:rtl/>
        </w:rPr>
        <w:t xml:space="preserve">[الرَّقيب]  الحافظ ، قال الله تعالى : ( كانَ عَلَيْكُمْ رَقِيباً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والرقيب : الثالث من سهام الميسر ، وله ثلاثة أنصباء.</w:t>
      </w:r>
    </w:p>
    <w:p>
      <w:pPr>
        <w:pStyle w:val="BookText"/>
      </w:pPr>
      <w:r>
        <w:rPr>
          <w:rFonts w:ascii="Amiri" w:hAnsi="Amiri" w:eastAsia="Amiri" w:cs="Amiri"/>
          <w:lang w:bidi="ar-SA"/>
          <w:color w:val="111111"/>
          <w:sz w:val="28"/>
          <w:szCs w:val="28"/>
          <w:rtl/>
        </w:rPr>
        <w:t xml:space="preserve">ورقيب النجم : الذي يغيب عند طلوعه.</w:t>
      </w:r>
    </w:p>
    <w:p>
      <w:pPr>
        <w:pStyle w:val="BookText"/>
      </w:pPr>
      <w:r>
        <w:rPr>
          <w:rFonts w:ascii="Amiri" w:hAnsi="Amiri" w:eastAsia="Amiri" w:cs="Amiri"/>
          <w:lang w:bidi="ar-SA"/>
          <w:color w:val="111111"/>
          <w:sz w:val="28"/>
          <w:szCs w:val="28"/>
          <w:rtl/>
        </w:rPr>
        <w:t xml:space="preserve">ورقيب القوم : حارسهم.</w:t>
      </w:r>
    </w:p>
    <w:p>
      <w:pPr>
        <w:pStyle w:val="BookText"/>
      </w:pPr>
      <w:r>
        <w:rPr>
          <w:rFonts w:ascii="IRNazanin" w:hAnsi="IRNazanin" w:eastAsia="IRNazanin" w:cs="IRNazanin"/>
          <w:lang w:bidi="fa-IR"/>
          <w:color w:val="111111"/>
          <w:sz w:val="28"/>
          <w:szCs w:val="28"/>
          <w:rtl/>
        </w:rPr>
        <w:t xml:space="preserve">ع</w:t>
      </w:r>
    </w:p>
    <w:p>
      <w:pPr>
        <w:pStyle w:val="Heading5"/>
      </w:pPr>
      <w:bookmarkStart w:id="3407" w:name="_Toc2712"/>
      <w:r>
        <w:t>الرَّقيع</w:t>
      </w:r>
      <w:bookmarkEnd w:id="3407"/>
    </w:p>
    <w:p>
      <w:pPr>
        <w:pStyle w:val="BookText"/>
      </w:pPr>
      <w:r>
        <w:rPr>
          <w:rFonts w:ascii="Amiri" w:hAnsi="Amiri" w:eastAsia="Amiri" w:cs="Amiri"/>
          <w:lang w:bidi="ar-SA"/>
          <w:color w:val="111111"/>
          <w:sz w:val="28"/>
          <w:szCs w:val="28"/>
          <w:rtl/>
        </w:rPr>
        <w:t xml:space="preserve">[الرَّقيع]  الأحمق.</w:t>
      </w:r>
    </w:p>
    <w:p>
      <w:pPr>
        <w:pStyle w:val="BookText"/>
      </w:pPr>
      <w:r>
        <w:rPr>
          <w:rFonts w:ascii="Amiri" w:hAnsi="Amiri" w:eastAsia="Amiri" w:cs="Amiri"/>
          <w:lang w:bidi="ar-SA"/>
          <w:color w:val="111111"/>
          <w:sz w:val="28"/>
          <w:szCs w:val="28"/>
          <w:rtl/>
        </w:rPr>
        <w:t xml:space="preserve">والرَّقِيْع : السماء. وفي الحديث : قال النبي عليه‌السلام لسعد بن معاذ الأنصاري : « حكمت بحكم الله من فوق سبعة أرقعة</w:t>
      </w:r>
      <w:r>
        <w:rPr>
          <w:rStyle w:val="FootnoteReference"/>
        </w:rPr>
        <w:footnoteReference w:id="1551"/>
      </w:r>
      <w:r>
        <w:rPr>
          <w:rFonts w:ascii="Amiri" w:hAnsi="Amiri" w:eastAsia="Amiri" w:cs="Amiri"/>
          <w:lang w:bidi="ar-SA"/>
          <w:color w:val="111111"/>
          <w:sz w:val="28"/>
          <w:szCs w:val="28"/>
          <w:rtl/>
        </w:rPr>
        <w:t xml:space="preserve">» أي : سبع سماوات.</w:t>
      </w:r>
    </w:p>
    <w:p>
      <w:pPr>
        <w:pStyle w:val="BookText"/>
      </w:pPr>
      <w:r>
        <w:rPr>
          <w:rFonts w:ascii="IRNazanin" w:hAnsi="IRNazanin" w:eastAsia="IRNazanin" w:cs="IRNazanin"/>
          <w:lang w:bidi="fa-IR"/>
          <w:color w:val="111111"/>
          <w:sz w:val="28"/>
          <w:szCs w:val="28"/>
          <w:rtl/>
        </w:rPr>
        <w:t xml:space="preserve">م</w:t>
      </w:r>
    </w:p>
    <w:p>
      <w:pPr>
        <w:pStyle w:val="Heading5"/>
      </w:pPr>
      <w:bookmarkStart w:id="3408" w:name="_Toc2713"/>
      <w:r>
        <w:t>الرقيم</w:t>
      </w:r>
      <w:bookmarkEnd w:id="3408"/>
    </w:p>
    <w:p>
      <w:pPr>
        <w:pStyle w:val="BookText"/>
      </w:pPr>
      <w:r>
        <w:rPr>
          <w:rFonts w:ascii="Amiri" w:hAnsi="Amiri" w:eastAsia="Amiri" w:cs="Amiri"/>
          <w:lang w:bidi="ar-SA"/>
          <w:color w:val="111111"/>
          <w:sz w:val="28"/>
          <w:szCs w:val="28"/>
          <w:rtl/>
        </w:rPr>
        <w:t xml:space="preserve">[الرقيم]  الكتاب.</w:t>
      </w:r>
    </w:p>
    <w:p>
      <w:pPr>
        <w:pStyle w:val="BookText"/>
      </w:pPr>
      <w:r>
        <w:rPr>
          <w:rFonts w:ascii="IRNazanin" w:hAnsi="IRNazanin" w:eastAsia="IRNazanin" w:cs="IRNazanin"/>
          <w:lang w:bidi="fa-IR"/>
          <w:color w:val="111111"/>
          <w:sz w:val="28"/>
          <w:szCs w:val="28"/>
          <w:rtl/>
        </w:rPr>
        <w:t xml:space="preserve">[شماره صفحه واقعی : 2595]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69" w:name="pg14439_134946"/>
    <w:bookmarkEnd w:id="569"/>
    <w:p>
      <w:pPr>
        <w:pStyle w:val="BookText"/>
      </w:pPr>
      <w:r>
        <w:rPr>
          <w:rFonts w:ascii="Amiri" w:hAnsi="Amiri" w:eastAsia="Amiri" w:cs="Amiri"/>
          <w:lang w:bidi="ar-SA"/>
          <w:color w:val="111111"/>
          <w:sz w:val="28"/>
          <w:szCs w:val="28"/>
          <w:rtl/>
        </w:rPr>
        <w:t xml:space="preserve">وكل ثوب وُشِّي فهو رقيم.</w:t>
      </w:r>
    </w:p>
    <w:p>
      <w:pPr>
        <w:pStyle w:val="BookText"/>
      </w:pPr>
      <w:r>
        <w:rPr>
          <w:rFonts w:ascii="Amiri" w:hAnsi="Amiri" w:eastAsia="Amiri" w:cs="Amiri"/>
          <w:lang w:bidi="ar-SA"/>
          <w:color w:val="111111"/>
          <w:sz w:val="28"/>
          <w:szCs w:val="28"/>
          <w:rtl/>
        </w:rPr>
        <w:t xml:space="preserve">والرَّقيم : لوح فيه أسماء أصحاب الكهف وقصصهم ، قال الله تعالى : ( أَمْ حَسِبْتَ أَنَّ أَصْحابَ الْكَهْفِ وَالرَّقِيمِ )</w:t>
      </w:r>
      <w:r>
        <w:rPr>
          <w:rStyle w:val="FootnoteReference"/>
        </w:rPr>
        <w:footnoteReference w:id="1552"/>
      </w:r>
      <w:r>
        <w:rPr>
          <w:rFonts w:ascii="Amiri" w:hAnsi="Amiri" w:eastAsia="Amiri" w:cs="Amiri"/>
          <w:lang w:bidi="ar-SA"/>
          <w:color w:val="111111"/>
          <w:sz w:val="28"/>
          <w:szCs w:val="28"/>
          <w:rtl/>
        </w:rPr>
        <w:t xml:space="preserve">. قال أهل اللغة : الرقيم : هو اللوح المكتوب ، مأخوذ من رَقْمِ الثوبِ. وللمفسرين فيه أقوال قد استقصينا ذكرها في كتابنا المعروف بكتاب « التبيان في تفسير القرآن ».</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409" w:name="_Toc2714"/>
      <w:r>
        <w:t>الرَّقيمة</w:t>
      </w:r>
      <w:bookmarkEnd w:id="3409"/>
    </w:p>
    <w:p>
      <w:pPr>
        <w:pStyle w:val="BookText"/>
      </w:pPr>
      <w:r>
        <w:rPr>
          <w:rFonts w:ascii="Amiri" w:hAnsi="Amiri" w:eastAsia="Amiri" w:cs="Amiri"/>
          <w:lang w:bidi="ar-SA"/>
          <w:color w:val="111111"/>
          <w:sz w:val="28"/>
          <w:szCs w:val="28"/>
          <w:rtl/>
        </w:rPr>
        <w:t xml:space="preserve">[الرَّقيمة]  المرأة العاقلة الفطنة.</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10" w:name="_Toc2715"/>
      <w:r>
        <w:t>الرُّقْبى</w:t>
      </w:r>
      <w:bookmarkEnd w:id="3410"/>
    </w:p>
    <w:p>
      <w:pPr>
        <w:pStyle w:val="BookText"/>
      </w:pPr>
      <w:r>
        <w:rPr>
          <w:rFonts w:ascii="Amiri" w:hAnsi="Amiri" w:eastAsia="Amiri" w:cs="Amiri"/>
          <w:lang w:bidi="ar-SA"/>
          <w:color w:val="111111"/>
          <w:sz w:val="28"/>
          <w:szCs w:val="28"/>
          <w:rtl/>
        </w:rPr>
        <w:t xml:space="preserve">[الرُّقْبى]  الاسم من الإِرقاب ، وهو أن يقول الرجل لآخر : قد أرقبتك داري هذه : أي جعلتها لك رُقبَى ، فإِن متَّ قبلي عادت إِلي. وإِن متُّ قبلك فهي لك : أي وَهبت لك ، وكل منا يرقب صاحبه.</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ش</w:t>
      </w:r>
    </w:p>
    <w:p>
      <w:pPr>
        <w:pStyle w:val="Heading5"/>
      </w:pPr>
      <w:bookmarkStart w:id="3411" w:name="_Toc2716"/>
      <w:r>
        <w:t>الرَّقْشَاء</w:t>
      </w:r>
      <w:bookmarkEnd w:id="3411"/>
    </w:p>
    <w:p>
      <w:pPr>
        <w:pStyle w:val="BookText"/>
      </w:pPr>
      <w:r>
        <w:rPr>
          <w:rFonts w:ascii="Amiri" w:hAnsi="Amiri" w:eastAsia="Amiri" w:cs="Amiri"/>
          <w:lang w:bidi="ar-SA"/>
          <w:color w:val="111111"/>
          <w:sz w:val="28"/>
          <w:szCs w:val="28"/>
          <w:rtl/>
        </w:rPr>
        <w:t xml:space="preserve">[الرَّقْشَاء]  دويبة.</w:t>
      </w:r>
    </w:p>
    <w:p>
      <w:pPr>
        <w:pStyle w:val="BookText"/>
      </w:pPr>
      <w:r>
        <w:rPr>
          <w:rFonts w:ascii="Amiri" w:hAnsi="Amiri" w:eastAsia="Amiri" w:cs="Amiri"/>
          <w:lang w:bidi="ar-SA"/>
          <w:color w:val="111111"/>
          <w:sz w:val="28"/>
          <w:szCs w:val="28"/>
          <w:rtl/>
        </w:rPr>
        <w:t xml:space="preserve">ويقال : إِن الرقشاء : شِقْشِقة البعير أيضاً ».</w:t>
      </w:r>
    </w:p>
    <w:p>
      <w:pPr>
        <w:pStyle w:val="BookText"/>
      </w:pPr>
      <w:r>
        <w:rPr>
          <w:rFonts w:ascii="Amiri" w:hAnsi="Amiri" w:eastAsia="Amiri" w:cs="Amiri"/>
          <w:lang w:bidi="ar-SA"/>
          <w:color w:val="111111"/>
          <w:sz w:val="28"/>
          <w:szCs w:val="28"/>
          <w:rtl/>
        </w:rPr>
        <w:t xml:space="preserve">ولم يأت في هذا الباب سين.</w:t>
      </w:r>
    </w:p>
    <w:p>
      <w:pPr>
        <w:pStyle w:val="BookText"/>
      </w:pPr>
      <w:r>
        <w:rPr>
          <w:rFonts w:ascii="IRNazanin" w:hAnsi="IRNazanin" w:eastAsia="IRNazanin" w:cs="IRNazanin"/>
          <w:lang w:bidi="fa-IR"/>
          <w:color w:val="111111"/>
          <w:sz w:val="28"/>
          <w:szCs w:val="28"/>
          <w:rtl/>
        </w:rPr>
        <w:t xml:space="preserve">م</w:t>
      </w:r>
    </w:p>
    <w:p>
      <w:pPr>
        <w:pStyle w:val="Heading5"/>
      </w:pPr>
      <w:bookmarkStart w:id="3412" w:name="_Toc2717"/>
      <w:r>
        <w:t>الرَّقماء</w:t>
      </w:r>
      <w:bookmarkEnd w:id="3412"/>
    </w:p>
    <w:p>
      <w:pPr>
        <w:pStyle w:val="BookText"/>
      </w:pPr>
      <w:r>
        <w:rPr>
          <w:rFonts w:ascii="Amiri" w:hAnsi="Amiri" w:eastAsia="Amiri" w:cs="Amiri"/>
          <w:lang w:bidi="ar-SA"/>
          <w:color w:val="111111"/>
          <w:sz w:val="28"/>
          <w:szCs w:val="28"/>
          <w:rtl/>
        </w:rPr>
        <w:t xml:space="preserve">[الرَّقماء]  يقال : وقع في الرَّقماء : إِذا وقع في الداهية.</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ع</w:t>
      </w:r>
    </w:p>
    <w:p>
      <w:pPr>
        <w:pStyle w:val="Heading5"/>
      </w:pPr>
      <w:bookmarkStart w:id="3413" w:name="_Toc2718"/>
      <w:r>
        <w:t>اليَرْقوع</w:t>
      </w:r>
      <w:bookmarkEnd w:id="3413"/>
    </w:p>
    <w:p>
      <w:pPr>
        <w:pStyle w:val="BookText"/>
      </w:pPr>
      <w:r>
        <w:rPr>
          <w:rFonts w:ascii="Amiri" w:hAnsi="Amiri" w:eastAsia="Amiri" w:cs="Amiri"/>
          <w:lang w:bidi="ar-SA"/>
          <w:color w:val="111111"/>
          <w:sz w:val="28"/>
          <w:szCs w:val="28"/>
          <w:rtl/>
        </w:rPr>
        <w:t xml:space="preserve">[اليَرْقوع]  الجوع الشديد.</w:t>
      </w:r>
    </w:p>
    <w:p>
      <w:pPr>
        <w:pStyle w:val="BookText"/>
      </w:pPr>
      <w:r>
        <w:rPr>
          <w:rFonts w:ascii="IRNazanin" w:hAnsi="IRNazanin" w:eastAsia="IRNazanin" w:cs="IRNazanin"/>
          <w:lang w:bidi="fa-IR"/>
          <w:color w:val="111111"/>
          <w:sz w:val="28"/>
          <w:szCs w:val="28"/>
          <w:rtl/>
        </w:rPr>
        <w:t xml:space="preserve">[شماره صفحه واقعی : 2596]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0" w:name="pg14439_134947"/>
    <w:bookmarkEnd w:id="570"/>
    <w:p>
      <w:pPr>
        <w:pStyle w:val="Heading4"/>
      </w:pPr>
      <w:bookmarkStart w:id="3414" w:name="_Toc2719"/>
      <w:r>
        <w:t>الأفعال</w:t>
      </w:r>
      <w:bookmarkEnd w:id="3414"/>
    </w:p>
    <w:p>
      <w:pPr>
        <w:pStyle w:val="Heading5"/>
      </w:pPr>
      <w:bookmarkStart w:id="3415" w:name="_Toc2720"/>
      <w:r>
        <w:t>اشارة</w:t>
      </w:r>
      <w:bookmarkEnd w:id="3415"/>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416" w:name="_Toc2721"/>
      <w:r>
        <w:t>رَقَبَ</w:t>
      </w:r>
      <w:bookmarkEnd w:id="3416"/>
    </w:p>
    <w:p>
      <w:pPr>
        <w:pStyle w:val="BookText"/>
      </w:pPr>
      <w:r>
        <w:rPr>
          <w:rFonts w:ascii="Amiri" w:hAnsi="Amiri" w:eastAsia="Amiri" w:cs="Amiri"/>
          <w:lang w:bidi="ar-SA"/>
          <w:color w:val="111111"/>
          <w:sz w:val="28"/>
          <w:szCs w:val="28"/>
          <w:rtl/>
        </w:rPr>
        <w:t xml:space="preserve">[رَقَبَ] الشيءَ رِقْبَةً ورُقباناً : إِذا حرسه ورصده.</w:t>
      </w:r>
    </w:p>
    <w:p>
      <w:pPr>
        <w:pStyle w:val="BookText"/>
      </w:pPr>
      <w:r>
        <w:rPr>
          <w:rFonts w:ascii="IRNazanin" w:hAnsi="IRNazanin" w:eastAsia="IRNazanin" w:cs="IRNazanin"/>
          <w:lang w:bidi="fa-IR"/>
          <w:color w:val="111111"/>
          <w:sz w:val="28"/>
          <w:szCs w:val="28"/>
          <w:rtl/>
        </w:rPr>
        <w:t xml:space="preserve">د</w:t>
      </w:r>
    </w:p>
    <w:p>
      <w:pPr>
        <w:pStyle w:val="Heading5"/>
      </w:pPr>
      <w:bookmarkStart w:id="3417" w:name="_Toc2722"/>
      <w:r>
        <w:t>رَقَدَ</w:t>
      </w:r>
      <w:bookmarkEnd w:id="3417"/>
    </w:p>
    <w:p>
      <w:pPr>
        <w:pStyle w:val="BookText"/>
      </w:pPr>
      <w:r>
        <w:rPr>
          <w:rFonts w:ascii="Amiri" w:hAnsi="Amiri" w:eastAsia="Amiri" w:cs="Amiri"/>
          <w:lang w:bidi="ar-SA"/>
          <w:color w:val="111111"/>
          <w:sz w:val="28"/>
          <w:szCs w:val="28"/>
          <w:rtl/>
        </w:rPr>
        <w:t xml:space="preserve">[رَقَدَ]  رُقاداً ورقوداً : أي نام.</w:t>
      </w:r>
    </w:p>
    <w:p>
      <w:pPr>
        <w:pStyle w:val="BookText"/>
      </w:pPr>
      <w:r>
        <w:rPr>
          <w:rFonts w:ascii="Amiri" w:hAnsi="Amiri" w:eastAsia="Amiri" w:cs="Amiri"/>
          <w:lang w:bidi="ar-SA"/>
          <w:color w:val="111111"/>
          <w:sz w:val="28"/>
          <w:szCs w:val="28"/>
          <w:rtl/>
        </w:rPr>
        <w:t xml:space="preserve">ورجلٌ راقد ، وقوم رُقود ، قال الله تعالى : ( وَتَحْسَبُهُمْ أَيْقاظاً وَهُمْ رُقُودٌ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3418" w:name="_Toc2723"/>
      <w:r>
        <w:t>رَقَصَ</w:t>
      </w:r>
      <w:bookmarkEnd w:id="3418"/>
    </w:p>
    <w:p>
      <w:pPr>
        <w:pStyle w:val="BookText"/>
      </w:pPr>
      <w:r>
        <w:rPr>
          <w:rFonts w:ascii="Amiri" w:hAnsi="Amiri" w:eastAsia="Amiri" w:cs="Amiri"/>
          <w:lang w:bidi="ar-SA"/>
          <w:color w:val="111111"/>
          <w:sz w:val="28"/>
          <w:szCs w:val="28"/>
          <w:rtl/>
        </w:rPr>
        <w:t xml:space="preserve">[رَقَصَ]  الرقص والرَّقَصَان : معروف.</w:t>
      </w:r>
    </w:p>
    <w:p>
      <w:pPr>
        <w:pStyle w:val="BookText"/>
      </w:pPr>
      <w:r>
        <w:rPr>
          <w:rFonts w:ascii="Amiri" w:hAnsi="Amiri" w:eastAsia="Amiri" w:cs="Amiri"/>
          <w:lang w:bidi="ar-SA"/>
          <w:color w:val="111111"/>
          <w:sz w:val="28"/>
          <w:szCs w:val="28"/>
          <w:rtl/>
        </w:rPr>
        <w:t xml:space="preserve">ورَقَصَ السرابُ في لمعانه : أي اضطرب.</w:t>
      </w:r>
    </w:p>
    <w:p>
      <w:pPr>
        <w:pStyle w:val="BookText"/>
      </w:pPr>
      <w:r>
        <w:rPr>
          <w:rFonts w:ascii="Amiri" w:hAnsi="Amiri" w:eastAsia="Amiri" w:cs="Amiri"/>
          <w:lang w:bidi="ar-SA"/>
          <w:color w:val="111111"/>
          <w:sz w:val="28"/>
          <w:szCs w:val="28"/>
          <w:rtl/>
        </w:rPr>
        <w:t xml:space="preserve">ورَقَصَ الشراب في غليانه : كذلك.</w:t>
      </w:r>
    </w:p>
    <w:p>
      <w:pPr>
        <w:pStyle w:val="BookText"/>
      </w:pPr>
      <w:r>
        <w:rPr>
          <w:rFonts w:ascii="IRNazanin" w:hAnsi="IRNazanin" w:eastAsia="IRNazanin" w:cs="IRNazanin"/>
          <w:lang w:bidi="fa-IR"/>
          <w:color w:val="111111"/>
          <w:sz w:val="28"/>
          <w:szCs w:val="28"/>
          <w:rtl/>
        </w:rPr>
        <w:t xml:space="preserve">م</w:t>
      </w:r>
    </w:p>
    <w:p>
      <w:pPr>
        <w:pStyle w:val="Heading5"/>
      </w:pPr>
      <w:bookmarkStart w:id="3419" w:name="_Toc2724"/>
      <w:r>
        <w:t>رَقَمَ</w:t>
      </w:r>
      <w:bookmarkEnd w:id="3419"/>
    </w:p>
    <w:p>
      <w:pPr>
        <w:pStyle w:val="BookText"/>
      </w:pPr>
      <w:r>
        <w:rPr>
          <w:rFonts w:ascii="Amiri" w:hAnsi="Amiri" w:eastAsia="Amiri" w:cs="Amiri"/>
          <w:lang w:bidi="ar-SA"/>
          <w:color w:val="111111"/>
          <w:sz w:val="28"/>
          <w:szCs w:val="28"/>
          <w:rtl/>
        </w:rPr>
        <w:t xml:space="preserve">[رَقَمَ]  الرَّقْمُ : الكتابة ، قال الله تعالى : ( كِتابٌ مَرْقُومٌ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ورَقْمُ الثَّوبِ : من ذلك ، قال الخليل : الرقم : تعجيم الكتاب.</w:t>
      </w:r>
    </w:p>
    <w:p>
      <w:pPr>
        <w:pStyle w:val="BookText"/>
      </w:pPr>
      <w:r>
        <w:rPr>
          <w:rFonts w:ascii="Amiri" w:hAnsi="Amiri" w:eastAsia="Amiri" w:cs="Amiri"/>
          <w:lang w:bidi="ar-SA"/>
          <w:color w:val="111111"/>
          <w:sz w:val="28"/>
          <w:szCs w:val="28"/>
          <w:rtl/>
        </w:rPr>
        <w:t xml:space="preserve">ويقولون : فلانة تَرْقُم في الماء : لحذقِها.</w:t>
      </w:r>
    </w:p>
    <w:p>
      <w:pPr>
        <w:pStyle w:val="BookText"/>
      </w:pPr>
      <w:r>
        <w:rPr>
          <w:rFonts w:ascii="IRNazanin" w:hAnsi="IRNazanin" w:eastAsia="IRNazanin" w:cs="IRNazanin"/>
          <w:lang w:bidi="fa-IR"/>
          <w:color w:val="111111"/>
          <w:sz w:val="28"/>
          <w:szCs w:val="28"/>
          <w:rtl/>
        </w:rPr>
        <w:t xml:space="preserve">ن</w:t>
      </w:r>
    </w:p>
    <w:p>
      <w:pPr>
        <w:pStyle w:val="Heading5"/>
      </w:pPr>
      <w:bookmarkStart w:id="3420" w:name="_Toc2725"/>
      <w:r>
        <w:t>رَقَنَ</w:t>
      </w:r>
      <w:bookmarkEnd w:id="3420"/>
    </w:p>
    <w:p>
      <w:pPr>
        <w:pStyle w:val="BookText"/>
      </w:pPr>
      <w:r>
        <w:rPr>
          <w:rFonts w:ascii="Amiri" w:hAnsi="Amiri" w:eastAsia="Amiri" w:cs="Amiri"/>
          <w:lang w:bidi="ar-SA"/>
          <w:color w:val="111111"/>
          <w:sz w:val="28"/>
          <w:szCs w:val="28"/>
          <w:rtl/>
        </w:rPr>
        <w:t xml:space="preserve">[رَقَنَ]  المرقون : المنقوش.</w:t>
      </w:r>
    </w:p>
    <w:p>
      <w:pPr>
        <w:pStyle w:val="BookText"/>
      </w:pPr>
      <w:r>
        <w:rPr>
          <w:rFonts w:ascii="Amiri" w:hAnsi="Amiri" w:eastAsia="Amiri" w:cs="Amiri"/>
          <w:lang w:bidi="ar-SA"/>
          <w:color w:val="111111"/>
          <w:sz w:val="28"/>
          <w:szCs w:val="28"/>
          <w:rtl/>
        </w:rPr>
        <w:t xml:space="preserve">فَعَل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3421" w:name="_Toc2726"/>
      <w:r>
        <w:t>رقى</w:t>
      </w:r>
      <w:bookmarkEnd w:id="3421"/>
    </w:p>
    <w:p>
      <w:pPr>
        <w:pStyle w:val="BookText"/>
      </w:pPr>
      <w:r>
        <w:rPr>
          <w:rFonts w:ascii="Amiri" w:hAnsi="Amiri" w:eastAsia="Amiri" w:cs="Amiri"/>
          <w:lang w:bidi="ar-SA"/>
          <w:color w:val="111111"/>
          <w:sz w:val="28"/>
          <w:szCs w:val="28"/>
          <w:rtl/>
        </w:rPr>
        <w:t xml:space="preserve">[رقى]  رقيْتُ الصبيَّ : من الرُّقْية.</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[شماره صفحه واقعی : 2597]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1" w:name="pg14439_134948"/>
    <w:bookmarkEnd w:id="571"/>
    <w:p>
      <w:pPr>
        <w:pStyle w:val="BookText"/>
      </w:pPr>
      <w:r>
        <w:rPr>
          <w:rFonts w:ascii="IRNazanin" w:hAnsi="IRNazanin" w:eastAsia="IRNazanin" w:cs="IRNazanin"/>
          <w:lang w:bidi="fa-IR"/>
          <w:color w:val="111111"/>
          <w:sz w:val="28"/>
          <w:szCs w:val="28"/>
          <w:rtl/>
        </w:rPr>
        <w:t xml:space="preserve">غ</w:t>
      </w:r>
    </w:p>
    <w:p>
      <w:pPr>
        <w:pStyle w:val="Heading5"/>
      </w:pPr>
      <w:bookmarkStart w:id="3422" w:name="_Toc2727"/>
      <w:r>
        <w:t>رَقَعَ</w:t>
      </w:r>
      <w:bookmarkEnd w:id="3422"/>
    </w:p>
    <w:p>
      <w:pPr>
        <w:pStyle w:val="BookText"/>
      </w:pPr>
      <w:r>
        <w:rPr>
          <w:rFonts w:ascii="Amiri" w:hAnsi="Amiri" w:eastAsia="Amiri" w:cs="Amiri"/>
          <w:lang w:bidi="ar-SA"/>
          <w:color w:val="111111"/>
          <w:sz w:val="28"/>
          <w:szCs w:val="28"/>
          <w:rtl/>
        </w:rPr>
        <w:t xml:space="preserve">[رَقَعَ] الثوبَ رَقْعاً ، قال ابن هَرْمة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يبلغ الشرفَ الفتى ورداؤه</w:t>
      </w:r>
    </w:p>
    <w:p>
      <w:pPr>
        <w:pStyle w:val="BookText"/>
      </w:pPr>
      <w:r>
        <w:rPr>
          <w:rFonts w:ascii="Amiri" w:hAnsi="Amiri" w:eastAsia="Amiri" w:cs="Amiri"/>
          <w:lang w:bidi="ar-SA"/>
          <w:color w:val="111111"/>
          <w:sz w:val="28"/>
          <w:szCs w:val="28"/>
          <w:rtl/>
        </w:rPr>
        <w:t xml:space="preserve">خَلَقٌ وجيبُ قميصِه مرقوعُ</w:t>
      </w:r>
    </w:p>
    <w:p>
      <w:pPr>
        <w:pStyle w:val="BookText"/>
      </w:pPr>
      <w:r>
        <w:rPr>
          <w:rFonts w:ascii="Amiri" w:hAnsi="Amiri" w:eastAsia="Amiri" w:cs="Amiri"/>
          <w:lang w:bidi="ar-SA"/>
          <w:color w:val="111111"/>
          <w:sz w:val="28"/>
          <w:szCs w:val="28"/>
          <w:rtl/>
        </w:rPr>
        <w:t xml:space="preserve">ورَقَعه رَقْعاً : أي هجاه هجاءً قبيحاً ، ويروى قول الهذلي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فلا</w:t>
      </w:r>
    </w:p>
    <w:p>
      <w:pPr>
        <w:pStyle w:val="BookText"/>
      </w:pPr>
      <w:r>
        <w:rPr>
          <w:rFonts w:ascii="Amiri" w:hAnsi="Amiri" w:eastAsia="Amiri" w:cs="Amiri"/>
          <w:lang w:bidi="ar-SA"/>
          <w:color w:val="111111"/>
          <w:sz w:val="28"/>
          <w:szCs w:val="28"/>
          <w:rtl/>
        </w:rPr>
        <w:t xml:space="preserve">تتقعدن على زحة</w:t>
      </w:r>
    </w:p>
    <w:p>
      <w:pPr>
        <w:pStyle w:val="BookText"/>
      </w:pPr>
      <w:r>
        <w:rPr>
          <w:rFonts w:ascii="IRNazanin" w:hAnsi="IRNazanin" w:eastAsia="IRNazanin" w:cs="IRNazanin"/>
          <w:lang w:bidi="fa-IR"/>
          <w:color w:val="111111"/>
          <w:sz w:val="28"/>
          <w:szCs w:val="28"/>
          <w:rtl/>
        </w:rPr>
        <w:t xml:space="preserve">وتضمر</w:t>
      </w:r>
    </w:p>
    <w:p>
      <w:pPr>
        <w:pStyle w:val="BookText"/>
      </w:pPr>
      <w:r>
        <w:rPr>
          <w:rFonts w:ascii="Amiri" w:hAnsi="Amiri" w:eastAsia="Amiri" w:cs="Amiri"/>
          <w:lang w:bidi="ar-SA"/>
          <w:color w:val="111111"/>
          <w:sz w:val="28"/>
          <w:szCs w:val="28"/>
          <w:rtl/>
        </w:rPr>
        <w:t xml:space="preserve">فى القلب وجدا وخيفا</w:t>
      </w:r>
    </w:p>
    <w:p>
      <w:pPr>
        <w:pStyle w:val="BookText"/>
      </w:pPr>
      <w:r>
        <w:rPr>
          <w:rFonts w:ascii="Amiri" w:hAnsi="Amiri" w:eastAsia="Amiri" w:cs="Amiri"/>
          <w:lang w:bidi="ar-SA"/>
          <w:color w:val="111111"/>
          <w:sz w:val="28"/>
          <w:szCs w:val="28"/>
          <w:rtl/>
        </w:rPr>
        <w:t xml:space="preserve">وهو أيضاً في اللسان ( زخخ ، خيف ) بهذه الرواية : « وجدا » ، وكذلك في التاج ( خوف ) ، والمقاييس : ( 2 / 325 ). والزَّخَّة : الغيظ.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تقعدنَّ على زَخَّةٍ</w:t>
      </w:r>
    </w:p>
    <w:p>
      <w:pPr>
        <w:pStyle w:val="BookText"/>
      </w:pPr>
      <w:r>
        <w:rPr>
          <w:rFonts w:ascii="Amiri" w:hAnsi="Amiri" w:eastAsia="Amiri" w:cs="Amiri"/>
          <w:lang w:bidi="ar-SA"/>
          <w:color w:val="111111"/>
          <w:sz w:val="28"/>
          <w:szCs w:val="28"/>
          <w:rtl/>
        </w:rPr>
        <w:t xml:space="preserve">وتُضْمِرُ في القلبِ رَقْعاً وخيفاً</w:t>
      </w:r>
    </w:p>
    <w:p>
      <w:pPr>
        <w:pStyle w:val="BookText"/>
      </w:pPr>
      <w:r>
        <w:rPr>
          <w:rFonts w:ascii="Amiri" w:hAnsi="Amiri" w:eastAsia="Amiri" w:cs="Amiri"/>
          <w:lang w:bidi="ar-SA"/>
          <w:color w:val="111111"/>
          <w:sz w:val="28"/>
          <w:szCs w:val="28"/>
          <w:rtl/>
        </w:rPr>
        <w:t xml:space="preserve">همزة</w:t>
      </w:r>
    </w:p>
    <w:p>
      <w:pPr>
        <w:pStyle w:val="Heading5"/>
      </w:pPr>
      <w:bookmarkStart w:id="3423" w:name="_Toc2728"/>
      <w:r>
        <w:t>رَقَأ</w:t>
      </w:r>
      <w:bookmarkEnd w:id="3423"/>
    </w:p>
    <w:p>
      <w:pPr>
        <w:pStyle w:val="BookText"/>
      </w:pPr>
      <w:r>
        <w:rPr>
          <w:rFonts w:ascii="Amiri" w:hAnsi="Amiri" w:eastAsia="Amiri" w:cs="Amiri"/>
          <w:lang w:bidi="ar-SA"/>
          <w:color w:val="111111"/>
          <w:sz w:val="28"/>
          <w:szCs w:val="28"/>
          <w:rtl/>
        </w:rPr>
        <w:t xml:space="preserve">[رَقَأ]  يقال : رَقَأَ الدمُ والدمعُ ، مهموز : أي سكنا.</w:t>
      </w:r>
    </w:p>
    <w:p>
      <w:pPr>
        <w:pStyle w:val="BookText"/>
      </w:pPr>
      <w:r>
        <w:rPr>
          <w:rFonts w:ascii="Amiri" w:hAnsi="Amiri" w:eastAsia="Amiri" w:cs="Amiri"/>
          <w:lang w:bidi="ar-SA"/>
          <w:color w:val="111111"/>
          <w:sz w:val="28"/>
          <w:szCs w:val="28"/>
          <w:rtl/>
        </w:rPr>
        <w:t xml:space="preserve">وفي حديث عائشة في ذكر سعد بن معاذ « وكان قد رقأ كَلْمُه » </w:t>
      </w:r>
      <w:r>
        <w:rPr>
          <w:rStyle w:val="FootnoteReference"/>
        </w:rPr>
        <w:footnoteReference w:id="1557"/>
      </w:r>
      <w:r>
        <w:rPr>
          <w:rFonts w:ascii="Amiri" w:hAnsi="Amiri" w:eastAsia="Amiri" w:cs="Amiri"/>
          <w:lang w:bidi="ar-SA"/>
          <w:color w:val="111111"/>
          <w:sz w:val="28"/>
          <w:szCs w:val="28"/>
          <w:rtl/>
        </w:rPr>
        <w:t xml:space="preserve">: أي جُرْحه فلم يبق إِلا مثلُ الخِرص : أي الحلقة الصغيرة.</w:t>
      </w:r>
    </w:p>
    <w:p>
      <w:pPr>
        <w:pStyle w:val="BookText"/>
      </w:pPr>
      <w:r>
        <w:rPr>
          <w:rFonts w:ascii="Amiri" w:hAnsi="Amiri" w:eastAsia="Amiri" w:cs="Amiri"/>
          <w:lang w:bidi="ar-SA"/>
          <w:color w:val="111111"/>
          <w:sz w:val="28"/>
          <w:szCs w:val="28"/>
          <w:rtl/>
        </w:rPr>
        <w:t xml:space="preserve">ويقال </w:t>
      </w:r>
      <w:r>
        <w:rPr>
          <w:rStyle w:val="FootnoteReference"/>
        </w:rPr>
        <w:footnoteReference w:id="1558"/>
      </w:r>
      <w:r>
        <w:rPr>
          <w:rFonts w:ascii="Amiri" w:hAnsi="Amiri" w:eastAsia="Amiri" w:cs="Amiri"/>
          <w:lang w:bidi="ar-SA"/>
          <w:color w:val="111111"/>
          <w:sz w:val="28"/>
          <w:szCs w:val="28"/>
          <w:rtl/>
        </w:rPr>
        <w:t xml:space="preserve">: ارقأ على ظِلعك : أي ارفق بنفسك ولا تحمل عليها أكثر مما تطيق.</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24" w:name="_Toc2729"/>
      <w:r>
        <w:t>رَقِبَ</w:t>
      </w:r>
      <w:bookmarkEnd w:id="3424"/>
    </w:p>
    <w:p>
      <w:pPr>
        <w:pStyle w:val="BookText"/>
      </w:pPr>
      <w:r>
        <w:rPr>
          <w:rFonts w:ascii="Amiri" w:hAnsi="Amiri" w:eastAsia="Amiri" w:cs="Amiri"/>
          <w:lang w:bidi="ar-SA"/>
          <w:color w:val="111111"/>
          <w:sz w:val="28"/>
          <w:szCs w:val="28"/>
          <w:rtl/>
        </w:rPr>
        <w:t xml:space="preserve">[رَقِبَ]  الرَّقَبُ : غلظ الرقبة ، يقال : رجل أرقب.</w:t>
      </w:r>
    </w:p>
    <w:p>
      <w:pPr>
        <w:pStyle w:val="BookText"/>
      </w:pPr>
      <w:r>
        <w:rPr>
          <w:rFonts w:ascii="IRNazanin" w:hAnsi="IRNazanin" w:eastAsia="IRNazanin" w:cs="IRNazanin"/>
          <w:lang w:bidi="fa-IR"/>
          <w:color w:val="111111"/>
          <w:sz w:val="28"/>
          <w:szCs w:val="28"/>
          <w:rtl/>
        </w:rPr>
        <w:t xml:space="preserve">ش</w:t>
      </w:r>
    </w:p>
    <w:p>
      <w:pPr>
        <w:pStyle w:val="Heading5"/>
      </w:pPr>
      <w:bookmarkStart w:id="3425" w:name="_Toc2730"/>
      <w:r>
        <w:t>رَقِشَ</w:t>
      </w:r>
      <w:bookmarkEnd w:id="3425"/>
    </w:p>
    <w:p>
      <w:pPr>
        <w:pStyle w:val="BookText"/>
      </w:pPr>
      <w:r>
        <w:rPr>
          <w:rFonts w:ascii="Amiri" w:hAnsi="Amiri" w:eastAsia="Amiri" w:cs="Amiri"/>
          <w:lang w:bidi="ar-SA"/>
          <w:color w:val="111111"/>
          <w:sz w:val="28"/>
          <w:szCs w:val="28"/>
          <w:rtl/>
        </w:rPr>
        <w:t xml:space="preserve">[رَقِشَ]  الرقش كالنقش ، حية رقشاء : أي منقطة ، والذكر : أرقش.</w:t>
      </w:r>
    </w:p>
    <w:p>
      <w:pPr>
        <w:pStyle w:val="BookText"/>
      </w:pPr>
      <w:r>
        <w:rPr>
          <w:rFonts w:ascii="IRNazanin" w:hAnsi="IRNazanin" w:eastAsia="IRNazanin" w:cs="IRNazanin"/>
          <w:lang w:bidi="fa-IR"/>
          <w:color w:val="111111"/>
          <w:sz w:val="28"/>
          <w:szCs w:val="28"/>
          <w:rtl/>
        </w:rPr>
        <w:t xml:space="preserve">[شماره صفحه واقعی : 2598]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2" w:name="pg14439_134949"/>
    <w:bookmarkEnd w:id="572"/>
    <w:p>
      <w:pPr>
        <w:pStyle w:val="BookText"/>
      </w:pPr>
      <w:r>
        <w:rPr>
          <w:rFonts w:ascii="Amiri" w:hAnsi="Amiri" w:eastAsia="Amiri" w:cs="Amiri"/>
          <w:lang w:bidi="ar-SA"/>
          <w:color w:val="111111"/>
          <w:sz w:val="28"/>
          <w:szCs w:val="28"/>
          <w:rtl/>
        </w:rPr>
        <w:t xml:space="preserve">ي</w:t>
      </w:r>
    </w:p>
    <w:p>
      <w:pPr>
        <w:pStyle w:val="Heading5"/>
      </w:pPr>
      <w:bookmarkStart w:id="3426" w:name="_Toc2731"/>
      <w:r>
        <w:t>رقى</w:t>
      </w:r>
      <w:bookmarkEnd w:id="3426"/>
    </w:p>
    <w:p>
      <w:pPr>
        <w:pStyle w:val="BookText"/>
      </w:pPr>
      <w:r>
        <w:rPr>
          <w:rFonts w:ascii="Amiri" w:hAnsi="Amiri" w:eastAsia="Amiri" w:cs="Amiri"/>
          <w:lang w:bidi="ar-SA"/>
          <w:color w:val="111111"/>
          <w:sz w:val="28"/>
          <w:szCs w:val="28"/>
          <w:rtl/>
        </w:rPr>
        <w:t xml:space="preserve">[رقى] في السلم رَقيا ورِقياً : أي صعد ، قال الله تعالى : ( أَوْ تَرْقى فِي السَّماءِ وَلَنْ نُؤْمِنَ لِرُقِيِّكَ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ارقَ على ظلعك : أي امش واصعد بقدر ما تطيق.</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427" w:name="_Toc2732"/>
      <w:r>
        <w:t>رَقُع</w:t>
      </w:r>
      <w:bookmarkEnd w:id="3427"/>
    </w:p>
    <w:p>
      <w:pPr>
        <w:pStyle w:val="BookText"/>
      </w:pPr>
      <w:r>
        <w:rPr>
          <w:rFonts w:ascii="Amiri" w:hAnsi="Amiri" w:eastAsia="Amiri" w:cs="Amiri"/>
          <w:lang w:bidi="ar-SA"/>
          <w:color w:val="111111"/>
          <w:sz w:val="28"/>
          <w:szCs w:val="28"/>
          <w:rtl/>
        </w:rPr>
        <w:t xml:space="preserve">[رَقُع]  الرَّقاعة : الحمق. يقال : رجل رقيع : أي أحمق يتمزق عليه رأيه وأمره فيحتاج إِلى أن يُرْقَع كما يرقع الخَلَقُ من الثياب.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28" w:name="_Toc2733"/>
      <w:r>
        <w:t>الإِرقاب</w:t>
      </w:r>
      <w:bookmarkEnd w:id="3428"/>
    </w:p>
    <w:p>
      <w:pPr>
        <w:pStyle w:val="BookText"/>
      </w:pPr>
      <w:r>
        <w:rPr>
          <w:rFonts w:ascii="Amiri" w:hAnsi="Amiri" w:eastAsia="Amiri" w:cs="Amiri"/>
          <w:lang w:bidi="ar-SA"/>
          <w:color w:val="111111"/>
          <w:sz w:val="28"/>
          <w:szCs w:val="28"/>
          <w:rtl/>
        </w:rPr>
        <w:t xml:space="preserve">[الإِرقاب]  أرقبه داراً ، من الرُّقبَى ، وفي الحديث عن النبي عليه‌السلام : « لا تعمروا ولا ترقبوا فمن أعمر أو أرقب فهو سبيل الميراث »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الشافعي إِلى أن الرقبى جائزة ، وقوله فيها كقوله في العُمرَى ، وقال أبو حنيفة : هي باطلة ، وقال مالك : لا أدري ما الرُّقبَى ، وقال زفر : إِذا قال : أرقبتك داري هذه فهي هبة ، قال أبو يوسف : هي عاريَّة ، وإِذا قال : هي لك رُقبى فهي هبةٌ.</w:t>
      </w:r>
    </w:p>
    <w:p>
      <w:pPr>
        <w:pStyle w:val="BookText"/>
      </w:pPr>
      <w:r>
        <w:rPr>
          <w:rFonts w:ascii="IRNazanin" w:hAnsi="IRNazanin" w:eastAsia="IRNazanin" w:cs="IRNazanin"/>
          <w:lang w:bidi="fa-IR"/>
          <w:color w:val="111111"/>
          <w:sz w:val="28"/>
          <w:szCs w:val="28"/>
          <w:rtl/>
        </w:rPr>
        <w:t xml:space="preserve">د</w:t>
      </w:r>
    </w:p>
    <w:p>
      <w:pPr>
        <w:pStyle w:val="Heading5"/>
      </w:pPr>
      <w:bookmarkStart w:id="3429" w:name="_Toc2734"/>
      <w:r>
        <w:t>الإِرقاد</w:t>
      </w:r>
      <w:bookmarkEnd w:id="3429"/>
    </w:p>
    <w:p>
      <w:pPr>
        <w:pStyle w:val="BookText"/>
      </w:pPr>
      <w:r>
        <w:rPr>
          <w:rFonts w:ascii="Amiri" w:hAnsi="Amiri" w:eastAsia="Amiri" w:cs="Amiri"/>
          <w:lang w:bidi="ar-SA"/>
          <w:color w:val="111111"/>
          <w:sz w:val="28"/>
          <w:szCs w:val="28"/>
          <w:rtl/>
        </w:rPr>
        <w:t xml:space="preserve">[الإِرقاد]  أرقده : أي أنامه.</w:t>
      </w:r>
    </w:p>
    <w:p>
      <w:pPr>
        <w:pStyle w:val="BookText"/>
      </w:pPr>
      <w:r>
        <w:rPr>
          <w:rFonts w:ascii="IRNazanin" w:hAnsi="IRNazanin" w:eastAsia="IRNazanin" w:cs="IRNazanin"/>
          <w:lang w:bidi="fa-IR"/>
          <w:color w:val="111111"/>
          <w:sz w:val="28"/>
          <w:szCs w:val="28"/>
          <w:rtl/>
        </w:rPr>
        <w:t xml:space="preserve">ص</w:t>
      </w:r>
    </w:p>
    <w:p>
      <w:pPr>
        <w:pStyle w:val="Heading5"/>
      </w:pPr>
      <w:bookmarkStart w:id="3430" w:name="_Toc2735"/>
      <w:r>
        <w:t>الإِرقاص</w:t>
      </w:r>
      <w:bookmarkEnd w:id="3430"/>
    </w:p>
    <w:p>
      <w:pPr>
        <w:pStyle w:val="BookText"/>
      </w:pPr>
      <w:r>
        <w:rPr>
          <w:rFonts w:ascii="Amiri" w:hAnsi="Amiri" w:eastAsia="Amiri" w:cs="Amiri"/>
          <w:lang w:bidi="ar-SA"/>
          <w:color w:val="111111"/>
          <w:sz w:val="28"/>
          <w:szCs w:val="28"/>
          <w:rtl/>
        </w:rPr>
        <w:t xml:space="preserve">[الإِرقاص]  أرقص بعيره : أي حمله على الرقص ، وهو الخبب.</w:t>
      </w:r>
    </w:p>
    <w:p>
      <w:pPr>
        <w:pStyle w:val="BookText"/>
      </w:pPr>
      <w:r>
        <w:rPr>
          <w:rFonts w:ascii="Amiri" w:hAnsi="Amiri" w:eastAsia="Amiri" w:cs="Amiri"/>
          <w:lang w:bidi="ar-SA"/>
          <w:color w:val="111111"/>
          <w:sz w:val="28"/>
          <w:szCs w:val="28"/>
          <w:rtl/>
        </w:rPr>
        <w:t xml:space="preserve">والمرأة تُرقص ولدها : أي تُنَزِّيه.</w:t>
      </w:r>
    </w:p>
    <w:p>
      <w:pPr>
        <w:pStyle w:val="BookText"/>
      </w:pPr>
      <w:r>
        <w:rPr>
          <w:rFonts w:ascii="IRNazanin" w:hAnsi="IRNazanin" w:eastAsia="IRNazanin" w:cs="IRNazanin"/>
          <w:lang w:bidi="fa-IR"/>
          <w:color w:val="111111"/>
          <w:sz w:val="28"/>
          <w:szCs w:val="28"/>
          <w:rtl/>
        </w:rPr>
        <w:t xml:space="preserve">ع</w:t>
      </w:r>
    </w:p>
    <w:p>
      <w:pPr>
        <w:pStyle w:val="Heading5"/>
      </w:pPr>
      <w:bookmarkStart w:id="3431" w:name="_Toc2736"/>
      <w:r>
        <w:t>الإِرقاع</w:t>
      </w:r>
      <w:bookmarkEnd w:id="3431"/>
    </w:p>
    <w:p>
      <w:pPr>
        <w:pStyle w:val="BookText"/>
      </w:pPr>
      <w:r>
        <w:rPr>
          <w:rFonts w:ascii="Amiri" w:hAnsi="Amiri" w:eastAsia="Amiri" w:cs="Amiri"/>
          <w:lang w:bidi="ar-SA"/>
          <w:color w:val="111111"/>
          <w:sz w:val="28"/>
          <w:szCs w:val="28"/>
          <w:rtl/>
        </w:rPr>
        <w:t xml:space="preserve">[الإِرقاع]  أرقع الثوبُ : احتاج إِلى أن يُرْقع.</w:t>
      </w:r>
    </w:p>
    <w:p>
      <w:pPr>
        <w:pStyle w:val="BookText"/>
      </w:pPr>
      <w:r>
        <w:rPr>
          <w:rFonts w:ascii="IRNazanin" w:hAnsi="IRNazanin" w:eastAsia="IRNazanin" w:cs="IRNazanin"/>
          <w:lang w:bidi="fa-IR"/>
          <w:color w:val="111111"/>
          <w:sz w:val="28"/>
          <w:szCs w:val="28"/>
          <w:rtl/>
        </w:rPr>
        <w:t xml:space="preserve">[شماره صفحه واقعی : 2599]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3" w:name="pg14439_134950"/>
    <w:bookmarkEnd w:id="573"/>
    <w:p>
      <w:pPr>
        <w:pStyle w:val="BookText"/>
      </w:pPr>
      <w:r>
        <w:rPr>
          <w:rFonts w:ascii="IRNazanin" w:hAnsi="IRNazanin" w:eastAsia="IRNazanin" w:cs="IRNazanin"/>
          <w:lang w:bidi="fa-IR"/>
          <w:color w:val="111111"/>
          <w:sz w:val="28"/>
          <w:szCs w:val="28"/>
          <w:rtl/>
        </w:rPr>
        <w:t xml:space="preserve">ل</w:t>
      </w:r>
    </w:p>
    <w:p>
      <w:pPr>
        <w:pStyle w:val="Heading5"/>
      </w:pPr>
      <w:bookmarkStart w:id="3432" w:name="_Toc2737"/>
      <w:r>
        <w:t>الإِرقال</w:t>
      </w:r>
      <w:bookmarkEnd w:id="3432"/>
    </w:p>
    <w:p>
      <w:pPr>
        <w:pStyle w:val="BookText"/>
      </w:pPr>
      <w:r>
        <w:rPr>
          <w:rFonts w:ascii="Amiri" w:hAnsi="Amiri" w:eastAsia="Amiri" w:cs="Amiri"/>
          <w:lang w:bidi="ar-SA"/>
          <w:color w:val="111111"/>
          <w:sz w:val="28"/>
          <w:szCs w:val="28"/>
          <w:rtl/>
        </w:rPr>
        <w:t xml:space="preserve">[الإِرقال]  أرقلت الناقة في سيرها : أي أسرعت.</w:t>
      </w:r>
    </w:p>
    <w:p>
      <w:pPr>
        <w:pStyle w:val="BookText"/>
      </w:pPr>
      <w:r>
        <w:rPr>
          <w:rFonts w:ascii="IRNazanin" w:hAnsi="IRNazanin" w:eastAsia="IRNazanin" w:cs="IRNazanin"/>
          <w:lang w:bidi="fa-IR"/>
          <w:color w:val="111111"/>
          <w:sz w:val="28"/>
          <w:szCs w:val="28"/>
          <w:rtl/>
        </w:rPr>
        <w:t xml:space="preserve">ن</w:t>
      </w:r>
    </w:p>
    <w:p>
      <w:pPr>
        <w:pStyle w:val="Heading5"/>
      </w:pPr>
      <w:bookmarkStart w:id="3433" w:name="_Toc2738"/>
      <w:r>
        <w:t>الإِرقان</w:t>
      </w:r>
      <w:bookmarkEnd w:id="3433"/>
    </w:p>
    <w:p>
      <w:pPr>
        <w:pStyle w:val="BookText"/>
      </w:pPr>
      <w:r>
        <w:rPr>
          <w:rFonts w:ascii="Amiri" w:hAnsi="Amiri" w:eastAsia="Amiri" w:cs="Amiri"/>
          <w:lang w:bidi="ar-SA"/>
          <w:color w:val="111111"/>
          <w:sz w:val="28"/>
          <w:szCs w:val="28"/>
          <w:rtl/>
        </w:rPr>
        <w:t xml:space="preserve">[الإِرقان]  أرقنته : أي خضبته بالرَّقون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3434" w:name="_Toc2739"/>
      <w:r>
        <w:t>الإِرقاء</w:t>
      </w:r>
      <w:bookmarkEnd w:id="3434"/>
    </w:p>
    <w:p>
      <w:pPr>
        <w:pStyle w:val="BookText"/>
      </w:pPr>
      <w:r>
        <w:rPr>
          <w:rFonts w:ascii="Amiri" w:hAnsi="Amiri" w:eastAsia="Amiri" w:cs="Amiri"/>
          <w:lang w:bidi="ar-SA"/>
          <w:color w:val="111111"/>
          <w:sz w:val="28"/>
          <w:szCs w:val="28"/>
          <w:rtl/>
        </w:rPr>
        <w:t xml:space="preserve">[الإِرقاء]  أرقأ الدم فرقأ ، مهموز : أي سكَّنه فسكن.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435" w:name="_Toc2740"/>
      <w:r>
        <w:t>الترقيح</w:t>
      </w:r>
      <w:bookmarkEnd w:id="3435"/>
    </w:p>
    <w:p>
      <w:pPr>
        <w:pStyle w:val="BookText"/>
      </w:pPr>
      <w:r>
        <w:rPr>
          <w:rFonts w:ascii="Amiri" w:hAnsi="Amiri" w:eastAsia="Amiri" w:cs="Amiri"/>
          <w:lang w:bidi="ar-SA"/>
          <w:color w:val="111111"/>
          <w:sz w:val="28"/>
          <w:szCs w:val="28"/>
          <w:rtl/>
        </w:rPr>
        <w:t xml:space="preserve">[الترقيح]  رَقَّح معيشته : أي أصلحها ، قال الحارث بن حلزة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الفتى يَسْعى ويُسعى له</w:t>
      </w:r>
    </w:p>
    <w:p>
      <w:pPr>
        <w:pStyle w:val="BookText"/>
      </w:pPr>
      <w:r>
        <w:rPr>
          <w:rFonts w:ascii="IRNazanin" w:hAnsi="IRNazanin" w:eastAsia="IRNazanin" w:cs="IRNazanin"/>
          <w:lang w:bidi="fa-IR"/>
          <w:color w:val="111111"/>
          <w:sz w:val="28"/>
          <w:szCs w:val="28"/>
          <w:rtl/>
        </w:rPr>
        <w:t xml:space="preserve">تاح له من أمره خالجُ</w:t>
      </w:r>
    </w:p>
    <w:p>
      <w:pPr>
        <w:pStyle w:val="BookText"/>
      </w:pPr>
      <w:r>
        <w:rPr>
          <w:rFonts w:ascii="Amiri" w:hAnsi="Amiri" w:eastAsia="Amiri" w:cs="Amiri"/>
          <w:lang w:bidi="ar-SA"/>
          <w:color w:val="111111"/>
          <w:sz w:val="28"/>
          <w:szCs w:val="28"/>
          <w:rtl/>
        </w:rPr>
        <w:t xml:space="preserve">يتركُ ما رقَّح من عيشه</w:t>
      </w:r>
    </w:p>
    <w:p>
      <w:pPr>
        <w:pStyle w:val="BookText"/>
      </w:pPr>
      <w:r>
        <w:rPr>
          <w:rFonts w:ascii="Amiri" w:hAnsi="Amiri" w:eastAsia="Amiri" w:cs="Amiri"/>
          <w:lang w:bidi="ar-SA"/>
          <w:color w:val="111111"/>
          <w:sz w:val="28"/>
          <w:szCs w:val="28"/>
          <w:rtl/>
        </w:rPr>
        <w:t xml:space="preserve">يعيث فيه هَمَجٌ هامج</w:t>
      </w:r>
    </w:p>
    <w:p>
      <w:pPr>
        <w:pStyle w:val="BookText"/>
      </w:pPr>
      <w:r>
        <w:rPr>
          <w:rFonts w:ascii="IRNazanin" w:hAnsi="IRNazanin" w:eastAsia="IRNazanin" w:cs="IRNazanin"/>
          <w:lang w:bidi="fa-IR"/>
          <w:color w:val="111111"/>
          <w:sz w:val="28"/>
          <w:szCs w:val="28"/>
          <w:rtl/>
        </w:rPr>
        <w:t xml:space="preserve">ش</w:t>
      </w:r>
    </w:p>
    <w:p>
      <w:pPr>
        <w:pStyle w:val="Heading5"/>
      </w:pPr>
      <w:bookmarkStart w:id="3436" w:name="_Toc2741"/>
      <w:r>
        <w:t>الترقيش</w:t>
      </w:r>
      <w:bookmarkEnd w:id="3436"/>
    </w:p>
    <w:p>
      <w:pPr>
        <w:pStyle w:val="BookText"/>
      </w:pPr>
      <w:r>
        <w:rPr>
          <w:rFonts w:ascii="Amiri" w:hAnsi="Amiri" w:eastAsia="Amiri" w:cs="Amiri"/>
          <w:lang w:bidi="ar-SA"/>
          <w:color w:val="111111"/>
          <w:sz w:val="28"/>
          <w:szCs w:val="28"/>
          <w:rtl/>
        </w:rPr>
        <w:t xml:space="preserve">[الترقيش]  رَقَّش كلامه : أي زخرفه ، قال رؤبة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عاذلَ قد أولعْتِ بالترقيشِ</w:t>
      </w:r>
    </w:p>
    <w:p>
      <w:pPr>
        <w:pStyle w:val="BookText"/>
      </w:pPr>
      <w:r>
        <w:rPr>
          <w:rFonts w:ascii="Amiri" w:hAnsi="Amiri" w:eastAsia="Amiri" w:cs="Amiri"/>
          <w:lang w:bidi="ar-SA"/>
          <w:color w:val="111111"/>
          <w:sz w:val="28"/>
          <w:szCs w:val="28"/>
          <w:rtl/>
        </w:rPr>
        <w:t xml:space="preserve">قال الخليل : هو المعاتبة.</w:t>
      </w:r>
    </w:p>
    <w:p>
      <w:pPr>
        <w:pStyle w:val="BookText"/>
      </w:pPr>
      <w:r>
        <w:rPr>
          <w:rFonts w:ascii="Amiri" w:hAnsi="Amiri" w:eastAsia="Amiri" w:cs="Amiri"/>
          <w:lang w:bidi="ar-SA"/>
          <w:color w:val="111111"/>
          <w:sz w:val="28"/>
          <w:szCs w:val="28"/>
          <w:rtl/>
        </w:rPr>
        <w:t xml:space="preserve">ويقال : الترقيش : تبليغ النميمة.</w:t>
      </w:r>
    </w:p>
    <w:p>
      <w:pPr>
        <w:pStyle w:val="BookText"/>
      </w:pPr>
      <w:r>
        <w:rPr>
          <w:rFonts w:ascii="Amiri" w:hAnsi="Amiri" w:eastAsia="Amiri" w:cs="Amiri"/>
          <w:lang w:bidi="ar-SA"/>
          <w:color w:val="111111"/>
          <w:sz w:val="28"/>
          <w:szCs w:val="28"/>
          <w:rtl/>
        </w:rPr>
        <w:t xml:space="preserve">ورَقَّش الكتاب : أي نمنم. وسمي المرقِّش بقوله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رَقَّش </w:t>
      </w:r>
      <w:r>
        <w:rPr>
          <w:rStyle w:val="FootnoteReference"/>
        </w:rPr>
        <w:footnoteReference w:id="1565"/>
      </w:r>
    </w:p>
    <w:p>
      <w:pPr>
        <w:pStyle w:val="BookText"/>
      </w:pPr>
      <w:r>
        <w:rPr>
          <w:rFonts w:ascii="Amiri" w:hAnsi="Amiri" w:eastAsia="Amiri" w:cs="Amiri"/>
          <w:lang w:bidi="ar-SA"/>
          <w:color w:val="111111"/>
          <w:sz w:val="28"/>
          <w:szCs w:val="28"/>
          <w:rtl/>
        </w:rPr>
        <w:t xml:space="preserve">سألتُ</w:t>
      </w:r>
    </w:p>
    <w:p>
      <w:pPr>
        <w:pStyle w:val="BookText"/>
      </w:pPr>
      <w:r>
        <w:rPr>
          <w:rFonts w:ascii="Amiri" w:hAnsi="Amiri" w:eastAsia="Amiri" w:cs="Amiri"/>
          <w:lang w:bidi="ar-SA"/>
          <w:color w:val="111111"/>
          <w:sz w:val="28"/>
          <w:szCs w:val="28"/>
          <w:rtl/>
        </w:rPr>
        <w:t xml:space="preserve">حبيبى الوصلَ منه دُعابَةً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أعْلَمُ أنَّ الوصل ليس يكونُ</w:t>
      </w:r>
    </w:p>
    <w:p>
      <w:pPr>
        <w:pStyle w:val="BookText"/>
      </w:pPr>
      <w:r>
        <w:rPr>
          <w:rFonts w:ascii="Amiri" w:hAnsi="Amiri" w:eastAsia="Amiri" w:cs="Amiri"/>
          <w:lang w:bidi="ar-SA"/>
          <w:color w:val="111111"/>
          <w:sz w:val="28"/>
          <w:szCs w:val="28"/>
          <w:rtl/>
        </w:rPr>
        <w:t xml:space="preserve">في ظهر الأديم قَلم</w:t>
      </w:r>
    </w:p>
    <w:p>
      <w:pPr>
        <w:pStyle w:val="BookText"/>
      </w:pPr>
      <w:r>
        <w:rPr>
          <w:rFonts w:ascii="IRNazanin" w:hAnsi="IRNazanin" w:eastAsia="IRNazanin" w:cs="IRNazanin"/>
          <w:lang w:bidi="fa-IR"/>
          <w:color w:val="111111"/>
          <w:sz w:val="28"/>
          <w:szCs w:val="28"/>
          <w:rtl/>
        </w:rPr>
        <w:t xml:space="preserve">[شماره صفحه واقعی : 2600]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74" w:name="pg14439_134951"/>
    <w:bookmarkEnd w:id="574"/>
    <w:p>
      <w:pPr>
        <w:pStyle w:val="BookText"/>
      </w:pPr>
      <w:r>
        <w:rPr>
          <w:rFonts w:ascii="IRNazanin" w:hAnsi="IRNazanin" w:eastAsia="IRNazanin" w:cs="IRNazanin"/>
          <w:lang w:bidi="fa-IR"/>
          <w:color w:val="111111"/>
          <w:sz w:val="28"/>
          <w:szCs w:val="28"/>
          <w:rtl/>
        </w:rPr>
        <w:t xml:space="preserve">ص</w:t>
      </w:r>
    </w:p>
    <w:p>
      <w:pPr>
        <w:pStyle w:val="Heading5"/>
      </w:pPr>
      <w:bookmarkStart w:id="3437" w:name="_Toc2742"/>
      <w:r>
        <w:t>الترقيص</w:t>
      </w:r>
      <w:bookmarkEnd w:id="3437"/>
    </w:p>
    <w:p>
      <w:pPr>
        <w:pStyle w:val="BookText"/>
      </w:pPr>
      <w:r>
        <w:rPr>
          <w:rFonts w:ascii="Amiri" w:hAnsi="Amiri" w:eastAsia="Amiri" w:cs="Amiri"/>
          <w:lang w:bidi="ar-SA"/>
          <w:color w:val="111111"/>
          <w:sz w:val="28"/>
          <w:szCs w:val="28"/>
          <w:rtl/>
        </w:rPr>
        <w:t xml:space="preserve">[الترقيص]  يقال : رقَّصت المرأةُ ولدها : أي نَزَّته.</w:t>
      </w:r>
    </w:p>
    <w:p>
      <w:pPr>
        <w:pStyle w:val="BookText"/>
      </w:pPr>
      <w:r>
        <w:rPr>
          <w:rFonts w:ascii="IRNazanin" w:hAnsi="IRNazanin" w:eastAsia="IRNazanin" w:cs="IRNazanin"/>
          <w:lang w:bidi="fa-IR"/>
          <w:color w:val="111111"/>
          <w:sz w:val="28"/>
          <w:szCs w:val="28"/>
          <w:rtl/>
        </w:rPr>
        <w:t xml:space="preserve">ع</w:t>
      </w:r>
    </w:p>
    <w:p>
      <w:pPr>
        <w:pStyle w:val="Heading5"/>
      </w:pPr>
      <w:bookmarkStart w:id="3438" w:name="_Toc2743"/>
      <w:r>
        <w:t>الترقيع</w:t>
      </w:r>
      <w:bookmarkEnd w:id="3438"/>
    </w:p>
    <w:p>
      <w:pPr>
        <w:pStyle w:val="BookText"/>
      </w:pPr>
      <w:r>
        <w:rPr>
          <w:rFonts w:ascii="Amiri" w:hAnsi="Amiri" w:eastAsia="Amiri" w:cs="Amiri"/>
          <w:lang w:bidi="ar-SA"/>
          <w:color w:val="111111"/>
          <w:sz w:val="28"/>
          <w:szCs w:val="28"/>
          <w:rtl/>
        </w:rPr>
        <w:t xml:space="preserve">[الترقيع]  رَقَّع ثوبه : إِذا رقعه في مواضع منه.</w:t>
      </w:r>
    </w:p>
    <w:p>
      <w:pPr>
        <w:pStyle w:val="BookText"/>
      </w:pPr>
      <w:r>
        <w:rPr>
          <w:rFonts w:ascii="Amiri" w:hAnsi="Amiri" w:eastAsia="Amiri" w:cs="Amiri"/>
          <w:lang w:bidi="ar-SA"/>
          <w:color w:val="111111"/>
          <w:sz w:val="28"/>
          <w:szCs w:val="28"/>
          <w:rtl/>
        </w:rPr>
        <w:t xml:space="preserve">ورَقَّع معيشته : مثل رقحها ، قال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نُرَقِّعُ دنيانا بإِخلاق ديننا</w:t>
      </w:r>
    </w:p>
    <w:p>
      <w:pPr>
        <w:pStyle w:val="BookText"/>
      </w:pPr>
      <w:r>
        <w:rPr>
          <w:rFonts w:ascii="Amiri" w:hAnsi="Amiri" w:eastAsia="Amiri" w:cs="Amiri"/>
          <w:lang w:bidi="ar-SA"/>
          <w:color w:val="111111"/>
          <w:sz w:val="28"/>
          <w:szCs w:val="28"/>
          <w:rtl/>
        </w:rPr>
        <w:t xml:space="preserve">فلا ديننا باقٍ ولا ما نُرَقِّعُ</w:t>
      </w:r>
    </w:p>
    <w:p>
      <w:pPr>
        <w:pStyle w:val="BookText"/>
      </w:pPr>
      <w:r>
        <w:rPr>
          <w:rFonts w:ascii="IRNazanin" w:hAnsi="IRNazanin" w:eastAsia="IRNazanin" w:cs="IRNazanin"/>
          <w:lang w:bidi="fa-IR"/>
          <w:color w:val="111111"/>
          <w:sz w:val="28"/>
          <w:szCs w:val="28"/>
          <w:rtl/>
        </w:rPr>
        <w:t xml:space="preserve">م</w:t>
      </w:r>
    </w:p>
    <w:p>
      <w:pPr>
        <w:pStyle w:val="Heading5"/>
      </w:pPr>
      <w:bookmarkStart w:id="3439" w:name="_Toc2744"/>
      <w:r>
        <w:t>الترقيم</w:t>
      </w:r>
      <w:bookmarkEnd w:id="3439"/>
    </w:p>
    <w:p>
      <w:pPr>
        <w:pStyle w:val="BookText"/>
      </w:pPr>
      <w:r>
        <w:rPr>
          <w:rFonts w:ascii="Amiri" w:hAnsi="Amiri" w:eastAsia="Amiri" w:cs="Amiri"/>
          <w:lang w:bidi="ar-SA"/>
          <w:color w:val="111111"/>
          <w:sz w:val="28"/>
          <w:szCs w:val="28"/>
          <w:rtl/>
        </w:rPr>
        <w:t xml:space="preserve">[الترقيم]  ثوب مرقم : من الرَّقم.</w:t>
      </w:r>
    </w:p>
    <w:p>
      <w:pPr>
        <w:pStyle w:val="BookText"/>
      </w:pPr>
      <w:r>
        <w:rPr>
          <w:rFonts w:ascii="IRNazanin" w:hAnsi="IRNazanin" w:eastAsia="IRNazanin" w:cs="IRNazanin"/>
          <w:lang w:bidi="fa-IR"/>
          <w:color w:val="111111"/>
          <w:sz w:val="28"/>
          <w:szCs w:val="28"/>
          <w:rtl/>
        </w:rPr>
        <w:t xml:space="preserve">ن</w:t>
      </w:r>
    </w:p>
    <w:p>
      <w:pPr>
        <w:pStyle w:val="Heading5"/>
      </w:pPr>
      <w:bookmarkStart w:id="3440" w:name="_Toc2745"/>
      <w:r>
        <w:t>الترِقين</w:t>
      </w:r>
      <w:bookmarkEnd w:id="3440"/>
    </w:p>
    <w:p>
      <w:pPr>
        <w:pStyle w:val="BookText"/>
      </w:pPr>
      <w:r>
        <w:rPr>
          <w:rFonts w:ascii="Amiri" w:hAnsi="Amiri" w:eastAsia="Amiri" w:cs="Amiri"/>
          <w:lang w:bidi="ar-SA"/>
          <w:color w:val="111111"/>
          <w:sz w:val="28"/>
          <w:szCs w:val="28"/>
          <w:rtl/>
        </w:rPr>
        <w:t xml:space="preserve">[الترِقين]  رقَّنه : إِذا خضبه بالرَّقون.</w:t>
      </w:r>
    </w:p>
    <w:p>
      <w:pPr>
        <w:pStyle w:val="BookText"/>
      </w:pPr>
      <w:r>
        <w:rPr>
          <w:rFonts w:ascii="Amiri" w:hAnsi="Amiri" w:eastAsia="Amiri" w:cs="Amiri"/>
          <w:lang w:bidi="ar-SA"/>
          <w:color w:val="111111"/>
          <w:sz w:val="28"/>
          <w:szCs w:val="28"/>
          <w:rtl/>
        </w:rPr>
        <w:t xml:space="preserve">والترقين : النقش.</w:t>
      </w:r>
    </w:p>
    <w:p>
      <w:pPr>
        <w:pStyle w:val="BookText"/>
      </w:pPr>
      <w:r>
        <w:rPr>
          <w:rFonts w:ascii="Amiri" w:hAnsi="Amiri" w:eastAsia="Amiri" w:cs="Amiri"/>
          <w:lang w:bidi="ar-SA"/>
          <w:color w:val="111111"/>
          <w:sz w:val="28"/>
          <w:szCs w:val="28"/>
          <w:rtl/>
        </w:rPr>
        <w:t xml:space="preserve">ورقَّنت الكتاب : قاربت ما بين سطوره.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67"/>
      </w:r>
      <w:r>
        <w:rPr>
          <w:rFonts w:ascii="Amiri" w:hAnsi="Amiri" w:eastAsia="Amiri" w:cs="Amiri"/>
          <w:lang w:bidi="ar-SA"/>
          <w:color w:val="111111"/>
          <w:sz w:val="28"/>
          <w:szCs w:val="28"/>
          <w:rtl/>
        </w:rPr>
        <w:t xml:space="preserve">رؤبة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كرقنِ الكاتبِ المرقِّن</w:t>
      </w:r>
    </w:p>
    <w:p>
      <w:pPr>
        <w:pStyle w:val="BookText"/>
      </w:pPr>
      <w:r>
        <w:rPr>
          <w:rFonts w:ascii="Amiri" w:hAnsi="Amiri" w:eastAsia="Amiri" w:cs="Amiri"/>
          <w:lang w:bidi="ar-SA"/>
          <w:color w:val="111111"/>
          <w:sz w:val="28"/>
          <w:szCs w:val="28"/>
          <w:rtl/>
        </w:rPr>
        <w:t xml:space="preserve">ي</w:t>
      </w:r>
    </w:p>
    <w:p>
      <w:pPr>
        <w:pStyle w:val="Heading5"/>
      </w:pPr>
      <w:bookmarkStart w:id="3441" w:name="_Toc2746"/>
      <w:r>
        <w:t>الترقيء</w:t>
      </w:r>
      <w:bookmarkEnd w:id="3441"/>
    </w:p>
    <w:p>
      <w:pPr>
        <w:pStyle w:val="BookText"/>
      </w:pPr>
      <w:r>
        <w:rPr>
          <w:rFonts w:ascii="Amiri" w:hAnsi="Amiri" w:eastAsia="Amiri" w:cs="Amiri"/>
          <w:lang w:bidi="ar-SA"/>
          <w:color w:val="111111"/>
          <w:sz w:val="28"/>
          <w:szCs w:val="28"/>
          <w:rtl/>
        </w:rPr>
        <w:t xml:space="preserve">[الترقيء]  رقّاه إِلى الشيءِ : أي رفعه.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3442" w:name="_Toc2747"/>
      <w:r>
        <w:t>المراقبة</w:t>
      </w:r>
      <w:bookmarkEnd w:id="3442"/>
    </w:p>
    <w:p>
      <w:pPr>
        <w:pStyle w:val="BookText"/>
      </w:pPr>
      <w:r>
        <w:rPr>
          <w:rFonts w:ascii="Amiri" w:hAnsi="Amiri" w:eastAsia="Amiri" w:cs="Amiri"/>
          <w:lang w:bidi="ar-SA"/>
          <w:color w:val="111111"/>
          <w:sz w:val="28"/>
          <w:szCs w:val="28"/>
          <w:rtl/>
        </w:rPr>
        <w:t xml:space="preserve">[المراقبة]  المراقبة بين اثنين : أن يرقب كل واحد منهما موت صاحبه : أي يحرسه.</w:t>
      </w:r>
    </w:p>
    <w:p>
      <w:pPr>
        <w:pStyle w:val="BookText"/>
      </w:pPr>
      <w:r>
        <w:rPr>
          <w:rFonts w:ascii="Amiri" w:hAnsi="Amiri" w:eastAsia="Amiri" w:cs="Amiri"/>
          <w:lang w:bidi="ar-SA"/>
          <w:color w:val="111111"/>
          <w:sz w:val="28"/>
          <w:szCs w:val="28"/>
          <w:rtl/>
        </w:rPr>
        <w:t xml:space="preserve">وراقبَ اللهَ في أمره : أي خافه.</w:t>
      </w:r>
    </w:p>
    <w:p>
      <w:pPr>
        <w:pStyle w:val="BookText"/>
      </w:pPr>
      <w:r>
        <w:rPr>
          <w:rFonts w:ascii="Amiri" w:hAnsi="Amiri" w:eastAsia="Amiri" w:cs="Amiri"/>
          <w:lang w:bidi="ar-SA"/>
          <w:color w:val="111111"/>
          <w:sz w:val="28"/>
          <w:szCs w:val="28"/>
          <w:rtl/>
        </w:rPr>
        <w:t xml:space="preserve">والمراقبة في المضارع </w:t>
      </w:r>
      <w:r>
        <w:rPr>
          <w:rStyle w:val="FootnoteReference"/>
        </w:rPr>
        <w:footnoteReference w:id="1569"/>
      </w:r>
      <w:r>
        <w:rPr>
          <w:rFonts w:ascii="Amiri" w:hAnsi="Amiri" w:eastAsia="Amiri" w:cs="Amiri"/>
          <w:lang w:bidi="ar-SA"/>
          <w:color w:val="111111"/>
          <w:sz w:val="28"/>
          <w:szCs w:val="28"/>
          <w:rtl/>
        </w:rPr>
        <w:t xml:space="preserve">: من حدود الشعر بين الياء والنون من « مفاعيلن » إِذا سقط أحدهما ثبت الآخر ، ولا يجوز أن يسقطا جميعاً ، ولا أن يثبتا جميعاً إِلا أن يأتي في شعر شاذ.</w:t>
      </w:r>
    </w:p>
    <w:p>
      <w:pPr>
        <w:pStyle w:val="BookText"/>
      </w:pPr>
      <w:r>
        <w:rPr>
          <w:rFonts w:ascii="IRNazanin" w:hAnsi="IRNazanin" w:eastAsia="IRNazanin" w:cs="IRNazanin"/>
          <w:lang w:bidi="fa-IR"/>
          <w:color w:val="111111"/>
          <w:sz w:val="28"/>
          <w:szCs w:val="28"/>
          <w:rtl/>
        </w:rPr>
        <w:t xml:space="preserve">[شماره صفحه واقعی : 2601]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75" w:name="pg14439_134952"/>
    <w:bookmarkEnd w:id="575"/>
    <w:p>
      <w:pPr>
        <w:pStyle w:val="BookText"/>
      </w:pPr>
      <w:r>
        <w:rPr>
          <w:rFonts w:ascii="IRNazanin" w:hAnsi="IRNazanin" w:eastAsia="IRNazanin" w:cs="IRNazanin"/>
          <w:lang w:bidi="fa-IR"/>
          <w:color w:val="111111"/>
          <w:sz w:val="28"/>
          <w:szCs w:val="28"/>
          <w:rtl/>
        </w:rPr>
        <w:t xml:space="preserve">ع</w:t>
      </w:r>
    </w:p>
    <w:p>
      <w:pPr>
        <w:pStyle w:val="Heading5"/>
      </w:pPr>
      <w:bookmarkStart w:id="3443" w:name="_Toc2748"/>
      <w:r>
        <w:t>المُراقعة</w:t>
      </w:r>
      <w:bookmarkEnd w:id="3443"/>
    </w:p>
    <w:p>
      <w:pPr>
        <w:pStyle w:val="BookText"/>
      </w:pPr>
      <w:r>
        <w:rPr>
          <w:rFonts w:ascii="Amiri" w:hAnsi="Amiri" w:eastAsia="Amiri" w:cs="Amiri"/>
          <w:lang w:bidi="ar-SA"/>
          <w:color w:val="111111"/>
          <w:sz w:val="28"/>
          <w:szCs w:val="28"/>
          <w:rtl/>
        </w:rPr>
        <w:t xml:space="preserve">[المُراقعة]  يقال : فلانٌ يراقع فلاناً : أي يجامعه.</w:t>
      </w:r>
    </w:p>
    <w:p>
      <w:pPr>
        <w:pStyle w:val="BookText"/>
      </w:pPr>
      <w:r>
        <w:rPr>
          <w:rFonts w:ascii="Amiri" w:hAnsi="Amiri" w:eastAsia="Amiri" w:cs="Amiri"/>
          <w:lang w:bidi="ar-SA"/>
          <w:color w:val="111111"/>
          <w:sz w:val="28"/>
          <w:szCs w:val="28"/>
          <w:rtl/>
        </w:rPr>
        <w:t xml:space="preserve">وراقعَ الخمر ، وهو قلب عاقَرَ : إِذا دام على شربها.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44" w:name="_Toc2749"/>
      <w:r>
        <w:t>الارتقاب</w:t>
      </w:r>
      <w:bookmarkEnd w:id="3444"/>
    </w:p>
    <w:p>
      <w:pPr>
        <w:pStyle w:val="BookText"/>
      </w:pPr>
      <w:r>
        <w:rPr>
          <w:rFonts w:ascii="Amiri" w:hAnsi="Amiri" w:eastAsia="Amiri" w:cs="Amiri"/>
          <w:lang w:bidi="ar-SA"/>
          <w:color w:val="111111"/>
          <w:sz w:val="28"/>
          <w:szCs w:val="28"/>
          <w:rtl/>
        </w:rPr>
        <w:t xml:space="preserve">[الارتقاب] ارتقب : أي انتظر ، قال الله تعالى : ( فَارْتَقِبْ إِنَّهُمْ مُرْتَقِبُونَ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445" w:name="_Toc2750"/>
      <w:r>
        <w:t>الارتقاع</w:t>
      </w:r>
      <w:bookmarkEnd w:id="3445"/>
    </w:p>
    <w:p>
      <w:pPr>
        <w:pStyle w:val="BookText"/>
      </w:pPr>
      <w:r>
        <w:rPr>
          <w:rFonts w:ascii="Amiri" w:hAnsi="Amiri" w:eastAsia="Amiri" w:cs="Amiri"/>
          <w:lang w:bidi="ar-SA"/>
          <w:color w:val="111111"/>
          <w:sz w:val="28"/>
          <w:szCs w:val="28"/>
          <w:rtl/>
        </w:rPr>
        <w:t xml:space="preserve">[الارتقاع]  يقال : لم يرتقع به : أي لم يكترث له ولم يباله قال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ناشدتها بكتاب الله حرمتَنا</w:t>
      </w:r>
    </w:p>
    <w:p>
      <w:pPr>
        <w:pStyle w:val="BookText"/>
      </w:pPr>
      <w:r>
        <w:rPr>
          <w:rFonts w:ascii="Amiri" w:hAnsi="Amiri" w:eastAsia="Amiri" w:cs="Amiri"/>
          <w:lang w:bidi="ar-SA"/>
          <w:color w:val="111111"/>
          <w:sz w:val="28"/>
          <w:szCs w:val="28"/>
          <w:rtl/>
        </w:rPr>
        <w:t xml:space="preserve">ولم تكن بكتاب الله ترتقع</w:t>
      </w:r>
    </w:p>
    <w:p>
      <w:pPr>
        <w:pStyle w:val="BookText"/>
      </w:pPr>
      <w:r>
        <w:rPr>
          <w:rFonts w:ascii="Amiri" w:hAnsi="Amiri" w:eastAsia="Amiri" w:cs="Amiri"/>
          <w:lang w:bidi="ar-SA"/>
          <w:color w:val="111111"/>
          <w:sz w:val="28"/>
          <w:szCs w:val="28"/>
          <w:rtl/>
        </w:rPr>
        <w:t xml:space="preserve">ي</w:t>
      </w:r>
    </w:p>
    <w:p>
      <w:pPr>
        <w:pStyle w:val="Heading5"/>
      </w:pPr>
      <w:bookmarkStart w:id="3446" w:name="_Toc2751"/>
      <w:r>
        <w:t>الارتقاء</w:t>
      </w:r>
      <w:bookmarkEnd w:id="3446"/>
    </w:p>
    <w:p>
      <w:pPr>
        <w:pStyle w:val="BookText"/>
      </w:pPr>
      <w:r>
        <w:rPr>
          <w:rFonts w:ascii="Amiri" w:hAnsi="Amiri" w:eastAsia="Amiri" w:cs="Amiri"/>
          <w:lang w:bidi="ar-SA"/>
          <w:color w:val="111111"/>
          <w:sz w:val="28"/>
          <w:szCs w:val="28"/>
          <w:rtl/>
        </w:rPr>
        <w:t xml:space="preserve">[الارتقاء]  ارتقى في السلم : أي صعد.</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447" w:name="_Toc2752"/>
      <w:r>
        <w:t>الاسترقاع</w:t>
      </w:r>
      <w:bookmarkEnd w:id="3447"/>
    </w:p>
    <w:p>
      <w:pPr>
        <w:pStyle w:val="BookText"/>
      </w:pPr>
      <w:r>
        <w:rPr>
          <w:rFonts w:ascii="Amiri" w:hAnsi="Amiri" w:eastAsia="Amiri" w:cs="Amiri"/>
          <w:lang w:bidi="ar-SA"/>
          <w:color w:val="111111"/>
          <w:sz w:val="28"/>
          <w:szCs w:val="28"/>
          <w:rtl/>
        </w:rPr>
        <w:t xml:space="preserve">[الاسترقاع]  استرقع الثوبُ : احتاج إِلى أن يرقع.</w:t>
      </w:r>
    </w:p>
    <w:p>
      <w:pPr>
        <w:pStyle w:val="BookText"/>
      </w:pPr>
      <w:r>
        <w:rPr>
          <w:rFonts w:ascii="Amiri" w:hAnsi="Amiri" w:eastAsia="Amiri" w:cs="Amiri"/>
          <w:lang w:bidi="ar-SA"/>
          <w:color w:val="111111"/>
          <w:sz w:val="28"/>
          <w:szCs w:val="28"/>
          <w:rtl/>
        </w:rPr>
        <w:t xml:space="preserve">ي</w:t>
      </w:r>
    </w:p>
    <w:p>
      <w:pPr>
        <w:pStyle w:val="Heading5"/>
      </w:pPr>
      <w:bookmarkStart w:id="3448" w:name="_Toc2753"/>
      <w:r>
        <w:t>الاسترقاء</w:t>
      </w:r>
      <w:bookmarkEnd w:id="3448"/>
    </w:p>
    <w:p>
      <w:pPr>
        <w:pStyle w:val="BookText"/>
      </w:pPr>
      <w:r>
        <w:rPr>
          <w:rFonts w:ascii="Amiri" w:hAnsi="Amiri" w:eastAsia="Amiri" w:cs="Amiri"/>
          <w:lang w:bidi="ar-SA"/>
          <w:color w:val="111111"/>
          <w:sz w:val="28"/>
          <w:szCs w:val="28"/>
          <w:rtl/>
        </w:rPr>
        <w:t xml:space="preserve">[الاسترقاء]  استرقاه فَرَقِي ، من الرُّقْيَة.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449" w:name="_Toc2754"/>
      <w:r>
        <w:t>الترقُّب</w:t>
      </w:r>
      <w:bookmarkEnd w:id="3449"/>
    </w:p>
    <w:p>
      <w:pPr>
        <w:pStyle w:val="BookText"/>
      </w:pPr>
      <w:r>
        <w:rPr>
          <w:rFonts w:ascii="Amiri" w:hAnsi="Amiri" w:eastAsia="Amiri" w:cs="Amiri"/>
          <w:lang w:bidi="ar-SA"/>
          <w:color w:val="111111"/>
          <w:sz w:val="28"/>
          <w:szCs w:val="28"/>
          <w:rtl/>
        </w:rPr>
        <w:t xml:space="preserve">[الترقُّب]  ترقب : أي انتظر.</w:t>
      </w:r>
    </w:p>
    <w:p>
      <w:pPr>
        <w:pStyle w:val="BookText"/>
      </w:pPr>
      <w:r>
        <w:rPr>
          <w:rFonts w:ascii="IRNazanin" w:hAnsi="IRNazanin" w:eastAsia="IRNazanin" w:cs="IRNazanin"/>
          <w:lang w:bidi="fa-IR"/>
          <w:color w:val="111111"/>
          <w:sz w:val="28"/>
          <w:szCs w:val="28"/>
          <w:rtl/>
        </w:rPr>
        <w:t xml:space="preserve">[شماره صفحه واقعی : 2602]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76" w:name="pg14439_134953"/>
    <w:bookmarkEnd w:id="576"/>
    <w:p>
      <w:pPr>
        <w:pStyle w:val="BookText"/>
      </w:pPr>
      <w:r>
        <w:rPr>
          <w:rFonts w:ascii="IRNazanin" w:hAnsi="IRNazanin" w:eastAsia="IRNazanin" w:cs="IRNazanin"/>
          <w:lang w:bidi="fa-IR"/>
          <w:color w:val="111111"/>
          <w:sz w:val="28"/>
          <w:szCs w:val="28"/>
          <w:rtl/>
        </w:rPr>
        <w:t xml:space="preserve">ح</w:t>
      </w:r>
    </w:p>
    <w:p>
      <w:pPr>
        <w:pStyle w:val="Heading5"/>
      </w:pPr>
      <w:bookmarkStart w:id="3450" w:name="_Toc2755"/>
      <w:r>
        <w:t>الترقُّح</w:t>
      </w:r>
      <w:bookmarkEnd w:id="3450"/>
    </w:p>
    <w:p>
      <w:pPr>
        <w:pStyle w:val="BookText"/>
      </w:pPr>
      <w:r>
        <w:rPr>
          <w:rFonts w:ascii="Amiri" w:hAnsi="Amiri" w:eastAsia="Amiri" w:cs="Amiri"/>
          <w:lang w:bidi="ar-SA"/>
          <w:color w:val="111111"/>
          <w:sz w:val="28"/>
          <w:szCs w:val="28"/>
          <w:rtl/>
        </w:rPr>
        <w:t xml:space="preserve">[الترقُّح]  فلان يترقح لعياله : أي يتكسب.</w:t>
      </w:r>
    </w:p>
    <w:p>
      <w:pPr>
        <w:pStyle w:val="BookText"/>
      </w:pPr>
      <w:r>
        <w:rPr>
          <w:rFonts w:ascii="IRNazanin" w:hAnsi="IRNazanin" w:eastAsia="IRNazanin" w:cs="IRNazanin"/>
          <w:lang w:bidi="fa-IR"/>
          <w:color w:val="111111"/>
          <w:sz w:val="28"/>
          <w:szCs w:val="28"/>
          <w:rtl/>
        </w:rPr>
        <w:t xml:space="preserve">ع</w:t>
      </w:r>
    </w:p>
    <w:p>
      <w:pPr>
        <w:pStyle w:val="Heading5"/>
      </w:pPr>
      <w:bookmarkStart w:id="3451" w:name="_Toc2756"/>
      <w:r>
        <w:t>الترقع</w:t>
      </w:r>
      <w:bookmarkEnd w:id="3451"/>
    </w:p>
    <w:p>
      <w:pPr>
        <w:pStyle w:val="BookText"/>
      </w:pPr>
      <w:r>
        <w:rPr>
          <w:rFonts w:ascii="Amiri" w:hAnsi="Amiri" w:eastAsia="Amiri" w:cs="Amiri"/>
          <w:lang w:bidi="ar-SA"/>
          <w:color w:val="111111"/>
          <w:sz w:val="28"/>
          <w:szCs w:val="28"/>
          <w:rtl/>
        </w:rPr>
        <w:t xml:space="preserve">[الترقع]  يقال : أرى فيه مُتَرَقَّعاً : أي موضعاً للشتم ، قال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تركَ الهاجون لي في أديمكُم</w:t>
      </w:r>
    </w:p>
    <w:p>
      <w:pPr>
        <w:pStyle w:val="BookText"/>
      </w:pPr>
      <w:r>
        <w:rPr>
          <w:rFonts w:ascii="Amiri" w:hAnsi="Amiri" w:eastAsia="Amiri" w:cs="Amiri"/>
          <w:lang w:bidi="ar-SA"/>
          <w:color w:val="111111"/>
          <w:sz w:val="28"/>
          <w:szCs w:val="28"/>
          <w:rtl/>
        </w:rPr>
        <w:t xml:space="preserve">مُصيحّاً ولكني أرى مترقَّعاً</w:t>
      </w:r>
    </w:p>
    <w:p>
      <w:pPr>
        <w:pStyle w:val="BookText"/>
      </w:pPr>
      <w:r>
        <w:rPr>
          <w:rFonts w:ascii="IRNazanin" w:hAnsi="IRNazanin" w:eastAsia="IRNazanin" w:cs="IRNazanin"/>
          <w:lang w:bidi="fa-IR"/>
          <w:color w:val="111111"/>
          <w:sz w:val="28"/>
          <w:szCs w:val="28"/>
          <w:rtl/>
        </w:rPr>
        <w:t xml:space="preserve">ن</w:t>
      </w:r>
    </w:p>
    <w:p>
      <w:pPr>
        <w:pStyle w:val="Heading5"/>
      </w:pPr>
      <w:bookmarkStart w:id="3452" w:name="_Toc2757"/>
      <w:r>
        <w:t>الترقُّن</w:t>
      </w:r>
      <w:bookmarkEnd w:id="3452"/>
    </w:p>
    <w:p>
      <w:pPr>
        <w:pStyle w:val="BookText"/>
      </w:pPr>
      <w:r>
        <w:rPr>
          <w:rFonts w:ascii="Amiri" w:hAnsi="Amiri" w:eastAsia="Amiri" w:cs="Amiri"/>
          <w:lang w:bidi="ar-SA"/>
          <w:color w:val="111111"/>
          <w:sz w:val="28"/>
          <w:szCs w:val="28"/>
          <w:rtl/>
        </w:rPr>
        <w:t xml:space="preserve">[الترقُّن]  ترقَّنت المرأة : تخضبت بالرِّقان ، وفي حديث النبي عليه‌السلام </w:t>
      </w:r>
      <w:r>
        <w:rPr>
          <w:rStyle w:val="FootnoteReference"/>
        </w:rPr>
        <w:footnoteReference w:id="1573"/>
      </w:r>
      <w:r>
        <w:rPr>
          <w:rFonts w:ascii="Amiri" w:hAnsi="Amiri" w:eastAsia="Amiri" w:cs="Amiri"/>
          <w:lang w:bidi="ar-SA"/>
          <w:color w:val="111111"/>
          <w:sz w:val="28"/>
          <w:szCs w:val="28"/>
          <w:rtl/>
        </w:rPr>
        <w:t xml:space="preserve">: « ثلاثة لا تقربهن الملائكة بخير : جنازة الكافر ، والجنُب حتى يغتسل ، والمترقن بالزعفران »</w:t>
      </w:r>
    </w:p>
    <w:p>
      <w:pPr>
        <w:pStyle w:val="BookText"/>
      </w:pPr>
      <w:r>
        <w:rPr>
          <w:rFonts w:ascii="Amiri" w:hAnsi="Amiri" w:eastAsia="Amiri" w:cs="Amiri"/>
          <w:lang w:bidi="ar-SA"/>
          <w:color w:val="111111"/>
          <w:sz w:val="28"/>
          <w:szCs w:val="28"/>
          <w:rtl/>
        </w:rPr>
        <w:t xml:space="preserve">ي</w:t>
      </w:r>
    </w:p>
    <w:p>
      <w:pPr>
        <w:pStyle w:val="Heading5"/>
      </w:pPr>
      <w:bookmarkStart w:id="3453" w:name="_Toc2758"/>
      <w:r>
        <w:t>الترقي</w:t>
      </w:r>
      <w:bookmarkEnd w:id="3453"/>
    </w:p>
    <w:p>
      <w:pPr>
        <w:pStyle w:val="BookText"/>
      </w:pPr>
      <w:r>
        <w:rPr>
          <w:rFonts w:ascii="Amiri" w:hAnsi="Amiri" w:eastAsia="Amiri" w:cs="Amiri"/>
          <w:lang w:bidi="ar-SA"/>
          <w:color w:val="111111"/>
          <w:sz w:val="28"/>
          <w:szCs w:val="28"/>
          <w:rtl/>
        </w:rPr>
        <w:t xml:space="preserve">[الترقي]  ترقَّى في العلم وغيره : أي رُقِّي درجة درجة.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د</w:t>
      </w:r>
    </w:p>
    <w:p>
      <w:pPr>
        <w:pStyle w:val="Heading5"/>
      </w:pPr>
      <w:bookmarkStart w:id="3454" w:name="_Toc2759"/>
      <w:r>
        <w:t>الارقداد</w:t>
      </w:r>
      <w:bookmarkEnd w:id="3454"/>
    </w:p>
    <w:p>
      <w:pPr>
        <w:pStyle w:val="BookText"/>
      </w:pPr>
      <w:r>
        <w:rPr>
          <w:rFonts w:ascii="Amiri" w:hAnsi="Amiri" w:eastAsia="Amiri" w:cs="Amiri"/>
          <w:lang w:bidi="ar-SA"/>
          <w:color w:val="111111"/>
          <w:sz w:val="28"/>
          <w:szCs w:val="28"/>
          <w:rtl/>
        </w:rPr>
        <w:t xml:space="preserve">[الارقداد]  الإِسراع ، يقال : ارقدَّ الظليمُ : أي أسرع ، قال العجاج يصف حماراً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يرقدُّ من النشاط</w:t>
      </w:r>
    </w:p>
    <w:p>
      <w:pPr>
        <w:pStyle w:val="BookText"/>
      </w:pPr>
      <w:r>
        <w:rPr>
          <w:rFonts w:ascii="Amiri" w:hAnsi="Amiri" w:eastAsia="Amiri" w:cs="Amiri"/>
          <w:lang w:bidi="ar-SA"/>
          <w:color w:val="111111"/>
          <w:sz w:val="28"/>
          <w:szCs w:val="28"/>
          <w:rtl/>
        </w:rPr>
        <w:t xml:space="preserve">كالبربري لج في انخراط</w:t>
      </w:r>
    </w:p>
    <w:p>
      <w:pPr>
        <w:pStyle w:val="BookText"/>
      </w:pPr>
      <w:r>
        <w:rPr>
          <w:rFonts w:ascii="IRNazanin" w:hAnsi="IRNazanin" w:eastAsia="IRNazanin" w:cs="IRNazanin"/>
          <w:lang w:bidi="fa-IR"/>
          <w:color w:val="111111"/>
          <w:sz w:val="28"/>
          <w:szCs w:val="28"/>
          <w:rtl/>
        </w:rPr>
        <w:t xml:space="preserve">ط</w:t>
      </w:r>
    </w:p>
    <w:p>
      <w:pPr>
        <w:pStyle w:val="Heading5"/>
      </w:pPr>
      <w:bookmarkStart w:id="3455" w:name="_Toc2760"/>
      <w:r>
        <w:t>الارقطاط</w:t>
      </w:r>
      <w:bookmarkEnd w:id="3455"/>
    </w:p>
    <w:p>
      <w:pPr>
        <w:pStyle w:val="BookText"/>
      </w:pPr>
      <w:r>
        <w:rPr>
          <w:rFonts w:ascii="Amiri" w:hAnsi="Amiri" w:eastAsia="Amiri" w:cs="Amiri"/>
          <w:lang w:bidi="ar-SA"/>
          <w:color w:val="111111"/>
          <w:sz w:val="28"/>
          <w:szCs w:val="28"/>
          <w:rtl/>
        </w:rPr>
        <w:t xml:space="preserve">[الارقطاط]  ارقطَّ : أي صار أرقط : وهو لون أسود فيه نقطُ بياضٍ.</w:t>
      </w:r>
    </w:p>
    <w:p>
      <w:pPr>
        <w:pStyle w:val="BookText"/>
      </w:pPr>
      <w:r>
        <w:rPr>
          <w:rFonts w:ascii="IRNazanin" w:hAnsi="IRNazanin" w:eastAsia="IRNazanin" w:cs="IRNazanin"/>
          <w:lang w:bidi="fa-IR"/>
          <w:color w:val="111111"/>
          <w:sz w:val="28"/>
          <w:szCs w:val="28"/>
          <w:rtl/>
        </w:rPr>
        <w:t xml:space="preserve">[شماره صفحه واقعی : 2603]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77" w:name="pg14439_134954"/>
    <w:bookmarkEnd w:id="577"/>
    <w:p>
      <w:pPr>
        <w:pStyle w:val="BookText"/>
      </w:pPr>
      <w:r>
        <w:rPr>
          <w:rFonts w:ascii="Amiri" w:hAnsi="Amiri" w:eastAsia="Amiri" w:cs="Amiri"/>
          <w:lang w:bidi="ar-SA"/>
          <w:color w:val="111111"/>
          <w:sz w:val="28"/>
          <w:szCs w:val="28"/>
          <w:rtl/>
        </w:rPr>
        <w:t xml:space="preserve">يقال : نمر أرقط ، وحنشٌ أرقط ، وحية رقطاء ، ودجاجة رقطاء.</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ط</w:t>
      </w:r>
    </w:p>
    <w:p>
      <w:pPr>
        <w:pStyle w:val="Heading5"/>
      </w:pPr>
      <w:bookmarkStart w:id="3456" w:name="_Toc2761"/>
      <w:r>
        <w:t>الارقيطاط</w:t>
      </w:r>
      <w:bookmarkEnd w:id="3456"/>
    </w:p>
    <w:p>
      <w:pPr>
        <w:pStyle w:val="BookText"/>
      </w:pPr>
      <w:r>
        <w:rPr>
          <w:rFonts w:ascii="Amiri" w:hAnsi="Amiri" w:eastAsia="Amiri" w:cs="Amiri"/>
          <w:lang w:bidi="ar-SA"/>
          <w:color w:val="111111"/>
          <w:sz w:val="28"/>
          <w:szCs w:val="28"/>
          <w:rtl/>
        </w:rPr>
        <w:t xml:space="preserve">[الارقيطاط]  ارقاطَّ العرفج : إِذا زاد سواده اسوداداً فصار أرقط.</w:t>
      </w:r>
    </w:p>
    <w:p>
      <w:pPr>
        <w:pStyle w:val="BookText"/>
      </w:pPr>
      <w:r>
        <w:rPr>
          <w:rFonts w:ascii="IRNazanin" w:hAnsi="IRNazanin" w:eastAsia="IRNazanin" w:cs="IRNazanin"/>
          <w:lang w:bidi="fa-IR"/>
          <w:color w:val="111111"/>
          <w:sz w:val="28"/>
          <w:szCs w:val="28"/>
          <w:rtl/>
        </w:rPr>
        <w:t xml:space="preserve">[شماره صفحه واقعی : 2604]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78" w:name="pg14439_134955"/>
    <w:bookmarkEnd w:id="578"/>
    <w:p>
      <w:pPr>
        <w:pStyle w:val="Heading3"/>
      </w:pPr>
      <w:bookmarkStart w:id="3457" w:name="_Toc2762"/>
      <w:r>
        <w:t>باب الراء والكاف وما بعدهما</w:t>
      </w:r>
      <w:bookmarkEnd w:id="3457"/>
    </w:p>
    <w:p>
      <w:pPr>
        <w:pStyle w:val="Heading4"/>
      </w:pPr>
      <w:bookmarkStart w:id="3458" w:name="_Toc2763"/>
      <w:r>
        <w:t>الأسماء</w:t>
      </w:r>
      <w:bookmarkEnd w:id="3458"/>
    </w:p>
    <w:p>
      <w:pPr>
        <w:pStyle w:val="Heading5"/>
      </w:pPr>
      <w:bookmarkStart w:id="3459" w:name="_Toc2764"/>
      <w:r>
        <w:t>اشارة</w:t>
      </w:r>
      <w:bookmarkEnd w:id="34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60" w:name="_Toc2765"/>
      <w:r>
        <w:t>الرَّكْبُ</w:t>
      </w:r>
      <w:bookmarkEnd w:id="3460"/>
    </w:p>
    <w:p>
      <w:pPr>
        <w:pStyle w:val="BookText"/>
      </w:pPr>
      <w:r>
        <w:rPr>
          <w:rFonts w:ascii="Amiri" w:hAnsi="Amiri" w:eastAsia="Amiri" w:cs="Amiri"/>
          <w:lang w:bidi="ar-SA"/>
          <w:color w:val="111111"/>
          <w:sz w:val="28"/>
          <w:szCs w:val="28"/>
          <w:rtl/>
        </w:rPr>
        <w:t xml:space="preserve">[الرَّكْبُ]  جمع راكب ، قال الله تعالى : ( وَالرَّكْبُ أَسْفَلَ مِنْكُمْ )</w:t>
      </w:r>
      <w:r>
        <w:rPr>
          <w:rStyle w:val="FootnoteReference"/>
        </w:rPr>
        <w:footnoteReference w:id="1575"/>
      </w:r>
      <w:r>
        <w:rPr>
          <w:rFonts w:ascii="Amiri" w:hAnsi="Amiri" w:eastAsia="Amiri" w:cs="Amiri"/>
          <w:lang w:bidi="ar-SA"/>
          <w:color w:val="111111"/>
          <w:sz w:val="28"/>
          <w:szCs w:val="28"/>
          <w:rtl/>
        </w:rPr>
        <w:t xml:space="preserve">. قال ابن السكيت وغيره من علماء اللغة : لا يقال ركبٌ إِلا لأهل الإِبل ، ولا يقال لمن كان على خيل وغيرها رَكْبٌ.</w:t>
      </w:r>
    </w:p>
    <w:p>
      <w:pPr>
        <w:pStyle w:val="BookText"/>
      </w:pPr>
      <w:r>
        <w:rPr>
          <w:rFonts w:ascii="Amiri" w:hAnsi="Amiri" w:eastAsia="Amiri" w:cs="Amiri"/>
          <w:lang w:bidi="ar-SA"/>
          <w:color w:val="111111"/>
          <w:sz w:val="28"/>
          <w:szCs w:val="28"/>
          <w:rtl/>
        </w:rPr>
        <w:t xml:space="preserve">والركب : اسم قبيلةٍ من قضاعة في اليمن ، يقال في المثل : « اجلب بالركب وبني مجيد ».</w:t>
      </w:r>
    </w:p>
    <w:p>
      <w:pPr>
        <w:pStyle w:val="BookText"/>
      </w:pPr>
      <w:r>
        <w:rPr>
          <w:rFonts w:ascii="Amiri" w:hAnsi="Amiri" w:eastAsia="Amiri" w:cs="Amiri"/>
          <w:lang w:bidi="ar-SA"/>
          <w:color w:val="111111"/>
          <w:sz w:val="28"/>
          <w:szCs w:val="28"/>
          <w:rtl/>
        </w:rPr>
        <w:t xml:space="preserve">[ والركب بن أنعم بن الأشعر ، وهو نبت ابن أدد بن زيد بن عمرو ، وهو يشجب بن عريب بن زيد بن كهلان ، أبو قبيلة ضخمة باليمن ، أخوهما مهرة وهم بنو عمرو بن حيدان بن عمرو بن الحاف بن قضاعة. قاله الأشعري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461" w:name="_Toc2766"/>
      <w:r>
        <w:t>الرَّكْعة</w:t>
      </w:r>
      <w:bookmarkEnd w:id="3461"/>
    </w:p>
    <w:p>
      <w:pPr>
        <w:pStyle w:val="BookText"/>
      </w:pPr>
      <w:r>
        <w:rPr>
          <w:rFonts w:ascii="Amiri" w:hAnsi="Amiri" w:eastAsia="Amiri" w:cs="Amiri"/>
          <w:lang w:bidi="ar-SA"/>
          <w:color w:val="111111"/>
          <w:sz w:val="28"/>
          <w:szCs w:val="28"/>
          <w:rtl/>
        </w:rPr>
        <w:t xml:space="preserve">[الرَّكْعة] من الصلاة : كل قَوْمة.</w:t>
      </w:r>
    </w:p>
    <w:p>
      <w:pPr>
        <w:pStyle w:val="BookText"/>
      </w:pPr>
      <w:r>
        <w:rPr>
          <w:rFonts w:ascii="IRNazanin" w:hAnsi="IRNazanin" w:eastAsia="IRNazanin" w:cs="IRNazanin"/>
          <w:lang w:bidi="fa-IR"/>
          <w:color w:val="111111"/>
          <w:sz w:val="28"/>
          <w:szCs w:val="28"/>
          <w:rtl/>
        </w:rPr>
        <w:t xml:space="preserve">و</w:t>
      </w:r>
    </w:p>
    <w:p>
      <w:pPr>
        <w:pStyle w:val="Heading5"/>
      </w:pPr>
      <w:bookmarkStart w:id="3462" w:name="_Toc2767"/>
      <w:r>
        <w:t>الرَّكْوَة</w:t>
      </w:r>
      <w:bookmarkEnd w:id="3462"/>
    </w:p>
    <w:p>
      <w:pPr>
        <w:pStyle w:val="BookText"/>
      </w:pPr>
      <w:r>
        <w:rPr>
          <w:rFonts w:ascii="Amiri" w:hAnsi="Amiri" w:eastAsia="Amiri" w:cs="Amiri"/>
          <w:lang w:bidi="ar-SA"/>
          <w:color w:val="111111"/>
          <w:sz w:val="28"/>
          <w:szCs w:val="28"/>
          <w:rtl/>
        </w:rPr>
        <w:t xml:space="preserve">[الرَّكْوَة]  إِناء من أدم يشرب فيه ، والجميع : الرِّكاء.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463" w:name="_Toc2768"/>
      <w:r>
        <w:t>الرُّكْحُ</w:t>
      </w:r>
      <w:bookmarkEnd w:id="3463"/>
    </w:p>
    <w:p>
      <w:pPr>
        <w:pStyle w:val="BookText"/>
      </w:pPr>
      <w:r>
        <w:rPr>
          <w:rFonts w:ascii="Amiri" w:hAnsi="Amiri" w:eastAsia="Amiri" w:cs="Amiri"/>
          <w:lang w:bidi="ar-SA"/>
          <w:color w:val="111111"/>
          <w:sz w:val="28"/>
          <w:szCs w:val="28"/>
          <w:rtl/>
        </w:rPr>
        <w:t xml:space="preserve">[الرُّكْحُ]  ناحية الجبل المشرفة في الهواء ، والجمع : أركاح وركوح.</w:t>
      </w:r>
    </w:p>
    <w:p>
      <w:pPr>
        <w:pStyle w:val="BookText"/>
      </w:pPr>
      <w:r>
        <w:rPr>
          <w:rFonts w:ascii="IRNazanin" w:hAnsi="IRNazanin" w:eastAsia="IRNazanin" w:cs="IRNazanin"/>
          <w:lang w:bidi="fa-IR"/>
          <w:color w:val="111111"/>
          <w:sz w:val="28"/>
          <w:szCs w:val="28"/>
          <w:rtl/>
        </w:rPr>
        <w:t xml:space="preserve">[شماره صفحه واقعی : 2605]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79" w:name="pg14439_134956"/>
    <w:bookmarkEnd w:id="579"/>
    <w:p>
      <w:pPr>
        <w:pStyle w:val="BookText"/>
      </w:pPr>
      <w:r>
        <w:rPr>
          <w:rFonts w:ascii="Amiri" w:hAnsi="Amiri" w:eastAsia="Amiri" w:cs="Amiri"/>
          <w:lang w:bidi="ar-SA"/>
          <w:color w:val="111111"/>
          <w:sz w:val="28"/>
          <w:szCs w:val="28"/>
          <w:rtl/>
        </w:rPr>
        <w:t xml:space="preserve">ويقال : الرُّكْحُ أيضاً : الساحة.</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ن</w:t>
      </w:r>
    </w:p>
    <w:p>
      <w:pPr>
        <w:pStyle w:val="Heading5"/>
      </w:pPr>
      <w:bookmarkStart w:id="3464" w:name="_Toc2769"/>
      <w:r>
        <w:t>رُكْنُ</w:t>
      </w:r>
      <w:bookmarkEnd w:id="3464"/>
    </w:p>
    <w:p>
      <w:pPr>
        <w:pStyle w:val="BookText"/>
      </w:pPr>
      <w:r>
        <w:rPr>
          <w:rFonts w:ascii="Amiri" w:hAnsi="Amiri" w:eastAsia="Amiri" w:cs="Amiri"/>
          <w:lang w:bidi="ar-SA"/>
          <w:color w:val="111111"/>
          <w:sz w:val="28"/>
          <w:szCs w:val="28"/>
          <w:rtl/>
        </w:rPr>
        <w:t xml:space="preserve">[رُكْنُ] الشيء : جانبه الأقوى.</w:t>
      </w:r>
    </w:p>
    <w:p>
      <w:pPr>
        <w:pStyle w:val="BookText"/>
      </w:pPr>
      <w:r>
        <w:rPr>
          <w:rFonts w:ascii="Amiri" w:hAnsi="Amiri" w:eastAsia="Amiri" w:cs="Amiri"/>
          <w:lang w:bidi="ar-SA"/>
          <w:color w:val="111111"/>
          <w:sz w:val="28"/>
          <w:szCs w:val="28"/>
          <w:rtl/>
        </w:rPr>
        <w:t xml:space="preserve">ورُكْنُ الرجلِ : قومه الذين يَعِزُّ بهم ، قال الله تعالى : ( أَوْ آوِي إِلى رُكْنٍ شَدِيدٍ )</w:t>
      </w:r>
      <w:r>
        <w:rPr>
          <w:rStyle w:val="FootnoteReference"/>
        </w:rPr>
        <w:footnoteReference w:id="1577"/>
      </w:r>
      <w:r>
        <w:rPr>
          <w:rFonts w:ascii="Amiri" w:hAnsi="Amiri" w:eastAsia="Amiri" w:cs="Amiri"/>
          <w:lang w:bidi="ar-SA"/>
          <w:color w:val="111111"/>
          <w:sz w:val="28"/>
          <w:szCs w:val="28"/>
          <w:rtl/>
        </w:rPr>
        <w:t xml:space="preserve">: أي عز ومنعة.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65" w:name="_Toc2770"/>
      <w:r>
        <w:t>الرُّكْبَة</w:t>
      </w:r>
      <w:bookmarkEnd w:id="3465"/>
    </w:p>
    <w:p>
      <w:pPr>
        <w:pStyle w:val="BookText"/>
      </w:pPr>
      <w:r>
        <w:rPr>
          <w:rFonts w:ascii="Amiri" w:hAnsi="Amiri" w:eastAsia="Amiri" w:cs="Amiri"/>
          <w:lang w:bidi="ar-SA"/>
          <w:color w:val="111111"/>
          <w:sz w:val="28"/>
          <w:szCs w:val="28"/>
          <w:rtl/>
        </w:rPr>
        <w:t xml:space="preserve">[الرُّكْبَة]  معروفة ، وجمعها : رُكَب ، ورُكُبات ، ورُكْبات ، بسكون الكاف ، وكذلك جمع فُعْلة من نحو هذا ، قال :</w:t>
      </w:r>
    </w:p>
    <w:p>
      <w:pPr>
        <w:pStyle w:val="BookText"/>
      </w:pPr>
      <w:r>
        <w:rPr>
          <w:rFonts w:ascii="Amiri" w:hAnsi="Amiri" w:eastAsia="Amiri" w:cs="Amiri"/>
          <w:lang w:bidi="ar-SA"/>
          <w:color w:val="111111"/>
          <w:sz w:val="28"/>
          <w:szCs w:val="28"/>
          <w:rtl/>
        </w:rPr>
        <w:t xml:space="preserve">ولما رأونا بادياً رُكُبَاتُنا</w:t>
      </w:r>
    </w:p>
    <w:p>
      <w:pPr>
        <w:pStyle w:val="BookText"/>
      </w:pPr>
      <w:r>
        <w:rPr>
          <w:rFonts w:ascii="IRNazanin" w:hAnsi="IRNazanin" w:eastAsia="IRNazanin" w:cs="IRNazanin"/>
          <w:lang w:bidi="fa-IR"/>
          <w:color w:val="111111"/>
          <w:sz w:val="28"/>
          <w:szCs w:val="28"/>
          <w:rtl/>
        </w:rPr>
        <w:t xml:space="preserve">على موطن لا نخلط الجد بالهزل</w:t>
      </w:r>
    </w:p>
    <w:p>
      <w:pPr>
        <w:pStyle w:val="BookText"/>
      </w:pPr>
      <w:r>
        <w:rPr>
          <w:rFonts w:ascii="IRNazanin" w:hAnsi="IRNazanin" w:eastAsia="IRNazanin" w:cs="IRNazanin"/>
          <w:lang w:bidi="fa-IR"/>
          <w:color w:val="111111"/>
          <w:sz w:val="28"/>
          <w:szCs w:val="28"/>
          <w:rtl/>
        </w:rPr>
        <w:t xml:space="preserve">ح</w:t>
      </w:r>
    </w:p>
    <w:p>
      <w:pPr>
        <w:pStyle w:val="Heading5"/>
      </w:pPr>
      <w:bookmarkStart w:id="3466" w:name="_Toc2771"/>
      <w:r>
        <w:t>الرُّكْحَة</w:t>
      </w:r>
      <w:bookmarkEnd w:id="3466"/>
    </w:p>
    <w:p>
      <w:pPr>
        <w:pStyle w:val="BookText"/>
      </w:pPr>
      <w:r>
        <w:rPr>
          <w:rFonts w:ascii="Amiri" w:hAnsi="Amiri" w:eastAsia="Amiri" w:cs="Amiri"/>
          <w:lang w:bidi="ar-SA"/>
          <w:color w:val="111111"/>
          <w:sz w:val="28"/>
          <w:szCs w:val="28"/>
          <w:rtl/>
        </w:rPr>
        <w:t xml:space="preserve">[الرُّكْحَة]  البقية من الثريد تبقى في الجفنة.</w:t>
      </w:r>
    </w:p>
    <w:p>
      <w:pPr>
        <w:pStyle w:val="BookText"/>
      </w:pPr>
      <w:r>
        <w:rPr>
          <w:rFonts w:ascii="IRNazanin" w:hAnsi="IRNazanin" w:eastAsia="IRNazanin" w:cs="IRNazanin"/>
          <w:lang w:bidi="fa-IR"/>
          <w:color w:val="111111"/>
          <w:sz w:val="28"/>
          <w:szCs w:val="28"/>
          <w:rtl/>
        </w:rPr>
        <w:t xml:space="preserve">م</w:t>
      </w:r>
    </w:p>
    <w:p>
      <w:pPr>
        <w:pStyle w:val="Heading5"/>
      </w:pPr>
      <w:bookmarkStart w:id="3467" w:name="_Toc2772"/>
      <w:r>
        <w:t>الرُّكْمَةُ</w:t>
      </w:r>
      <w:bookmarkEnd w:id="3467"/>
    </w:p>
    <w:p>
      <w:pPr>
        <w:pStyle w:val="BookText"/>
      </w:pPr>
      <w:r>
        <w:rPr>
          <w:rFonts w:ascii="Amiri" w:hAnsi="Amiri" w:eastAsia="Amiri" w:cs="Amiri"/>
          <w:lang w:bidi="ar-SA"/>
          <w:color w:val="111111"/>
          <w:sz w:val="28"/>
          <w:szCs w:val="28"/>
          <w:rtl/>
        </w:rPr>
        <w:t xml:space="preserve">[الرُّكْمَةُ]  يقال : الرُّكْمَةُ : الطين المجموع.</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3468" w:name="_Toc2773"/>
      <w:r>
        <w:t>الرِّكْزُ</w:t>
      </w:r>
      <w:bookmarkEnd w:id="3468"/>
    </w:p>
    <w:p>
      <w:pPr>
        <w:pStyle w:val="BookText"/>
      </w:pPr>
      <w:r>
        <w:rPr>
          <w:rFonts w:ascii="Amiri" w:hAnsi="Amiri" w:eastAsia="Amiri" w:cs="Amiri"/>
          <w:lang w:bidi="ar-SA"/>
          <w:color w:val="111111"/>
          <w:sz w:val="28"/>
          <w:szCs w:val="28"/>
          <w:rtl/>
        </w:rPr>
        <w:t xml:space="preserve">[الرِّكْزُ]  الصوت الخفي ، قال الله تعالى : ( أَوْ تَسْمَعُ لَهُمْ رِكْزاً )</w:t>
      </w:r>
      <w:r>
        <w:rPr>
          <w:rStyle w:val="FootnoteReference"/>
        </w:rPr>
        <w:footnoteReference w:id="1578"/>
      </w:r>
      <w:r>
        <w:rPr>
          <w:rFonts w:ascii="Amiri" w:hAnsi="Amiri" w:eastAsia="Amiri" w:cs="Amiri"/>
          <w:lang w:bidi="ar-SA"/>
          <w:color w:val="111111"/>
          <w:sz w:val="28"/>
          <w:szCs w:val="28"/>
          <w:rtl/>
        </w:rPr>
        <w:t xml:space="preserve">. وقال ذو الرمة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تَوَجَّسَ رِكْزاً مقفرٌ نَدِسٌ</w:t>
      </w:r>
    </w:p>
    <w:p>
      <w:pPr>
        <w:pStyle w:val="BookText"/>
      </w:pPr>
      <w:r>
        <w:rPr>
          <w:rFonts w:ascii="Amiri" w:hAnsi="Amiri" w:eastAsia="Amiri" w:cs="Amiri"/>
          <w:lang w:bidi="ar-SA"/>
          <w:color w:val="111111"/>
          <w:sz w:val="28"/>
          <w:szCs w:val="28"/>
          <w:rtl/>
        </w:rPr>
        <w:t xml:space="preserve">بنبأةِ الصوتِ ما في سَمْعِه كذبُ</w:t>
      </w:r>
    </w:p>
    <w:p>
      <w:pPr>
        <w:pStyle w:val="BookText"/>
      </w:pPr>
      <w:r>
        <w:rPr>
          <w:rFonts w:ascii="IRNazanin" w:hAnsi="IRNazanin" w:eastAsia="IRNazanin" w:cs="IRNazanin"/>
          <w:lang w:bidi="fa-IR"/>
          <w:color w:val="111111"/>
          <w:sz w:val="28"/>
          <w:szCs w:val="28"/>
          <w:rtl/>
        </w:rPr>
        <w:t xml:space="preserve">[شماره صفحه واقعی : 2606]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0" w:name="pg14439_134957"/>
    <w:bookmarkEnd w:id="580"/>
    <w:p>
      <w:pPr>
        <w:pStyle w:val="BookText"/>
      </w:pPr>
      <w:r>
        <w:rPr>
          <w:rFonts w:ascii="IRNazanin" w:hAnsi="IRNazanin" w:eastAsia="IRNazanin" w:cs="IRNazanin"/>
          <w:lang w:bidi="fa-IR"/>
          <w:color w:val="111111"/>
          <w:sz w:val="28"/>
          <w:szCs w:val="28"/>
          <w:rtl/>
        </w:rPr>
        <w:t xml:space="preserve">س</w:t>
      </w:r>
    </w:p>
    <w:p>
      <w:pPr>
        <w:pStyle w:val="Heading5"/>
      </w:pPr>
      <w:bookmarkStart w:id="3469" w:name="_Toc2774"/>
      <w:r>
        <w:t>الرِّكْسُ</w:t>
      </w:r>
      <w:bookmarkEnd w:id="3469"/>
    </w:p>
    <w:p>
      <w:pPr>
        <w:pStyle w:val="BookText"/>
      </w:pPr>
      <w:r>
        <w:rPr>
          <w:rFonts w:ascii="Amiri" w:hAnsi="Amiri" w:eastAsia="Amiri" w:cs="Amiri"/>
          <w:lang w:bidi="ar-SA"/>
          <w:color w:val="111111"/>
          <w:sz w:val="28"/>
          <w:szCs w:val="28"/>
          <w:rtl/>
        </w:rPr>
        <w:t xml:space="preserve">[الرِّكْسُ]  الرجس ، وفي الحديث : « أتى النبيُّ عليه‌السلام بحجرين وروثة لاستنجائه فأخذ الحجرين وألقى الروثة وقال : إِنها ركس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0" w:name="_Toc2775"/>
      <w:r>
        <w:t>الرِّكْبة</w:t>
      </w:r>
      <w:bookmarkEnd w:id="3470"/>
    </w:p>
    <w:p>
      <w:pPr>
        <w:pStyle w:val="BookText"/>
      </w:pPr>
      <w:r>
        <w:rPr>
          <w:rFonts w:ascii="Amiri" w:hAnsi="Amiri" w:eastAsia="Amiri" w:cs="Amiri"/>
          <w:lang w:bidi="ar-SA"/>
          <w:color w:val="111111"/>
          <w:sz w:val="28"/>
          <w:szCs w:val="28"/>
          <w:rtl/>
        </w:rPr>
        <w:t xml:space="preserve">[الرِّكْبة]  حالة الراكب ، يقال : إِنه لَحَسَنُ الرِّكبة.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71" w:name="_Toc2776"/>
      <w:r>
        <w:t>الرَّكَب</w:t>
      </w:r>
      <w:bookmarkEnd w:id="3471"/>
    </w:p>
    <w:p>
      <w:pPr>
        <w:pStyle w:val="BookText"/>
      </w:pPr>
      <w:r>
        <w:rPr>
          <w:rFonts w:ascii="Amiri" w:hAnsi="Amiri" w:eastAsia="Amiri" w:cs="Amiri"/>
          <w:lang w:bidi="ar-SA"/>
          <w:color w:val="111111"/>
          <w:sz w:val="28"/>
          <w:szCs w:val="28"/>
          <w:rtl/>
        </w:rPr>
        <w:t xml:space="preserve">[الرَّكَب]  قال الفراء : الرَّكَبُ : العانة للرجل والمرأة ، والجميع : الأركاب. قال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يقنعُ الجاريةَ الخضابُ</w:t>
      </w:r>
    </w:p>
    <w:p>
      <w:pPr>
        <w:pStyle w:val="BookText"/>
      </w:pPr>
      <w:r>
        <w:rPr>
          <w:rFonts w:ascii="Amiri" w:hAnsi="Amiri" w:eastAsia="Amiri" w:cs="Amiri"/>
          <w:lang w:bidi="ar-SA"/>
          <w:color w:val="111111"/>
          <w:sz w:val="28"/>
          <w:szCs w:val="28"/>
          <w:rtl/>
        </w:rPr>
        <w:t xml:space="preserve">ولا الوِشاحانِ ولا الجلبابُ</w:t>
      </w:r>
    </w:p>
    <w:p>
      <w:pPr>
        <w:pStyle w:val="BookText"/>
      </w:pPr>
      <w:r>
        <w:rPr>
          <w:rFonts w:ascii="Amiri" w:hAnsi="Amiri" w:eastAsia="Amiri" w:cs="Amiri"/>
          <w:lang w:bidi="ar-SA"/>
          <w:color w:val="111111"/>
          <w:sz w:val="28"/>
          <w:szCs w:val="28"/>
          <w:rtl/>
        </w:rPr>
        <w:t xml:space="preserve">من دونِ أن تلتقي الأركابُ</w:t>
      </w:r>
    </w:p>
    <w:p>
      <w:pPr>
        <w:pStyle w:val="BookText"/>
      </w:pPr>
      <w:r>
        <w:rPr>
          <w:rFonts w:ascii="Amiri" w:hAnsi="Amiri" w:eastAsia="Amiri" w:cs="Amiri"/>
          <w:lang w:bidi="ar-SA"/>
          <w:color w:val="111111"/>
          <w:sz w:val="28"/>
          <w:szCs w:val="28"/>
          <w:rtl/>
        </w:rPr>
        <w:t xml:space="preserve">وقال الخليل : لا يكون الرَّكَبُ إِلا للمرأة خاصة.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3472" w:name="_Toc2777"/>
      <w:r>
        <w:t>الأُرْكوب</w:t>
      </w:r>
      <w:bookmarkEnd w:id="3472"/>
    </w:p>
    <w:p>
      <w:pPr>
        <w:pStyle w:val="BookText"/>
      </w:pPr>
      <w:r>
        <w:rPr>
          <w:rFonts w:ascii="Amiri" w:hAnsi="Amiri" w:eastAsia="Amiri" w:cs="Amiri"/>
          <w:lang w:bidi="ar-SA"/>
          <w:color w:val="111111"/>
          <w:sz w:val="28"/>
          <w:szCs w:val="28"/>
          <w:rtl/>
        </w:rPr>
        <w:t xml:space="preserve">[الأُرْكوب]  أكثر من الرَّكْب.</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73" w:name="_Toc2778"/>
      <w:r>
        <w:t>المَرْكَبُ</w:t>
      </w:r>
      <w:bookmarkEnd w:id="3473"/>
    </w:p>
    <w:p>
      <w:pPr>
        <w:pStyle w:val="BookText"/>
      </w:pPr>
      <w:r>
        <w:rPr>
          <w:rFonts w:ascii="Amiri" w:hAnsi="Amiri" w:eastAsia="Amiri" w:cs="Amiri"/>
          <w:lang w:bidi="ar-SA"/>
          <w:color w:val="111111"/>
          <w:sz w:val="28"/>
          <w:szCs w:val="28"/>
          <w:rtl/>
        </w:rPr>
        <w:t xml:space="preserve">[المَرْكَبُ]  الدابة ، والمصدر ، والموضع.</w:t>
      </w:r>
    </w:p>
    <w:p>
      <w:pPr>
        <w:pStyle w:val="BookText"/>
      </w:pPr>
      <w:r>
        <w:rPr>
          <w:rFonts w:ascii="IRNazanin" w:hAnsi="IRNazanin" w:eastAsia="IRNazanin" w:cs="IRNazanin"/>
          <w:lang w:bidi="fa-IR"/>
          <w:color w:val="111111"/>
          <w:sz w:val="28"/>
          <w:szCs w:val="28"/>
          <w:rtl/>
        </w:rPr>
        <w:t xml:space="preserve">[شماره صفحه واقعی : 2607]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1" w:name="pg14439_134958"/>
    <w:bookmarkEnd w:id="581"/>
    <w:p>
      <w:pPr>
        <w:pStyle w:val="BookText"/>
      </w:pPr>
      <w:r>
        <w:rPr>
          <w:rFonts w:ascii="IRNazanin" w:hAnsi="IRNazanin" w:eastAsia="IRNazanin" w:cs="IRNazanin"/>
          <w:lang w:bidi="fa-IR"/>
          <w:color w:val="111111"/>
          <w:sz w:val="28"/>
          <w:szCs w:val="28"/>
          <w:rtl/>
        </w:rPr>
        <w:t xml:space="preserve">ز</w:t>
      </w:r>
    </w:p>
    <w:p>
      <w:pPr>
        <w:pStyle w:val="Heading5"/>
      </w:pPr>
      <w:bookmarkStart w:id="3474" w:name="_Toc2779"/>
      <w:r>
        <w:t>المَرْكَزُ</w:t>
      </w:r>
      <w:bookmarkEnd w:id="3474"/>
    </w:p>
    <w:p>
      <w:pPr>
        <w:pStyle w:val="BookText"/>
      </w:pPr>
      <w:r>
        <w:rPr>
          <w:rFonts w:ascii="Amiri" w:hAnsi="Amiri" w:eastAsia="Amiri" w:cs="Amiri"/>
          <w:lang w:bidi="ar-SA"/>
          <w:color w:val="111111"/>
          <w:sz w:val="28"/>
          <w:szCs w:val="28"/>
          <w:rtl/>
        </w:rPr>
        <w:t xml:space="preserve">[المَرْكَزُ]  مركز الجند موضعهم ، يقال : أخلّوا بمركزهم : إِذا تركوه.</w:t>
      </w:r>
    </w:p>
    <w:p>
      <w:pPr>
        <w:pStyle w:val="BookText"/>
      </w:pPr>
      <w:r>
        <w:rPr>
          <w:rFonts w:ascii="IRNazanin" w:hAnsi="IRNazanin" w:eastAsia="IRNazanin" w:cs="IRNazanin"/>
          <w:lang w:bidi="fa-IR"/>
          <w:color w:val="111111"/>
          <w:sz w:val="28"/>
          <w:szCs w:val="28"/>
          <w:rtl/>
        </w:rPr>
        <w:t xml:space="preserve">ل</w:t>
      </w:r>
    </w:p>
    <w:p>
      <w:pPr>
        <w:pStyle w:val="Heading5"/>
      </w:pPr>
      <w:bookmarkStart w:id="3475" w:name="_Toc2780"/>
      <w:r>
        <w:t>المَرْكَلُ</w:t>
      </w:r>
      <w:bookmarkEnd w:id="3475"/>
    </w:p>
    <w:p>
      <w:pPr>
        <w:pStyle w:val="BookText"/>
      </w:pPr>
      <w:r>
        <w:rPr>
          <w:rFonts w:ascii="Amiri" w:hAnsi="Amiri" w:eastAsia="Amiri" w:cs="Amiri"/>
          <w:lang w:bidi="ar-SA"/>
          <w:color w:val="111111"/>
          <w:sz w:val="28"/>
          <w:szCs w:val="28"/>
          <w:rtl/>
        </w:rPr>
        <w:t xml:space="preserve">[المَرْكَلُ]  مركلا الفرس : موضعا رجلي الراكب من جنبيه ، الواحد : مركل.</w:t>
      </w:r>
    </w:p>
    <w:p>
      <w:pPr>
        <w:pStyle w:val="BookText"/>
      </w:pPr>
      <w:r>
        <w:rPr>
          <w:rFonts w:ascii="Amiri" w:hAnsi="Amiri" w:eastAsia="Amiri" w:cs="Amiri"/>
          <w:lang w:bidi="ar-SA"/>
          <w:color w:val="111111"/>
          <w:sz w:val="28"/>
          <w:szCs w:val="28"/>
          <w:rtl/>
        </w:rPr>
        <w:t xml:space="preserve">يقال : فرس نهدُ المراكل.</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ن</w:t>
      </w:r>
    </w:p>
    <w:p>
      <w:pPr>
        <w:pStyle w:val="Heading5"/>
      </w:pPr>
      <w:bookmarkStart w:id="3476" w:name="_Toc2781"/>
      <w:r>
        <w:t>المِرْكَنُ</w:t>
      </w:r>
      <w:bookmarkEnd w:id="3476"/>
    </w:p>
    <w:p>
      <w:pPr>
        <w:pStyle w:val="BookText"/>
      </w:pPr>
      <w:r>
        <w:rPr>
          <w:rFonts w:ascii="Amiri" w:hAnsi="Amiri" w:eastAsia="Amiri" w:cs="Amiri"/>
          <w:lang w:bidi="ar-SA"/>
          <w:color w:val="111111"/>
          <w:sz w:val="28"/>
          <w:szCs w:val="28"/>
          <w:rtl/>
        </w:rPr>
        <w:t xml:space="preserve">[المِرْكَنُ]  الإِجّانة التي تغسل فيها الثياب.</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477" w:name="_Toc2782"/>
      <w:r>
        <w:t>المِرْكَضَةُ</w:t>
      </w:r>
      <w:bookmarkEnd w:id="3477"/>
    </w:p>
    <w:p>
      <w:pPr>
        <w:pStyle w:val="BookText"/>
      </w:pPr>
      <w:r>
        <w:rPr>
          <w:rFonts w:ascii="Amiri" w:hAnsi="Amiri" w:eastAsia="Amiri" w:cs="Amiri"/>
          <w:lang w:bidi="ar-SA"/>
          <w:color w:val="111111"/>
          <w:sz w:val="28"/>
          <w:szCs w:val="28"/>
          <w:rtl/>
        </w:rPr>
        <w:t xml:space="preserve">[المِرْكَضَةُ]  مِرْكَضَة الفرسِ : موضع عقب الفارس حيث يركض ، وهما مركضتان.</w:t>
      </w:r>
    </w:p>
    <w:p>
      <w:pPr>
        <w:pStyle w:val="BookText"/>
      </w:pPr>
      <w:r>
        <w:rPr>
          <w:rFonts w:ascii="IRNazanin" w:hAnsi="IRNazanin" w:eastAsia="IRNazanin" w:cs="IRNazanin"/>
          <w:lang w:bidi="fa-IR"/>
          <w:color w:val="111111"/>
          <w:sz w:val="28"/>
          <w:szCs w:val="28"/>
          <w:rtl/>
        </w:rPr>
        <w:t xml:space="preserve">مفعول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w:t>
      </w:r>
    </w:p>
    <w:p>
      <w:pPr>
        <w:pStyle w:val="Heading5"/>
      </w:pPr>
      <w:bookmarkStart w:id="3478" w:name="_Toc2783"/>
      <w:r>
        <w:t>المَرْكوّ</w:t>
      </w:r>
      <w:bookmarkEnd w:id="3478"/>
    </w:p>
    <w:p>
      <w:pPr>
        <w:pStyle w:val="BookText"/>
      </w:pPr>
      <w:r>
        <w:rPr>
          <w:rFonts w:ascii="Amiri" w:hAnsi="Amiri" w:eastAsia="Amiri" w:cs="Amiri"/>
          <w:lang w:bidi="ar-SA"/>
          <w:color w:val="111111"/>
          <w:sz w:val="28"/>
          <w:szCs w:val="28"/>
          <w:rtl/>
        </w:rPr>
        <w:t xml:space="preserve">[المَرْكوّ]  الحوض المستطيل ، ويقال : هو المُصْلَح ، ويقال : الصغير </w:t>
      </w:r>
      <w:r>
        <w:rPr>
          <w:rStyle w:val="FootnoteReference"/>
        </w:rPr>
        <w:footnoteReference w:id="1583"/>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قام على المَرْكوِّ ساق يُفْعِمُهْ.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479" w:name="_Toc2784"/>
      <w:r>
        <w:t>المِرْكاحُ</w:t>
      </w:r>
      <w:bookmarkEnd w:id="3479"/>
    </w:p>
    <w:p>
      <w:pPr>
        <w:pStyle w:val="BookText"/>
      </w:pPr>
      <w:r>
        <w:rPr>
          <w:rFonts w:ascii="Amiri" w:hAnsi="Amiri" w:eastAsia="Amiri" w:cs="Amiri"/>
          <w:lang w:bidi="ar-SA"/>
          <w:color w:val="111111"/>
          <w:sz w:val="28"/>
          <w:szCs w:val="28"/>
          <w:rtl/>
        </w:rPr>
        <w:t xml:space="preserve">[المِرْكاحُ]  سرج مِرْكاح : إِذا كان يتأخر على ظهر الفرس ، وكذلك : رحل مِرْكاح ، وهو الذي يتأخر فيكون مركب الراكب فيه على آخرة الرحل.</w:t>
      </w:r>
    </w:p>
    <w:p>
      <w:pPr>
        <w:pStyle w:val="BookText"/>
      </w:pPr>
      <w:r>
        <w:rPr>
          <w:rFonts w:ascii="IRNazanin" w:hAnsi="IRNazanin" w:eastAsia="IRNazanin" w:cs="IRNazanin"/>
          <w:lang w:bidi="fa-IR"/>
          <w:color w:val="111111"/>
          <w:sz w:val="28"/>
          <w:szCs w:val="28"/>
          <w:rtl/>
        </w:rPr>
        <w:t xml:space="preserve">[شماره صفحه واقعی : 2608]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2" w:name="pg14439_134959"/>
    <w:bookmarkEnd w:id="582"/>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3480" w:name="_Toc2785"/>
      <w:r>
        <w:t>المُرَكَّب</w:t>
      </w:r>
      <w:bookmarkEnd w:id="3480"/>
    </w:p>
    <w:p>
      <w:pPr>
        <w:pStyle w:val="BookText"/>
      </w:pPr>
      <w:r>
        <w:rPr>
          <w:rFonts w:ascii="Amiri" w:hAnsi="Amiri" w:eastAsia="Amiri" w:cs="Amiri"/>
          <w:lang w:bidi="ar-SA"/>
          <w:color w:val="111111"/>
          <w:sz w:val="28"/>
          <w:szCs w:val="28"/>
          <w:rtl/>
        </w:rPr>
        <w:t xml:space="preserve">[المُرَكَّب]  الأصل والمنبت ، يقال : هو كريم المُرَكَّب.</w:t>
      </w:r>
    </w:p>
    <w:p>
      <w:pPr>
        <w:pStyle w:val="BookText"/>
      </w:pPr>
      <w:r>
        <w:rPr>
          <w:rFonts w:ascii="IRNazanin" w:hAnsi="IRNazanin" w:eastAsia="IRNazanin" w:cs="IRNazanin"/>
          <w:lang w:bidi="fa-IR"/>
          <w:color w:val="111111"/>
          <w:sz w:val="28"/>
          <w:szCs w:val="28"/>
          <w:rtl/>
        </w:rPr>
        <w:t xml:space="preserve">ن</w:t>
      </w:r>
    </w:p>
    <w:p>
      <w:pPr>
        <w:pStyle w:val="Heading5"/>
      </w:pPr>
      <w:bookmarkStart w:id="3481" w:name="_Toc2786"/>
      <w:r>
        <w:t>المُرَكَّنُ</w:t>
      </w:r>
      <w:bookmarkEnd w:id="3481"/>
    </w:p>
    <w:p>
      <w:pPr>
        <w:pStyle w:val="BookText"/>
      </w:pPr>
      <w:r>
        <w:rPr>
          <w:rFonts w:ascii="Amiri" w:hAnsi="Amiri" w:eastAsia="Amiri" w:cs="Amiri"/>
          <w:lang w:bidi="ar-SA"/>
          <w:color w:val="111111"/>
          <w:sz w:val="28"/>
          <w:szCs w:val="28"/>
          <w:rtl/>
        </w:rPr>
        <w:t xml:space="preserve">[المُرَكَّنُ] من الضروع : الذي انتفخ في موضعه حتى ملأ الأرفاغ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482" w:name="_Toc2787"/>
      <w:r>
        <w:t>المُرَكَّنة</w:t>
      </w:r>
      <w:bookmarkEnd w:id="3482"/>
    </w:p>
    <w:p>
      <w:pPr>
        <w:pStyle w:val="BookText"/>
      </w:pPr>
      <w:r>
        <w:rPr>
          <w:rFonts w:ascii="Amiri" w:hAnsi="Amiri" w:eastAsia="Amiri" w:cs="Amiri"/>
          <w:lang w:bidi="ar-SA"/>
          <w:color w:val="111111"/>
          <w:sz w:val="28"/>
          <w:szCs w:val="28"/>
          <w:rtl/>
        </w:rPr>
        <w:t xml:space="preserve">[المُرَكَّنة]  ناقة مُرَكَّنة الضَّرع : منتفخة الضَّرع.</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483" w:name="_Toc2788"/>
      <w:r>
        <w:t>المُرْتَكَمُ</w:t>
      </w:r>
      <w:bookmarkEnd w:id="3483"/>
    </w:p>
    <w:p>
      <w:pPr>
        <w:pStyle w:val="BookText"/>
      </w:pPr>
      <w:r>
        <w:rPr>
          <w:rFonts w:ascii="Amiri" w:hAnsi="Amiri" w:eastAsia="Amiri" w:cs="Amiri"/>
          <w:lang w:bidi="ar-SA"/>
          <w:color w:val="111111"/>
          <w:sz w:val="28"/>
          <w:szCs w:val="28"/>
          <w:rtl/>
        </w:rPr>
        <w:t xml:space="preserve">[المُرْتَكَمُ]  مرتكم الطريقِ : جادته.</w:t>
      </w:r>
    </w:p>
    <w:p>
      <w:pPr>
        <w:pStyle w:val="BookText"/>
      </w:pPr>
      <w:r>
        <w:rPr>
          <w:rFonts w:ascii="IRNazanin" w:hAnsi="IRNazanin" w:eastAsia="IRNazanin" w:cs="IRNazanin"/>
          <w:lang w:bidi="fa-IR"/>
          <w:color w:val="111111"/>
          <w:sz w:val="28"/>
          <w:szCs w:val="28"/>
          <w:rtl/>
        </w:rPr>
        <w:t xml:space="preserve">و</w:t>
      </w:r>
    </w:p>
    <w:p>
      <w:pPr>
        <w:pStyle w:val="Heading5"/>
      </w:pPr>
      <w:bookmarkStart w:id="3484" w:name="_Toc2789"/>
      <w:r>
        <w:t>المُرْتكى</w:t>
      </w:r>
      <w:bookmarkEnd w:id="3484"/>
    </w:p>
    <w:p>
      <w:pPr>
        <w:pStyle w:val="BookText"/>
      </w:pPr>
      <w:r>
        <w:rPr>
          <w:rFonts w:ascii="Amiri" w:hAnsi="Amiri" w:eastAsia="Amiri" w:cs="Amiri"/>
          <w:lang w:bidi="ar-SA"/>
          <w:color w:val="111111"/>
          <w:sz w:val="28"/>
          <w:szCs w:val="28"/>
          <w:rtl/>
        </w:rPr>
        <w:t xml:space="preserve">[المُرْتكى]  يقال : ما لي مرتكى إِلا عليك : أي معول.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485" w:name="_Toc2790"/>
      <w:r>
        <w:t>الرَّاكب</w:t>
      </w:r>
      <w:bookmarkEnd w:id="3485"/>
    </w:p>
    <w:p>
      <w:pPr>
        <w:pStyle w:val="BookText"/>
      </w:pPr>
      <w:r>
        <w:rPr>
          <w:rFonts w:ascii="Amiri" w:hAnsi="Amiri" w:eastAsia="Amiri" w:cs="Amiri"/>
          <w:lang w:bidi="ar-SA"/>
          <w:color w:val="111111"/>
          <w:sz w:val="28"/>
          <w:szCs w:val="28"/>
          <w:rtl/>
        </w:rPr>
        <w:t xml:space="preserve">[الرَّاكب]  داء يأخذ الغنم في ظهورها.</w:t>
      </w:r>
    </w:p>
    <w:p>
      <w:pPr>
        <w:pStyle w:val="BookText"/>
      </w:pPr>
      <w:r>
        <w:rPr>
          <w:rFonts w:ascii="Amiri" w:hAnsi="Amiri" w:eastAsia="Amiri" w:cs="Amiri"/>
          <w:lang w:bidi="ar-SA"/>
          <w:color w:val="111111"/>
          <w:sz w:val="28"/>
          <w:szCs w:val="28"/>
          <w:rtl/>
        </w:rPr>
        <w:t xml:space="preserve">والراكب : واحد الركبان.</w:t>
      </w:r>
    </w:p>
    <w:p>
      <w:pPr>
        <w:pStyle w:val="BookText"/>
      </w:pPr>
      <w:r>
        <w:rPr>
          <w:rFonts w:ascii="Amiri" w:hAnsi="Amiri" w:eastAsia="Amiri" w:cs="Amiri"/>
          <w:lang w:bidi="ar-SA"/>
          <w:color w:val="111111"/>
          <w:sz w:val="28"/>
          <w:szCs w:val="28"/>
          <w:rtl/>
        </w:rPr>
        <w:t xml:space="preserve">والراكب من الفسيل : ما كان في الجِذع ولم يكن مستأرضاً ، وهو من خسيس الوديِّ ؛ وأما قول رؤبة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وراكبُ المقدار والرديفُ</w:t>
      </w:r>
    </w:p>
    <w:p>
      <w:pPr>
        <w:pStyle w:val="BookText"/>
      </w:pPr>
      <w:r>
        <w:rPr>
          <w:rFonts w:ascii="Amiri" w:hAnsi="Amiri" w:eastAsia="Amiri" w:cs="Amiri"/>
          <w:lang w:bidi="ar-SA"/>
          <w:color w:val="111111"/>
          <w:sz w:val="28"/>
          <w:szCs w:val="28"/>
          <w:rtl/>
        </w:rPr>
        <w:t xml:space="preserve">فيقال : إِن راكب المقدار هو الطالع من النجوم ، والرديف : نظيره.</w:t>
      </w:r>
    </w:p>
    <w:p>
      <w:pPr>
        <w:pStyle w:val="BookText"/>
      </w:pPr>
      <w:r>
        <w:rPr>
          <w:rFonts w:ascii="IRNazanin" w:hAnsi="IRNazanin" w:eastAsia="IRNazanin" w:cs="IRNazanin"/>
          <w:lang w:bidi="fa-IR"/>
          <w:color w:val="111111"/>
          <w:sz w:val="28"/>
          <w:szCs w:val="28"/>
          <w:rtl/>
        </w:rPr>
        <w:t xml:space="preserve">[شماره صفحه واقعی : 2609]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3" w:name="pg14439_134960"/>
    <w:bookmarkEnd w:id="583"/>
    <w:p>
      <w:pPr>
        <w:pStyle w:val="BookText"/>
      </w:pPr>
      <w:r>
        <w:rPr>
          <w:rFonts w:ascii="IRNazanin" w:hAnsi="IRNazanin" w:eastAsia="IRNazanin" w:cs="IRNazanin"/>
          <w:lang w:bidi="fa-IR"/>
          <w:color w:val="111111"/>
          <w:sz w:val="28"/>
          <w:szCs w:val="28"/>
          <w:rtl/>
        </w:rPr>
        <w:t xml:space="preserve">س</w:t>
      </w:r>
    </w:p>
    <w:p>
      <w:pPr>
        <w:pStyle w:val="Heading5"/>
      </w:pPr>
      <w:bookmarkStart w:id="3486" w:name="_Toc2791"/>
      <w:r>
        <w:t>الراكس</w:t>
      </w:r>
      <w:bookmarkEnd w:id="3486"/>
    </w:p>
    <w:p>
      <w:pPr>
        <w:pStyle w:val="BookText"/>
      </w:pPr>
      <w:r>
        <w:rPr>
          <w:rFonts w:ascii="Amiri" w:hAnsi="Amiri" w:eastAsia="Amiri" w:cs="Amiri"/>
          <w:lang w:bidi="ar-SA"/>
          <w:color w:val="111111"/>
          <w:sz w:val="28"/>
          <w:szCs w:val="28"/>
          <w:rtl/>
        </w:rPr>
        <w:t xml:space="preserve">[الراكس]  وادٍ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والراكس : الثور وسط البيدر والثيرانُ حواليه عند دياس الطعام.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87" w:name="_Toc2792"/>
      <w:r>
        <w:t>الرَّاكبة</w:t>
      </w:r>
      <w:bookmarkEnd w:id="3487"/>
    </w:p>
    <w:p>
      <w:pPr>
        <w:pStyle w:val="BookText"/>
      </w:pPr>
      <w:r>
        <w:rPr>
          <w:rFonts w:ascii="Amiri" w:hAnsi="Amiri" w:eastAsia="Amiri" w:cs="Amiri"/>
          <w:lang w:bidi="ar-SA"/>
          <w:color w:val="111111"/>
          <w:sz w:val="28"/>
          <w:szCs w:val="28"/>
          <w:rtl/>
        </w:rPr>
        <w:t xml:space="preserve">[الرَّاكبة]  قال الخليل : رواكب الشحم : الطرائق بعضها فوق بعض في مقدم السَّنام ، واحدتها : راكبة ، والتي في المؤخَّر : روادف ، واحدتها : رادفة.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488" w:name="_Toc2793"/>
      <w:r>
        <w:t>الرُّكامُ</w:t>
      </w:r>
      <w:bookmarkEnd w:id="3488"/>
    </w:p>
    <w:p>
      <w:pPr>
        <w:pStyle w:val="BookText"/>
      </w:pPr>
      <w:r>
        <w:rPr>
          <w:rFonts w:ascii="Amiri" w:hAnsi="Amiri" w:eastAsia="Amiri" w:cs="Amiri"/>
          <w:lang w:bidi="ar-SA"/>
          <w:color w:val="111111"/>
          <w:sz w:val="28"/>
          <w:szCs w:val="28"/>
          <w:rtl/>
        </w:rPr>
        <w:t xml:space="preserve">[الرُّكامُ]  الرملُ المتراكم ، وكذلك السحاب الركام وما أشبهه ، قال الله تعالى : ( ثُمَّ يَجْعَلُهُ رُكاماً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489" w:name="_Toc2794"/>
      <w:r>
        <w:t>رُكانة</w:t>
      </w:r>
      <w:bookmarkEnd w:id="3489"/>
    </w:p>
    <w:p>
      <w:pPr>
        <w:pStyle w:val="BookText"/>
      </w:pPr>
      <w:r>
        <w:rPr>
          <w:rFonts w:ascii="Amiri" w:hAnsi="Amiri" w:eastAsia="Amiri" w:cs="Amiri"/>
          <w:lang w:bidi="ar-SA"/>
          <w:color w:val="111111"/>
          <w:sz w:val="28"/>
          <w:szCs w:val="28"/>
          <w:rtl/>
        </w:rPr>
        <w:t xml:space="preserve">[رُكانة]  اسم رجل من أهل مكة.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490" w:name="_Toc2795"/>
      <w:r>
        <w:t>الرِّكاب</w:t>
      </w:r>
      <w:bookmarkEnd w:id="3490"/>
    </w:p>
    <w:p>
      <w:pPr>
        <w:pStyle w:val="BookText"/>
      </w:pPr>
      <w:r>
        <w:rPr>
          <w:rFonts w:ascii="Amiri" w:hAnsi="Amiri" w:eastAsia="Amiri" w:cs="Amiri"/>
          <w:lang w:bidi="ar-SA"/>
          <w:color w:val="111111"/>
          <w:sz w:val="28"/>
          <w:szCs w:val="28"/>
          <w:rtl/>
        </w:rPr>
        <w:t xml:space="preserve">[الرِّكاب]  الإِبل التي تحمل ، الواحدة : راحلة ، لا واحد له من لفظه ، قال الله تعالى : ( مِنْ خَيْلٍ وَلا رِكابٍ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وركاب السرج : معروف ، والجمع : الرُّكب.</w:t>
      </w:r>
    </w:p>
    <w:p>
      <w:pPr>
        <w:pStyle w:val="BookText"/>
      </w:pPr>
      <w:r>
        <w:rPr>
          <w:rFonts w:ascii="IRNazanin" w:hAnsi="IRNazanin" w:eastAsia="IRNazanin" w:cs="IRNazanin"/>
          <w:lang w:bidi="fa-IR"/>
          <w:color w:val="111111"/>
          <w:sz w:val="28"/>
          <w:szCs w:val="28"/>
          <w:rtl/>
        </w:rPr>
        <w:t xml:space="preserve">[شماره صفحه واقعی : 2610]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84" w:name="pg14439_134961"/>
    <w:bookmarkEnd w:id="584"/>
    <w:p>
      <w:pPr>
        <w:pStyle w:val="BookText"/>
      </w:pPr>
      <w:r>
        <w:rPr>
          <w:rFonts w:ascii="Amiri" w:hAnsi="Amiri" w:eastAsia="Amiri" w:cs="Amiri"/>
          <w:lang w:bidi="ar-SA"/>
          <w:color w:val="111111"/>
          <w:sz w:val="28"/>
          <w:szCs w:val="28"/>
          <w:rtl/>
        </w:rPr>
        <w:t xml:space="preserve">ويقال للرياح : رِكاب السحاب ، قال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تردد والرياح لها رِكابُ</w:t>
      </w:r>
    </w:p>
    <w:p>
      <w:pPr>
        <w:pStyle w:val="BookText"/>
      </w:pPr>
      <w:r>
        <w:rPr>
          <w:rFonts w:ascii="IRNazanin" w:hAnsi="IRNazanin" w:eastAsia="IRNazanin" w:cs="IRNazanin"/>
          <w:lang w:bidi="fa-IR"/>
          <w:color w:val="111111"/>
          <w:sz w:val="28"/>
          <w:szCs w:val="28"/>
          <w:rtl/>
        </w:rPr>
        <w:t xml:space="preserve">ز</w:t>
      </w:r>
    </w:p>
    <w:p>
      <w:pPr>
        <w:pStyle w:val="Heading5"/>
      </w:pPr>
      <w:bookmarkStart w:id="3491" w:name="_Toc2796"/>
      <w:r>
        <w:t>الرِّكاز</w:t>
      </w:r>
      <w:bookmarkEnd w:id="3491"/>
    </w:p>
    <w:p>
      <w:pPr>
        <w:pStyle w:val="BookText"/>
      </w:pPr>
      <w:r>
        <w:rPr>
          <w:rFonts w:ascii="Amiri" w:hAnsi="Amiri" w:eastAsia="Amiri" w:cs="Amiri"/>
          <w:lang w:bidi="ar-SA"/>
          <w:color w:val="111111"/>
          <w:sz w:val="28"/>
          <w:szCs w:val="28"/>
          <w:rtl/>
        </w:rPr>
        <w:t xml:space="preserve">[الرِّكاز]  المال المدفون في الجاهلية. هذا قول أهل الحجاز قالوا : وليس في المعادن خُمْسٌ ، إِنما فيها ما في الأموال من الزكاة ؛ وفي الحديث عن النبي عليه‌السلام : « في الرِّكاز الخمس » </w:t>
      </w:r>
      <w:r>
        <w:rPr>
          <w:rStyle w:val="FootnoteReference"/>
        </w:rPr>
        <w:footnoteReference w:id="1590"/>
      </w:r>
      <w:r>
        <w:rPr>
          <w:rFonts w:ascii="Amiri" w:hAnsi="Amiri" w:eastAsia="Amiri" w:cs="Amiri"/>
          <w:lang w:bidi="ar-SA"/>
          <w:color w:val="111111"/>
          <w:sz w:val="28"/>
          <w:szCs w:val="28"/>
          <w:rtl/>
        </w:rPr>
        <w:t xml:space="preserve">. قال أبو حنيفة وأصحابه ومن وافقهم : لا يعتبر النصاب والحول في الخمس ، وقال مالك : يُعتبر فيه النصاب والحول ، وللشافعي فيما يستخرج من الكنوز قولان : أحدهما يعتبر ، والآخر لا يعتبر. وما يستخرج من المعادن فإِنه يعتبر فيه النصاب قولاً واحداً.</w:t>
      </w:r>
    </w:p>
    <w:p>
      <w:pPr>
        <w:pStyle w:val="BookText"/>
      </w:pPr>
      <w:r>
        <w:rPr>
          <w:rFonts w:ascii="Amiri" w:hAnsi="Amiri" w:eastAsia="Amiri" w:cs="Amiri"/>
          <w:lang w:bidi="ar-SA"/>
          <w:color w:val="111111"/>
          <w:sz w:val="28"/>
          <w:szCs w:val="28"/>
          <w:rtl/>
        </w:rPr>
        <w:t xml:space="preserve">ويقال : الرِّكاز : المعدن ، وهو قول أهل العراق.</w:t>
      </w:r>
    </w:p>
    <w:p>
      <w:pPr>
        <w:pStyle w:val="BookText"/>
      </w:pPr>
      <w:r>
        <w:rPr>
          <w:rFonts w:ascii="IRNazanin" w:hAnsi="IRNazanin" w:eastAsia="IRNazanin" w:cs="IRNazanin"/>
          <w:lang w:bidi="fa-IR"/>
          <w:color w:val="111111"/>
          <w:sz w:val="28"/>
          <w:szCs w:val="28"/>
          <w:rtl/>
        </w:rPr>
        <w:t xml:space="preserve">و</w:t>
      </w:r>
    </w:p>
    <w:p>
      <w:pPr>
        <w:pStyle w:val="Heading5"/>
      </w:pPr>
      <w:bookmarkStart w:id="3492" w:name="_Toc2797"/>
      <w:r>
        <w:t>الرِّكاء</w:t>
      </w:r>
      <w:bookmarkEnd w:id="3492"/>
    </w:p>
    <w:p>
      <w:pPr>
        <w:pStyle w:val="BookText"/>
      </w:pPr>
      <w:r>
        <w:rPr>
          <w:rFonts w:ascii="Amiri" w:hAnsi="Amiri" w:eastAsia="Amiri" w:cs="Amiri"/>
          <w:lang w:bidi="ar-SA"/>
          <w:color w:val="111111"/>
          <w:sz w:val="28"/>
          <w:szCs w:val="28"/>
          <w:rtl/>
        </w:rPr>
        <w:t xml:space="preserve">[الرِّكاء] </w:t>
      </w:r>
      <w:r>
        <w:rPr>
          <w:rStyle w:val="FootnoteReference"/>
        </w:rPr>
        <w:footnoteReference w:id="1591"/>
      </w:r>
      <w:r>
        <w:rPr>
          <w:rFonts w:ascii="Amiri" w:hAnsi="Amiri" w:eastAsia="Amiri" w:cs="Amiri"/>
          <w:lang w:bidi="ar-SA"/>
          <w:color w:val="111111"/>
          <w:sz w:val="28"/>
          <w:szCs w:val="28"/>
          <w:rtl/>
        </w:rPr>
        <w:t xml:space="preserve">: جمع رَكْوَة.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3493" w:name="_Toc2798"/>
      <w:r>
        <w:t>الرِّكابي</w:t>
      </w:r>
      <w:bookmarkEnd w:id="3493"/>
    </w:p>
    <w:p>
      <w:pPr>
        <w:pStyle w:val="BookText"/>
      </w:pPr>
      <w:r>
        <w:rPr>
          <w:rFonts w:ascii="Amiri" w:hAnsi="Amiri" w:eastAsia="Amiri" w:cs="Amiri"/>
          <w:lang w:bidi="ar-SA"/>
          <w:color w:val="111111"/>
          <w:sz w:val="28"/>
          <w:szCs w:val="28"/>
          <w:rtl/>
        </w:rPr>
        <w:t xml:space="preserve">[الرِّكابي]  يقال : زيت ركابي ، لأنه يحمل من الشام على الرِّكاب ، وهي الإِبل.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494" w:name="_Toc2799"/>
      <w:r>
        <w:t>الرَّكوب</w:t>
      </w:r>
      <w:bookmarkEnd w:id="3494"/>
    </w:p>
    <w:p>
      <w:pPr>
        <w:pStyle w:val="BookText"/>
      </w:pPr>
      <w:r>
        <w:rPr>
          <w:rFonts w:ascii="Amiri" w:hAnsi="Amiri" w:eastAsia="Amiri" w:cs="Amiri"/>
          <w:lang w:bidi="ar-SA"/>
          <w:color w:val="111111"/>
          <w:sz w:val="28"/>
          <w:szCs w:val="28"/>
          <w:rtl/>
        </w:rPr>
        <w:t xml:space="preserve">[الرَّكوب]  كل دابة تركب ، قال الله تعالى : ( فَمِنْها رَكُوبُهُمْ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رَكُوب : أي مركوب.</w:t>
      </w:r>
    </w:p>
    <w:p>
      <w:pPr>
        <w:pStyle w:val="BookText"/>
      </w:pPr>
      <w:r>
        <w:rPr>
          <w:rFonts w:ascii="IRNazanin" w:hAnsi="IRNazanin" w:eastAsia="IRNazanin" w:cs="IRNazanin"/>
          <w:lang w:bidi="fa-IR"/>
          <w:color w:val="111111"/>
          <w:sz w:val="28"/>
          <w:szCs w:val="28"/>
          <w:rtl/>
        </w:rPr>
        <w:t xml:space="preserve">[شماره صفحه واقعی : 2611]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85" w:name="pg14439_134962"/>
    <w:bookmarkEnd w:id="585"/>
    <w:p>
      <w:pPr>
        <w:pStyle w:val="BookText"/>
      </w:pPr>
      <w:r>
        <w:rPr>
          <w:rFonts w:ascii="IRNazanin" w:hAnsi="IRNazanin" w:eastAsia="IRNazanin" w:cs="IRNazanin"/>
          <w:lang w:bidi="fa-IR"/>
          <w:color w:val="111111"/>
          <w:sz w:val="28"/>
          <w:szCs w:val="28"/>
          <w:rtl/>
        </w:rPr>
        <w:t xml:space="preserve">وهما فعول بمعنى مفعول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495" w:name="_Toc2800"/>
      <w:r>
        <w:t>الرَّكُود</w:t>
      </w:r>
      <w:bookmarkEnd w:id="3495"/>
    </w:p>
    <w:p>
      <w:pPr>
        <w:pStyle w:val="BookText"/>
      </w:pPr>
      <w:r>
        <w:rPr>
          <w:rFonts w:ascii="Amiri" w:hAnsi="Amiri" w:eastAsia="Amiri" w:cs="Amiri"/>
          <w:lang w:bidi="ar-SA"/>
          <w:color w:val="111111"/>
          <w:sz w:val="28"/>
          <w:szCs w:val="28"/>
          <w:rtl/>
        </w:rPr>
        <w:t xml:space="preserve">[الرَّكُود]  جفنة ركود : أي مملوءة ، قال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المطعمون الجفنةَ الركودا</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96" w:name="_Toc2801"/>
      <w:r>
        <w:t>الرَّكوبة</w:t>
      </w:r>
      <w:bookmarkEnd w:id="3496"/>
    </w:p>
    <w:p>
      <w:pPr>
        <w:pStyle w:val="BookText"/>
      </w:pPr>
      <w:r>
        <w:rPr>
          <w:rFonts w:ascii="Amiri" w:hAnsi="Amiri" w:eastAsia="Amiri" w:cs="Amiri"/>
          <w:lang w:bidi="ar-SA"/>
          <w:color w:val="111111"/>
          <w:sz w:val="28"/>
          <w:szCs w:val="28"/>
          <w:rtl/>
        </w:rPr>
        <w:t xml:space="preserve">[الرَّكوبة]  اسم يجمع ما يركب كالحمولة ، اسمٌ للواحد والجميع. يقال : ما له ركوبة ولا حمولة : أي ما يركبه ويحمل عليه. وقرأت عائشة فمنها ركوبتهم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497" w:name="_Toc2802"/>
      <w:r>
        <w:t>الركيب</w:t>
      </w:r>
      <w:bookmarkEnd w:id="3497"/>
    </w:p>
    <w:p>
      <w:pPr>
        <w:pStyle w:val="BookText"/>
      </w:pPr>
      <w:r>
        <w:rPr>
          <w:rFonts w:ascii="Amiri" w:hAnsi="Amiri" w:eastAsia="Amiri" w:cs="Amiri"/>
          <w:lang w:bidi="ar-SA"/>
          <w:color w:val="111111"/>
          <w:sz w:val="28"/>
          <w:szCs w:val="28"/>
          <w:rtl/>
        </w:rPr>
        <w:t xml:space="preserve">[الركيب]  الشيء المركَّب.</w:t>
      </w:r>
    </w:p>
    <w:p>
      <w:pPr>
        <w:pStyle w:val="BookText"/>
      </w:pPr>
      <w:r>
        <w:rPr>
          <w:rFonts w:ascii="IRNazanin" w:hAnsi="IRNazanin" w:eastAsia="IRNazanin" w:cs="IRNazanin"/>
          <w:lang w:bidi="fa-IR"/>
          <w:color w:val="111111"/>
          <w:sz w:val="28"/>
          <w:szCs w:val="28"/>
          <w:rtl/>
        </w:rPr>
        <w:t xml:space="preserve">ن</w:t>
      </w:r>
    </w:p>
    <w:p>
      <w:pPr>
        <w:pStyle w:val="Heading5"/>
      </w:pPr>
      <w:bookmarkStart w:id="3498" w:name="_Toc2803"/>
      <w:r>
        <w:t>الرَّكين</w:t>
      </w:r>
      <w:bookmarkEnd w:id="3498"/>
    </w:p>
    <w:p>
      <w:pPr>
        <w:pStyle w:val="BookText"/>
      </w:pPr>
      <w:r>
        <w:rPr>
          <w:rFonts w:ascii="Amiri" w:hAnsi="Amiri" w:eastAsia="Amiri" w:cs="Amiri"/>
          <w:lang w:bidi="ar-SA"/>
          <w:color w:val="111111"/>
          <w:sz w:val="28"/>
          <w:szCs w:val="28"/>
          <w:rtl/>
        </w:rPr>
        <w:t xml:space="preserve">[الرَّكين]  رجلٌ ركين : أي وقور.</w:t>
      </w:r>
    </w:p>
    <w:p>
      <w:pPr>
        <w:pStyle w:val="BookText"/>
      </w:pPr>
      <w:r>
        <w:rPr>
          <w:rFonts w:ascii="Amiri" w:hAnsi="Amiri" w:eastAsia="Amiri" w:cs="Amiri"/>
          <w:lang w:bidi="ar-SA"/>
          <w:color w:val="111111"/>
          <w:sz w:val="28"/>
          <w:szCs w:val="28"/>
          <w:rtl/>
        </w:rPr>
        <w:t xml:space="preserve">وجبلٌ ركين : أي شديد ذو أركان شديدة.</w:t>
      </w:r>
    </w:p>
    <w:p>
      <w:pPr>
        <w:pStyle w:val="BookText"/>
      </w:pPr>
      <w:r>
        <w:rPr>
          <w:rFonts w:ascii="Amiri" w:hAnsi="Amiri" w:eastAsia="Amiri" w:cs="Amiri"/>
          <w:lang w:bidi="ar-SA"/>
          <w:color w:val="111111"/>
          <w:sz w:val="28"/>
          <w:szCs w:val="28"/>
          <w:rtl/>
        </w:rPr>
        <w:t xml:space="preserve">ي</w:t>
      </w:r>
    </w:p>
    <w:p>
      <w:pPr>
        <w:pStyle w:val="Heading5"/>
      </w:pPr>
      <w:bookmarkStart w:id="3499" w:name="_Toc2804"/>
      <w:r>
        <w:t>الرَّكي</w:t>
      </w:r>
      <w:bookmarkEnd w:id="3499"/>
    </w:p>
    <w:p>
      <w:pPr>
        <w:pStyle w:val="BookText"/>
      </w:pPr>
      <w:r>
        <w:rPr>
          <w:rFonts w:ascii="Amiri" w:hAnsi="Amiri" w:eastAsia="Amiri" w:cs="Amiri"/>
          <w:lang w:bidi="ar-SA"/>
          <w:color w:val="111111"/>
          <w:sz w:val="28"/>
          <w:szCs w:val="28"/>
          <w:rtl/>
        </w:rPr>
        <w:t xml:space="preserve">[الرَّكي]  جمع : رَكيَّة ، بالهاء ، وهي البئر ، والجميع : الرَّكايا.</w:t>
      </w:r>
    </w:p>
    <w:p>
      <w:pPr>
        <w:pStyle w:val="BookText"/>
      </w:pPr>
      <w:r>
        <w:rPr>
          <w:rFonts w:ascii="Amiri" w:hAnsi="Amiri" w:eastAsia="Amiri" w:cs="Amiri"/>
          <w:lang w:bidi="ar-SA"/>
          <w:color w:val="111111"/>
          <w:sz w:val="28"/>
          <w:szCs w:val="28"/>
          <w:rtl/>
        </w:rPr>
        <w:t xml:space="preserve">فَعلاة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00" w:name="_Toc2805"/>
      <w:r>
        <w:t>الرَّكْباة</w:t>
      </w:r>
      <w:bookmarkEnd w:id="3500"/>
    </w:p>
    <w:p>
      <w:pPr>
        <w:pStyle w:val="BookText"/>
      </w:pPr>
      <w:r>
        <w:rPr>
          <w:rFonts w:ascii="Amiri" w:hAnsi="Amiri" w:eastAsia="Amiri" w:cs="Amiri"/>
          <w:lang w:bidi="ar-SA"/>
          <w:color w:val="111111"/>
          <w:sz w:val="28"/>
          <w:szCs w:val="28"/>
          <w:rtl/>
        </w:rPr>
        <w:t xml:space="preserve">[الرَّكْباة]  ناقة حَلْباة رَكباة : أي تُحلب وتُركب.</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501" w:name="_Toc2806"/>
      <w:r>
        <w:t>الرُّكبان</w:t>
      </w:r>
      <w:bookmarkEnd w:id="3501"/>
    </w:p>
    <w:p>
      <w:pPr>
        <w:pStyle w:val="BookText"/>
      </w:pPr>
      <w:r>
        <w:rPr>
          <w:rFonts w:ascii="Amiri" w:hAnsi="Amiri" w:eastAsia="Amiri" w:cs="Amiri"/>
          <w:lang w:bidi="ar-SA"/>
          <w:color w:val="111111"/>
          <w:sz w:val="28"/>
          <w:szCs w:val="28"/>
          <w:rtl/>
        </w:rPr>
        <w:t xml:space="preserve">[الرُّكبان]  جمع راكب ، قال الله تعالى : ( فَرِجالاً أَوْ رُكْباناً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2612]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86" w:name="pg14439_134963"/>
    <w:bookmarkEnd w:id="586"/>
    <w:p>
      <w:pPr>
        <w:pStyle w:val="Heading4"/>
      </w:pPr>
      <w:bookmarkStart w:id="3502" w:name="_Toc2807"/>
      <w:r>
        <w:t>الأفعال</w:t>
      </w:r>
      <w:bookmarkEnd w:id="3502"/>
    </w:p>
    <w:p>
      <w:pPr>
        <w:pStyle w:val="Heading5"/>
      </w:pPr>
      <w:bookmarkStart w:id="3503" w:name="_Toc2808"/>
      <w:r>
        <w:t>اشارة</w:t>
      </w:r>
      <w:bookmarkEnd w:id="3503"/>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504" w:name="_Toc2809"/>
      <w:r>
        <w:t>رَكَبْتُ</w:t>
      </w:r>
      <w:bookmarkEnd w:id="3504"/>
    </w:p>
    <w:p>
      <w:pPr>
        <w:pStyle w:val="BookText"/>
      </w:pPr>
      <w:r>
        <w:rPr>
          <w:rFonts w:ascii="Amiri" w:hAnsi="Amiri" w:eastAsia="Amiri" w:cs="Amiri"/>
          <w:lang w:bidi="ar-SA"/>
          <w:color w:val="111111"/>
          <w:sz w:val="28"/>
          <w:szCs w:val="28"/>
          <w:rtl/>
        </w:rPr>
        <w:t xml:space="preserve">[رَكَبْتُ] الرجلَ : إِذا ضربت ركبته.</w:t>
      </w:r>
    </w:p>
    <w:p>
      <w:pPr>
        <w:pStyle w:val="BookText"/>
      </w:pPr>
      <w:r>
        <w:rPr>
          <w:rFonts w:ascii="Amiri" w:hAnsi="Amiri" w:eastAsia="Amiri" w:cs="Amiri"/>
          <w:lang w:bidi="ar-SA"/>
          <w:color w:val="111111"/>
          <w:sz w:val="28"/>
          <w:szCs w:val="28"/>
          <w:rtl/>
        </w:rPr>
        <w:t xml:space="preserve">ورَكَبْتَه : إِذا ضربته بركبتك.</w:t>
      </w:r>
    </w:p>
    <w:p>
      <w:pPr>
        <w:pStyle w:val="BookText"/>
      </w:pPr>
      <w:r>
        <w:rPr>
          <w:rFonts w:ascii="IRNazanin" w:hAnsi="IRNazanin" w:eastAsia="IRNazanin" w:cs="IRNazanin"/>
          <w:lang w:bidi="fa-IR"/>
          <w:color w:val="111111"/>
          <w:sz w:val="28"/>
          <w:szCs w:val="28"/>
          <w:rtl/>
        </w:rPr>
        <w:t xml:space="preserve">د</w:t>
      </w:r>
    </w:p>
    <w:p>
      <w:pPr>
        <w:pStyle w:val="Heading5"/>
      </w:pPr>
      <w:bookmarkStart w:id="3505" w:name="_Toc2810"/>
      <w:r>
        <w:t>رَكَد</w:t>
      </w:r>
      <w:bookmarkEnd w:id="3505"/>
    </w:p>
    <w:p>
      <w:pPr>
        <w:pStyle w:val="BookText"/>
      </w:pPr>
      <w:r>
        <w:rPr>
          <w:rFonts w:ascii="Amiri" w:hAnsi="Amiri" w:eastAsia="Amiri" w:cs="Amiri"/>
          <w:lang w:bidi="ar-SA"/>
          <w:color w:val="111111"/>
          <w:sz w:val="28"/>
          <w:szCs w:val="28"/>
          <w:rtl/>
        </w:rPr>
        <w:t xml:space="preserve">[رَكَد] الماءُ والريحُ ، ركوداً : إِذا سكنا ، وفي الحديث : « نهى النبي عليه‌السلام أن يبال في الماء الراكد ، وأن يغتسل فيه من جنابة »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وركَدتِ السفينةُ : إِذا سكنت ولم تجرِ ، قال الله تعالى : ( فَيَظْلَلْنَ رَواكِدَ عَلى ظَهْرِهِ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ورَكَد الميزانُ : استوى ، قال </w:t>
      </w:r>
      <w:r>
        <w:rPr>
          <w:rStyle w:val="FootnoteReference"/>
        </w:rPr>
        <w:footnoteReference w:id="1599"/>
      </w:r>
    </w:p>
    <w:p>
      <w:pPr>
        <w:pStyle w:val="BookText"/>
      </w:pPr>
      <w:r>
        <w:rPr>
          <w:rFonts w:ascii="Amiri" w:hAnsi="Amiri" w:eastAsia="Amiri" w:cs="Amiri"/>
          <w:lang w:bidi="ar-SA"/>
          <w:color w:val="111111"/>
          <w:sz w:val="28"/>
          <w:szCs w:val="28"/>
          <w:rtl/>
        </w:rPr>
        <w:t xml:space="preserve">هذا سميري وهذا مولد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الميزانَ حتى يركُدا</w:t>
      </w:r>
    </w:p>
    <w:p>
      <w:pPr>
        <w:pStyle w:val="BookText"/>
      </w:pPr>
      <w:r>
        <w:rPr>
          <w:rFonts w:ascii="Amiri" w:hAnsi="Amiri" w:eastAsia="Amiri" w:cs="Amiri"/>
          <w:lang w:bidi="ar-SA"/>
          <w:color w:val="111111"/>
          <w:sz w:val="28"/>
          <w:szCs w:val="28"/>
          <w:rtl/>
        </w:rPr>
        <w:t xml:space="preserve">ورَكَدَ القومُ ركوداً : هدؤوا.</w:t>
      </w:r>
    </w:p>
    <w:p>
      <w:pPr>
        <w:pStyle w:val="BookText"/>
      </w:pPr>
      <w:r>
        <w:rPr>
          <w:rFonts w:ascii="IRNazanin" w:hAnsi="IRNazanin" w:eastAsia="IRNazanin" w:cs="IRNazanin"/>
          <w:lang w:bidi="fa-IR"/>
          <w:color w:val="111111"/>
          <w:sz w:val="28"/>
          <w:szCs w:val="28"/>
          <w:rtl/>
        </w:rPr>
        <w:t xml:space="preserve">ز</w:t>
      </w:r>
    </w:p>
    <w:p>
      <w:pPr>
        <w:pStyle w:val="Heading5"/>
      </w:pPr>
      <w:bookmarkStart w:id="3506" w:name="_Toc2811"/>
      <w:r>
        <w:t>رَكَزَ</w:t>
      </w:r>
      <w:bookmarkEnd w:id="3506"/>
    </w:p>
    <w:p>
      <w:pPr>
        <w:pStyle w:val="BookText"/>
      </w:pPr>
      <w:r>
        <w:rPr>
          <w:rFonts w:ascii="Amiri" w:hAnsi="Amiri" w:eastAsia="Amiri" w:cs="Amiri"/>
          <w:lang w:bidi="ar-SA"/>
          <w:color w:val="111111"/>
          <w:sz w:val="28"/>
          <w:szCs w:val="28"/>
          <w:rtl/>
        </w:rPr>
        <w:t xml:space="preserve">[رَكَزَ]  رَكْزُ الرمحِ ونحوه : إِثباته في الأرض.</w:t>
      </w:r>
    </w:p>
    <w:p>
      <w:pPr>
        <w:pStyle w:val="BookText"/>
      </w:pPr>
      <w:r>
        <w:rPr>
          <w:rFonts w:ascii="IRNazanin" w:hAnsi="IRNazanin" w:eastAsia="IRNazanin" w:cs="IRNazanin"/>
          <w:lang w:bidi="fa-IR"/>
          <w:color w:val="111111"/>
          <w:sz w:val="28"/>
          <w:szCs w:val="28"/>
          <w:rtl/>
        </w:rPr>
        <w:t xml:space="preserve">س</w:t>
      </w:r>
    </w:p>
    <w:p>
      <w:pPr>
        <w:pStyle w:val="Heading5"/>
      </w:pPr>
      <w:bookmarkStart w:id="3507" w:name="_Toc2812"/>
      <w:r>
        <w:t>رَكَسَ</w:t>
      </w:r>
      <w:bookmarkEnd w:id="3507"/>
    </w:p>
    <w:p>
      <w:pPr>
        <w:pStyle w:val="BookText"/>
      </w:pPr>
      <w:r>
        <w:rPr>
          <w:rFonts w:ascii="Amiri" w:hAnsi="Amiri" w:eastAsia="Amiri" w:cs="Amiri"/>
          <w:lang w:bidi="ar-SA"/>
          <w:color w:val="111111"/>
          <w:sz w:val="28"/>
          <w:szCs w:val="28"/>
          <w:rtl/>
        </w:rPr>
        <w:t xml:space="preserve">[رَكَسَ]  الرَّكْسُ : قلب الشيء على رأسه وردُّ أوله على آخره.</w:t>
      </w:r>
    </w:p>
    <w:p>
      <w:pPr>
        <w:pStyle w:val="BookText"/>
      </w:pPr>
      <w:r>
        <w:rPr>
          <w:rFonts w:ascii="IRNazanin" w:hAnsi="IRNazanin" w:eastAsia="IRNazanin" w:cs="IRNazanin"/>
          <w:lang w:bidi="fa-IR"/>
          <w:color w:val="111111"/>
          <w:sz w:val="28"/>
          <w:szCs w:val="28"/>
          <w:rtl/>
        </w:rPr>
        <w:t xml:space="preserve">ض</w:t>
      </w:r>
    </w:p>
    <w:p>
      <w:pPr>
        <w:pStyle w:val="Heading5"/>
      </w:pPr>
      <w:bookmarkStart w:id="3508" w:name="_Toc2813"/>
      <w:r>
        <w:t>رَكَضَ</w:t>
      </w:r>
      <w:bookmarkEnd w:id="3508"/>
    </w:p>
    <w:p>
      <w:pPr>
        <w:pStyle w:val="BookText"/>
      </w:pPr>
      <w:r>
        <w:rPr>
          <w:rFonts w:ascii="Amiri" w:hAnsi="Amiri" w:eastAsia="Amiri" w:cs="Amiri"/>
          <w:lang w:bidi="ar-SA"/>
          <w:color w:val="111111"/>
          <w:sz w:val="28"/>
          <w:szCs w:val="28"/>
          <w:rtl/>
        </w:rPr>
        <w:t xml:space="preserve">[رَكَضَ] دابتَه : ضربه برجله ليعدو ، ثم كثر حتى قيل : ركض الفرسَ ، قال سيبويه : ركضتُ الدابةَ فركضت ، مثل : جبرت العظمَ فَجُبِرَ. وقال الأصمعي : يقال : رَكَضَ الدابة ، ولا يقال : ركضت هي </w:t>
      </w:r>
      <w:r>
        <w:rPr>
          <w:rStyle w:val="FootnoteReference"/>
        </w:rPr>
        <w:footnoteReference w:id="1600"/>
      </w:r>
      <w:r>
        <w:rPr>
          <w:rFonts w:ascii="Amiri" w:hAnsi="Amiri" w:eastAsia="Amiri" w:cs="Amiri"/>
          <w:lang w:bidi="ar-SA"/>
          <w:color w:val="111111"/>
          <w:sz w:val="28"/>
          <w:szCs w:val="28"/>
          <w:rtl/>
        </w:rPr>
        <w:t xml:space="preserve">، لأن الركض إِنما هو تحريك رجليه لا فعلها ،</w:t>
      </w:r>
    </w:p>
    <w:p>
      <w:pPr>
        <w:pStyle w:val="BookText"/>
      </w:pPr>
      <w:r>
        <w:rPr>
          <w:rFonts w:ascii="IRNazanin" w:hAnsi="IRNazanin" w:eastAsia="IRNazanin" w:cs="IRNazanin"/>
          <w:lang w:bidi="fa-IR"/>
          <w:color w:val="111111"/>
          <w:sz w:val="28"/>
          <w:szCs w:val="28"/>
          <w:rtl/>
        </w:rPr>
        <w:t xml:space="preserve">[شماره صفحه واقعی : 2613]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87" w:name="pg14439_134964"/>
    <w:bookmarkEnd w:id="587"/>
    <w:p>
      <w:pPr>
        <w:pStyle w:val="BookText"/>
      </w:pPr>
      <w:r>
        <w:rPr>
          <w:rFonts w:ascii="Amiri" w:hAnsi="Amiri" w:eastAsia="Amiri" w:cs="Amiri"/>
          <w:lang w:bidi="ar-SA"/>
          <w:color w:val="111111"/>
          <w:sz w:val="28"/>
          <w:szCs w:val="28"/>
          <w:rtl/>
        </w:rPr>
        <w:t xml:space="preserve">قال الخليل : وجُعل الركض للطير أيضاً : إِذا حركت أجنحتها في طيرانها ، قال سلامة بن جندل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ولَّى حثيثاً وهذا الشيبُ يطلُبه</w:t>
      </w:r>
    </w:p>
    <w:p>
      <w:pPr>
        <w:pStyle w:val="BookText"/>
      </w:pPr>
      <w:r>
        <w:rPr>
          <w:rFonts w:ascii="Amiri" w:hAnsi="Amiri" w:eastAsia="Amiri" w:cs="Amiri"/>
          <w:lang w:bidi="ar-SA"/>
          <w:color w:val="111111"/>
          <w:sz w:val="28"/>
          <w:szCs w:val="28"/>
          <w:rtl/>
        </w:rPr>
        <w:t xml:space="preserve">لو كان يدركُه ركضَ اليعاقيبِ</w:t>
      </w:r>
    </w:p>
    <w:p>
      <w:pPr>
        <w:pStyle w:val="BookText"/>
      </w:pPr>
      <w:r>
        <w:rPr>
          <w:rFonts w:ascii="Amiri" w:hAnsi="Amiri" w:eastAsia="Amiri" w:cs="Amiri"/>
          <w:lang w:bidi="ar-SA"/>
          <w:color w:val="111111"/>
          <w:sz w:val="28"/>
          <w:szCs w:val="28"/>
          <w:rtl/>
        </w:rPr>
        <w:t xml:space="preserve">وقوله تعالى : ( إِذا هُمْ مِنْها يَرْكُضُونَ )</w:t>
      </w:r>
      <w:r>
        <w:rPr>
          <w:rStyle w:val="FootnoteReference"/>
        </w:rPr>
        <w:footnoteReference w:id="1602"/>
      </w:r>
      <w:r>
        <w:rPr>
          <w:rFonts w:ascii="Amiri" w:hAnsi="Amiri" w:eastAsia="Amiri" w:cs="Amiri"/>
          <w:lang w:bidi="ar-SA"/>
          <w:color w:val="111111"/>
          <w:sz w:val="28"/>
          <w:szCs w:val="28"/>
          <w:rtl/>
        </w:rPr>
        <w:t xml:space="preserve">أي : يفرّون.</w:t>
      </w:r>
    </w:p>
    <w:p>
      <w:pPr>
        <w:pStyle w:val="BookText"/>
      </w:pPr>
      <w:r>
        <w:rPr>
          <w:rFonts w:ascii="IRNazanin" w:hAnsi="IRNazanin" w:eastAsia="IRNazanin" w:cs="IRNazanin"/>
          <w:lang w:bidi="fa-IR"/>
          <w:color w:val="111111"/>
          <w:sz w:val="28"/>
          <w:szCs w:val="28"/>
          <w:rtl/>
        </w:rPr>
        <w:t xml:space="preserve">ل</w:t>
      </w:r>
    </w:p>
    <w:p>
      <w:pPr>
        <w:pStyle w:val="Heading5"/>
      </w:pPr>
      <w:bookmarkStart w:id="3509" w:name="_Toc2814"/>
      <w:r>
        <w:t>رَكَلَ</w:t>
      </w:r>
      <w:bookmarkEnd w:id="3509"/>
    </w:p>
    <w:p>
      <w:pPr>
        <w:pStyle w:val="BookText"/>
      </w:pPr>
      <w:r>
        <w:rPr>
          <w:rFonts w:ascii="Amiri" w:hAnsi="Amiri" w:eastAsia="Amiri" w:cs="Amiri"/>
          <w:lang w:bidi="ar-SA"/>
          <w:color w:val="111111"/>
          <w:sz w:val="28"/>
          <w:szCs w:val="28"/>
          <w:rtl/>
        </w:rPr>
        <w:t xml:space="preserve">[رَكَلَ]  الرَّكْلُ : الضرب برجلٍ واحدة.</w:t>
      </w:r>
    </w:p>
    <w:p>
      <w:pPr>
        <w:pStyle w:val="BookText"/>
      </w:pPr>
      <w:r>
        <w:rPr>
          <w:rFonts w:ascii="IRNazanin" w:hAnsi="IRNazanin" w:eastAsia="IRNazanin" w:cs="IRNazanin"/>
          <w:lang w:bidi="fa-IR"/>
          <w:color w:val="111111"/>
          <w:sz w:val="28"/>
          <w:szCs w:val="28"/>
          <w:rtl/>
        </w:rPr>
        <w:t xml:space="preserve">م</w:t>
      </w:r>
    </w:p>
    <w:p>
      <w:pPr>
        <w:pStyle w:val="Heading5"/>
      </w:pPr>
      <w:bookmarkStart w:id="3510" w:name="_Toc2815"/>
      <w:r>
        <w:t>رَكَمَ</w:t>
      </w:r>
      <w:bookmarkEnd w:id="3510"/>
    </w:p>
    <w:p>
      <w:pPr>
        <w:pStyle w:val="BookText"/>
      </w:pPr>
      <w:r>
        <w:rPr>
          <w:rFonts w:ascii="Amiri" w:hAnsi="Amiri" w:eastAsia="Amiri" w:cs="Amiri"/>
          <w:lang w:bidi="ar-SA"/>
          <w:color w:val="111111"/>
          <w:sz w:val="28"/>
          <w:szCs w:val="28"/>
          <w:rtl/>
        </w:rPr>
        <w:t xml:space="preserve">[رَكَمَ]  ركمت الشيء ركماً : ألقيت بعضه فوق بعض ، وجمعته ، قال الله تعالى : فَيَرْكُمَهُ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511" w:name="_Toc2816"/>
      <w:r>
        <w:t>رَكَنَ</w:t>
      </w:r>
      <w:bookmarkEnd w:id="3511"/>
    </w:p>
    <w:p>
      <w:pPr>
        <w:pStyle w:val="BookText"/>
      </w:pPr>
      <w:r>
        <w:rPr>
          <w:rFonts w:ascii="Amiri" w:hAnsi="Amiri" w:eastAsia="Amiri" w:cs="Amiri"/>
          <w:lang w:bidi="ar-SA"/>
          <w:color w:val="111111"/>
          <w:sz w:val="28"/>
          <w:szCs w:val="28"/>
          <w:rtl/>
        </w:rPr>
        <w:t xml:space="preserve">[رَكَنَ] إِليه : أي سكن ، لغةٌ في رَكِنَ. وروي أن قتادة قرأ وَلَا تَرْكُنُوا إِلَى الَّذِينَ ظَلَمُوا </w:t>
      </w:r>
      <w:r>
        <w:rPr>
          <w:rStyle w:val="FootnoteReference"/>
        </w:rPr>
        <w:footnoteReference w:id="1604"/>
      </w:r>
      <w:r>
        <w:rPr>
          <w:rFonts w:ascii="Amiri" w:hAnsi="Amiri" w:eastAsia="Amiri" w:cs="Amiri"/>
          <w:lang w:bidi="ar-SA"/>
          <w:color w:val="111111"/>
          <w:sz w:val="28"/>
          <w:szCs w:val="28"/>
          <w:rtl/>
        </w:rPr>
        <w:t xml:space="preserve">بضم الكاف.</w:t>
      </w:r>
    </w:p>
    <w:p>
      <w:pPr>
        <w:pStyle w:val="BookText"/>
      </w:pPr>
      <w:r>
        <w:rPr>
          <w:rFonts w:ascii="IRNazanin" w:hAnsi="IRNazanin" w:eastAsia="IRNazanin" w:cs="IRNazanin"/>
          <w:lang w:bidi="fa-IR"/>
          <w:color w:val="111111"/>
          <w:sz w:val="28"/>
          <w:szCs w:val="28"/>
          <w:rtl/>
        </w:rPr>
        <w:t xml:space="preserve">و</w:t>
      </w:r>
    </w:p>
    <w:p>
      <w:pPr>
        <w:pStyle w:val="Heading5"/>
      </w:pPr>
      <w:bookmarkStart w:id="3512" w:name="_Toc2817"/>
      <w:r>
        <w:t>رَكَوَ</w:t>
      </w:r>
      <w:bookmarkEnd w:id="3512"/>
    </w:p>
    <w:p>
      <w:pPr>
        <w:pStyle w:val="BookText"/>
      </w:pPr>
      <w:r>
        <w:rPr>
          <w:rFonts w:ascii="Amiri" w:hAnsi="Amiri" w:eastAsia="Amiri" w:cs="Amiri"/>
          <w:lang w:bidi="ar-SA"/>
          <w:color w:val="111111"/>
          <w:sz w:val="28"/>
          <w:szCs w:val="28"/>
          <w:rtl/>
        </w:rPr>
        <w:t xml:space="preserve">[رَكَوَ] الرَّكْو : أن تحفر حوضاً مستطيلاً ، يقال : حوض مَرْكُوّ.</w:t>
      </w:r>
    </w:p>
    <w:p>
      <w:pPr>
        <w:pStyle w:val="BookText"/>
      </w:pPr>
      <w:r>
        <w:rPr>
          <w:rFonts w:ascii="Amiri" w:hAnsi="Amiri" w:eastAsia="Amiri" w:cs="Amiri"/>
          <w:lang w:bidi="ar-SA"/>
          <w:color w:val="111111"/>
          <w:sz w:val="28"/>
          <w:szCs w:val="28"/>
          <w:rtl/>
        </w:rPr>
        <w:t xml:space="preserve">وركوْتُ عليه الذنبَ والأمرَ : حملته.</w:t>
      </w:r>
    </w:p>
    <w:p>
      <w:pPr>
        <w:pStyle w:val="BookText"/>
      </w:pPr>
      <w:r>
        <w:rPr>
          <w:rFonts w:ascii="Amiri" w:hAnsi="Amiri" w:eastAsia="Amiri" w:cs="Amiri"/>
          <w:lang w:bidi="ar-SA"/>
          <w:color w:val="111111"/>
          <w:sz w:val="28"/>
          <w:szCs w:val="28"/>
          <w:rtl/>
        </w:rPr>
        <w:t xml:space="preserve">ورَكَوْتُ الشيءَ : إِذا شددته وأصلحته.</w:t>
      </w:r>
    </w:p>
    <w:p>
      <w:pPr>
        <w:pStyle w:val="BookText"/>
      </w:pPr>
      <w:r>
        <w:rPr>
          <w:rFonts w:ascii="Amiri" w:hAnsi="Amiri" w:eastAsia="Amiri" w:cs="Amiri"/>
          <w:lang w:bidi="ar-SA"/>
          <w:color w:val="111111"/>
          <w:sz w:val="28"/>
          <w:szCs w:val="28"/>
          <w:rtl/>
        </w:rPr>
        <w:t xml:space="preserve">عن ابن الأعرابي قال سويد </w:t>
      </w:r>
      <w:r>
        <w:rPr>
          <w:rStyle w:val="FootnoteReference"/>
        </w:rPr>
        <w:footnoteReference w:id="1605"/>
      </w:r>
    </w:p>
    <w:p>
      <w:pPr>
        <w:pStyle w:val="BookText"/>
      </w:pPr>
      <w:r>
        <w:rPr>
          <w:rFonts w:ascii="Amiri" w:hAnsi="Amiri" w:eastAsia="Amiri" w:cs="Amiri"/>
          <w:lang w:bidi="ar-SA"/>
          <w:color w:val="111111"/>
          <w:sz w:val="28"/>
          <w:szCs w:val="28"/>
          <w:rtl/>
        </w:rPr>
        <w:t xml:space="preserve">اتذكر</w:t>
      </w:r>
    </w:p>
    <w:p>
      <w:pPr>
        <w:pStyle w:val="BookText"/>
      </w:pPr>
      <w:r>
        <w:rPr>
          <w:rFonts w:ascii="Amiri" w:hAnsi="Amiri" w:eastAsia="Amiri" w:cs="Amiri"/>
          <w:lang w:bidi="ar-SA"/>
          <w:color w:val="111111"/>
          <w:sz w:val="28"/>
          <w:szCs w:val="28"/>
          <w:rtl/>
        </w:rPr>
        <w:t xml:space="preserve">اقواما كفوك شؤونهم</w:t>
      </w:r>
    </w:p>
    <w:p>
      <w:pPr>
        <w:pStyle w:val="BookText"/>
      </w:pPr>
      <w:r>
        <w:rPr>
          <w:rFonts w:ascii="Amiri" w:hAnsi="Amiri" w:eastAsia="Amiri" w:cs="Amiri"/>
          <w:lang w:bidi="ar-SA"/>
          <w:color w:val="111111"/>
          <w:sz w:val="28"/>
          <w:szCs w:val="28"/>
          <w:rtl/>
        </w:rPr>
        <w:t xml:space="preserve">وشانك</w:t>
      </w:r>
    </w:p>
    <w:p>
      <w:pPr>
        <w:pStyle w:val="BookText"/>
      </w:pPr>
      <w:r>
        <w:rPr>
          <w:rFonts w:ascii="Amiri" w:hAnsi="Amiri" w:eastAsia="Amiri" w:cs="Amiri"/>
          <w:lang w:bidi="ar-SA"/>
          <w:color w:val="111111"/>
          <w:sz w:val="28"/>
          <w:szCs w:val="28"/>
          <w:rtl/>
        </w:rPr>
        <w:t xml:space="preserve">الا تركه متفاقم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 عنك قوماً قد كَفَوْكَ شؤونهم</w:t>
      </w:r>
    </w:p>
    <w:p>
      <w:pPr>
        <w:pStyle w:val="BookText"/>
      </w:pPr>
      <w:r>
        <w:rPr>
          <w:rFonts w:ascii="Amiri" w:hAnsi="Amiri" w:eastAsia="Amiri" w:cs="Amiri"/>
          <w:lang w:bidi="ar-SA"/>
          <w:color w:val="111111"/>
          <w:sz w:val="28"/>
          <w:szCs w:val="28"/>
          <w:rtl/>
        </w:rPr>
        <w:t xml:space="preserve">وشأنُكَ إِلَّا تَرْكُهُ متفاقمُ</w:t>
      </w:r>
    </w:p>
    <w:p>
      <w:pPr>
        <w:pStyle w:val="BookText"/>
      </w:pPr>
      <w:r>
        <w:rPr>
          <w:rFonts w:ascii="IRNazanin" w:hAnsi="IRNazanin" w:eastAsia="IRNazanin" w:cs="IRNazanin"/>
          <w:lang w:bidi="fa-IR"/>
          <w:color w:val="111111"/>
          <w:sz w:val="28"/>
          <w:szCs w:val="28"/>
          <w:rtl/>
        </w:rPr>
        <w:t xml:space="preserve">[شماره صفحه واقعی : 2614]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88" w:name="pg14439_134965"/>
    <w:bookmarkEnd w:id="588"/>
    <w:p>
      <w:pPr>
        <w:pStyle w:val="BookText"/>
      </w:pPr>
      <w:r>
        <w:rPr>
          <w:rFonts w:ascii="Amiri" w:hAnsi="Amiri" w:eastAsia="Amiri" w:cs="Amiri"/>
          <w:lang w:bidi="ar-SA"/>
          <w:color w:val="111111"/>
          <w:sz w:val="28"/>
          <w:szCs w:val="28"/>
          <w:rtl/>
        </w:rPr>
        <w:t xml:space="preserve">وحكى بعضهم : يقال : ركوت بقية يومي : أقمت.</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513" w:name="_Toc2818"/>
      <w:r>
        <w:t>رَكَحَ</w:t>
      </w:r>
      <w:bookmarkEnd w:id="3513"/>
    </w:p>
    <w:p>
      <w:pPr>
        <w:pStyle w:val="BookText"/>
      </w:pPr>
      <w:r>
        <w:rPr>
          <w:rFonts w:ascii="Amiri" w:hAnsi="Amiri" w:eastAsia="Amiri" w:cs="Amiri"/>
          <w:lang w:bidi="ar-SA"/>
          <w:color w:val="111111"/>
          <w:sz w:val="28"/>
          <w:szCs w:val="28"/>
          <w:rtl/>
        </w:rPr>
        <w:t xml:space="preserve">[رَكَحَ]  قال الخليل : الرُّكوح : الإِنابة إِلى الآمرِ ، وأنشد </w:t>
      </w:r>
      <w:r>
        <w:rPr>
          <w:rStyle w:val="FootnoteReference"/>
        </w:rPr>
        <w:footnoteReference w:id="1606"/>
      </w:r>
    </w:p>
    <w:p>
      <w:pPr>
        <w:pStyle w:val="BookText"/>
      </w:pPr>
      <w:r>
        <w:rPr>
          <w:rFonts w:ascii="Amiri" w:hAnsi="Amiri" w:eastAsia="Amiri" w:cs="Amiri"/>
          <w:lang w:bidi="ar-SA"/>
          <w:color w:val="111111"/>
          <w:sz w:val="28"/>
          <w:szCs w:val="28"/>
          <w:rtl/>
        </w:rPr>
        <w:t xml:space="preserve">ركحت</w:t>
      </w:r>
    </w:p>
    <w:p>
      <w:pPr>
        <w:pStyle w:val="BookText"/>
      </w:pPr>
      <w:r>
        <w:rPr>
          <w:rFonts w:ascii="Amiri" w:hAnsi="Amiri" w:eastAsia="Amiri" w:cs="Amiri"/>
          <w:lang w:bidi="ar-SA"/>
          <w:color w:val="111111"/>
          <w:sz w:val="28"/>
          <w:szCs w:val="28"/>
          <w:rtl/>
        </w:rPr>
        <w:t xml:space="preserve">اليها بعد ما كنت مجمعاً</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وا ها وانسب بالليل فائزا</w:t>
      </w:r>
    </w:p>
    <w:p>
      <w:pPr>
        <w:pStyle w:val="BookText"/>
      </w:pPr>
      <w:r>
        <w:rPr>
          <w:rFonts w:ascii="Amiri" w:hAnsi="Amiri" w:eastAsia="Amiri" w:cs="Amiri"/>
          <w:lang w:bidi="ar-SA"/>
          <w:color w:val="111111"/>
          <w:sz w:val="28"/>
          <w:szCs w:val="28"/>
          <w:rtl/>
        </w:rPr>
        <w:t xml:space="preserve">وعلق المحقق في الهامش على النقص في الشطر الثاني بقوله : « كذا بياض بالأصل » ، وعجز البيت في المحكم والمحيط الأعظم : والصحيح : والقافية راء لا زاي.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ركحْتُ إِليها بعد ما كنت مجمعاً</w:t>
      </w:r>
    </w:p>
    <w:p>
      <w:pPr>
        <w:pStyle w:val="BookText"/>
      </w:pPr>
      <w:r>
        <w:rPr>
          <w:rFonts w:ascii="Amiri" w:hAnsi="Amiri" w:eastAsia="Amiri" w:cs="Amiri"/>
          <w:lang w:bidi="ar-SA"/>
          <w:color w:val="111111"/>
          <w:sz w:val="28"/>
          <w:szCs w:val="28"/>
          <w:rtl/>
        </w:rPr>
        <w:t xml:space="preserve">على هجرها وأنسبْتُ بالليل ثائرا</w:t>
      </w:r>
    </w:p>
    <w:p>
      <w:pPr>
        <w:pStyle w:val="BookText"/>
      </w:pPr>
      <w:r>
        <w:rPr>
          <w:rFonts w:ascii="IRNazanin" w:hAnsi="IRNazanin" w:eastAsia="IRNazanin" w:cs="IRNazanin"/>
          <w:lang w:bidi="fa-IR"/>
          <w:color w:val="111111"/>
          <w:sz w:val="28"/>
          <w:szCs w:val="28"/>
          <w:rtl/>
        </w:rPr>
        <w:t xml:space="preserve">ع</w:t>
      </w:r>
    </w:p>
    <w:p>
      <w:pPr>
        <w:pStyle w:val="Heading5"/>
      </w:pPr>
      <w:bookmarkStart w:id="3514" w:name="_Toc2819"/>
      <w:r>
        <w:t>رَكَعَ</w:t>
      </w:r>
      <w:bookmarkEnd w:id="3514"/>
    </w:p>
    <w:p>
      <w:pPr>
        <w:pStyle w:val="BookText"/>
      </w:pPr>
      <w:r>
        <w:rPr>
          <w:rFonts w:ascii="Amiri" w:hAnsi="Amiri" w:eastAsia="Amiri" w:cs="Amiri"/>
          <w:lang w:bidi="ar-SA"/>
          <w:color w:val="111111"/>
          <w:sz w:val="28"/>
          <w:szCs w:val="28"/>
          <w:rtl/>
        </w:rPr>
        <w:t xml:space="preserve">[رَكَعَ]  الرُّكوع : الانحناء. وكل منحنٍ راكع ، ومنه الركوع في الصلاة. هذا قول الخليل وابن دريد. قال لبيد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 أخبارَ القرون التي مضَتْ</w:t>
      </w:r>
    </w:p>
    <w:p>
      <w:pPr>
        <w:pStyle w:val="BookText"/>
      </w:pPr>
      <w:r>
        <w:rPr>
          <w:rFonts w:ascii="Amiri" w:hAnsi="Amiri" w:eastAsia="Amiri" w:cs="Amiri"/>
          <w:lang w:bidi="ar-SA"/>
          <w:color w:val="111111"/>
          <w:sz w:val="28"/>
          <w:szCs w:val="28"/>
          <w:rtl/>
        </w:rPr>
        <w:t xml:space="preserve">أدِبُّ كأني كلما قمتُ راكعُ</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ولكني أنصُّ العنسَ يَدْمى</w:t>
      </w:r>
    </w:p>
    <w:p>
      <w:pPr>
        <w:pStyle w:val="BookText"/>
      </w:pPr>
      <w:r>
        <w:rPr>
          <w:rFonts w:ascii="Amiri" w:hAnsi="Amiri" w:eastAsia="Amiri" w:cs="Amiri"/>
          <w:lang w:bidi="ar-SA"/>
          <w:color w:val="111111"/>
          <w:sz w:val="28"/>
          <w:szCs w:val="28"/>
          <w:rtl/>
        </w:rPr>
        <w:t xml:space="preserve">أظلّاها وتركعُ بالحُزونِ</w:t>
      </w:r>
    </w:p>
    <w:p>
      <w:pPr>
        <w:pStyle w:val="BookText"/>
      </w:pPr>
      <w:r>
        <w:rPr>
          <w:rFonts w:ascii="Amiri" w:hAnsi="Amiri" w:eastAsia="Amiri" w:cs="Amiri"/>
          <w:lang w:bidi="ar-SA"/>
          <w:color w:val="111111"/>
          <w:sz w:val="28"/>
          <w:szCs w:val="28"/>
          <w:rtl/>
        </w:rPr>
        <w:t xml:space="preserve">أي : تنكبُّ وتطأطئ رأسها.</w:t>
      </w:r>
    </w:p>
    <w:p>
      <w:pPr>
        <w:pStyle w:val="BookText"/>
      </w:pPr>
      <w:r>
        <w:rPr>
          <w:rFonts w:ascii="Amiri" w:hAnsi="Amiri" w:eastAsia="Amiri" w:cs="Amiri"/>
          <w:lang w:bidi="ar-SA"/>
          <w:color w:val="111111"/>
          <w:sz w:val="28"/>
          <w:szCs w:val="28"/>
          <w:rtl/>
        </w:rPr>
        <w:t xml:space="preserve">ويقال : ركع الرجل : أي خضع ، قال الأصمعي : ومنه الركوع في الصلاة ، قال الأضبط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تُهِينَنْ ذا الفقرِ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IRNazanin" w:hAnsi="IRNazanin" w:eastAsia="IRNazanin" w:cs="IRNazanin"/>
          <w:lang w:bidi="fa-IR"/>
          <w:color w:val="111111"/>
          <w:sz w:val="28"/>
          <w:szCs w:val="28"/>
          <w:rtl/>
        </w:rPr>
        <w:t xml:space="preserve">[شماره صفحه واقعی : 2615]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89" w:name="pg14439_134966"/>
    <w:bookmarkEnd w:id="589"/>
    <w:p>
      <w:pPr>
        <w:pStyle w:val="BookText"/>
      </w:pPr>
      <w:r>
        <w:rPr>
          <w:rFonts w:ascii="Amiri" w:hAnsi="Amiri" w:eastAsia="Amiri" w:cs="Amiri"/>
          <w:lang w:bidi="ar-SA"/>
          <w:color w:val="111111"/>
          <w:sz w:val="28"/>
          <w:szCs w:val="28"/>
          <w:rtl/>
        </w:rPr>
        <w:t xml:space="preserve">ومن ذلك قوله تعالى : ( يُقِيمُونَ الصَّلاةَ وَيُؤْتُونَ الزَّكاةَ وَهُمْ راكِعُونَ )</w:t>
      </w:r>
      <w:r>
        <w:rPr>
          <w:rStyle w:val="FootnoteReference"/>
        </w:rPr>
        <w:footnoteReference w:id="1610"/>
      </w:r>
      <w:r>
        <w:rPr>
          <w:rFonts w:ascii="Amiri" w:hAnsi="Amiri" w:eastAsia="Amiri" w:cs="Amiri"/>
          <w:lang w:bidi="ar-SA"/>
          <w:color w:val="111111"/>
          <w:sz w:val="28"/>
          <w:szCs w:val="28"/>
          <w:rtl/>
        </w:rPr>
        <w:t xml:space="preserve">أي : وهم خاضعون.</w:t>
      </w:r>
    </w:p>
    <w:p>
      <w:pPr>
        <w:pStyle w:val="BookText"/>
      </w:pPr>
      <w:r>
        <w:rPr>
          <w:rFonts w:ascii="Amiri" w:hAnsi="Amiri" w:eastAsia="Amiri" w:cs="Amiri"/>
          <w:lang w:bidi="ar-SA"/>
          <w:color w:val="111111"/>
          <w:sz w:val="28"/>
          <w:szCs w:val="28"/>
          <w:rtl/>
        </w:rPr>
        <w:t xml:space="preserve">وقال أبو بكر : الراكع : الظالع الذي قد كبا لوجهه ، قال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وافلت</w:t>
      </w:r>
    </w:p>
    <w:p>
      <w:pPr>
        <w:pStyle w:val="BookText"/>
      </w:pPr>
      <w:r>
        <w:rPr>
          <w:rFonts w:ascii="Amiri" w:hAnsi="Amiri" w:eastAsia="Amiri" w:cs="Amiri"/>
          <w:lang w:bidi="ar-SA"/>
          <w:color w:val="111111"/>
          <w:sz w:val="28"/>
          <w:szCs w:val="28"/>
          <w:rtl/>
        </w:rPr>
        <w:t xml:space="preserve">حاجت فوت العوالي</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شقاء تلمع في السراب</w:t>
      </w:r>
    </w:p>
    <w:p>
      <w:pPr>
        <w:pStyle w:val="BookText"/>
      </w:pPr>
      <w:r>
        <w:rPr>
          <w:rFonts w:ascii="Amiri" w:hAnsi="Amiri" w:eastAsia="Amiri" w:cs="Amiri"/>
          <w:lang w:bidi="ar-SA"/>
          <w:color w:val="111111"/>
          <w:sz w:val="28"/>
          <w:szCs w:val="28"/>
          <w:rtl/>
        </w:rPr>
        <w:t xml:space="preserve">وهو أيضاً في الديوان ضمن قصيدة طويلة أضافها المحقق من مخطوطة مكتبة آل باش أعيان في البصرة ، وفي روايته حلت كلمة « تحت » محل « فوت ». والبيت في اللسان والتاج ( ركع ) دون عزو. وفي اللسان ( شوه ) نَسَبَهُ إلى بشر بن أبي خازم ، وجاء في ( شوه ) لأن من رواياته على الشوهاء او على شوهاء بدل على شقاء.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وأفِلتَ حاجبٌ قرف العوالي</w:t>
      </w:r>
    </w:p>
    <w:p>
      <w:pPr>
        <w:pStyle w:val="BookText"/>
      </w:pPr>
      <w:r>
        <w:rPr>
          <w:rFonts w:ascii="Amiri" w:hAnsi="Amiri" w:eastAsia="Amiri" w:cs="Amiri"/>
          <w:lang w:bidi="ar-SA"/>
          <w:color w:val="111111"/>
          <w:sz w:val="28"/>
          <w:szCs w:val="28"/>
          <w:rtl/>
        </w:rPr>
        <w:t xml:space="preserve">على شقّاء </w:t>
      </w:r>
      <w:r>
        <w:rPr>
          <w:rStyle w:val="FootnoteReference"/>
        </w:rPr>
        <w:footnoteReference w:id="1612"/>
      </w:r>
      <w:r>
        <w:rPr>
          <w:rFonts w:ascii="Amiri" w:hAnsi="Amiri" w:eastAsia="Amiri" w:cs="Amiri"/>
          <w:lang w:bidi="ar-SA"/>
          <w:color w:val="111111"/>
          <w:sz w:val="28"/>
          <w:szCs w:val="28"/>
          <w:rtl/>
        </w:rPr>
        <w:t xml:space="preserve">تركَعُ في</w:t>
      </w:r>
    </w:p>
    <w:p>
      <w:pPr>
        <w:pStyle w:val="BookText"/>
      </w:pPr>
      <w:r>
        <w:rPr>
          <w:rFonts w:ascii="Amiri" w:hAnsi="Amiri" w:eastAsia="Amiri" w:cs="Amiri"/>
          <w:lang w:bidi="ar-SA"/>
          <w:color w:val="111111"/>
          <w:sz w:val="28"/>
          <w:szCs w:val="28"/>
          <w:rtl/>
        </w:rPr>
        <w:t xml:space="preserve">الطِّرادِ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ن</w:t>
      </w:r>
    </w:p>
    <w:p>
      <w:pPr>
        <w:pStyle w:val="Heading5"/>
      </w:pPr>
      <w:bookmarkStart w:id="3515" w:name="_Toc2820"/>
      <w:r>
        <w:t>رَكَنَ</w:t>
      </w:r>
      <w:bookmarkEnd w:id="3515"/>
    </w:p>
    <w:p>
      <w:pPr>
        <w:pStyle w:val="BookText"/>
      </w:pPr>
      <w:r>
        <w:rPr>
          <w:rFonts w:ascii="Amiri" w:hAnsi="Amiri" w:eastAsia="Amiri" w:cs="Amiri"/>
          <w:lang w:bidi="ar-SA"/>
          <w:color w:val="111111"/>
          <w:sz w:val="28"/>
          <w:szCs w:val="28"/>
          <w:rtl/>
        </w:rPr>
        <w:t xml:space="preserve">[رَكَنَ] يَرْكَنُ : لغة في ركِن يركَنُ ، وهي شاذة ، لأن مفتوح العين من الماضي والمستقبل لا بد فيه من أحد حروف الحلق في موضع عينه أو لامه.</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516" w:name="_Toc2821"/>
      <w:r>
        <w:t>رَكِبَ</w:t>
      </w:r>
      <w:bookmarkEnd w:id="3516"/>
    </w:p>
    <w:p>
      <w:pPr>
        <w:pStyle w:val="BookText"/>
      </w:pPr>
      <w:r>
        <w:rPr>
          <w:rFonts w:ascii="Amiri" w:hAnsi="Amiri" w:eastAsia="Amiri" w:cs="Amiri"/>
          <w:lang w:bidi="ar-SA"/>
          <w:color w:val="111111"/>
          <w:sz w:val="28"/>
          <w:szCs w:val="28"/>
          <w:rtl/>
        </w:rPr>
        <w:t xml:space="preserve">[رَكِبَ] رُكوباً ، فهو راكب. وكل شيء علا شيئاً فقد رَكِبَهُ يقال : رَكِبَهُ الدين ونحوه ، قال الله تعالى : ( لَتَرْكَبُنَ طَبَقاً عَنْ طَبَقٍ )</w:t>
      </w:r>
      <w:r>
        <w:rPr>
          <w:rStyle w:val="FootnoteReference"/>
        </w:rPr>
        <w:footnoteReference w:id="1614"/>
      </w:r>
      <w:r>
        <w:rPr>
          <w:rFonts w:ascii="Amiri" w:hAnsi="Amiri" w:eastAsia="Amiri" w:cs="Amiri"/>
          <w:lang w:bidi="ar-SA"/>
          <w:color w:val="111111"/>
          <w:sz w:val="28"/>
          <w:szCs w:val="28"/>
          <w:rtl/>
        </w:rPr>
        <w:t xml:space="preserve">قرأ الأعمش وابن كثير وحمزة والكسائي بفتح الباء ، وهي قراءة ابن عباس</w:t>
      </w:r>
    </w:p>
    <w:p>
      <w:pPr>
        <w:pStyle w:val="BookText"/>
      </w:pPr>
      <w:r>
        <w:rPr>
          <w:rFonts w:ascii="IRNazanin" w:hAnsi="IRNazanin" w:eastAsia="IRNazanin" w:cs="IRNazanin"/>
          <w:lang w:bidi="fa-IR"/>
          <w:color w:val="111111"/>
          <w:sz w:val="28"/>
          <w:szCs w:val="28"/>
          <w:rtl/>
        </w:rPr>
        <w:t xml:space="preserve">[شماره صفحه واقعی : 2616]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0" w:name="pg14439_134967"/>
    <w:bookmarkEnd w:id="590"/>
    <w:p>
      <w:pPr>
        <w:pStyle w:val="BookText"/>
      </w:pPr>
      <w:r>
        <w:rPr>
          <w:rFonts w:ascii="Amiri" w:hAnsi="Amiri" w:eastAsia="Amiri" w:cs="Amiri"/>
          <w:lang w:bidi="ar-SA"/>
          <w:color w:val="111111"/>
          <w:sz w:val="28"/>
          <w:szCs w:val="28"/>
          <w:rtl/>
        </w:rPr>
        <w:t xml:space="preserve">وابن مسعود والشعبي ومجاهد. قال ابن عباس : أي لتركبَنَ يا محمد حالاً بعد حال. وقال ابن مسعود : لتركبَنَ السماء حالاً بعد حال ، تكون ( كَالْمُهْلِ ) ، ومرة ( كَالدِّهانِ ) وتتفطر وتنشق.</w:t>
      </w:r>
    </w:p>
    <w:p>
      <w:pPr>
        <w:pStyle w:val="BookText"/>
      </w:pPr>
      <w:r>
        <w:rPr>
          <w:rFonts w:ascii="Amiri" w:hAnsi="Amiri" w:eastAsia="Amiri" w:cs="Amiri"/>
          <w:lang w:bidi="ar-SA"/>
          <w:color w:val="111111"/>
          <w:sz w:val="28"/>
          <w:szCs w:val="28"/>
          <w:rtl/>
        </w:rPr>
        <w:t xml:space="preserve">وقيل : هو خطاب للإِنسان : أي لتركبن حالاً بعد حال من صحة وسُقم ، وشباب وهرم. وقرأ الباقون بضم الباء ، وهي قراءةُ الحسن قال : يعني الناس : أي تركبون حالاً بعد حال ، وهي اختيار أبي عبيد : قال : لأن المعنى بالناس أشبهُ منه بالنبي ، لأنه تقدم ذكرهم ثم خاطبهم.</w:t>
      </w:r>
    </w:p>
    <w:p>
      <w:pPr>
        <w:pStyle w:val="BookText"/>
      </w:pPr>
      <w:r>
        <w:rPr>
          <w:rFonts w:ascii="Amiri" w:hAnsi="Amiri" w:eastAsia="Amiri" w:cs="Amiri"/>
          <w:lang w:bidi="ar-SA"/>
          <w:color w:val="111111"/>
          <w:sz w:val="28"/>
          <w:szCs w:val="28"/>
          <w:rtl/>
        </w:rPr>
        <w:t xml:space="preserve">ورَكِبَ البعيرُ ركباً : إِذا كانت إِحدى ركبتيه أعظم من الأخرى ، والنعت منه أركب.</w:t>
      </w:r>
    </w:p>
    <w:p>
      <w:pPr>
        <w:pStyle w:val="BookText"/>
      </w:pPr>
      <w:r>
        <w:rPr>
          <w:rFonts w:ascii="IRNazanin" w:hAnsi="IRNazanin" w:eastAsia="IRNazanin" w:cs="IRNazanin"/>
          <w:lang w:bidi="fa-IR"/>
          <w:color w:val="111111"/>
          <w:sz w:val="28"/>
          <w:szCs w:val="28"/>
          <w:rtl/>
        </w:rPr>
        <w:t xml:space="preserve">ن</w:t>
      </w:r>
    </w:p>
    <w:p>
      <w:pPr>
        <w:pStyle w:val="Heading5"/>
      </w:pPr>
      <w:bookmarkStart w:id="3517" w:name="_Toc2822"/>
      <w:r>
        <w:t>رَكِنَ</w:t>
      </w:r>
      <w:bookmarkEnd w:id="3517"/>
    </w:p>
    <w:p>
      <w:pPr>
        <w:pStyle w:val="BookText"/>
      </w:pPr>
      <w:r>
        <w:rPr>
          <w:rFonts w:ascii="Amiri" w:hAnsi="Amiri" w:eastAsia="Amiri" w:cs="Amiri"/>
          <w:lang w:bidi="ar-SA"/>
          <w:color w:val="111111"/>
          <w:sz w:val="28"/>
          <w:szCs w:val="28"/>
          <w:rtl/>
        </w:rPr>
        <w:t xml:space="preserve">[رَكِنَ]  الرُّكون : السكون ، يقال : رَكِنَ إِليه ركوناً ، قال الله تعالى : ( وَلا تَرْكَنُوا إِلَى الَّذِينَ ظَلَمُوا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بالضم فيهما</w:t>
      </w:r>
    </w:p>
    <w:p>
      <w:pPr>
        <w:pStyle w:val="BookText"/>
      </w:pPr>
      <w:r>
        <w:rPr>
          <w:rFonts w:ascii="IRNazanin" w:hAnsi="IRNazanin" w:eastAsia="IRNazanin" w:cs="IRNazanin"/>
          <w:lang w:bidi="fa-IR"/>
          <w:color w:val="111111"/>
          <w:sz w:val="28"/>
          <w:szCs w:val="28"/>
          <w:rtl/>
        </w:rPr>
        <w:t xml:space="preserve">ن</w:t>
      </w:r>
    </w:p>
    <w:p>
      <w:pPr>
        <w:pStyle w:val="Heading5"/>
      </w:pPr>
      <w:bookmarkStart w:id="3518" w:name="_Toc2823"/>
      <w:r>
        <w:t>رَكُنَ</w:t>
      </w:r>
      <w:bookmarkEnd w:id="3518"/>
    </w:p>
    <w:p>
      <w:pPr>
        <w:pStyle w:val="BookText"/>
      </w:pPr>
      <w:r>
        <w:rPr>
          <w:rFonts w:ascii="Amiri" w:hAnsi="Amiri" w:eastAsia="Amiri" w:cs="Amiri"/>
          <w:lang w:bidi="ar-SA"/>
          <w:color w:val="111111"/>
          <w:sz w:val="28"/>
          <w:szCs w:val="28"/>
          <w:rtl/>
        </w:rPr>
        <w:t xml:space="preserve">[رَكُنَ]  رجل ركين : أي وقور.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519" w:name="_Toc2824"/>
      <w:r>
        <w:t>الإِركاب</w:t>
      </w:r>
      <w:bookmarkEnd w:id="3519"/>
    </w:p>
    <w:p>
      <w:pPr>
        <w:pStyle w:val="BookText"/>
      </w:pPr>
      <w:r>
        <w:rPr>
          <w:rFonts w:ascii="Amiri" w:hAnsi="Amiri" w:eastAsia="Amiri" w:cs="Amiri"/>
          <w:lang w:bidi="ar-SA"/>
          <w:color w:val="111111"/>
          <w:sz w:val="28"/>
          <w:szCs w:val="28"/>
          <w:rtl/>
        </w:rPr>
        <w:t xml:space="preserve">[الإِركاب]  أركبَهُ الدابةَ فركِبَ.</w:t>
      </w:r>
    </w:p>
    <w:p>
      <w:pPr>
        <w:pStyle w:val="BookText"/>
      </w:pPr>
      <w:r>
        <w:rPr>
          <w:rFonts w:ascii="Amiri" w:hAnsi="Amiri" w:eastAsia="Amiri" w:cs="Amiri"/>
          <w:lang w:bidi="ar-SA"/>
          <w:color w:val="111111"/>
          <w:sz w:val="28"/>
          <w:szCs w:val="28"/>
          <w:rtl/>
        </w:rPr>
        <w:t xml:space="preserve">وأركب المهرُ : إِذا حان له أن يركب.</w:t>
      </w:r>
    </w:p>
    <w:p>
      <w:pPr>
        <w:pStyle w:val="BookText"/>
      </w:pPr>
      <w:r>
        <w:rPr>
          <w:rFonts w:ascii="IRNazanin" w:hAnsi="IRNazanin" w:eastAsia="IRNazanin" w:cs="IRNazanin"/>
          <w:lang w:bidi="fa-IR"/>
          <w:color w:val="111111"/>
          <w:sz w:val="28"/>
          <w:szCs w:val="28"/>
          <w:rtl/>
        </w:rPr>
        <w:t xml:space="preserve">ز</w:t>
      </w:r>
    </w:p>
    <w:p>
      <w:pPr>
        <w:pStyle w:val="Heading5"/>
      </w:pPr>
      <w:bookmarkStart w:id="3520" w:name="_Toc2825"/>
      <w:r>
        <w:t>الإِركاز</w:t>
      </w:r>
      <w:bookmarkEnd w:id="3520"/>
    </w:p>
    <w:p>
      <w:pPr>
        <w:pStyle w:val="BookText"/>
      </w:pPr>
      <w:r>
        <w:rPr>
          <w:rFonts w:ascii="Amiri" w:hAnsi="Amiri" w:eastAsia="Amiri" w:cs="Amiri"/>
          <w:lang w:bidi="ar-SA"/>
          <w:color w:val="111111"/>
          <w:sz w:val="28"/>
          <w:szCs w:val="28"/>
          <w:rtl/>
        </w:rPr>
        <w:t xml:space="preserve">[الإِركاز]  أركز الرجلُ : إِذا أصاب رِكازاً</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3521" w:name="_Toc2826"/>
      <w:r>
        <w:t>الإِركاس</w:t>
      </w:r>
      <w:bookmarkEnd w:id="3521"/>
    </w:p>
    <w:p>
      <w:pPr>
        <w:pStyle w:val="BookText"/>
      </w:pPr>
      <w:r>
        <w:rPr>
          <w:rFonts w:ascii="Amiri" w:hAnsi="Amiri" w:eastAsia="Amiri" w:cs="Amiri"/>
          <w:lang w:bidi="ar-SA"/>
          <w:color w:val="111111"/>
          <w:sz w:val="28"/>
          <w:szCs w:val="28"/>
          <w:rtl/>
        </w:rPr>
        <w:t xml:space="preserve">[الإِركاس]  أركسه : أي رده مقلوباً على رأسه ، قال الله تعالى : أُرْكِسُوا</w:t>
      </w:r>
    </w:p>
    <w:p>
      <w:pPr>
        <w:pStyle w:val="BookText"/>
      </w:pPr>
      <w:r>
        <w:rPr>
          <w:rFonts w:ascii="IRNazanin" w:hAnsi="IRNazanin" w:eastAsia="IRNazanin" w:cs="IRNazanin"/>
          <w:lang w:bidi="fa-IR"/>
          <w:color w:val="111111"/>
          <w:sz w:val="28"/>
          <w:szCs w:val="28"/>
          <w:rtl/>
        </w:rPr>
        <w:t xml:space="preserve">[شماره صفحه واقعی : 2617]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1" w:name="pg14439_134968"/>
    <w:bookmarkEnd w:id="591"/>
    <w:p>
      <w:pPr>
        <w:pStyle w:val="BookText"/>
      </w:pPr>
      <w:r>
        <w:rPr>
          <w:rFonts w:ascii="Amiri" w:hAnsi="Amiri" w:eastAsia="Amiri" w:cs="Amiri"/>
          <w:lang w:bidi="ar-SA"/>
          <w:color w:val="111111"/>
          <w:sz w:val="28"/>
          <w:szCs w:val="28"/>
          <w:rtl/>
        </w:rPr>
        <w:t xml:space="preserve">( فِيها )</w:t>
      </w:r>
      <w:r>
        <w:rPr>
          <w:rStyle w:val="FootnoteReference"/>
        </w:rPr>
        <w:footnoteReference w:id="1617"/>
      </w:r>
      <w:r>
        <w:rPr>
          <w:rFonts w:ascii="Amiri" w:hAnsi="Amiri" w:eastAsia="Amiri" w:cs="Amiri"/>
          <w:lang w:bidi="ar-SA"/>
          <w:color w:val="111111"/>
          <w:sz w:val="28"/>
          <w:szCs w:val="28"/>
          <w:rtl/>
        </w:rPr>
        <w:t xml:space="preserve">؛ أي : رُدّوا ، وقوله تعالى : ( أَرْكَسَهُمْ بِما كَسَبُوا )</w:t>
      </w:r>
      <w:r>
        <w:rPr>
          <w:rStyle w:val="FootnoteReference"/>
        </w:rPr>
        <w:footnoteReference w:id="1618"/>
      </w:r>
      <w:r>
        <w:rPr>
          <w:rFonts w:ascii="Amiri" w:hAnsi="Amiri" w:eastAsia="Amiri" w:cs="Amiri"/>
          <w:lang w:bidi="ar-SA"/>
          <w:color w:val="111111"/>
          <w:sz w:val="28"/>
          <w:szCs w:val="28"/>
          <w:rtl/>
        </w:rPr>
        <w:t xml:space="preserve">أي حكم بردهم إِلى كُفْرهم بما علم من أعمالهم.</w:t>
      </w:r>
    </w:p>
    <w:p>
      <w:pPr>
        <w:pStyle w:val="BookText"/>
      </w:pPr>
      <w:r>
        <w:rPr>
          <w:rFonts w:ascii="IRNazanin" w:hAnsi="IRNazanin" w:eastAsia="IRNazanin" w:cs="IRNazanin"/>
          <w:lang w:bidi="fa-IR"/>
          <w:color w:val="111111"/>
          <w:sz w:val="28"/>
          <w:szCs w:val="28"/>
          <w:rtl/>
        </w:rPr>
        <w:t xml:space="preserve">ض</w:t>
      </w:r>
    </w:p>
    <w:p>
      <w:pPr>
        <w:pStyle w:val="Heading5"/>
      </w:pPr>
      <w:bookmarkStart w:id="3522" w:name="_Toc2827"/>
      <w:r>
        <w:t>الإِرْكاض</w:t>
      </w:r>
      <w:bookmarkEnd w:id="3522"/>
    </w:p>
    <w:p>
      <w:pPr>
        <w:pStyle w:val="BookText"/>
      </w:pPr>
      <w:r>
        <w:rPr>
          <w:rFonts w:ascii="Amiri" w:hAnsi="Amiri" w:eastAsia="Amiri" w:cs="Amiri"/>
          <w:lang w:bidi="ar-SA"/>
          <w:color w:val="111111"/>
          <w:sz w:val="28"/>
          <w:szCs w:val="28"/>
          <w:rtl/>
        </w:rPr>
        <w:t xml:space="preserve">[الإِرْكاض]  أركضتِ الناقةُ : إِذا تحرك ولدها في بطنها ، قال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ومُرْكضةٍ ذَرِيحِيٍّ أبوها</w:t>
      </w:r>
    </w:p>
    <w:p>
      <w:pPr>
        <w:pStyle w:val="BookText"/>
      </w:pPr>
      <w:r>
        <w:rPr>
          <w:rFonts w:ascii="Amiri" w:hAnsi="Amiri" w:eastAsia="Amiri" w:cs="Amiri"/>
          <w:lang w:bidi="ar-SA"/>
          <w:color w:val="111111"/>
          <w:sz w:val="28"/>
          <w:szCs w:val="28"/>
          <w:rtl/>
        </w:rPr>
        <w:t xml:space="preserve">يُهانُ لها الغلامةُ والغلامُ</w:t>
      </w:r>
    </w:p>
    <w:p>
      <w:pPr>
        <w:pStyle w:val="BookText"/>
      </w:pPr>
      <w:r>
        <w:rPr>
          <w:rFonts w:ascii="IRNazanin" w:hAnsi="IRNazanin" w:eastAsia="IRNazanin" w:cs="IRNazanin"/>
          <w:lang w:bidi="fa-IR"/>
          <w:color w:val="111111"/>
          <w:sz w:val="28"/>
          <w:szCs w:val="28"/>
          <w:rtl/>
        </w:rPr>
        <w:t xml:space="preserve">و</w:t>
      </w:r>
    </w:p>
    <w:p>
      <w:pPr>
        <w:pStyle w:val="Heading5"/>
      </w:pPr>
      <w:bookmarkStart w:id="3523" w:name="_Toc2828"/>
      <w:r>
        <w:t>الإِركاء</w:t>
      </w:r>
      <w:bookmarkEnd w:id="3523"/>
    </w:p>
    <w:p>
      <w:pPr>
        <w:pStyle w:val="BookText"/>
      </w:pPr>
      <w:r>
        <w:rPr>
          <w:rFonts w:ascii="Amiri" w:hAnsi="Amiri" w:eastAsia="Amiri" w:cs="Amiri"/>
          <w:lang w:bidi="ar-SA"/>
          <w:color w:val="111111"/>
          <w:sz w:val="28"/>
          <w:szCs w:val="28"/>
          <w:rtl/>
        </w:rPr>
        <w:t xml:space="preserve">[الإِركاء]  أركَيْتُ عليه الذنبَ والأمرَ : أي حملته ، بمعنى ركوته. عن الفراء.</w:t>
      </w:r>
    </w:p>
    <w:p>
      <w:pPr>
        <w:pStyle w:val="BookText"/>
      </w:pPr>
      <w:r>
        <w:rPr>
          <w:rFonts w:ascii="Amiri" w:hAnsi="Amiri" w:eastAsia="Amiri" w:cs="Amiri"/>
          <w:lang w:bidi="ar-SA"/>
          <w:color w:val="111111"/>
          <w:sz w:val="28"/>
          <w:szCs w:val="28"/>
          <w:rtl/>
        </w:rPr>
        <w:t xml:space="preserve">وأركيْتُ إِلى فلان : إِذا لجأت إِليه. عن ابن الأعرابي.</w:t>
      </w:r>
    </w:p>
    <w:p>
      <w:pPr>
        <w:pStyle w:val="BookText"/>
      </w:pPr>
      <w:r>
        <w:rPr>
          <w:rFonts w:ascii="Amiri" w:hAnsi="Amiri" w:eastAsia="Amiri" w:cs="Amiri"/>
          <w:lang w:bidi="ar-SA"/>
          <w:color w:val="111111"/>
          <w:sz w:val="28"/>
          <w:szCs w:val="28"/>
          <w:rtl/>
        </w:rPr>
        <w:t xml:space="preserve">قال الشيباني : ويقال : أَرْكِني إِلى كذا : أي أخرني بدينٍ يكون عليه ونحوه.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524" w:name="_Toc2829"/>
      <w:r>
        <w:t>التركيب</w:t>
      </w:r>
      <w:bookmarkEnd w:id="3524"/>
    </w:p>
    <w:p>
      <w:pPr>
        <w:pStyle w:val="BookText"/>
      </w:pPr>
      <w:r>
        <w:rPr>
          <w:rFonts w:ascii="Amiri" w:hAnsi="Amiri" w:eastAsia="Amiri" w:cs="Amiri"/>
          <w:lang w:bidi="ar-SA"/>
          <w:color w:val="111111"/>
          <w:sz w:val="28"/>
          <w:szCs w:val="28"/>
          <w:rtl/>
        </w:rPr>
        <w:t xml:space="preserve">[التركيب]  إِثبات الشيء في الشيء كتركيب الفصِّ في الخاتِم ، والنصلِ في السهم ، ونحو ذلك.</w:t>
      </w:r>
    </w:p>
    <w:p>
      <w:pPr>
        <w:pStyle w:val="BookText"/>
      </w:pPr>
      <w:r>
        <w:rPr>
          <w:rFonts w:ascii="Amiri" w:hAnsi="Amiri" w:eastAsia="Amiri" w:cs="Amiri"/>
          <w:lang w:bidi="ar-SA"/>
          <w:color w:val="111111"/>
          <w:sz w:val="28"/>
          <w:szCs w:val="28"/>
          <w:rtl/>
        </w:rPr>
        <w:t xml:space="preserve">ويقال : فلان كريم المركب في قومه : أي كريم الأصل فيهم.</w:t>
      </w:r>
    </w:p>
    <w:p>
      <w:pPr>
        <w:pStyle w:val="BookText"/>
      </w:pPr>
      <w:r>
        <w:rPr>
          <w:rFonts w:ascii="IRNazanin" w:hAnsi="IRNazanin" w:eastAsia="IRNazanin" w:cs="IRNazanin"/>
          <w:lang w:bidi="fa-IR"/>
          <w:color w:val="111111"/>
          <w:sz w:val="28"/>
          <w:szCs w:val="28"/>
          <w:rtl/>
        </w:rPr>
        <w:t xml:space="preserve">ل</w:t>
      </w:r>
    </w:p>
    <w:p>
      <w:pPr>
        <w:pStyle w:val="Heading5"/>
      </w:pPr>
      <w:bookmarkStart w:id="3525" w:name="_Toc2830"/>
      <w:r>
        <w:t>التركيل</w:t>
      </w:r>
      <w:bookmarkEnd w:id="3525"/>
    </w:p>
    <w:p>
      <w:pPr>
        <w:pStyle w:val="BookText"/>
      </w:pPr>
      <w:r>
        <w:rPr>
          <w:rFonts w:ascii="Amiri" w:hAnsi="Amiri" w:eastAsia="Amiri" w:cs="Amiri"/>
          <w:lang w:bidi="ar-SA"/>
          <w:color w:val="111111"/>
          <w:sz w:val="28"/>
          <w:szCs w:val="28"/>
          <w:rtl/>
        </w:rPr>
        <w:t xml:space="preserve">[التركيل]  أرض مُرَكَّلة : إِذا كُدَّت بالحوافر ، قال امرؤ القيس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مسح</w:t>
      </w:r>
    </w:p>
    <w:p>
      <w:pPr>
        <w:pStyle w:val="BookText"/>
      </w:pPr>
      <w:r>
        <w:rPr>
          <w:rFonts w:ascii="Amiri" w:hAnsi="Amiri" w:eastAsia="Amiri" w:cs="Amiri"/>
          <w:lang w:bidi="ar-SA"/>
          <w:color w:val="111111"/>
          <w:sz w:val="28"/>
          <w:szCs w:val="28"/>
          <w:rtl/>
        </w:rPr>
        <w:t xml:space="preserve">اذا ما السابحات على الوني</w:t>
      </w:r>
    </w:p>
    <w:p>
      <w:pPr>
        <w:pStyle w:val="BookText"/>
      </w:pPr>
      <w:r>
        <w:rPr>
          <w:rFonts w:ascii="IRNazanin" w:hAnsi="IRNazanin" w:eastAsia="IRNazanin" w:cs="IRNazanin"/>
          <w:lang w:bidi="fa-IR"/>
          <w:color w:val="111111"/>
          <w:sz w:val="28"/>
          <w:szCs w:val="28"/>
          <w:rtl/>
        </w:rPr>
        <w:t xml:space="preserve">أثرن</w:t>
      </w:r>
    </w:p>
    <w:p>
      <w:pPr>
        <w:pStyle w:val="BookText"/>
      </w:pPr>
      <w:r>
        <w:rPr>
          <w:rFonts w:ascii="Amiri" w:hAnsi="Amiri" w:eastAsia="Amiri" w:cs="Amiri"/>
          <w:lang w:bidi="ar-SA"/>
          <w:color w:val="111111"/>
          <w:sz w:val="28"/>
          <w:szCs w:val="28"/>
          <w:rtl/>
        </w:rPr>
        <w:t xml:space="preserve">غبارا بالكديد المر كل</w:t>
      </w:r>
    </w:p>
    <w:p>
      <w:pPr>
        <w:pStyle w:val="BookText"/>
      </w:pPr>
      <w:r>
        <w:rPr>
          <w:rFonts w:ascii="Amiri" w:hAnsi="Amiri" w:eastAsia="Amiri" w:cs="Amiri"/>
          <w:lang w:bidi="ar-SA"/>
          <w:color w:val="111111"/>
          <w:sz w:val="28"/>
          <w:szCs w:val="28"/>
          <w:rtl/>
        </w:rPr>
        <w:t xml:space="preserve">والبيت في اللسان ( ركل ) وروايته : السابحات والغبار.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2618]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2" w:name="pg14439_134969"/>
    <w:bookmarkEnd w:id="592"/>
    <w:p>
      <w:pPr>
        <w:pStyle w:val="BookText"/>
      </w:pPr>
      <w:r>
        <w:rPr>
          <w:rFonts w:ascii="Amiri" w:hAnsi="Amiri" w:eastAsia="Amiri" w:cs="Amiri"/>
          <w:lang w:bidi="ar-SA"/>
          <w:color w:val="111111"/>
          <w:sz w:val="28"/>
          <w:szCs w:val="28"/>
          <w:rtl/>
        </w:rPr>
        <w:t xml:space="preserve">مِسَحٍّ إذا ما السابقاتُ على الونى</w:t>
      </w:r>
    </w:p>
    <w:p>
      <w:pPr>
        <w:pStyle w:val="BookText"/>
      </w:pPr>
      <w:r>
        <w:rPr>
          <w:rFonts w:ascii="Amiri" w:hAnsi="Amiri" w:eastAsia="Amiri" w:cs="Amiri"/>
          <w:lang w:bidi="ar-SA"/>
          <w:color w:val="111111"/>
          <w:sz w:val="28"/>
          <w:szCs w:val="28"/>
          <w:rtl/>
        </w:rPr>
        <w:t xml:space="preserve">أَثَرْنَ الغبارَ بالكديدِ المركَّلِ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526" w:name="_Toc2831"/>
      <w:r>
        <w:t>الارتكاب</w:t>
      </w:r>
      <w:bookmarkEnd w:id="3526"/>
    </w:p>
    <w:p>
      <w:pPr>
        <w:pStyle w:val="BookText"/>
      </w:pPr>
      <w:r>
        <w:rPr>
          <w:rFonts w:ascii="Amiri" w:hAnsi="Amiri" w:eastAsia="Amiri" w:cs="Amiri"/>
          <w:lang w:bidi="ar-SA"/>
          <w:color w:val="111111"/>
          <w:sz w:val="28"/>
          <w:szCs w:val="28"/>
          <w:rtl/>
        </w:rPr>
        <w:t xml:space="preserve">[الارتكاب]  ارتكب ذنباً : أي رَكِبَه.</w:t>
      </w:r>
    </w:p>
    <w:p>
      <w:pPr>
        <w:pStyle w:val="BookText"/>
      </w:pPr>
      <w:r>
        <w:rPr>
          <w:rFonts w:ascii="IRNazanin" w:hAnsi="IRNazanin" w:eastAsia="IRNazanin" w:cs="IRNazanin"/>
          <w:lang w:bidi="fa-IR"/>
          <w:color w:val="111111"/>
          <w:sz w:val="28"/>
          <w:szCs w:val="28"/>
          <w:rtl/>
        </w:rPr>
        <w:t xml:space="preserve">ح</w:t>
      </w:r>
    </w:p>
    <w:p>
      <w:pPr>
        <w:pStyle w:val="Heading5"/>
      </w:pPr>
      <w:bookmarkStart w:id="3527" w:name="_Toc2832"/>
      <w:r>
        <w:t>الارتكاح</w:t>
      </w:r>
      <w:bookmarkEnd w:id="3527"/>
    </w:p>
    <w:p>
      <w:pPr>
        <w:pStyle w:val="BookText"/>
      </w:pPr>
      <w:r>
        <w:rPr>
          <w:rFonts w:ascii="Amiri" w:hAnsi="Amiri" w:eastAsia="Amiri" w:cs="Amiri"/>
          <w:lang w:bidi="ar-SA"/>
          <w:color w:val="111111"/>
          <w:sz w:val="28"/>
          <w:szCs w:val="28"/>
          <w:rtl/>
        </w:rPr>
        <w:t xml:space="preserve">[الارتكاح]  يقال : جفنة مرتكَحَةٌ : أي مكتنزة بالثريد.</w:t>
      </w:r>
    </w:p>
    <w:p>
      <w:pPr>
        <w:pStyle w:val="BookText"/>
      </w:pPr>
      <w:r>
        <w:rPr>
          <w:rFonts w:ascii="IRNazanin" w:hAnsi="IRNazanin" w:eastAsia="IRNazanin" w:cs="IRNazanin"/>
          <w:lang w:bidi="fa-IR"/>
          <w:color w:val="111111"/>
          <w:sz w:val="28"/>
          <w:szCs w:val="28"/>
          <w:rtl/>
        </w:rPr>
        <w:t xml:space="preserve">ز</w:t>
      </w:r>
    </w:p>
    <w:p>
      <w:pPr>
        <w:pStyle w:val="Heading5"/>
      </w:pPr>
      <w:bookmarkStart w:id="3528" w:name="_Toc2833"/>
      <w:r>
        <w:t>الارتكاز</w:t>
      </w:r>
      <w:bookmarkEnd w:id="3528"/>
    </w:p>
    <w:p>
      <w:pPr>
        <w:pStyle w:val="BookText"/>
      </w:pPr>
      <w:r>
        <w:rPr>
          <w:rFonts w:ascii="Amiri" w:hAnsi="Amiri" w:eastAsia="Amiri" w:cs="Amiri"/>
          <w:lang w:bidi="ar-SA"/>
          <w:color w:val="111111"/>
          <w:sz w:val="28"/>
          <w:szCs w:val="28"/>
          <w:rtl/>
        </w:rPr>
        <w:t xml:space="preserve">[الارتكاز]  ارتكز </w:t>
      </w:r>
      <w:r>
        <w:rPr>
          <w:rStyle w:val="FootnoteReference"/>
        </w:rPr>
        <w:footnoteReference w:id="1621"/>
      </w:r>
      <w:r>
        <w:rPr>
          <w:rFonts w:ascii="Amiri" w:hAnsi="Amiri" w:eastAsia="Amiri" w:cs="Amiri"/>
          <w:lang w:bidi="ar-SA"/>
          <w:color w:val="111111"/>
          <w:sz w:val="28"/>
          <w:szCs w:val="28"/>
          <w:rtl/>
        </w:rPr>
        <w:t xml:space="preserve">على قوسه : إِذا وضع سِيَتَها بالأرض ثم اعتمد عليها.</w:t>
      </w:r>
    </w:p>
    <w:p>
      <w:pPr>
        <w:pStyle w:val="BookText"/>
      </w:pPr>
      <w:r>
        <w:rPr>
          <w:rFonts w:ascii="IRNazanin" w:hAnsi="IRNazanin" w:eastAsia="IRNazanin" w:cs="IRNazanin"/>
          <w:lang w:bidi="fa-IR"/>
          <w:color w:val="111111"/>
          <w:sz w:val="28"/>
          <w:szCs w:val="28"/>
          <w:rtl/>
        </w:rPr>
        <w:t xml:space="preserve">س</w:t>
      </w:r>
    </w:p>
    <w:p>
      <w:pPr>
        <w:pStyle w:val="Heading5"/>
      </w:pPr>
      <w:bookmarkStart w:id="3529" w:name="_Toc2834"/>
      <w:r>
        <w:t>الارتكاس</w:t>
      </w:r>
      <w:bookmarkEnd w:id="3529"/>
    </w:p>
    <w:p>
      <w:pPr>
        <w:pStyle w:val="BookText"/>
      </w:pPr>
      <w:r>
        <w:rPr>
          <w:rFonts w:ascii="Amiri" w:hAnsi="Amiri" w:eastAsia="Amiri" w:cs="Amiri"/>
          <w:lang w:bidi="ar-SA"/>
          <w:color w:val="111111"/>
          <w:sz w:val="28"/>
          <w:szCs w:val="28"/>
          <w:rtl/>
        </w:rPr>
        <w:t xml:space="preserve">[الارتكاس]  أركسَهُ فارتكس.</w:t>
      </w:r>
    </w:p>
    <w:p>
      <w:pPr>
        <w:pStyle w:val="BookText"/>
      </w:pPr>
      <w:r>
        <w:rPr>
          <w:rFonts w:ascii="Amiri" w:hAnsi="Amiri" w:eastAsia="Amiri" w:cs="Amiri"/>
          <w:lang w:bidi="ar-SA"/>
          <w:color w:val="111111"/>
          <w:sz w:val="28"/>
          <w:szCs w:val="28"/>
          <w:rtl/>
        </w:rPr>
        <w:t xml:space="preserve">وارتكس فلان في أمر سوء : إِذا وقع فيه.</w:t>
      </w:r>
    </w:p>
    <w:p>
      <w:pPr>
        <w:pStyle w:val="BookText"/>
      </w:pPr>
      <w:r>
        <w:rPr>
          <w:rFonts w:ascii="IRNazanin" w:hAnsi="IRNazanin" w:eastAsia="IRNazanin" w:cs="IRNazanin"/>
          <w:lang w:bidi="fa-IR"/>
          <w:color w:val="111111"/>
          <w:sz w:val="28"/>
          <w:szCs w:val="28"/>
          <w:rtl/>
        </w:rPr>
        <w:t xml:space="preserve">ض</w:t>
      </w:r>
    </w:p>
    <w:p>
      <w:pPr>
        <w:pStyle w:val="Heading5"/>
      </w:pPr>
      <w:bookmarkStart w:id="3530" w:name="_Toc2835"/>
      <w:r>
        <w:t>ارتكاض</w:t>
      </w:r>
      <w:bookmarkEnd w:id="3530"/>
    </w:p>
    <w:p>
      <w:pPr>
        <w:pStyle w:val="BookText"/>
      </w:pPr>
      <w:r>
        <w:rPr>
          <w:rFonts w:ascii="Amiri" w:hAnsi="Amiri" w:eastAsia="Amiri" w:cs="Amiri"/>
          <w:lang w:bidi="ar-SA"/>
          <w:color w:val="111111"/>
          <w:sz w:val="28"/>
          <w:szCs w:val="28"/>
          <w:rtl/>
        </w:rPr>
        <w:t xml:space="preserve">[ارتكاض] الولد : اضطرابه في بطن أمه.</w:t>
      </w:r>
    </w:p>
    <w:p>
      <w:pPr>
        <w:pStyle w:val="BookText"/>
      </w:pPr>
      <w:r>
        <w:rPr>
          <w:rFonts w:ascii="IRNazanin" w:hAnsi="IRNazanin" w:eastAsia="IRNazanin" w:cs="IRNazanin"/>
          <w:lang w:bidi="fa-IR"/>
          <w:color w:val="111111"/>
          <w:sz w:val="28"/>
          <w:szCs w:val="28"/>
          <w:rtl/>
        </w:rPr>
        <w:t xml:space="preserve">م</w:t>
      </w:r>
    </w:p>
    <w:p>
      <w:pPr>
        <w:pStyle w:val="Heading5"/>
      </w:pPr>
      <w:bookmarkStart w:id="3531" w:name="_Toc2836"/>
      <w:r>
        <w:t>الارتكام</w:t>
      </w:r>
      <w:bookmarkEnd w:id="3531"/>
    </w:p>
    <w:p>
      <w:pPr>
        <w:pStyle w:val="BookText"/>
      </w:pPr>
      <w:r>
        <w:rPr>
          <w:rFonts w:ascii="Amiri" w:hAnsi="Amiri" w:eastAsia="Amiri" w:cs="Amiri"/>
          <w:lang w:bidi="ar-SA"/>
          <w:color w:val="111111"/>
          <w:sz w:val="28"/>
          <w:szCs w:val="28"/>
          <w:rtl/>
        </w:rPr>
        <w:t xml:space="preserve">[الارتكام]  التراكم.</w:t>
      </w:r>
    </w:p>
    <w:p>
      <w:pPr>
        <w:pStyle w:val="BookText"/>
      </w:pPr>
      <w:r>
        <w:rPr>
          <w:rFonts w:ascii="IRNazanin" w:hAnsi="IRNazanin" w:eastAsia="IRNazanin" w:cs="IRNazanin"/>
          <w:lang w:bidi="fa-IR"/>
          <w:color w:val="111111"/>
          <w:sz w:val="28"/>
          <w:szCs w:val="28"/>
          <w:rtl/>
        </w:rPr>
        <w:t xml:space="preserve">و</w:t>
      </w:r>
    </w:p>
    <w:p>
      <w:pPr>
        <w:pStyle w:val="Heading5"/>
      </w:pPr>
      <w:bookmarkStart w:id="3532" w:name="_Toc2837"/>
      <w:r>
        <w:t>الارتكاء</w:t>
      </w:r>
      <w:bookmarkEnd w:id="3532"/>
    </w:p>
    <w:p>
      <w:pPr>
        <w:pStyle w:val="BookText"/>
      </w:pPr>
      <w:r>
        <w:rPr>
          <w:rFonts w:ascii="Amiri" w:hAnsi="Amiri" w:eastAsia="Amiri" w:cs="Amiri"/>
          <w:lang w:bidi="ar-SA"/>
          <w:color w:val="111111"/>
          <w:sz w:val="28"/>
          <w:szCs w:val="28"/>
          <w:rtl/>
        </w:rPr>
        <w:t xml:space="preserve">[الارتكاء]  يقال : أنا مُرْتَكٍ على هذا : أي مُعَوِّلٌ عليه.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533" w:name="_Toc2838"/>
      <w:r>
        <w:t>التركُّبُ</w:t>
      </w:r>
      <w:bookmarkEnd w:id="3533"/>
    </w:p>
    <w:p>
      <w:pPr>
        <w:pStyle w:val="BookText"/>
      </w:pPr>
      <w:r>
        <w:rPr>
          <w:rFonts w:ascii="Amiri" w:hAnsi="Amiri" w:eastAsia="Amiri" w:cs="Amiri"/>
          <w:lang w:bidi="ar-SA"/>
          <w:color w:val="111111"/>
          <w:sz w:val="28"/>
          <w:szCs w:val="28"/>
          <w:rtl/>
        </w:rPr>
        <w:t xml:space="preserve">[التركُّبُ]  تركَّب الشيء لما رَكّبته.</w:t>
      </w:r>
    </w:p>
    <w:p>
      <w:pPr>
        <w:pStyle w:val="BookText"/>
      </w:pPr>
      <w:r>
        <w:rPr>
          <w:rFonts w:ascii="IRNazanin" w:hAnsi="IRNazanin" w:eastAsia="IRNazanin" w:cs="IRNazanin"/>
          <w:lang w:bidi="fa-IR"/>
          <w:color w:val="111111"/>
          <w:sz w:val="28"/>
          <w:szCs w:val="28"/>
          <w:rtl/>
        </w:rPr>
        <w:t xml:space="preserve">ح</w:t>
      </w:r>
    </w:p>
    <w:p>
      <w:pPr>
        <w:pStyle w:val="Heading5"/>
      </w:pPr>
      <w:bookmarkStart w:id="3534" w:name="_Toc2839"/>
      <w:r>
        <w:t>التّركُّح</w:t>
      </w:r>
      <w:bookmarkEnd w:id="3534"/>
    </w:p>
    <w:p>
      <w:pPr>
        <w:pStyle w:val="BookText"/>
      </w:pPr>
      <w:r>
        <w:rPr>
          <w:rFonts w:ascii="Amiri" w:hAnsi="Amiri" w:eastAsia="Amiri" w:cs="Amiri"/>
          <w:lang w:bidi="ar-SA"/>
          <w:color w:val="111111"/>
          <w:sz w:val="28"/>
          <w:szCs w:val="28"/>
          <w:rtl/>
        </w:rPr>
        <w:t xml:space="preserve">[التّركُّح]  يقال : إِن لفلان ساحة يتركح فيها : أي يتسع فيها يجيء ويذهب. عن الأصمعي.</w:t>
      </w:r>
    </w:p>
    <w:p>
      <w:pPr>
        <w:pStyle w:val="BookText"/>
      </w:pPr>
      <w:r>
        <w:rPr>
          <w:rFonts w:ascii="IRNazanin" w:hAnsi="IRNazanin" w:eastAsia="IRNazanin" w:cs="IRNazanin"/>
          <w:lang w:bidi="fa-IR"/>
          <w:color w:val="111111"/>
          <w:sz w:val="28"/>
          <w:szCs w:val="28"/>
          <w:rtl/>
        </w:rPr>
        <w:t xml:space="preserve">[شماره صفحه واقعی : 2619]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3" w:name="pg14439_134970"/>
    <w:bookmarkEnd w:id="593"/>
    <w:p>
      <w:pPr>
        <w:pStyle w:val="BookText"/>
      </w:pPr>
      <w:r>
        <w:rPr>
          <w:rFonts w:ascii="IRNazanin" w:hAnsi="IRNazanin" w:eastAsia="IRNazanin" w:cs="IRNazanin"/>
          <w:lang w:bidi="fa-IR"/>
          <w:color w:val="111111"/>
          <w:sz w:val="28"/>
          <w:szCs w:val="28"/>
          <w:rtl/>
        </w:rPr>
        <w:t xml:space="preserve">ل</w:t>
      </w:r>
    </w:p>
    <w:p>
      <w:pPr>
        <w:pStyle w:val="Heading5"/>
      </w:pPr>
      <w:bookmarkStart w:id="3535" w:name="_Toc2840"/>
      <w:r>
        <w:t>التركُّلُ</w:t>
      </w:r>
      <w:bookmarkEnd w:id="3535"/>
    </w:p>
    <w:p>
      <w:pPr>
        <w:pStyle w:val="BookText"/>
      </w:pPr>
      <w:r>
        <w:rPr>
          <w:rFonts w:ascii="Amiri" w:hAnsi="Amiri" w:eastAsia="Amiri" w:cs="Amiri"/>
          <w:lang w:bidi="ar-SA"/>
          <w:color w:val="111111"/>
          <w:sz w:val="28"/>
          <w:szCs w:val="28"/>
          <w:rtl/>
        </w:rPr>
        <w:t xml:space="preserve">[التركُّلُ]  تركَّل الحافرُ بمسحاته : إِذا ضربها برجله لتدخل في الأرض ، قال الأخطل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رَبَتْ ورَبا في كَرْمها ابنُ مدينةٍ</w:t>
      </w:r>
    </w:p>
    <w:p>
      <w:pPr>
        <w:pStyle w:val="BookText"/>
      </w:pPr>
      <w:r>
        <w:rPr>
          <w:rFonts w:ascii="Amiri" w:hAnsi="Amiri" w:eastAsia="Amiri" w:cs="Amiri"/>
          <w:lang w:bidi="ar-SA"/>
          <w:color w:val="111111"/>
          <w:sz w:val="28"/>
          <w:szCs w:val="28"/>
          <w:rtl/>
        </w:rPr>
        <w:t xml:space="preserve">يظلُّ على مِسْحاتِهِ يَتَرَكَّلُ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536" w:name="_Toc2841"/>
      <w:r>
        <w:t>التراكُب</w:t>
      </w:r>
      <w:bookmarkEnd w:id="3536"/>
    </w:p>
    <w:p>
      <w:pPr>
        <w:pStyle w:val="BookText"/>
      </w:pPr>
      <w:r>
        <w:rPr>
          <w:rFonts w:ascii="Amiri" w:hAnsi="Amiri" w:eastAsia="Amiri" w:cs="Amiri"/>
          <w:lang w:bidi="ar-SA"/>
          <w:color w:val="111111"/>
          <w:sz w:val="28"/>
          <w:szCs w:val="28"/>
          <w:rtl/>
        </w:rPr>
        <w:t xml:space="preserve">[التراكُب]  تراكبوا في السيرِ ونحوه : ركِب بعضهم بعضاً.</w:t>
      </w:r>
    </w:p>
    <w:p>
      <w:pPr>
        <w:pStyle w:val="BookText"/>
      </w:pPr>
      <w:r>
        <w:rPr>
          <w:rFonts w:ascii="Amiri" w:hAnsi="Amiri" w:eastAsia="Amiri" w:cs="Amiri"/>
          <w:lang w:bidi="ar-SA"/>
          <w:color w:val="111111"/>
          <w:sz w:val="28"/>
          <w:szCs w:val="28"/>
          <w:rtl/>
        </w:rPr>
        <w:t xml:space="preserve">والمتراكب : من أسماء ضروب الشعر : ثلاثةُ أحرف متحركة بعدها ساكن ، وهو سبعة أضرب كقوله :</w:t>
      </w:r>
    </w:p>
    <w:p>
      <w:pPr>
        <w:pStyle w:val="BookText"/>
      </w:pPr>
      <w:r>
        <w:rPr>
          <w:rFonts w:ascii="Amiri" w:hAnsi="Amiri" w:eastAsia="Amiri" w:cs="Amiri"/>
          <w:lang w:bidi="ar-SA"/>
          <w:color w:val="111111"/>
          <w:sz w:val="28"/>
          <w:szCs w:val="28"/>
          <w:rtl/>
        </w:rPr>
        <w:t xml:space="preserve">للفتى عَقْلٌ يعيشُ به</w:t>
      </w:r>
    </w:p>
    <w:p>
      <w:pPr>
        <w:pStyle w:val="BookText"/>
      </w:pPr>
      <w:r>
        <w:rPr>
          <w:rFonts w:ascii="Amiri" w:hAnsi="Amiri" w:eastAsia="Amiri" w:cs="Amiri"/>
          <w:lang w:bidi="ar-SA"/>
          <w:color w:val="111111"/>
          <w:sz w:val="28"/>
          <w:szCs w:val="28"/>
          <w:rtl/>
        </w:rPr>
        <w:t xml:space="preserve">حيث تهدي ساقَه قَدَمُهْ</w:t>
      </w:r>
    </w:p>
    <w:p>
      <w:pPr>
        <w:pStyle w:val="BookText"/>
      </w:pPr>
      <w:r>
        <w:rPr>
          <w:rFonts w:ascii="IRNazanin" w:hAnsi="IRNazanin" w:eastAsia="IRNazanin" w:cs="IRNazanin"/>
          <w:lang w:bidi="fa-IR"/>
          <w:color w:val="111111"/>
          <w:sz w:val="28"/>
          <w:szCs w:val="28"/>
          <w:rtl/>
        </w:rPr>
        <w:t xml:space="preserve">ض</w:t>
      </w:r>
    </w:p>
    <w:p>
      <w:pPr>
        <w:pStyle w:val="Heading5"/>
      </w:pPr>
      <w:bookmarkStart w:id="3537" w:name="_Toc2842"/>
      <w:r>
        <w:t>التراكُضُ</w:t>
      </w:r>
      <w:bookmarkEnd w:id="3537"/>
    </w:p>
    <w:p>
      <w:pPr>
        <w:pStyle w:val="BookText"/>
      </w:pPr>
      <w:r>
        <w:rPr>
          <w:rFonts w:ascii="Amiri" w:hAnsi="Amiri" w:eastAsia="Amiri" w:cs="Amiri"/>
          <w:lang w:bidi="ar-SA"/>
          <w:color w:val="111111"/>
          <w:sz w:val="28"/>
          <w:szCs w:val="28"/>
          <w:rtl/>
        </w:rPr>
        <w:t xml:space="preserve">[التراكُضُ]  تراكضوا خيلَهُم : أي ركضوها.</w:t>
      </w:r>
    </w:p>
    <w:p>
      <w:pPr>
        <w:pStyle w:val="BookText"/>
      </w:pPr>
      <w:r>
        <w:rPr>
          <w:rFonts w:ascii="IRNazanin" w:hAnsi="IRNazanin" w:eastAsia="IRNazanin" w:cs="IRNazanin"/>
          <w:lang w:bidi="fa-IR"/>
          <w:color w:val="111111"/>
          <w:sz w:val="28"/>
          <w:szCs w:val="28"/>
          <w:rtl/>
        </w:rPr>
        <w:t xml:space="preserve">ل</w:t>
      </w:r>
    </w:p>
    <w:p>
      <w:pPr>
        <w:pStyle w:val="Heading5"/>
      </w:pPr>
      <w:bookmarkStart w:id="3538" w:name="_Toc2843"/>
      <w:r>
        <w:t>التراكُلُ</w:t>
      </w:r>
      <w:bookmarkEnd w:id="3538"/>
    </w:p>
    <w:p>
      <w:pPr>
        <w:pStyle w:val="BookText"/>
      </w:pPr>
      <w:r>
        <w:rPr>
          <w:rFonts w:ascii="Amiri" w:hAnsi="Amiri" w:eastAsia="Amiri" w:cs="Amiri"/>
          <w:lang w:bidi="ar-SA"/>
          <w:color w:val="111111"/>
          <w:sz w:val="28"/>
          <w:szCs w:val="28"/>
          <w:rtl/>
        </w:rPr>
        <w:t xml:space="preserve">[التراكُلُ]  تراكلوا : من الرَّكْل.</w:t>
      </w:r>
    </w:p>
    <w:p>
      <w:pPr>
        <w:pStyle w:val="BookText"/>
      </w:pPr>
      <w:r>
        <w:rPr>
          <w:rFonts w:ascii="IRNazanin" w:hAnsi="IRNazanin" w:eastAsia="IRNazanin" w:cs="IRNazanin"/>
          <w:lang w:bidi="fa-IR"/>
          <w:color w:val="111111"/>
          <w:sz w:val="28"/>
          <w:szCs w:val="28"/>
          <w:rtl/>
        </w:rPr>
        <w:t xml:space="preserve">م</w:t>
      </w:r>
    </w:p>
    <w:p>
      <w:pPr>
        <w:pStyle w:val="Heading5"/>
      </w:pPr>
      <w:bookmarkStart w:id="3539" w:name="_Toc2844"/>
      <w:r>
        <w:t>التّراكُم</w:t>
      </w:r>
      <w:bookmarkEnd w:id="3539"/>
    </w:p>
    <w:p>
      <w:pPr>
        <w:pStyle w:val="BookText"/>
      </w:pPr>
      <w:r>
        <w:rPr>
          <w:rFonts w:ascii="Amiri" w:hAnsi="Amiri" w:eastAsia="Amiri" w:cs="Amiri"/>
          <w:lang w:bidi="ar-SA"/>
          <w:color w:val="111111"/>
          <w:sz w:val="28"/>
          <w:szCs w:val="28"/>
          <w:rtl/>
        </w:rPr>
        <w:t xml:space="preserve">[التّراكُم]  الارتكام ، يقال : سحاب متراكم : أي بعضه فوق بعض.</w:t>
      </w:r>
    </w:p>
    <w:p>
      <w:pPr>
        <w:pStyle w:val="BookText"/>
      </w:pPr>
      <w:r>
        <w:rPr>
          <w:rFonts w:ascii="IRNazanin" w:hAnsi="IRNazanin" w:eastAsia="IRNazanin" w:cs="IRNazanin"/>
          <w:lang w:bidi="fa-IR"/>
          <w:color w:val="111111"/>
          <w:sz w:val="28"/>
          <w:szCs w:val="28"/>
          <w:rtl/>
        </w:rPr>
        <w:t xml:space="preserve">[شماره صفحه واقعی : 2620]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94" w:name="pg14439_134971"/>
    <w:bookmarkEnd w:id="594"/>
    <w:p>
      <w:pPr>
        <w:pStyle w:val="Heading3"/>
      </w:pPr>
      <w:bookmarkStart w:id="3540" w:name="_Toc2845"/>
      <w:r>
        <w:t>باب الراء والميم وما بعدهما</w:t>
      </w:r>
      <w:bookmarkEnd w:id="3540"/>
    </w:p>
    <w:p>
      <w:pPr>
        <w:pStyle w:val="Heading4"/>
      </w:pPr>
      <w:bookmarkStart w:id="3541" w:name="_Toc2846"/>
      <w:r>
        <w:t>الأسماء</w:t>
      </w:r>
      <w:bookmarkEnd w:id="3541"/>
    </w:p>
    <w:p>
      <w:pPr>
        <w:pStyle w:val="Heading5"/>
      </w:pPr>
      <w:bookmarkStart w:id="3542" w:name="_Toc2847"/>
      <w:r>
        <w:t>اشارة</w:t>
      </w:r>
      <w:bookmarkEnd w:id="354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543" w:name="_Toc2848"/>
      <w:r>
        <w:t>الرَّمْسُ</w:t>
      </w:r>
      <w:bookmarkEnd w:id="3543"/>
    </w:p>
    <w:p>
      <w:pPr>
        <w:pStyle w:val="BookText"/>
      </w:pPr>
      <w:r>
        <w:rPr>
          <w:rFonts w:ascii="Amiri" w:hAnsi="Amiri" w:eastAsia="Amiri" w:cs="Amiri"/>
          <w:lang w:bidi="ar-SA"/>
          <w:color w:val="111111"/>
          <w:sz w:val="28"/>
          <w:szCs w:val="28"/>
          <w:rtl/>
        </w:rPr>
        <w:t xml:space="preserve">[الرَّمْسُ]  تراب القبر ، وأصله مصدر.</w:t>
      </w:r>
    </w:p>
    <w:p>
      <w:pPr>
        <w:pStyle w:val="BookText"/>
      </w:pPr>
      <w:r>
        <w:rPr>
          <w:rFonts w:ascii="IRNazanin" w:hAnsi="IRNazanin" w:eastAsia="IRNazanin" w:cs="IRNazanin"/>
          <w:lang w:bidi="fa-IR"/>
          <w:color w:val="111111"/>
          <w:sz w:val="28"/>
          <w:szCs w:val="28"/>
          <w:rtl/>
        </w:rPr>
        <w:t xml:space="preserve">ل</w:t>
      </w:r>
    </w:p>
    <w:p>
      <w:pPr>
        <w:pStyle w:val="Heading5"/>
      </w:pPr>
      <w:bookmarkStart w:id="3544" w:name="_Toc2849"/>
      <w:r>
        <w:t>الرمل</w:t>
      </w:r>
      <w:bookmarkEnd w:id="3544"/>
    </w:p>
    <w:p>
      <w:pPr>
        <w:pStyle w:val="BookText"/>
      </w:pPr>
      <w:r>
        <w:rPr>
          <w:rFonts w:ascii="IRNazanin" w:hAnsi="IRNazanin" w:eastAsia="IRNazanin" w:cs="IRNazanin"/>
          <w:lang w:bidi="fa-IR"/>
          <w:color w:val="111111"/>
          <w:sz w:val="28"/>
          <w:szCs w:val="28"/>
          <w:rtl/>
        </w:rPr>
        <w:t xml:space="preserve">[الرمل]  معروف.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545" w:name="_Toc2850"/>
      <w:r>
        <w:t>الرَّمْلة</w:t>
      </w:r>
      <w:bookmarkEnd w:id="3545"/>
    </w:p>
    <w:p>
      <w:pPr>
        <w:pStyle w:val="BookText"/>
      </w:pPr>
      <w:r>
        <w:rPr>
          <w:rFonts w:ascii="Amiri" w:hAnsi="Amiri" w:eastAsia="Amiri" w:cs="Amiri"/>
          <w:lang w:bidi="ar-SA"/>
          <w:color w:val="111111"/>
          <w:sz w:val="28"/>
          <w:szCs w:val="28"/>
          <w:rtl/>
        </w:rPr>
        <w:t xml:space="preserve">[الرَّمْلة]  القطعة من الرَّمْل.</w:t>
      </w:r>
    </w:p>
    <w:p>
      <w:pPr>
        <w:pStyle w:val="BookText"/>
      </w:pPr>
      <w:r>
        <w:rPr>
          <w:rFonts w:ascii="Amiri" w:hAnsi="Amiri" w:eastAsia="Amiri" w:cs="Amiri"/>
          <w:lang w:bidi="ar-SA"/>
          <w:color w:val="111111"/>
          <w:sz w:val="28"/>
          <w:szCs w:val="28"/>
          <w:rtl/>
        </w:rPr>
        <w:t xml:space="preserve">ورَمْلَة : مدينة بالشام.</w:t>
      </w:r>
    </w:p>
    <w:p>
      <w:pPr>
        <w:pStyle w:val="BookText"/>
      </w:pPr>
      <w:r>
        <w:rPr>
          <w:rFonts w:ascii="Amiri" w:hAnsi="Amiri" w:eastAsia="Amiri" w:cs="Amiri"/>
          <w:lang w:bidi="ar-SA"/>
          <w:color w:val="111111"/>
          <w:sz w:val="28"/>
          <w:szCs w:val="28"/>
          <w:rtl/>
        </w:rPr>
        <w:t xml:space="preserve">ورَمْلَة : من أسماء النساء.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546" w:name="_Toc2851"/>
      <w:r>
        <w:t>الرُّمْحُ</w:t>
      </w:r>
      <w:bookmarkEnd w:id="3546"/>
    </w:p>
    <w:p>
      <w:pPr>
        <w:pStyle w:val="BookText"/>
      </w:pPr>
      <w:r>
        <w:rPr>
          <w:rFonts w:ascii="Amiri" w:hAnsi="Amiri" w:eastAsia="Amiri" w:cs="Amiri"/>
          <w:lang w:bidi="ar-SA"/>
          <w:color w:val="111111"/>
          <w:sz w:val="28"/>
          <w:szCs w:val="28"/>
          <w:rtl/>
        </w:rPr>
        <w:t xml:space="preserve">[الرُّمْحُ]  معروف.</w:t>
      </w:r>
    </w:p>
    <w:p>
      <w:pPr>
        <w:pStyle w:val="BookText"/>
      </w:pPr>
      <w:r>
        <w:rPr>
          <w:rFonts w:ascii="Amiri" w:hAnsi="Amiri" w:eastAsia="Amiri" w:cs="Amiri"/>
          <w:lang w:bidi="ar-SA"/>
          <w:color w:val="111111"/>
          <w:sz w:val="28"/>
          <w:szCs w:val="28"/>
          <w:rtl/>
        </w:rPr>
        <w:t xml:space="preserve">وذو الرمحين </w:t>
      </w:r>
      <w:r>
        <w:rPr>
          <w:rStyle w:val="FootnoteReference"/>
        </w:rPr>
        <w:footnoteReference w:id="1623"/>
      </w:r>
      <w:r>
        <w:rPr>
          <w:rFonts w:ascii="Amiri" w:hAnsi="Amiri" w:eastAsia="Amiri" w:cs="Amiri"/>
          <w:lang w:bidi="ar-SA"/>
          <w:color w:val="111111"/>
          <w:sz w:val="28"/>
          <w:szCs w:val="28"/>
          <w:rtl/>
        </w:rPr>
        <w:t xml:space="preserve">: ملك من ملوك حِمْيَر.</w:t>
      </w:r>
    </w:p>
    <w:p>
      <w:pPr>
        <w:pStyle w:val="BookText"/>
      </w:pPr>
      <w:r>
        <w:rPr>
          <w:rFonts w:ascii="Amiri" w:hAnsi="Amiri" w:eastAsia="Amiri" w:cs="Amiri"/>
          <w:lang w:bidi="ar-SA"/>
          <w:color w:val="111111"/>
          <w:sz w:val="28"/>
          <w:szCs w:val="28"/>
          <w:rtl/>
        </w:rPr>
        <w:t xml:space="preserve">وذو الرميح ، بالتصغير : ضربٌ من اليرابيع ، يقال : رُمْحُه ذنبه.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547" w:name="_Toc2852"/>
      <w:r>
        <w:t>الرُّمْقَة</w:t>
      </w:r>
      <w:bookmarkEnd w:id="3547"/>
    </w:p>
    <w:p>
      <w:pPr>
        <w:pStyle w:val="BookText"/>
      </w:pPr>
      <w:r>
        <w:rPr>
          <w:rFonts w:ascii="Amiri" w:hAnsi="Amiri" w:eastAsia="Amiri" w:cs="Amiri"/>
          <w:lang w:bidi="ar-SA"/>
          <w:color w:val="111111"/>
          <w:sz w:val="28"/>
          <w:szCs w:val="28"/>
          <w:rtl/>
        </w:rPr>
        <w:t xml:space="preserve">[الرُّمْقَة]  كالبلغة من العيش.</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Amiri" w:hAnsi="Amiri" w:eastAsia="Amiri" w:cs="Amiri"/>
          <w:lang w:bidi="ar-SA"/>
          <w:color w:val="111111"/>
          <w:sz w:val="28"/>
          <w:szCs w:val="28"/>
          <w:rtl/>
        </w:rPr>
        <w:t xml:space="preserve">ك</w:t>
      </w:r>
    </w:p>
    <w:p>
      <w:pPr>
        <w:pStyle w:val="Heading5"/>
      </w:pPr>
      <w:bookmarkStart w:id="3548" w:name="_Toc2853"/>
      <w:r>
        <w:t>الرُّمْكَةُ</w:t>
      </w:r>
      <w:bookmarkEnd w:id="3548"/>
    </w:p>
    <w:p>
      <w:pPr>
        <w:pStyle w:val="BookText"/>
      </w:pPr>
      <w:r>
        <w:rPr>
          <w:rFonts w:ascii="Amiri" w:hAnsi="Amiri" w:eastAsia="Amiri" w:cs="Amiri"/>
          <w:lang w:bidi="ar-SA"/>
          <w:color w:val="111111"/>
          <w:sz w:val="28"/>
          <w:szCs w:val="28"/>
          <w:rtl/>
        </w:rPr>
        <w:t xml:space="preserve">[الرُّمْكَةُ]  لون الأَرْمَك </w:t>
      </w:r>
      <w:r>
        <w:rPr>
          <w:rStyle w:val="FootnoteReference"/>
        </w:rPr>
        <w:footnoteReference w:id="1624"/>
      </w:r>
      <w:r>
        <w:rPr>
          <w:rFonts w:ascii="Amiri" w:hAnsi="Amiri" w:eastAsia="Amiri" w:cs="Amiri"/>
          <w:lang w:bidi="ar-SA"/>
          <w:color w:val="111111"/>
          <w:sz w:val="28"/>
          <w:szCs w:val="28"/>
          <w:rtl/>
        </w:rPr>
        <w:t xml:space="preserve">من الإِبل.</w:t>
      </w:r>
    </w:p>
    <w:p>
      <w:pPr>
        <w:pStyle w:val="BookText"/>
      </w:pPr>
      <w:r>
        <w:rPr>
          <w:rFonts w:ascii="IRNazanin" w:hAnsi="IRNazanin" w:eastAsia="IRNazanin" w:cs="IRNazanin"/>
          <w:lang w:bidi="fa-IR"/>
          <w:color w:val="111111"/>
          <w:sz w:val="28"/>
          <w:szCs w:val="28"/>
          <w:rtl/>
        </w:rPr>
        <w:t xml:space="preserve">[شماره صفحه واقعی : 2621]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95" w:name="pg14439_134972"/>
    <w:bookmarkEnd w:id="595"/>
    <w:p>
      <w:pPr>
        <w:pStyle w:val="BookText"/>
      </w:pPr>
      <w:r>
        <w:rPr>
          <w:rFonts w:ascii="IRNazanin" w:hAnsi="IRNazanin" w:eastAsia="IRNazanin" w:cs="IRNazanin"/>
          <w:lang w:bidi="fa-IR"/>
          <w:color w:val="111111"/>
          <w:sz w:val="28"/>
          <w:szCs w:val="28"/>
          <w:rtl/>
        </w:rPr>
        <w:t xml:space="preserve">ل</w:t>
      </w:r>
    </w:p>
    <w:p>
      <w:pPr>
        <w:pStyle w:val="Heading5"/>
      </w:pPr>
      <w:bookmarkStart w:id="3549" w:name="_Toc2854"/>
      <w:r>
        <w:t>الرُّمْلَةُ</w:t>
      </w:r>
      <w:bookmarkEnd w:id="3549"/>
    </w:p>
    <w:p>
      <w:pPr>
        <w:pStyle w:val="BookText"/>
      </w:pPr>
      <w:r>
        <w:rPr>
          <w:rFonts w:ascii="Amiri" w:hAnsi="Amiri" w:eastAsia="Amiri" w:cs="Amiri"/>
          <w:lang w:bidi="ar-SA"/>
          <w:color w:val="111111"/>
          <w:sz w:val="28"/>
          <w:szCs w:val="28"/>
          <w:rtl/>
        </w:rPr>
        <w:t xml:space="preserve">[الرُّمْلَةُ]  لون الأرمل من الشاء.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550" w:name="_Toc2855"/>
      <w:r>
        <w:t>الرِّمْثُ</w:t>
      </w:r>
      <w:bookmarkEnd w:id="3550"/>
    </w:p>
    <w:p>
      <w:pPr>
        <w:pStyle w:val="BookText"/>
      </w:pPr>
      <w:r>
        <w:rPr>
          <w:rFonts w:ascii="Amiri" w:hAnsi="Amiri" w:eastAsia="Amiri" w:cs="Amiri"/>
          <w:lang w:bidi="ar-SA"/>
          <w:color w:val="111111"/>
          <w:sz w:val="28"/>
          <w:szCs w:val="28"/>
          <w:rtl/>
        </w:rPr>
        <w:t xml:space="preserve">[الرِّمْثُ]  ضربٌ من النبات ينبت في السهل ترعاه الإِبل ، وهو من الحمض ، الواحدة : رِمثة ، بالهاء.</w:t>
      </w:r>
    </w:p>
    <w:p>
      <w:pPr>
        <w:pStyle w:val="BookText"/>
      </w:pPr>
      <w:r>
        <w:rPr>
          <w:rFonts w:ascii="Amiri" w:hAnsi="Amiri" w:eastAsia="Amiri" w:cs="Amiri"/>
          <w:lang w:bidi="ar-SA"/>
          <w:color w:val="111111"/>
          <w:sz w:val="28"/>
          <w:szCs w:val="28"/>
          <w:rtl/>
        </w:rPr>
        <w:t xml:space="preserve">ولم يأت في هذا الباب غير الثاء معجمة بثلاث.</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551" w:name="_Toc2856"/>
      <w:r>
        <w:t>الرَّمَثُ</w:t>
      </w:r>
      <w:bookmarkEnd w:id="3551"/>
    </w:p>
    <w:p>
      <w:pPr>
        <w:pStyle w:val="BookText"/>
      </w:pPr>
      <w:r>
        <w:rPr>
          <w:rFonts w:ascii="Amiri" w:hAnsi="Amiri" w:eastAsia="Amiri" w:cs="Amiri"/>
          <w:lang w:bidi="ar-SA"/>
          <w:color w:val="111111"/>
          <w:sz w:val="28"/>
          <w:szCs w:val="28"/>
          <w:rtl/>
        </w:rPr>
        <w:t xml:space="preserve">[الرَّمَثُ]  ما يبقيه الحالب في الضرع من اللبن.</w:t>
      </w:r>
    </w:p>
    <w:p>
      <w:pPr>
        <w:pStyle w:val="BookText"/>
      </w:pPr>
      <w:r>
        <w:rPr>
          <w:rFonts w:ascii="Amiri" w:hAnsi="Amiri" w:eastAsia="Amiri" w:cs="Amiri"/>
          <w:lang w:bidi="ar-SA"/>
          <w:color w:val="111111"/>
          <w:sz w:val="28"/>
          <w:szCs w:val="28"/>
          <w:rtl/>
        </w:rPr>
        <w:t xml:space="preserve">والرَّمَثُ : خشب يُضم بعضه إِلى بعض ويُركب عليه في البحر ، وجمعه : أرماث. وفي الحديث « أن رجلاً قال : يا نبي الله ، إِنا نركب أرماثاً لنا في البحر فتحضر الصلاة وليس معنا ماء إِلا لشفا هنا ، أفنتوضأ بماء البحر؟ فقال : هو الطهور ماؤه ، الحِلُّ ميتته » </w:t>
      </w:r>
      <w:r>
        <w:rPr>
          <w:rStyle w:val="FootnoteReference"/>
        </w:rPr>
        <w:footnoteReference w:id="1625"/>
      </w:r>
      <w:r>
        <w:rPr>
          <w:rFonts w:ascii="IRNazanin" w:hAnsi="IRNazanin" w:eastAsia="IRNazanin" w:cs="IRNazanin"/>
          <w:lang w:bidi="fa-IR"/>
          <w:color w:val="111111"/>
          <w:sz w:val="28"/>
          <w:szCs w:val="28"/>
          <w:rtl/>
        </w:rPr>
        <w:t xml:space="preserve">. وقال </w:t>
      </w:r>
      <w:r>
        <w:rPr>
          <w:rStyle w:val="FootnoteReference"/>
        </w:rPr>
        <w:footnoteReference w:id="1626"/>
      </w:r>
    </w:p>
    <w:p>
      <w:pPr>
        <w:pStyle w:val="BookText"/>
      </w:pPr>
      <w:r>
        <w:rPr>
          <w:rFonts w:ascii="Amiri" w:hAnsi="Amiri" w:eastAsia="Amiri" w:cs="Amiri"/>
          <w:lang w:bidi="ar-SA"/>
          <w:color w:val="111111"/>
          <w:sz w:val="28"/>
          <w:szCs w:val="28"/>
          <w:rtl/>
        </w:rPr>
        <w:t xml:space="preserve">تمنيت</w:t>
      </w:r>
    </w:p>
    <w:p>
      <w:pPr>
        <w:pStyle w:val="BookText"/>
      </w:pPr>
      <w:r>
        <w:rPr>
          <w:rFonts w:ascii="Amiri" w:hAnsi="Amiri" w:eastAsia="Amiri" w:cs="Amiri"/>
          <w:lang w:bidi="ar-SA"/>
          <w:color w:val="111111"/>
          <w:sz w:val="28"/>
          <w:szCs w:val="28"/>
          <w:rtl/>
        </w:rPr>
        <w:t xml:space="preserve">من حبي عليه اننا</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رمث الشرم ليس لنا وفر</w:t>
      </w:r>
    </w:p>
    <w:p>
      <w:pPr>
        <w:pStyle w:val="BookText"/>
      </w:pPr>
      <w:r>
        <w:rPr>
          <w:rFonts w:ascii="Amiri" w:hAnsi="Amiri" w:eastAsia="Amiri" w:cs="Amiri"/>
          <w:lang w:bidi="ar-SA"/>
          <w:color w:val="111111"/>
          <w:sz w:val="28"/>
          <w:szCs w:val="28"/>
          <w:rtl/>
        </w:rPr>
        <w:t xml:space="preserve">قال في حاشيته : والذي في الصحاح «حبي بثينة».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تمنيتُ من حبي بثينةَ أننا</w:t>
      </w:r>
    </w:p>
    <w:p>
      <w:pPr>
        <w:pStyle w:val="BookText"/>
      </w:pPr>
      <w:r>
        <w:rPr>
          <w:rFonts w:ascii="Amiri" w:hAnsi="Amiri" w:eastAsia="Amiri" w:cs="Amiri"/>
          <w:lang w:bidi="ar-SA"/>
          <w:color w:val="111111"/>
          <w:sz w:val="28"/>
          <w:szCs w:val="28"/>
          <w:rtl/>
        </w:rPr>
        <w:t xml:space="preserve">على رَمَثٍ في البحرِ لَيْسَ لنا وَفْرُ</w:t>
      </w:r>
    </w:p>
    <w:p>
      <w:pPr>
        <w:pStyle w:val="BookText"/>
      </w:pPr>
      <w:r>
        <w:rPr>
          <w:rFonts w:ascii="IRNazanin" w:hAnsi="IRNazanin" w:eastAsia="IRNazanin" w:cs="IRNazanin"/>
          <w:lang w:bidi="fa-IR"/>
          <w:color w:val="111111"/>
          <w:sz w:val="28"/>
          <w:szCs w:val="28"/>
          <w:rtl/>
        </w:rPr>
        <w:t xml:space="preserve">ق</w:t>
      </w:r>
    </w:p>
    <w:p>
      <w:pPr>
        <w:pStyle w:val="Heading5"/>
      </w:pPr>
      <w:bookmarkStart w:id="3552" w:name="_Toc2857"/>
      <w:r>
        <w:t>الرَّمَق</w:t>
      </w:r>
      <w:bookmarkEnd w:id="3552"/>
    </w:p>
    <w:p>
      <w:pPr>
        <w:pStyle w:val="BookText"/>
      </w:pPr>
      <w:r>
        <w:rPr>
          <w:rFonts w:ascii="Amiri" w:hAnsi="Amiri" w:eastAsia="Amiri" w:cs="Amiri"/>
          <w:lang w:bidi="ar-SA"/>
          <w:color w:val="111111"/>
          <w:sz w:val="28"/>
          <w:szCs w:val="28"/>
          <w:rtl/>
        </w:rPr>
        <w:t xml:space="preserve">[الرَّمَق]  بقية النفس.</w:t>
      </w:r>
    </w:p>
    <w:p>
      <w:pPr>
        <w:pStyle w:val="BookText"/>
      </w:pPr>
      <w:r>
        <w:rPr>
          <w:rFonts w:ascii="Amiri" w:hAnsi="Amiri" w:eastAsia="Amiri" w:cs="Amiri"/>
          <w:lang w:bidi="ar-SA"/>
          <w:color w:val="111111"/>
          <w:sz w:val="28"/>
          <w:szCs w:val="28"/>
          <w:rtl/>
        </w:rPr>
        <w:t xml:space="preserve">وعيش رَمَقٌ : يمسك الرمق.</w:t>
      </w:r>
    </w:p>
    <w:p>
      <w:pPr>
        <w:pStyle w:val="BookText"/>
      </w:pPr>
      <w:r>
        <w:rPr>
          <w:rFonts w:ascii="Amiri" w:hAnsi="Amiri" w:eastAsia="Amiri" w:cs="Amiri"/>
          <w:lang w:bidi="ar-SA"/>
          <w:color w:val="111111"/>
          <w:sz w:val="28"/>
          <w:szCs w:val="28"/>
          <w:rtl/>
        </w:rPr>
        <w:t xml:space="preserve">ك</w:t>
      </w:r>
    </w:p>
    <w:p>
      <w:pPr>
        <w:pStyle w:val="Heading5"/>
      </w:pPr>
      <w:bookmarkStart w:id="3553" w:name="_Toc2858"/>
      <w:r>
        <w:t>الرَّمَك</w:t>
      </w:r>
      <w:bookmarkEnd w:id="3553"/>
    </w:p>
    <w:p>
      <w:pPr>
        <w:pStyle w:val="BookText"/>
      </w:pPr>
      <w:r>
        <w:rPr>
          <w:rFonts w:ascii="Amiri" w:hAnsi="Amiri" w:eastAsia="Amiri" w:cs="Amiri"/>
          <w:lang w:bidi="ar-SA"/>
          <w:color w:val="111111"/>
          <w:sz w:val="28"/>
          <w:szCs w:val="28"/>
          <w:rtl/>
        </w:rPr>
        <w:t xml:space="preserve">[الرَّمَك]  جمع : رَمَكَة.</w:t>
      </w:r>
    </w:p>
    <w:p>
      <w:pPr>
        <w:pStyle w:val="BookText"/>
      </w:pPr>
      <w:r>
        <w:rPr>
          <w:rFonts w:ascii="IRNazanin" w:hAnsi="IRNazanin" w:eastAsia="IRNazanin" w:cs="IRNazanin"/>
          <w:lang w:bidi="fa-IR"/>
          <w:color w:val="111111"/>
          <w:sz w:val="28"/>
          <w:szCs w:val="28"/>
          <w:rtl/>
        </w:rPr>
        <w:t xml:space="preserve">ل</w:t>
      </w:r>
    </w:p>
    <w:p>
      <w:pPr>
        <w:pStyle w:val="Heading5"/>
      </w:pPr>
      <w:bookmarkStart w:id="3554" w:name="_Toc2859"/>
      <w:r>
        <w:t>الرَّمَلَ</w:t>
      </w:r>
      <w:bookmarkEnd w:id="3554"/>
    </w:p>
    <w:p>
      <w:pPr>
        <w:pStyle w:val="BookText"/>
      </w:pPr>
      <w:r>
        <w:rPr>
          <w:rFonts w:ascii="Amiri" w:hAnsi="Amiri" w:eastAsia="Amiri" w:cs="Amiri"/>
          <w:lang w:bidi="ar-SA"/>
          <w:color w:val="111111"/>
          <w:sz w:val="28"/>
          <w:szCs w:val="28"/>
          <w:rtl/>
        </w:rPr>
        <w:t xml:space="preserve">[الرَّمَلَ]  الهرولة.</w:t>
      </w:r>
    </w:p>
    <w:p>
      <w:pPr>
        <w:pStyle w:val="BookText"/>
      </w:pPr>
      <w:r>
        <w:rPr>
          <w:rFonts w:ascii="IRNazanin" w:hAnsi="IRNazanin" w:eastAsia="IRNazanin" w:cs="IRNazanin"/>
          <w:lang w:bidi="fa-IR"/>
          <w:color w:val="111111"/>
          <w:sz w:val="28"/>
          <w:szCs w:val="28"/>
          <w:rtl/>
        </w:rPr>
        <w:t xml:space="preserve">[شماره صفحه واقعی : 2622]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96" w:name="pg14439_134973"/>
    <w:bookmarkEnd w:id="596"/>
    <w:p>
      <w:pPr>
        <w:pStyle w:val="BookText"/>
      </w:pPr>
      <w:r>
        <w:rPr>
          <w:rFonts w:ascii="Amiri" w:hAnsi="Amiri" w:eastAsia="Amiri" w:cs="Amiri"/>
          <w:lang w:bidi="ar-SA"/>
          <w:color w:val="111111"/>
          <w:sz w:val="28"/>
          <w:szCs w:val="28"/>
          <w:rtl/>
        </w:rPr>
        <w:t xml:space="preserve">والرَّمَلُ : حد من حدود الشعر مسدس من جزء سباعي مكرر « فاعلاتن ». وهو ستة أنواع له عروضان وستة أضرب :</w:t>
      </w:r>
    </w:p>
    <w:p>
      <w:pPr>
        <w:pStyle w:val="BookText"/>
      </w:pPr>
      <w:r>
        <w:rPr>
          <w:rFonts w:ascii="Amiri" w:hAnsi="Amiri" w:eastAsia="Amiri" w:cs="Amiri"/>
          <w:lang w:bidi="ar-SA"/>
          <w:color w:val="111111"/>
          <w:sz w:val="28"/>
          <w:szCs w:val="28"/>
          <w:rtl/>
        </w:rPr>
        <w:t xml:space="preserve">النوع الأول : عروضه محذوفة ، وضربه تام كقوله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النعمانَ عني مأْلَكاً</w:t>
      </w:r>
    </w:p>
    <w:p>
      <w:pPr>
        <w:pStyle w:val="BookText"/>
      </w:pPr>
      <w:r>
        <w:rPr>
          <w:rFonts w:ascii="Amiri" w:hAnsi="Amiri" w:eastAsia="Amiri" w:cs="Amiri"/>
          <w:lang w:bidi="ar-SA"/>
          <w:color w:val="111111"/>
          <w:sz w:val="28"/>
          <w:szCs w:val="28"/>
          <w:rtl/>
        </w:rPr>
        <w:t xml:space="preserve">أنه قَدْ طال حَبْسي وانتظاري</w:t>
      </w:r>
    </w:p>
    <w:p>
      <w:pPr>
        <w:pStyle w:val="BookText"/>
      </w:pPr>
      <w:r>
        <w:rPr>
          <w:rFonts w:ascii="Amiri" w:hAnsi="Amiri" w:eastAsia="Amiri" w:cs="Amiri"/>
          <w:lang w:bidi="ar-SA"/>
          <w:color w:val="111111"/>
          <w:sz w:val="28"/>
          <w:szCs w:val="28"/>
          <w:rtl/>
        </w:rPr>
        <w:t xml:space="preserve">الثاني : المحذوفة والمقصور ، كقوله :</w:t>
      </w:r>
    </w:p>
    <w:p>
      <w:pPr>
        <w:pStyle w:val="BookText"/>
      </w:pPr>
      <w:r>
        <w:rPr>
          <w:rFonts w:ascii="Amiri" w:hAnsi="Amiri" w:eastAsia="Amiri" w:cs="Amiri"/>
          <w:lang w:bidi="ar-SA"/>
          <w:color w:val="111111"/>
          <w:sz w:val="28"/>
          <w:szCs w:val="28"/>
          <w:rtl/>
        </w:rPr>
        <w:t xml:space="preserve">يا بني الدنيا ارفُضوها واعلموا</w:t>
      </w:r>
    </w:p>
    <w:p>
      <w:pPr>
        <w:pStyle w:val="BookText"/>
      </w:pPr>
      <w:r>
        <w:rPr>
          <w:rFonts w:ascii="Amiri" w:hAnsi="Amiri" w:eastAsia="Amiri" w:cs="Amiri"/>
          <w:lang w:bidi="ar-SA"/>
          <w:color w:val="111111"/>
          <w:sz w:val="28"/>
          <w:szCs w:val="28"/>
          <w:rtl/>
        </w:rPr>
        <w:t xml:space="preserve">أنما الدنيا وما فيها غُرور</w:t>
      </w:r>
    </w:p>
    <w:p>
      <w:pPr>
        <w:pStyle w:val="BookText"/>
      </w:pPr>
      <w:r>
        <w:rPr>
          <w:rFonts w:ascii="Amiri" w:hAnsi="Amiri" w:eastAsia="Amiri" w:cs="Amiri"/>
          <w:lang w:bidi="ar-SA"/>
          <w:color w:val="111111"/>
          <w:sz w:val="28"/>
          <w:szCs w:val="28"/>
          <w:rtl/>
        </w:rPr>
        <w:t xml:space="preserve">الثالث : المحذوفان ، كقوله :</w:t>
      </w:r>
    </w:p>
    <w:p>
      <w:pPr>
        <w:pStyle w:val="BookText"/>
      </w:pPr>
      <w:r>
        <w:rPr>
          <w:rFonts w:ascii="Amiri" w:hAnsi="Amiri" w:eastAsia="Amiri" w:cs="Amiri"/>
          <w:lang w:bidi="ar-SA"/>
          <w:color w:val="111111"/>
          <w:sz w:val="28"/>
          <w:szCs w:val="28"/>
          <w:rtl/>
        </w:rPr>
        <w:t xml:space="preserve">قالتِ الخنساءُ لما جِئْتُها</w:t>
      </w:r>
    </w:p>
    <w:p>
      <w:pPr>
        <w:pStyle w:val="BookText"/>
      </w:pPr>
      <w:r>
        <w:rPr>
          <w:rFonts w:ascii="Amiri" w:hAnsi="Amiri" w:eastAsia="Amiri" w:cs="Amiri"/>
          <w:lang w:bidi="ar-SA"/>
          <w:color w:val="111111"/>
          <w:sz w:val="28"/>
          <w:szCs w:val="28"/>
          <w:rtl/>
        </w:rPr>
        <w:t xml:space="preserve">شابَ بعدي رأسُ هذا واشتهبْ</w:t>
      </w:r>
    </w:p>
    <w:p>
      <w:pPr>
        <w:pStyle w:val="BookText"/>
      </w:pPr>
      <w:r>
        <w:rPr>
          <w:rFonts w:ascii="Amiri" w:hAnsi="Amiri" w:eastAsia="Amiri" w:cs="Amiri"/>
          <w:lang w:bidi="ar-SA"/>
          <w:color w:val="111111"/>
          <w:sz w:val="28"/>
          <w:szCs w:val="28"/>
          <w:rtl/>
        </w:rPr>
        <w:t xml:space="preserve">الرابع : المجزوءة والمجزوء المشبع ، كقوله :</w:t>
      </w:r>
    </w:p>
    <w:p>
      <w:pPr>
        <w:pStyle w:val="BookText"/>
      </w:pPr>
      <w:r>
        <w:rPr>
          <w:rFonts w:ascii="Amiri" w:hAnsi="Amiri" w:eastAsia="Amiri" w:cs="Amiri"/>
          <w:lang w:bidi="ar-SA"/>
          <w:color w:val="111111"/>
          <w:sz w:val="28"/>
          <w:szCs w:val="28"/>
          <w:rtl/>
        </w:rPr>
        <w:t xml:space="preserve">لانَ حَتَّى لَوْ مشى</w:t>
      </w:r>
    </w:p>
    <w:p>
      <w:pPr>
        <w:pStyle w:val="BookText"/>
      </w:pPr>
      <w:r>
        <w:rPr>
          <w:rFonts w:ascii="Amiri" w:hAnsi="Amiri" w:eastAsia="Amiri" w:cs="Amiri"/>
          <w:lang w:bidi="ar-SA"/>
          <w:color w:val="111111"/>
          <w:sz w:val="28"/>
          <w:szCs w:val="28"/>
          <w:rtl/>
        </w:rPr>
        <w:t xml:space="preserve">ذرٌّ عليه كادَ يُدْميه</w:t>
      </w:r>
    </w:p>
    <w:p>
      <w:pPr>
        <w:pStyle w:val="BookText"/>
      </w:pPr>
      <w:r>
        <w:rPr>
          <w:rFonts w:ascii="Amiri" w:hAnsi="Amiri" w:eastAsia="Amiri" w:cs="Amiri"/>
          <w:lang w:bidi="ar-SA"/>
          <w:color w:val="111111"/>
          <w:sz w:val="28"/>
          <w:szCs w:val="28"/>
          <w:rtl/>
        </w:rPr>
        <w:t xml:space="preserve">الخامس : المجزوءان ، كقوله :</w:t>
      </w:r>
    </w:p>
    <w:p>
      <w:pPr>
        <w:pStyle w:val="BookText"/>
      </w:pPr>
      <w:r>
        <w:rPr>
          <w:rFonts w:ascii="Amiri" w:hAnsi="Amiri" w:eastAsia="Amiri" w:cs="Amiri"/>
          <w:lang w:bidi="ar-SA"/>
          <w:color w:val="111111"/>
          <w:sz w:val="28"/>
          <w:szCs w:val="28"/>
          <w:rtl/>
        </w:rPr>
        <w:t xml:space="preserve">مقفراتٌ دارساتٌ</w:t>
      </w:r>
    </w:p>
    <w:p>
      <w:pPr>
        <w:pStyle w:val="BookText"/>
      </w:pPr>
      <w:r>
        <w:rPr>
          <w:rFonts w:ascii="Amiri" w:hAnsi="Amiri" w:eastAsia="Amiri" w:cs="Amiri"/>
          <w:lang w:bidi="ar-SA"/>
          <w:color w:val="111111"/>
          <w:sz w:val="28"/>
          <w:szCs w:val="28"/>
          <w:rtl/>
        </w:rPr>
        <w:t xml:space="preserve">مثلُ آياتِ السطور</w:t>
      </w:r>
    </w:p>
    <w:p>
      <w:pPr>
        <w:pStyle w:val="BookText"/>
      </w:pPr>
      <w:r>
        <w:rPr>
          <w:rFonts w:ascii="Amiri" w:hAnsi="Amiri" w:eastAsia="Amiri" w:cs="Amiri"/>
          <w:lang w:bidi="ar-SA"/>
          <w:color w:val="111111"/>
          <w:sz w:val="28"/>
          <w:szCs w:val="28"/>
          <w:rtl/>
        </w:rPr>
        <w:t xml:space="preserve">السادس : المجزوءة والمجزوء المحذوف ، كقوله :</w:t>
      </w:r>
    </w:p>
    <w:p>
      <w:pPr>
        <w:pStyle w:val="BookText"/>
      </w:pPr>
      <w:r>
        <w:rPr>
          <w:rFonts w:ascii="Amiri" w:hAnsi="Amiri" w:eastAsia="Amiri" w:cs="Amiri"/>
          <w:lang w:bidi="ar-SA"/>
          <w:color w:val="111111"/>
          <w:sz w:val="28"/>
          <w:szCs w:val="28"/>
          <w:rtl/>
        </w:rPr>
        <w:t xml:space="preserve">طالما قَرَّت به العَيْ</w:t>
      </w:r>
    </w:p>
    <w:p>
      <w:pPr>
        <w:pStyle w:val="BookText"/>
      </w:pPr>
      <w:r>
        <w:rPr>
          <w:rFonts w:ascii="Amiri" w:hAnsi="Amiri" w:eastAsia="Amiri" w:cs="Amiri"/>
          <w:lang w:bidi="ar-SA"/>
          <w:color w:val="111111"/>
          <w:sz w:val="28"/>
          <w:szCs w:val="28"/>
          <w:rtl/>
        </w:rPr>
        <w:t xml:space="preserve">نانِ مِنْ هذا ثَمَنْ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555" w:name="_Toc2860"/>
      <w:r>
        <w:t>الرَّمَكَةُ</w:t>
      </w:r>
      <w:bookmarkEnd w:id="3555"/>
    </w:p>
    <w:p>
      <w:pPr>
        <w:pStyle w:val="BookText"/>
      </w:pPr>
      <w:r>
        <w:rPr>
          <w:rFonts w:ascii="Amiri" w:hAnsi="Amiri" w:eastAsia="Amiri" w:cs="Amiri"/>
          <w:lang w:bidi="ar-SA"/>
          <w:color w:val="111111"/>
          <w:sz w:val="28"/>
          <w:szCs w:val="28"/>
          <w:rtl/>
        </w:rPr>
        <w:t xml:space="preserve">[الرَّمَكَةُ]  الفرس الأنثى ، والبِرذونة.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556" w:name="_Toc2861"/>
      <w:r>
        <w:t>الأَرْمَلُ</w:t>
      </w:r>
      <w:bookmarkEnd w:id="3556"/>
    </w:p>
    <w:p>
      <w:pPr>
        <w:pStyle w:val="BookText"/>
      </w:pPr>
      <w:r>
        <w:rPr>
          <w:rFonts w:ascii="Amiri" w:hAnsi="Amiri" w:eastAsia="Amiri" w:cs="Amiri"/>
          <w:lang w:bidi="ar-SA"/>
          <w:color w:val="111111"/>
          <w:sz w:val="28"/>
          <w:szCs w:val="28"/>
          <w:rtl/>
        </w:rPr>
        <w:t xml:space="preserve">[الأَرْمَلُ] من الشاء : الذي اسودت قوائمه.</w:t>
      </w:r>
    </w:p>
    <w:p>
      <w:pPr>
        <w:pStyle w:val="BookText"/>
      </w:pPr>
      <w:r>
        <w:rPr>
          <w:rFonts w:ascii="Amiri" w:hAnsi="Amiri" w:eastAsia="Amiri" w:cs="Amiri"/>
          <w:lang w:bidi="ar-SA"/>
          <w:color w:val="111111"/>
          <w:sz w:val="28"/>
          <w:szCs w:val="28"/>
          <w:rtl/>
        </w:rPr>
        <w:t xml:space="preserve">والأَرْمَلُ : الذي لا امرأة له ، قال جرير :</w:t>
      </w:r>
    </w:p>
    <w:p>
      <w:pPr>
        <w:pStyle w:val="BookText"/>
      </w:pPr>
      <w:r>
        <w:rPr>
          <w:rFonts w:ascii="IRNazanin" w:hAnsi="IRNazanin" w:eastAsia="IRNazanin" w:cs="IRNazanin"/>
          <w:lang w:bidi="fa-IR"/>
          <w:color w:val="111111"/>
          <w:sz w:val="28"/>
          <w:szCs w:val="28"/>
          <w:rtl/>
        </w:rPr>
        <w:t xml:space="preserve">[شماره صفحه واقعی : 2623]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97" w:name="pg14439_134974"/>
    <w:bookmarkEnd w:id="597"/>
    <w:p>
      <w:pPr>
        <w:pStyle w:val="BookText"/>
      </w:pPr>
      <w:r>
        <w:rPr>
          <w:rFonts w:ascii="Amiri" w:hAnsi="Amiri" w:eastAsia="Amiri" w:cs="Amiri"/>
          <w:lang w:bidi="ar-SA"/>
          <w:color w:val="111111"/>
          <w:sz w:val="28"/>
          <w:szCs w:val="28"/>
          <w:rtl/>
        </w:rPr>
        <w:t xml:space="preserve">هذي الأراملُ قد قضَّيْتَ حاجتها</w:t>
      </w:r>
    </w:p>
    <w:p>
      <w:pPr>
        <w:pStyle w:val="BookText"/>
      </w:pPr>
      <w:r>
        <w:rPr>
          <w:rFonts w:ascii="Amiri" w:hAnsi="Amiri" w:eastAsia="Amiri" w:cs="Amiri"/>
          <w:lang w:bidi="ar-SA"/>
          <w:color w:val="111111"/>
          <w:sz w:val="28"/>
          <w:szCs w:val="28"/>
          <w:rtl/>
        </w:rPr>
        <w:t xml:space="preserve">فَمنْ لحاجة هَذا الأرمَلِ الذَّكرِ </w:t>
      </w:r>
      <w:r>
        <w:rPr>
          <w:rStyle w:val="FootnoteReference"/>
        </w:rPr>
        <w:footnoteReference w:id="1628"/>
      </w:r>
    </w:p>
    <w:p>
      <w:pPr>
        <w:pStyle w:val="BookText"/>
      </w:pPr>
      <w:r>
        <w:rPr>
          <w:rFonts w:ascii="Amiri" w:hAnsi="Amiri" w:eastAsia="Amiri" w:cs="Amiri"/>
          <w:lang w:bidi="ar-SA"/>
          <w:color w:val="111111"/>
          <w:sz w:val="28"/>
          <w:szCs w:val="28"/>
          <w:rtl/>
        </w:rPr>
        <w:t xml:space="preserve">و [ أَفْعَلَة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557" w:name="_Toc2862"/>
      <w:r>
        <w:t>الأَرْمَلَةُ</w:t>
      </w:r>
      <w:bookmarkEnd w:id="3557"/>
    </w:p>
    <w:p>
      <w:pPr>
        <w:pStyle w:val="BookText"/>
      </w:pPr>
      <w:r>
        <w:rPr>
          <w:rFonts w:ascii="Amiri" w:hAnsi="Amiri" w:eastAsia="Amiri" w:cs="Amiri"/>
          <w:lang w:bidi="ar-SA"/>
          <w:color w:val="111111"/>
          <w:sz w:val="28"/>
          <w:szCs w:val="28"/>
          <w:rtl/>
        </w:rPr>
        <w:t xml:space="preserve">[الأَرْمَلَةُ]  المرأة التي لا زوج لها. قال الخليل : ولا يقال رجل أرمل إِلا أن يشاء شاعر في تمليح كلامه كقول جرير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لحاجةِ هذا الأرْمَلِ الذكرِ</w:t>
      </w:r>
    </w:p>
    <w:p>
      <w:pPr>
        <w:pStyle w:val="BookText"/>
      </w:pPr>
      <w:r>
        <w:rPr>
          <w:rFonts w:ascii="Amiri" w:hAnsi="Amiri" w:eastAsia="Amiri" w:cs="Amiri"/>
          <w:lang w:bidi="ar-SA"/>
          <w:color w:val="111111"/>
          <w:sz w:val="28"/>
          <w:szCs w:val="28"/>
          <w:rtl/>
        </w:rPr>
        <w:t xml:space="preserve">وفي الحديث عن الشعبي في رجل أوصى لأرامل بني حنيفة قال : يُعطى من خرج من كَمْرَة حنيفة. وأكثر الفقهاء يقولون في الوصية للأرامل : إِنها للنساء دون الرجال.</w:t>
      </w:r>
    </w:p>
    <w:p>
      <w:pPr>
        <w:pStyle w:val="BookText"/>
      </w:pPr>
      <w:r>
        <w:rPr>
          <w:rFonts w:ascii="Amiri" w:hAnsi="Amiri" w:eastAsia="Amiri" w:cs="Amiri"/>
          <w:lang w:bidi="ar-SA"/>
          <w:color w:val="111111"/>
          <w:sz w:val="28"/>
          <w:szCs w:val="28"/>
          <w:rtl/>
        </w:rPr>
        <w:t xml:space="preserve">وأمُ الأراملِ : مسألة من الفرائض : رجل خلف ثلاث زوجات وجدتين وأربع أخوات للأم ، وثماني أخوات للأب والأم.</w:t>
      </w:r>
    </w:p>
    <w:p>
      <w:pPr>
        <w:pStyle w:val="BookText"/>
      </w:pPr>
      <w:r>
        <w:rPr>
          <w:rFonts w:ascii="Amiri" w:hAnsi="Amiri" w:eastAsia="Amiri" w:cs="Amiri"/>
          <w:lang w:bidi="ar-SA"/>
          <w:color w:val="111111"/>
          <w:sz w:val="28"/>
          <w:szCs w:val="28"/>
          <w:rtl/>
        </w:rPr>
        <w:t xml:space="preserve">أصلها من أثني عشر ، وعالت إِلى سبعة عشر ، وهي أكثر ما يَعُولُ إِليه اثنا عشر.</w:t>
      </w:r>
    </w:p>
    <w:p>
      <w:pPr>
        <w:pStyle w:val="BookText"/>
      </w:pPr>
      <w:r>
        <w:rPr>
          <w:rFonts w:ascii="Amiri" w:hAnsi="Amiri" w:eastAsia="Amiri" w:cs="Amiri"/>
          <w:lang w:bidi="ar-SA"/>
          <w:color w:val="111111"/>
          <w:sz w:val="28"/>
          <w:szCs w:val="28"/>
          <w:rtl/>
        </w:rPr>
        <w:t xml:space="preserve">أَفْعِلاء ، بفتح الهمزة</w:t>
      </w:r>
    </w:p>
    <w:p>
      <w:pPr>
        <w:pStyle w:val="BookText"/>
      </w:pPr>
      <w:r>
        <w:rPr>
          <w:rFonts w:ascii="Amiri" w:hAnsi="Amiri" w:eastAsia="Amiri" w:cs="Amiri"/>
          <w:lang w:bidi="ar-SA"/>
          <w:color w:val="111111"/>
          <w:sz w:val="28"/>
          <w:szCs w:val="28"/>
          <w:rtl/>
        </w:rPr>
        <w:t xml:space="preserve">وكسر العين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3558" w:name="_Toc2863"/>
      <w:r>
        <w:t>الأَرْمِدَاءُ</w:t>
      </w:r>
      <w:bookmarkEnd w:id="3558"/>
    </w:p>
    <w:p>
      <w:pPr>
        <w:pStyle w:val="BookText"/>
      </w:pPr>
      <w:r>
        <w:rPr>
          <w:rFonts w:ascii="Amiri" w:hAnsi="Amiri" w:eastAsia="Amiri" w:cs="Amiri"/>
          <w:lang w:bidi="ar-SA"/>
          <w:color w:val="111111"/>
          <w:sz w:val="28"/>
          <w:szCs w:val="28"/>
          <w:rtl/>
        </w:rPr>
        <w:t xml:space="preserve">[الأَرْمِدَاءُ]  يقال : إِن الأَرْمِداء الرماد. يحكى عن أبي زيد.</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Amiri" w:hAnsi="Amiri" w:eastAsia="Amiri" w:cs="Amiri"/>
          <w:lang w:bidi="ar-SA"/>
          <w:color w:val="111111"/>
          <w:sz w:val="28"/>
          <w:szCs w:val="28"/>
          <w:rtl/>
        </w:rPr>
        <w:t xml:space="preserve">ي</w:t>
      </w:r>
    </w:p>
    <w:p>
      <w:pPr>
        <w:pStyle w:val="Heading5"/>
      </w:pPr>
      <w:bookmarkStart w:id="3559" w:name="_Toc2864"/>
      <w:r>
        <w:t>المِرْمَاة</w:t>
      </w:r>
      <w:bookmarkEnd w:id="3559"/>
    </w:p>
    <w:p>
      <w:pPr>
        <w:pStyle w:val="BookText"/>
      </w:pPr>
      <w:r>
        <w:rPr>
          <w:rFonts w:ascii="Amiri" w:hAnsi="Amiri" w:eastAsia="Amiri" w:cs="Amiri"/>
          <w:lang w:bidi="ar-SA"/>
          <w:color w:val="111111"/>
          <w:sz w:val="28"/>
          <w:szCs w:val="28"/>
          <w:rtl/>
        </w:rPr>
        <w:t xml:space="preserve">[المِرْمَاة]  نصل سهم مدور يُتعلم به الرمي.</w:t>
      </w:r>
    </w:p>
    <w:p>
      <w:pPr>
        <w:pStyle w:val="BookText"/>
      </w:pPr>
      <w:r>
        <w:rPr>
          <w:rFonts w:ascii="Amiri" w:hAnsi="Amiri" w:eastAsia="Amiri" w:cs="Amiri"/>
          <w:lang w:bidi="ar-SA"/>
          <w:color w:val="111111"/>
          <w:sz w:val="28"/>
          <w:szCs w:val="28"/>
          <w:rtl/>
        </w:rPr>
        <w:t xml:space="preserve">ويقال : إِن المِرْماة : ما بين ظلف الشاة. وفي الحديث (3) : « لو دعي أحدكم إِلى مرماتين لأجاب »</w:t>
      </w:r>
    </w:p>
    <w:p>
      <w:pPr>
        <w:pStyle w:val="BookText"/>
      </w:pPr>
      <w:r>
        <w:rPr>
          <w:rFonts w:ascii="IRNazanin" w:hAnsi="IRNazanin" w:eastAsia="IRNazanin" w:cs="IRNazanin"/>
          <w:lang w:bidi="fa-IR"/>
          <w:color w:val="111111"/>
          <w:sz w:val="28"/>
          <w:szCs w:val="28"/>
          <w:rtl/>
        </w:rPr>
        <w:t xml:space="preserve">[شماره صفحه واقعی : 2624]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98" w:name="pg14439_134975"/>
    <w:bookmarkEnd w:id="598"/>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مُفَعَّلة ، بفتح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60" w:name="_Toc2865"/>
      <w:r>
        <w:t>المُرَمَّعَةُ</w:t>
      </w:r>
      <w:bookmarkEnd w:id="3560"/>
    </w:p>
    <w:p>
      <w:pPr>
        <w:pStyle w:val="BookText"/>
      </w:pPr>
      <w:r>
        <w:rPr>
          <w:rFonts w:ascii="Amiri" w:hAnsi="Amiri" w:eastAsia="Amiri" w:cs="Amiri"/>
          <w:lang w:bidi="ar-SA"/>
          <w:color w:val="111111"/>
          <w:sz w:val="28"/>
          <w:szCs w:val="28"/>
          <w:rtl/>
        </w:rPr>
        <w:t xml:space="preserve">[المُرَمَّعَةُ]  يقال : إِن المُرَمَّعَة : المفازة.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561" w:name="_Toc2866"/>
      <w:r>
        <w:t>الرَّمَّاح</w:t>
      </w:r>
      <w:bookmarkEnd w:id="3561"/>
    </w:p>
    <w:p>
      <w:pPr>
        <w:pStyle w:val="BookText"/>
      </w:pPr>
      <w:r>
        <w:rPr>
          <w:rFonts w:ascii="Amiri" w:hAnsi="Amiri" w:eastAsia="Amiri" w:cs="Amiri"/>
          <w:lang w:bidi="ar-SA"/>
          <w:color w:val="111111"/>
          <w:sz w:val="28"/>
          <w:szCs w:val="28"/>
          <w:rtl/>
        </w:rPr>
        <w:t xml:space="preserve">[الرَّمَّاح]  الذي يتخذ الرماح.</w:t>
      </w:r>
    </w:p>
    <w:p>
      <w:pPr>
        <w:pStyle w:val="BookText"/>
      </w:pPr>
      <w:r>
        <w:rPr>
          <w:rFonts w:ascii="Amiri" w:hAnsi="Amiri" w:eastAsia="Amiri" w:cs="Amiri"/>
          <w:lang w:bidi="ar-SA"/>
          <w:color w:val="111111"/>
          <w:sz w:val="28"/>
          <w:szCs w:val="28"/>
          <w:rtl/>
        </w:rPr>
        <w:t xml:space="preserve">ورَمَّاح : من أسماء الرجال.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3562" w:name="_Toc2867"/>
      <w:r>
        <w:t>الرَّمَّازة</w:t>
      </w:r>
      <w:bookmarkEnd w:id="3562"/>
    </w:p>
    <w:p>
      <w:pPr>
        <w:pStyle w:val="BookText"/>
      </w:pPr>
      <w:r>
        <w:rPr>
          <w:rFonts w:ascii="Amiri" w:hAnsi="Amiri" w:eastAsia="Amiri" w:cs="Amiri"/>
          <w:lang w:bidi="ar-SA"/>
          <w:color w:val="111111"/>
          <w:sz w:val="28"/>
          <w:szCs w:val="28"/>
          <w:rtl/>
        </w:rPr>
        <w:t xml:space="preserve">[الرَّمَّازة]  الاست.</w:t>
      </w:r>
    </w:p>
    <w:p>
      <w:pPr>
        <w:pStyle w:val="BookText"/>
      </w:pPr>
      <w:r>
        <w:rPr>
          <w:rFonts w:ascii="Amiri" w:hAnsi="Amiri" w:eastAsia="Amiri" w:cs="Amiri"/>
          <w:lang w:bidi="ar-SA"/>
          <w:color w:val="111111"/>
          <w:sz w:val="28"/>
          <w:szCs w:val="28"/>
          <w:rtl/>
        </w:rPr>
        <w:t xml:space="preserve">وكتيبة رَمَّازة : ترمّز من نواحيها : أي تتحرك من كثرتها </w:t>
      </w:r>
      <w:r>
        <w:rPr>
          <w:rStyle w:val="FootnoteReference"/>
        </w:rPr>
        <w:footnoteReference w:id="1630"/>
      </w:r>
      <w:r>
        <w:rPr>
          <w:rFonts w:ascii="Amiri" w:hAnsi="Amiri" w:eastAsia="Amiri" w:cs="Amiri"/>
          <w:lang w:bidi="ar-SA"/>
          <w:color w:val="111111"/>
          <w:sz w:val="28"/>
          <w:szCs w:val="28"/>
          <w:rtl/>
        </w:rPr>
        <w:t xml:space="preserve">، قال ساعدة الهذلي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تحميهمُ شهباءُ ذاتُ قوانسٍ</w:t>
      </w:r>
    </w:p>
    <w:p>
      <w:pPr>
        <w:pStyle w:val="BookText"/>
      </w:pPr>
      <w:r>
        <w:rPr>
          <w:rFonts w:ascii="Amiri" w:hAnsi="Amiri" w:eastAsia="Amiri" w:cs="Amiri"/>
          <w:lang w:bidi="ar-SA"/>
          <w:color w:val="111111"/>
          <w:sz w:val="28"/>
          <w:szCs w:val="28"/>
          <w:rtl/>
        </w:rPr>
        <w:t xml:space="preserve">رْمَّازَةٌ تحميهمُ أَنْ يَحْرَبُوا</w:t>
      </w:r>
    </w:p>
    <w:p>
      <w:pPr>
        <w:pStyle w:val="BookText"/>
      </w:pPr>
      <w:r>
        <w:rPr>
          <w:rFonts w:ascii="IRNazanin" w:hAnsi="IRNazanin" w:eastAsia="IRNazanin" w:cs="IRNazanin"/>
          <w:lang w:bidi="fa-IR"/>
          <w:color w:val="111111"/>
          <w:sz w:val="28"/>
          <w:szCs w:val="28"/>
          <w:rtl/>
        </w:rPr>
        <w:t xml:space="preserve">ع</w:t>
      </w:r>
    </w:p>
    <w:p>
      <w:pPr>
        <w:pStyle w:val="Heading5"/>
      </w:pPr>
      <w:bookmarkStart w:id="3563" w:name="_Toc2868"/>
      <w:r>
        <w:t>الرَّمّاعة</w:t>
      </w:r>
      <w:bookmarkEnd w:id="3563"/>
    </w:p>
    <w:p>
      <w:pPr>
        <w:pStyle w:val="BookText"/>
      </w:pPr>
      <w:r>
        <w:rPr>
          <w:rFonts w:ascii="Amiri" w:hAnsi="Amiri" w:eastAsia="Amiri" w:cs="Amiri"/>
          <w:lang w:bidi="ar-SA"/>
          <w:color w:val="111111"/>
          <w:sz w:val="28"/>
          <w:szCs w:val="28"/>
          <w:rtl/>
        </w:rPr>
        <w:t xml:space="preserve">[الرَّمّاعة]  وسط الرأس ، وهو ما اضطرب من دماغ الصبي.</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564" w:name="_Toc2869"/>
      <w:r>
        <w:t>الرُّمَّانُ</w:t>
      </w:r>
      <w:bookmarkEnd w:id="3564"/>
    </w:p>
    <w:p>
      <w:pPr>
        <w:pStyle w:val="BookText"/>
      </w:pPr>
      <w:r>
        <w:rPr>
          <w:rFonts w:ascii="Amiri" w:hAnsi="Amiri" w:eastAsia="Amiri" w:cs="Amiri"/>
          <w:lang w:bidi="ar-SA"/>
          <w:color w:val="111111"/>
          <w:sz w:val="28"/>
          <w:szCs w:val="28"/>
          <w:rtl/>
        </w:rPr>
        <w:t xml:space="preserve">[الرُّمَّانُ]  معروف. وهو ضربان : حلو وحامض ، فالحلو : معتدلٌ في الحرارة والبرودة ؛ والحامض : بارد يابس يعقل الطبيعة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2625]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99" w:name="pg14439_134976"/>
    <w:bookmarkEnd w:id="599"/>
    <w:p>
      <w:pPr>
        <w:pStyle w:val="BookText"/>
      </w:pPr>
      <w:r>
        <w:rPr>
          <w:rFonts w:ascii="Amiri" w:hAnsi="Amiri" w:eastAsia="Amiri" w:cs="Amiri"/>
          <w:lang w:bidi="ar-SA"/>
          <w:color w:val="111111"/>
          <w:sz w:val="28"/>
          <w:szCs w:val="28"/>
          <w:rtl/>
        </w:rPr>
        <w:t xml:space="preserve">فِعِّيلَى ، بالكسر</w:t>
      </w:r>
    </w:p>
    <w:p>
      <w:pPr>
        <w:pStyle w:val="BookText"/>
      </w:pPr>
      <w:r>
        <w:rPr>
          <w:rFonts w:ascii="Amiri" w:hAnsi="Amiri" w:eastAsia="Amiri" w:cs="Amiri"/>
          <w:lang w:bidi="ar-SA"/>
          <w:color w:val="111111"/>
          <w:sz w:val="28"/>
          <w:szCs w:val="28"/>
          <w:rtl/>
        </w:rPr>
        <w:t xml:space="preserve">ي</w:t>
      </w:r>
    </w:p>
    <w:p>
      <w:pPr>
        <w:pStyle w:val="Heading5"/>
      </w:pPr>
      <w:bookmarkStart w:id="3565" w:name="_Toc2870"/>
      <w:r>
        <w:t>الرِّمِّيَّا</w:t>
      </w:r>
      <w:bookmarkEnd w:id="3565"/>
    </w:p>
    <w:p>
      <w:pPr>
        <w:pStyle w:val="BookText"/>
      </w:pPr>
      <w:r>
        <w:rPr>
          <w:rFonts w:ascii="Amiri" w:hAnsi="Amiri" w:eastAsia="Amiri" w:cs="Amiri"/>
          <w:lang w:bidi="ar-SA"/>
          <w:color w:val="111111"/>
          <w:sz w:val="28"/>
          <w:szCs w:val="28"/>
          <w:rtl/>
        </w:rPr>
        <w:t xml:space="preserve">[الرِّمِّيَّا]  الرَّمي ، يقال : كانت بينهم رِمِّيَّا ثم كانت بينهم حِجِّيزى </w:t>
      </w:r>
      <w:r>
        <w:rPr>
          <w:rStyle w:val="FootnoteReference"/>
        </w:rPr>
        <w:footnoteReference w:id="1633"/>
      </w:r>
      <w:r>
        <w:rPr>
          <w:rFonts w:ascii="Amiri" w:hAnsi="Amiri" w:eastAsia="Amiri" w:cs="Amiri"/>
          <w:lang w:bidi="ar-SA"/>
          <w:color w:val="111111"/>
          <w:sz w:val="28"/>
          <w:szCs w:val="28"/>
          <w:rtl/>
        </w:rPr>
        <w:t xml:space="preserve">أي : منع بينهم. وفي حديث </w:t>
      </w:r>
      <w:r>
        <w:rPr>
          <w:rStyle w:val="FootnoteReference"/>
        </w:rPr>
        <w:footnoteReference w:id="1634"/>
      </w:r>
      <w:r>
        <w:rPr>
          <w:rFonts w:ascii="Amiri" w:hAnsi="Amiri" w:eastAsia="Amiri" w:cs="Amiri"/>
          <w:lang w:bidi="ar-SA"/>
          <w:color w:val="111111"/>
          <w:sz w:val="28"/>
          <w:szCs w:val="28"/>
          <w:rtl/>
        </w:rPr>
        <w:t xml:space="preserve">طاوس : « من قُتل في عِمِّيَّةٍ في رِمِّيَّا تكون بالحجارة ، أو جَلْدٍ بالسياطِ ، أو ضربٍ بعصاً فهو خطأ ، عَقْلُه عَقْلُ الخطأ ».</w:t>
      </w:r>
    </w:p>
    <w:p>
      <w:pPr>
        <w:pStyle w:val="BookText"/>
      </w:pPr>
      <w:r>
        <w:rPr>
          <w:rFonts w:ascii="Amiri" w:hAnsi="Amiri" w:eastAsia="Amiri" w:cs="Amiri"/>
          <w:lang w:bidi="ar-SA"/>
          <w:color w:val="111111"/>
          <w:sz w:val="28"/>
          <w:szCs w:val="28"/>
          <w:rtl/>
        </w:rPr>
        <w:t xml:space="preserve">عِمِّيَّة : أي ميتة فتنة وجَهْلٍ.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566" w:name="_Toc2871"/>
      <w:r>
        <w:t>الرَّامح</w:t>
      </w:r>
      <w:bookmarkEnd w:id="3566"/>
    </w:p>
    <w:p>
      <w:pPr>
        <w:pStyle w:val="BookText"/>
      </w:pPr>
      <w:r>
        <w:rPr>
          <w:rFonts w:ascii="Amiri" w:hAnsi="Amiri" w:eastAsia="Amiri" w:cs="Amiri"/>
          <w:lang w:bidi="ar-SA"/>
          <w:color w:val="111111"/>
          <w:sz w:val="28"/>
          <w:szCs w:val="28"/>
          <w:rtl/>
        </w:rPr>
        <w:t xml:space="preserve">[الرَّامح]  السِّماك الرامح : نجمٌ سمي رامحاً بكوكب يَقْدُمُه كأنه له رمح.</w:t>
      </w:r>
    </w:p>
    <w:p>
      <w:pPr>
        <w:pStyle w:val="BookText"/>
      </w:pPr>
      <w:r>
        <w:rPr>
          <w:rFonts w:ascii="Amiri" w:hAnsi="Amiri" w:eastAsia="Amiri" w:cs="Amiri"/>
          <w:lang w:bidi="ar-SA"/>
          <w:color w:val="111111"/>
          <w:sz w:val="28"/>
          <w:szCs w:val="28"/>
          <w:rtl/>
        </w:rPr>
        <w:t xml:space="preserve">ورجل رَامح : معه رُمح.</w:t>
      </w:r>
    </w:p>
    <w:p>
      <w:pPr>
        <w:pStyle w:val="BookText"/>
      </w:pPr>
      <w:r>
        <w:rPr>
          <w:rFonts w:ascii="Amiri" w:hAnsi="Amiri" w:eastAsia="Amiri" w:cs="Amiri"/>
          <w:lang w:bidi="ar-SA"/>
          <w:color w:val="111111"/>
          <w:sz w:val="28"/>
          <w:szCs w:val="28"/>
          <w:rtl/>
        </w:rPr>
        <w:t xml:space="preserve">وثورٌ رامح : له قَرنان ، قال ذو الرمة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وكائن ذعرنا من مهاةٍ ورامحٍ</w:t>
      </w:r>
    </w:p>
    <w:p>
      <w:pPr>
        <w:pStyle w:val="BookText"/>
      </w:pPr>
      <w:r>
        <w:rPr>
          <w:rFonts w:ascii="Amiri" w:hAnsi="Amiri" w:eastAsia="Amiri" w:cs="Amiri"/>
          <w:lang w:bidi="ar-SA"/>
          <w:color w:val="111111"/>
          <w:sz w:val="28"/>
          <w:szCs w:val="28"/>
          <w:rtl/>
        </w:rPr>
        <w:t xml:space="preserve">بلادُ الورى لَيْسَتْ لها ببلادِ</w:t>
      </w:r>
    </w:p>
    <w:p>
      <w:pPr>
        <w:pStyle w:val="BookText"/>
      </w:pPr>
      <w:r>
        <w:rPr>
          <w:rFonts w:ascii="Amiri" w:hAnsi="Amiri" w:eastAsia="Amiri" w:cs="Amiri"/>
          <w:lang w:bidi="ar-SA"/>
          <w:color w:val="111111"/>
          <w:sz w:val="28"/>
          <w:szCs w:val="28"/>
          <w:rtl/>
        </w:rPr>
        <w:t xml:space="preserve">ك</w:t>
      </w:r>
    </w:p>
    <w:p>
      <w:pPr>
        <w:pStyle w:val="Heading5"/>
      </w:pPr>
      <w:bookmarkStart w:id="3567" w:name="_Toc2872"/>
      <w:r>
        <w:t>الرَّامك</w:t>
      </w:r>
      <w:bookmarkEnd w:id="3567"/>
    </w:p>
    <w:p>
      <w:pPr>
        <w:pStyle w:val="BookText"/>
      </w:pPr>
      <w:r>
        <w:rPr>
          <w:rFonts w:ascii="Amiri" w:hAnsi="Amiri" w:eastAsia="Amiri" w:cs="Amiri"/>
          <w:lang w:bidi="ar-SA"/>
          <w:color w:val="111111"/>
          <w:sz w:val="28"/>
          <w:szCs w:val="28"/>
          <w:rtl/>
        </w:rPr>
        <w:t xml:space="preserve">[الرَّامك]  قال الخليل : الرامك : شيء أسود كالقار يخلط بالمسك فيجعل سكّاً ، قال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لكَ الفضلَ على صحبتي</w:t>
      </w:r>
    </w:p>
    <w:p>
      <w:pPr>
        <w:pStyle w:val="BookText"/>
      </w:pPr>
      <w:r>
        <w:rPr>
          <w:rFonts w:ascii="Amiri" w:hAnsi="Amiri" w:eastAsia="Amiri" w:cs="Amiri"/>
          <w:lang w:bidi="ar-SA"/>
          <w:color w:val="111111"/>
          <w:sz w:val="28"/>
          <w:szCs w:val="28"/>
          <w:rtl/>
        </w:rPr>
        <w:t xml:space="preserve">والمِسْكُ قد يَسْتَصْحِبُ الرَّامِكا</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ز</w:t>
      </w:r>
    </w:p>
    <w:p>
      <w:pPr>
        <w:pStyle w:val="Heading5"/>
      </w:pPr>
      <w:bookmarkStart w:id="3568" w:name="_Toc2873"/>
      <w:r>
        <w:t>الرَّاموز</w:t>
      </w:r>
      <w:bookmarkEnd w:id="3568"/>
    </w:p>
    <w:p>
      <w:pPr>
        <w:pStyle w:val="BookText"/>
      </w:pPr>
      <w:r>
        <w:rPr>
          <w:rFonts w:ascii="Amiri" w:hAnsi="Amiri" w:eastAsia="Amiri" w:cs="Amiri"/>
          <w:lang w:bidi="ar-SA"/>
          <w:color w:val="111111"/>
          <w:sz w:val="28"/>
          <w:szCs w:val="28"/>
          <w:rtl/>
        </w:rPr>
        <w:t xml:space="preserve">[الرَّاموز]  البحر.</w:t>
      </w:r>
    </w:p>
    <w:p>
      <w:pPr>
        <w:pStyle w:val="BookText"/>
      </w:pPr>
      <w:r>
        <w:rPr>
          <w:rFonts w:ascii="IRNazanin" w:hAnsi="IRNazanin" w:eastAsia="IRNazanin" w:cs="IRNazanin"/>
          <w:lang w:bidi="fa-IR"/>
          <w:color w:val="111111"/>
          <w:sz w:val="28"/>
          <w:szCs w:val="28"/>
          <w:rtl/>
        </w:rPr>
        <w:t xml:space="preserve">[شماره صفحه واقعی : 2626]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0" w:name="pg14439_134977"/>
    <w:bookmarkEnd w:id="600"/>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69" w:name="_Toc2874"/>
      <w:r>
        <w:t>الرَّماد</w:t>
      </w:r>
      <w:bookmarkEnd w:id="3569"/>
    </w:p>
    <w:p>
      <w:pPr>
        <w:pStyle w:val="BookText"/>
      </w:pPr>
      <w:r>
        <w:rPr>
          <w:rFonts w:ascii="Amiri" w:hAnsi="Amiri" w:eastAsia="Amiri" w:cs="Amiri"/>
          <w:lang w:bidi="ar-SA"/>
          <w:color w:val="111111"/>
          <w:sz w:val="28"/>
          <w:szCs w:val="28"/>
          <w:rtl/>
        </w:rPr>
        <w:t xml:space="preserve">[الرَّماد]  دقاق الفحم ، قال الله تعالى : ( كَرَمادٍ اشْتَدَّتْ بِهِ الرِّيحُ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570" w:name="_Toc2875"/>
      <w:r>
        <w:t>الرَّمَاء</w:t>
      </w:r>
      <w:bookmarkEnd w:id="3570"/>
    </w:p>
    <w:p>
      <w:pPr>
        <w:pStyle w:val="BookText"/>
      </w:pPr>
      <w:r>
        <w:rPr>
          <w:rFonts w:ascii="Amiri" w:hAnsi="Amiri" w:eastAsia="Amiri" w:cs="Amiri"/>
          <w:lang w:bidi="ar-SA"/>
          <w:color w:val="111111"/>
          <w:sz w:val="28"/>
          <w:szCs w:val="28"/>
          <w:rtl/>
        </w:rPr>
        <w:t xml:space="preserve">[الرَّمَاء]  الزيادة ، الاسم : من أرمى.</w:t>
      </w:r>
    </w:p>
    <w:p>
      <w:pPr>
        <w:pStyle w:val="BookText"/>
      </w:pPr>
      <w:r>
        <w:rPr>
          <w:rFonts w:ascii="Amiri" w:hAnsi="Amiri" w:eastAsia="Amiri" w:cs="Amiri"/>
          <w:lang w:bidi="ar-SA"/>
          <w:color w:val="111111"/>
          <w:sz w:val="28"/>
          <w:szCs w:val="28"/>
          <w:rtl/>
        </w:rPr>
        <w:t xml:space="preserve">والرَّماء : الربا ، وفي حديث </w:t>
      </w:r>
      <w:r>
        <w:rPr>
          <w:rStyle w:val="FootnoteReference"/>
        </w:rPr>
        <w:footnoteReference w:id="1638"/>
      </w:r>
      <w:r>
        <w:rPr>
          <w:rFonts w:ascii="Amiri" w:hAnsi="Amiri" w:eastAsia="Amiri" w:cs="Amiri"/>
          <w:lang w:bidi="ar-SA"/>
          <w:color w:val="111111"/>
          <w:sz w:val="28"/>
          <w:szCs w:val="28"/>
          <w:rtl/>
        </w:rPr>
        <w:t xml:space="preserve">عمر : « لا تشتروا الذهب بالفضة إِلا يداً بيد ، إِني أخاف عليكم الرَّمَاء ».</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571" w:name="_Toc2876"/>
      <w:r>
        <w:t>الرَّمادة</w:t>
      </w:r>
      <w:bookmarkEnd w:id="3571"/>
    </w:p>
    <w:p>
      <w:pPr>
        <w:pStyle w:val="BookText"/>
      </w:pPr>
      <w:r>
        <w:rPr>
          <w:rFonts w:ascii="Amiri" w:hAnsi="Amiri" w:eastAsia="Amiri" w:cs="Amiri"/>
          <w:lang w:bidi="ar-SA"/>
          <w:color w:val="111111"/>
          <w:sz w:val="28"/>
          <w:szCs w:val="28"/>
          <w:rtl/>
        </w:rPr>
        <w:t xml:space="preserve">[الرَّمادة]  سنة المحل. قال بعضهم : ومنه سمي عام الرَّمادة. وقيل : إِنه سمي بذلك لأن الأرض صارت من المحل غبراء كالرماد.</w:t>
      </w:r>
    </w:p>
    <w:p>
      <w:pPr>
        <w:pStyle w:val="BookText"/>
      </w:pPr>
      <w:r>
        <w:rPr>
          <w:rFonts w:ascii="Amiri" w:hAnsi="Amiri" w:eastAsia="Amiri" w:cs="Amiri"/>
          <w:lang w:bidi="ar-SA"/>
          <w:color w:val="111111"/>
          <w:sz w:val="28"/>
          <w:szCs w:val="28"/>
          <w:rtl/>
        </w:rPr>
        <w:t xml:space="preserve">وقيل : الرَّمادةُ : الهلاك. ومنه سمي عام الرمادة.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572" w:name="_Toc2877"/>
      <w:r>
        <w:t>الرِّماح</w:t>
      </w:r>
      <w:bookmarkEnd w:id="3572"/>
    </w:p>
    <w:p>
      <w:pPr>
        <w:pStyle w:val="BookText"/>
      </w:pPr>
      <w:r>
        <w:rPr>
          <w:rFonts w:ascii="Amiri" w:hAnsi="Amiri" w:eastAsia="Amiri" w:cs="Amiri"/>
          <w:lang w:bidi="ar-SA"/>
          <w:color w:val="111111"/>
          <w:sz w:val="28"/>
          <w:szCs w:val="28"/>
          <w:rtl/>
        </w:rPr>
        <w:t xml:space="preserve">[الرِّماح]  جمع : رمح.</w:t>
      </w:r>
    </w:p>
    <w:p>
      <w:pPr>
        <w:pStyle w:val="BookText"/>
      </w:pPr>
      <w:r>
        <w:rPr>
          <w:rFonts w:ascii="Amiri" w:hAnsi="Amiri" w:eastAsia="Amiri" w:cs="Amiri"/>
          <w:lang w:bidi="ar-SA"/>
          <w:color w:val="111111"/>
          <w:sz w:val="28"/>
          <w:szCs w:val="28"/>
          <w:rtl/>
        </w:rPr>
        <w:t xml:space="preserve">ويقال للبُهْمى ونحوها من المراعي إِذا امتنعت من الراعية : أخذت رِماحها.</w:t>
      </w:r>
    </w:p>
    <w:p>
      <w:pPr>
        <w:pStyle w:val="BookText"/>
      </w:pPr>
      <w:r>
        <w:rPr>
          <w:rFonts w:ascii="Amiri" w:hAnsi="Amiri" w:eastAsia="Amiri" w:cs="Amiri"/>
          <w:lang w:bidi="ar-SA"/>
          <w:color w:val="111111"/>
          <w:sz w:val="28"/>
          <w:szCs w:val="28"/>
          <w:rtl/>
        </w:rPr>
        <w:t xml:space="preserve">ويقال للإِبل إِذا حسنت في عين صاحبها فامتنع من نحرها : قد أخذت رِماحها ، قال النمر بن تولب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لَمْ تأخذْ إِليّ رماحَها</w:t>
      </w:r>
    </w:p>
    <w:p>
      <w:pPr>
        <w:pStyle w:val="BookText"/>
      </w:pPr>
      <w:r>
        <w:rPr>
          <w:rFonts w:ascii="Amiri" w:hAnsi="Amiri" w:eastAsia="Amiri" w:cs="Amiri"/>
          <w:lang w:bidi="ar-SA"/>
          <w:color w:val="111111"/>
          <w:sz w:val="28"/>
          <w:szCs w:val="28"/>
          <w:rtl/>
        </w:rPr>
        <w:t xml:space="preserve">إِبلي لجلَّتها ولا أبكارها</w:t>
      </w:r>
    </w:p>
    <w:p>
      <w:pPr>
        <w:pStyle w:val="BookText"/>
      </w:pPr>
      <w:r>
        <w:rPr>
          <w:rFonts w:ascii="IRNazanin" w:hAnsi="IRNazanin" w:eastAsia="IRNazanin" w:cs="IRNazanin"/>
          <w:lang w:bidi="fa-IR"/>
          <w:color w:val="111111"/>
          <w:sz w:val="28"/>
          <w:szCs w:val="28"/>
          <w:rtl/>
        </w:rPr>
        <w:t xml:space="preserve">[شماره صفحه واقعی : 2627]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1" w:name="pg14439_134978"/>
    <w:bookmarkEnd w:id="601"/>
    <w:p>
      <w:pPr>
        <w:pStyle w:val="BookText"/>
      </w:pPr>
      <w:r>
        <w:rPr>
          <w:rFonts w:ascii="Amiri" w:hAnsi="Amiri" w:eastAsia="Amiri" w:cs="Amiri"/>
          <w:lang w:bidi="ar-SA"/>
          <w:color w:val="111111"/>
          <w:sz w:val="28"/>
          <w:szCs w:val="28"/>
          <w:rtl/>
        </w:rPr>
        <w:t xml:space="preserve">ك</w:t>
      </w:r>
    </w:p>
    <w:p>
      <w:pPr>
        <w:pStyle w:val="Heading5"/>
      </w:pPr>
      <w:bookmarkStart w:id="3573" w:name="_Toc2878"/>
      <w:r>
        <w:t>الرِّماك</w:t>
      </w:r>
      <w:bookmarkEnd w:id="3573"/>
    </w:p>
    <w:p>
      <w:pPr>
        <w:pStyle w:val="BookText"/>
      </w:pPr>
      <w:r>
        <w:rPr>
          <w:rFonts w:ascii="Amiri" w:hAnsi="Amiri" w:eastAsia="Amiri" w:cs="Amiri"/>
          <w:lang w:bidi="ar-SA"/>
          <w:color w:val="111111"/>
          <w:sz w:val="28"/>
          <w:szCs w:val="28"/>
          <w:rtl/>
        </w:rPr>
        <w:t xml:space="preserve">[الرِّماك]  جمع : رَمَكة</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574" w:name="_Toc2879"/>
      <w:r>
        <w:t>الرِّمال</w:t>
      </w:r>
      <w:bookmarkEnd w:id="3574"/>
    </w:p>
    <w:p>
      <w:pPr>
        <w:pStyle w:val="BookText"/>
      </w:pPr>
      <w:r>
        <w:rPr>
          <w:rFonts w:ascii="Amiri" w:hAnsi="Amiri" w:eastAsia="Amiri" w:cs="Amiri"/>
          <w:lang w:bidi="ar-SA"/>
          <w:color w:val="111111"/>
          <w:sz w:val="28"/>
          <w:szCs w:val="28"/>
          <w:rtl/>
        </w:rPr>
        <w:t xml:space="preserve">[الرِّمال]  جمعَ رَمْل. قال ابن السكيت : يقال للضبع أمّ الرِّمال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575" w:name="_Toc2880"/>
      <w:r>
        <w:t>الرِّماحة</w:t>
      </w:r>
      <w:bookmarkEnd w:id="3575"/>
    </w:p>
    <w:p>
      <w:pPr>
        <w:pStyle w:val="BookText"/>
      </w:pPr>
      <w:r>
        <w:rPr>
          <w:rFonts w:ascii="Amiri" w:hAnsi="Amiri" w:eastAsia="Amiri" w:cs="Amiri"/>
          <w:lang w:bidi="ar-SA"/>
          <w:color w:val="111111"/>
          <w:sz w:val="28"/>
          <w:szCs w:val="28"/>
          <w:rtl/>
        </w:rPr>
        <w:t xml:space="preserve">[الرِّماحة]  صنعة الرماح.</w:t>
      </w:r>
    </w:p>
    <w:p>
      <w:pPr>
        <w:pStyle w:val="BookText"/>
      </w:pPr>
      <w:r>
        <w:rPr>
          <w:rFonts w:ascii="Amiri" w:hAnsi="Amiri" w:eastAsia="Amiri" w:cs="Amiri"/>
          <w:lang w:bidi="ar-SA"/>
          <w:color w:val="111111"/>
          <w:sz w:val="28"/>
          <w:szCs w:val="28"/>
          <w:rtl/>
        </w:rPr>
        <w:t xml:space="preserve">ي</w:t>
      </w:r>
    </w:p>
    <w:p>
      <w:pPr>
        <w:pStyle w:val="Heading5"/>
      </w:pPr>
      <w:bookmarkStart w:id="3576" w:name="_Toc2881"/>
      <w:r>
        <w:t>الرِّماية</w:t>
      </w:r>
      <w:bookmarkEnd w:id="3576"/>
    </w:p>
    <w:p>
      <w:pPr>
        <w:pStyle w:val="BookText"/>
      </w:pPr>
      <w:r>
        <w:rPr>
          <w:rFonts w:ascii="Amiri" w:hAnsi="Amiri" w:eastAsia="Amiri" w:cs="Amiri"/>
          <w:lang w:bidi="ar-SA"/>
          <w:color w:val="111111"/>
          <w:sz w:val="28"/>
          <w:szCs w:val="28"/>
          <w:rtl/>
        </w:rPr>
        <w:t xml:space="preserve">[الرِّماية]  الرمي ، قال مالك بن فهم الأزدي ؛ وكان رماه ولده فقتله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أعلِّمُه الرماية كُلَّ يومٍ</w:t>
      </w:r>
    </w:p>
    <w:p>
      <w:pPr>
        <w:pStyle w:val="BookText"/>
      </w:pPr>
      <w:r>
        <w:rPr>
          <w:rFonts w:ascii="Amiri" w:hAnsi="Amiri" w:eastAsia="Amiri" w:cs="Amiri"/>
          <w:lang w:bidi="ar-SA"/>
          <w:color w:val="111111"/>
          <w:sz w:val="28"/>
          <w:szCs w:val="28"/>
          <w:rtl/>
        </w:rPr>
        <w:t xml:space="preserve">فلمَّا اشتدَّ ساعدُه رماني</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ض</w:t>
      </w:r>
    </w:p>
    <w:p>
      <w:pPr>
        <w:pStyle w:val="Heading5"/>
      </w:pPr>
      <w:bookmarkStart w:id="3577" w:name="_Toc2882"/>
      <w:r>
        <w:t>الرَّميض</w:t>
      </w:r>
      <w:bookmarkEnd w:id="3577"/>
    </w:p>
    <w:p>
      <w:pPr>
        <w:pStyle w:val="BookText"/>
      </w:pPr>
      <w:r>
        <w:rPr>
          <w:rFonts w:ascii="Amiri" w:hAnsi="Amiri" w:eastAsia="Amiri" w:cs="Amiri"/>
          <w:lang w:bidi="ar-SA"/>
          <w:color w:val="111111"/>
          <w:sz w:val="28"/>
          <w:szCs w:val="28"/>
          <w:rtl/>
        </w:rPr>
        <w:t xml:space="preserve">[الرَّميض]  سكين رَميض : أي حاد. وكُلُّ حادٍّ رميض ، بالضاد معجمة.</w:t>
      </w:r>
    </w:p>
    <w:p>
      <w:pPr>
        <w:pStyle w:val="BookText"/>
      </w:pPr>
      <w:r>
        <w:rPr>
          <w:rFonts w:ascii="Amiri" w:hAnsi="Amiri" w:eastAsia="Amiri" w:cs="Amiri"/>
          <w:lang w:bidi="ar-SA"/>
          <w:color w:val="111111"/>
          <w:sz w:val="28"/>
          <w:szCs w:val="28"/>
          <w:rtl/>
        </w:rPr>
        <w:t xml:space="preserve">ي</w:t>
      </w:r>
    </w:p>
    <w:p>
      <w:pPr>
        <w:pStyle w:val="Heading5"/>
      </w:pPr>
      <w:bookmarkStart w:id="3578" w:name="_Toc2883"/>
      <w:r>
        <w:t>الرَّميُ</w:t>
      </w:r>
      <w:bookmarkEnd w:id="3578"/>
    </w:p>
    <w:p>
      <w:pPr>
        <w:pStyle w:val="BookText"/>
      </w:pPr>
      <w:r>
        <w:rPr>
          <w:rFonts w:ascii="Amiri" w:hAnsi="Amiri" w:eastAsia="Amiri" w:cs="Amiri"/>
          <w:lang w:bidi="ar-SA"/>
          <w:color w:val="111111"/>
          <w:sz w:val="28"/>
          <w:szCs w:val="28"/>
          <w:rtl/>
        </w:rPr>
        <w:t xml:space="preserve">[الرَّميُ]  السحابة العظيمة القطر.</w:t>
      </w:r>
    </w:p>
    <w:p>
      <w:pPr>
        <w:pStyle w:val="BookText"/>
      </w:pPr>
      <w:r>
        <w:rPr>
          <w:rFonts w:ascii="Amiri" w:hAnsi="Amiri" w:eastAsia="Amiri" w:cs="Amiri"/>
          <w:lang w:bidi="ar-SA"/>
          <w:color w:val="111111"/>
          <w:sz w:val="28"/>
          <w:szCs w:val="28"/>
          <w:rtl/>
        </w:rPr>
        <w:t xml:space="preserve">والرَّمِيُ : المرميُ ، يقال : شاة رَميّ : أي قد رُميت ...</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579" w:name="_Toc2884"/>
      <w:r>
        <w:t>الرَّمِيَّة</w:t>
      </w:r>
      <w:bookmarkEnd w:id="3579"/>
    </w:p>
    <w:p>
      <w:pPr>
        <w:pStyle w:val="BookText"/>
      </w:pPr>
      <w:r>
        <w:rPr>
          <w:rFonts w:ascii="Amiri" w:hAnsi="Amiri" w:eastAsia="Amiri" w:cs="Amiri"/>
          <w:lang w:bidi="ar-SA"/>
          <w:color w:val="111111"/>
          <w:sz w:val="28"/>
          <w:szCs w:val="28"/>
          <w:rtl/>
        </w:rPr>
        <w:t xml:space="preserve">[الرَّمِيَّة]  الصيد يُرمى ، ذكراً كان أو أنثى. يقال : بئس الرميَّة الأرنب. وفي حديث عدي بن حاتم قال النبي عليه</w:t>
      </w:r>
    </w:p>
    <w:p>
      <w:pPr>
        <w:pStyle w:val="BookText"/>
      </w:pPr>
      <w:r>
        <w:rPr>
          <w:rFonts w:ascii="IRNazanin" w:hAnsi="IRNazanin" w:eastAsia="IRNazanin" w:cs="IRNazanin"/>
          <w:lang w:bidi="fa-IR"/>
          <w:color w:val="111111"/>
          <w:sz w:val="28"/>
          <w:szCs w:val="28"/>
          <w:rtl/>
        </w:rPr>
        <w:t xml:space="preserve">[شماره صفحه واقعی : 2628]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2" w:name="pg14439_134979"/>
    <w:bookmarkEnd w:id="602"/>
    <w:p>
      <w:pPr>
        <w:pStyle w:val="BookText"/>
      </w:pPr>
      <w:r>
        <w:rPr>
          <w:rFonts w:ascii="Amiri" w:hAnsi="Amiri" w:eastAsia="Amiri" w:cs="Amiri"/>
          <w:lang w:bidi="ar-SA"/>
          <w:color w:val="111111"/>
          <w:sz w:val="28"/>
          <w:szCs w:val="28"/>
          <w:rtl/>
        </w:rPr>
        <w:t xml:space="preserve">السلام : « إِذا وقعت رَمِيَّتُك في الماء فلا تأكل » </w:t>
      </w:r>
      <w:r>
        <w:rPr>
          <w:rStyle w:val="FootnoteReference"/>
        </w:rPr>
        <w:footnoteReference w:id="1643"/>
      </w:r>
      <w:r>
        <w:rPr>
          <w:rFonts w:ascii="Amiri" w:hAnsi="Amiri" w:eastAsia="Amiri" w:cs="Amiri"/>
          <w:lang w:bidi="ar-SA"/>
          <w:color w:val="111111"/>
          <w:sz w:val="28"/>
          <w:szCs w:val="28"/>
          <w:rtl/>
        </w:rPr>
        <w:t xml:space="preserve">. وإِنما منع من أكلها لأنه لا يؤمن أن تموت من اختناقها بالماء. قال الفقهاء : وكذلك إِذا وقعت الرمية على جبل فتردَّت منه ، أو وقعت على شيءٍ حادٍّ يقتل مثله لم يجز أكلها لجواز الحظر والإِباحة فيها ، والأخذ بالحظر أولى. قالوا : فإِن رميت وهي في شجرة ، أو تطير في الهواء ، وسقطت على الأرض وماتت جاز أكلها.</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ض</w:t>
      </w:r>
    </w:p>
    <w:p>
      <w:pPr>
        <w:pStyle w:val="Heading5"/>
      </w:pPr>
      <w:bookmarkStart w:id="3580" w:name="_Toc2885"/>
      <w:r>
        <w:t>الرَّمْضَاء</w:t>
      </w:r>
      <w:bookmarkEnd w:id="3580"/>
    </w:p>
    <w:p>
      <w:pPr>
        <w:pStyle w:val="BookText"/>
      </w:pPr>
      <w:r>
        <w:rPr>
          <w:rFonts w:ascii="Amiri" w:hAnsi="Amiri" w:eastAsia="Amiri" w:cs="Amiri"/>
          <w:lang w:bidi="ar-SA"/>
          <w:color w:val="111111"/>
          <w:sz w:val="28"/>
          <w:szCs w:val="28"/>
          <w:rtl/>
        </w:rPr>
        <w:t xml:space="preserve">[الرَّمْضَاء] ، بالضاد معجمة : حر الحجارة والأرض من شدة حر الشمس.</w:t>
      </w:r>
    </w:p>
    <w:p>
      <w:pPr>
        <w:pStyle w:val="BookText"/>
      </w:pPr>
      <w:r>
        <w:rPr>
          <w:rFonts w:ascii="IRNazanin" w:hAnsi="IRNazanin" w:eastAsia="IRNazanin" w:cs="IRNazanin"/>
          <w:lang w:bidi="fa-IR"/>
          <w:color w:val="111111"/>
          <w:sz w:val="28"/>
          <w:szCs w:val="28"/>
          <w:rtl/>
        </w:rPr>
        <w:t xml:space="preserve">ل</w:t>
      </w:r>
    </w:p>
    <w:p>
      <w:pPr>
        <w:pStyle w:val="Heading5"/>
      </w:pPr>
      <w:bookmarkStart w:id="3581" w:name="_Toc2886"/>
      <w:r>
        <w:t>الرَّمْلاء</w:t>
      </w:r>
      <w:bookmarkEnd w:id="3581"/>
    </w:p>
    <w:p>
      <w:pPr>
        <w:pStyle w:val="BookText"/>
      </w:pPr>
      <w:r>
        <w:rPr>
          <w:rFonts w:ascii="Amiri" w:hAnsi="Amiri" w:eastAsia="Amiri" w:cs="Amiri"/>
          <w:lang w:bidi="ar-SA"/>
          <w:color w:val="111111"/>
          <w:sz w:val="28"/>
          <w:szCs w:val="28"/>
          <w:rtl/>
        </w:rPr>
        <w:t xml:space="preserve">[الرَّمْلاء]  الشاة التي اسودت قوائمها كلها.</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شهر [ رَمَضَان ] : شهر الصوم ، وجمعه : رمضانات وأرْمِضاء. يقال : إِنهم نقلوا أسماء الشهور عن اللغة القديمة ، وسموها بأسماء الأزمنة التي وقعت فيها التسمية ، فوافق رمضان الرّمْضَ وشدة الحرِّ ، فسموه رمضان ، وكان اسمه ناتقا ، قال شاعرهم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ناتقٍ أَجْلَتْ لدى حومةِ الوَغى</w:t>
      </w:r>
    </w:p>
    <w:p>
      <w:pPr>
        <w:pStyle w:val="BookText"/>
      </w:pPr>
      <w:r>
        <w:rPr>
          <w:rFonts w:ascii="Amiri" w:hAnsi="Amiri" w:eastAsia="Amiri" w:cs="Amiri"/>
          <w:lang w:bidi="ar-SA"/>
          <w:color w:val="111111"/>
          <w:sz w:val="28"/>
          <w:szCs w:val="28"/>
          <w:rtl/>
        </w:rPr>
        <w:t xml:space="preserve">وولتْ على الأدبارِ فرسان خَثْعَما</w:t>
      </w:r>
    </w:p>
    <w:p>
      <w:pPr>
        <w:pStyle w:val="BookText"/>
      </w:pPr>
      <w:r>
        <w:rPr>
          <w:rFonts w:ascii="IRNazanin" w:hAnsi="IRNazanin" w:eastAsia="IRNazanin" w:cs="IRNazanin"/>
          <w:lang w:bidi="fa-IR"/>
          <w:color w:val="111111"/>
          <w:sz w:val="28"/>
          <w:szCs w:val="28"/>
          <w:rtl/>
        </w:rPr>
        <w:t xml:space="preserve">[شماره صفحه واقعی : 2629]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3" w:name="pg14439_134980"/>
    <w:bookmarkEnd w:id="603"/>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يَفْعَل ، بفتح الياء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82" w:name="_Toc2887"/>
      <w:r>
        <w:t>اليَرْمَعُ</w:t>
      </w:r>
      <w:bookmarkEnd w:id="3582"/>
    </w:p>
    <w:p>
      <w:pPr>
        <w:pStyle w:val="BookText"/>
      </w:pPr>
      <w:r>
        <w:rPr>
          <w:rFonts w:ascii="Amiri" w:hAnsi="Amiri" w:eastAsia="Amiri" w:cs="Amiri"/>
          <w:lang w:bidi="ar-SA"/>
          <w:color w:val="111111"/>
          <w:sz w:val="28"/>
          <w:szCs w:val="28"/>
          <w:rtl/>
        </w:rPr>
        <w:t xml:space="preserve">[اليَرْمَعُ]  حجارة بيض دقاق تلمع.</w:t>
      </w:r>
    </w:p>
    <w:p>
      <w:pPr>
        <w:pStyle w:val="BookText"/>
      </w:pPr>
      <w:r>
        <w:rPr>
          <w:rFonts w:ascii="Amiri" w:hAnsi="Amiri" w:eastAsia="Amiri" w:cs="Amiri"/>
          <w:lang w:bidi="ar-SA"/>
          <w:color w:val="111111"/>
          <w:sz w:val="28"/>
          <w:szCs w:val="28"/>
          <w:rtl/>
        </w:rPr>
        <w:t xml:space="preserve">ويقال : إِن اليرمع : حجارة رخوة بين الطين والحجارة ، والجمع : يرامع.</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3583" w:name="_Toc2888"/>
      <w:r>
        <w:t>الرِّمْدِد</w:t>
      </w:r>
      <w:bookmarkEnd w:id="3583"/>
    </w:p>
    <w:p>
      <w:pPr>
        <w:pStyle w:val="BookText"/>
      </w:pPr>
      <w:r>
        <w:rPr>
          <w:rFonts w:ascii="Amiri" w:hAnsi="Amiri" w:eastAsia="Amiri" w:cs="Amiri"/>
          <w:lang w:bidi="ar-SA"/>
          <w:color w:val="111111"/>
          <w:sz w:val="28"/>
          <w:szCs w:val="28"/>
          <w:rtl/>
        </w:rPr>
        <w:t xml:space="preserve">[الرِّمْدِد]  الرماد. ويقال : الرِّمْدَدُ ، بفتح اللام أيضاً.</w:t>
      </w:r>
    </w:p>
    <w:p>
      <w:pPr>
        <w:pStyle w:val="BookText"/>
      </w:pPr>
      <w:r>
        <w:rPr>
          <w:rFonts w:ascii="IRNazanin" w:hAnsi="IRNazanin" w:eastAsia="IRNazanin" w:cs="IRNazanin"/>
          <w:lang w:bidi="fa-IR"/>
          <w:color w:val="111111"/>
          <w:sz w:val="28"/>
          <w:szCs w:val="28"/>
          <w:rtl/>
        </w:rPr>
        <w:t xml:space="preserve">[شماره صفحه واقعی : 2630]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04" w:name="pg14439_134981"/>
    <w:bookmarkEnd w:id="604"/>
    <w:p>
      <w:pPr>
        <w:pStyle w:val="Heading4"/>
      </w:pPr>
      <w:bookmarkStart w:id="3584" w:name="_Toc2889"/>
      <w:r>
        <w:t>الأفعال</w:t>
      </w:r>
      <w:bookmarkEnd w:id="3584"/>
    </w:p>
    <w:p>
      <w:pPr>
        <w:pStyle w:val="Heading5"/>
      </w:pPr>
      <w:bookmarkStart w:id="3585" w:name="_Toc2890"/>
      <w:r>
        <w:t>اشارة</w:t>
      </w:r>
      <w:bookmarkEnd w:id="358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ث</w:t>
      </w:r>
    </w:p>
    <w:p>
      <w:pPr>
        <w:pStyle w:val="Heading5"/>
      </w:pPr>
      <w:bookmarkStart w:id="3586" w:name="_Toc2891"/>
      <w:r>
        <w:t>رَمَثَ</w:t>
      </w:r>
      <w:bookmarkEnd w:id="3586"/>
    </w:p>
    <w:p>
      <w:pPr>
        <w:pStyle w:val="BookText"/>
      </w:pPr>
      <w:r>
        <w:rPr>
          <w:rFonts w:ascii="Amiri" w:hAnsi="Amiri" w:eastAsia="Amiri" w:cs="Amiri"/>
          <w:lang w:bidi="ar-SA"/>
          <w:color w:val="111111"/>
          <w:sz w:val="28"/>
          <w:szCs w:val="28"/>
          <w:rtl/>
        </w:rPr>
        <w:t xml:space="preserve">[رَمَثَ]  الرَّمْثُ : الإِصلاح. قال أبو دؤاد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 رَمَثْتُ دريسَهُ</w:t>
      </w:r>
    </w:p>
    <w:p>
      <w:pPr>
        <w:pStyle w:val="BookText"/>
      </w:pPr>
      <w:r>
        <w:rPr>
          <w:rFonts w:ascii="Amiri" w:hAnsi="Amiri" w:eastAsia="Amiri" w:cs="Amiri"/>
          <w:lang w:bidi="ar-SA"/>
          <w:color w:val="111111"/>
          <w:sz w:val="28"/>
          <w:szCs w:val="28"/>
          <w:rtl/>
        </w:rPr>
        <w:t xml:space="preserve">ونصحتُه في الحربِ نُصْحاً</w:t>
      </w:r>
    </w:p>
    <w:p>
      <w:pPr>
        <w:pStyle w:val="BookText"/>
      </w:pPr>
      <w:r>
        <w:rPr>
          <w:rFonts w:ascii="IRNazanin" w:hAnsi="IRNazanin" w:eastAsia="IRNazanin" w:cs="IRNazanin"/>
          <w:lang w:bidi="fa-IR"/>
          <w:color w:val="111111"/>
          <w:sz w:val="28"/>
          <w:szCs w:val="28"/>
          <w:rtl/>
        </w:rPr>
        <w:t xml:space="preserve">ز</w:t>
      </w:r>
    </w:p>
    <w:p>
      <w:pPr>
        <w:pStyle w:val="Heading5"/>
      </w:pPr>
      <w:bookmarkStart w:id="3587" w:name="_Toc2892"/>
      <w:r>
        <w:t>رَمَزَ</w:t>
      </w:r>
      <w:bookmarkEnd w:id="3587"/>
    </w:p>
    <w:p>
      <w:pPr>
        <w:pStyle w:val="BookText"/>
      </w:pPr>
      <w:r>
        <w:rPr>
          <w:rFonts w:ascii="Amiri" w:hAnsi="Amiri" w:eastAsia="Amiri" w:cs="Amiri"/>
          <w:lang w:bidi="ar-SA"/>
          <w:color w:val="111111"/>
          <w:sz w:val="28"/>
          <w:szCs w:val="28"/>
          <w:rtl/>
        </w:rPr>
        <w:t xml:space="preserve">[رَمَزَ]  الرمز : الإِشارة بالعينين والحاجبين والشفتين ، قال الله تعالى : ( أَلَّا تُكَلِّمَ النَّاسَ ثَلاثَةَ أَيَّامٍ إِلَّا رَمْزاً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3588" w:name="_Toc2893"/>
      <w:r>
        <w:t>رَمَسَ</w:t>
      </w:r>
      <w:bookmarkEnd w:id="3588"/>
    </w:p>
    <w:p>
      <w:pPr>
        <w:pStyle w:val="BookText"/>
      </w:pPr>
      <w:r>
        <w:rPr>
          <w:rFonts w:ascii="Amiri" w:hAnsi="Amiri" w:eastAsia="Amiri" w:cs="Amiri"/>
          <w:lang w:bidi="ar-SA"/>
          <w:color w:val="111111"/>
          <w:sz w:val="28"/>
          <w:szCs w:val="28"/>
          <w:rtl/>
        </w:rPr>
        <w:t xml:space="preserve">[رَمَسَ]  الرَّمْسُ </w:t>
      </w:r>
      <w:r>
        <w:rPr>
          <w:rStyle w:val="FootnoteReference"/>
        </w:rPr>
        <w:footnoteReference w:id="1647"/>
      </w:r>
      <w:r>
        <w:rPr>
          <w:rFonts w:ascii="Amiri" w:hAnsi="Amiri" w:eastAsia="Amiri" w:cs="Amiri"/>
          <w:lang w:bidi="ar-SA"/>
          <w:color w:val="111111"/>
          <w:sz w:val="28"/>
          <w:szCs w:val="28"/>
          <w:rtl/>
        </w:rPr>
        <w:t xml:space="preserve">: الدَّفْنُ.</w:t>
      </w:r>
    </w:p>
    <w:p>
      <w:pPr>
        <w:pStyle w:val="BookText"/>
      </w:pPr>
      <w:r>
        <w:rPr>
          <w:rFonts w:ascii="Amiri" w:hAnsi="Amiri" w:eastAsia="Amiri" w:cs="Amiri"/>
          <w:lang w:bidi="ar-SA"/>
          <w:color w:val="111111"/>
          <w:sz w:val="28"/>
          <w:szCs w:val="28"/>
          <w:rtl/>
        </w:rPr>
        <w:t xml:space="preserve">والرياح الروامس : التي تثير التراب وتغطي الآثار.</w:t>
      </w:r>
    </w:p>
    <w:p>
      <w:pPr>
        <w:pStyle w:val="BookText"/>
      </w:pPr>
      <w:r>
        <w:rPr>
          <w:rFonts w:ascii="Amiri" w:hAnsi="Amiri" w:eastAsia="Amiri" w:cs="Amiri"/>
          <w:lang w:bidi="ar-SA"/>
          <w:color w:val="111111"/>
          <w:sz w:val="28"/>
          <w:szCs w:val="28"/>
          <w:rtl/>
        </w:rPr>
        <w:t xml:space="preserve">ورَمَسْتُ عليه الخبر : إِذا كتمته.</w:t>
      </w:r>
    </w:p>
    <w:p>
      <w:pPr>
        <w:pStyle w:val="BookText"/>
      </w:pPr>
      <w:r>
        <w:rPr>
          <w:rFonts w:ascii="IRNazanin" w:hAnsi="IRNazanin" w:eastAsia="IRNazanin" w:cs="IRNazanin"/>
          <w:lang w:bidi="fa-IR"/>
          <w:color w:val="111111"/>
          <w:sz w:val="28"/>
          <w:szCs w:val="28"/>
          <w:rtl/>
        </w:rPr>
        <w:t xml:space="preserve">ش</w:t>
      </w:r>
    </w:p>
    <w:p>
      <w:pPr>
        <w:pStyle w:val="Heading5"/>
      </w:pPr>
      <w:bookmarkStart w:id="3589" w:name="_Toc2894"/>
      <w:r>
        <w:t>رَمَشَ</w:t>
      </w:r>
      <w:bookmarkEnd w:id="3589"/>
    </w:p>
    <w:p>
      <w:pPr>
        <w:pStyle w:val="BookText"/>
      </w:pPr>
      <w:r>
        <w:rPr>
          <w:rFonts w:ascii="Amiri" w:hAnsi="Amiri" w:eastAsia="Amiri" w:cs="Amiri"/>
          <w:lang w:bidi="ar-SA"/>
          <w:color w:val="111111"/>
          <w:sz w:val="28"/>
          <w:szCs w:val="28"/>
          <w:rtl/>
        </w:rPr>
        <w:t xml:space="preserve">[رَمَشَ]  قال بعضهم : يقال : رَمَشَتِ الغنمُ : أي رعت رعياً يسيراً.</w:t>
      </w:r>
    </w:p>
    <w:p>
      <w:pPr>
        <w:pStyle w:val="BookText"/>
      </w:pPr>
      <w:r>
        <w:rPr>
          <w:rFonts w:ascii="IRNazanin" w:hAnsi="IRNazanin" w:eastAsia="IRNazanin" w:cs="IRNazanin"/>
          <w:lang w:bidi="fa-IR"/>
          <w:color w:val="111111"/>
          <w:sz w:val="28"/>
          <w:szCs w:val="28"/>
          <w:rtl/>
        </w:rPr>
        <w:t xml:space="preserve">ص</w:t>
      </w:r>
    </w:p>
    <w:p>
      <w:pPr>
        <w:pStyle w:val="Heading5"/>
      </w:pPr>
      <w:bookmarkStart w:id="3590" w:name="_Toc2895"/>
      <w:r>
        <w:t>رَمَصَ</w:t>
      </w:r>
      <w:bookmarkEnd w:id="3590"/>
    </w:p>
    <w:p>
      <w:pPr>
        <w:pStyle w:val="BookText"/>
      </w:pPr>
      <w:r>
        <w:rPr>
          <w:rFonts w:ascii="Amiri" w:hAnsi="Amiri" w:eastAsia="Amiri" w:cs="Amiri"/>
          <w:lang w:bidi="ar-SA"/>
          <w:color w:val="111111"/>
          <w:sz w:val="28"/>
          <w:szCs w:val="28"/>
          <w:rtl/>
        </w:rPr>
        <w:t xml:space="preserve">[رَمَصَ]  رَمصْتُ بينهم : أي أصلحت. ويقال : رَمَصَ الله تعالى مصيبته رمصاً : أي جبرها.</w:t>
      </w:r>
    </w:p>
    <w:p>
      <w:pPr>
        <w:pStyle w:val="BookText"/>
      </w:pPr>
      <w:r>
        <w:rPr>
          <w:rFonts w:ascii="IRNazanin" w:hAnsi="IRNazanin" w:eastAsia="IRNazanin" w:cs="IRNazanin"/>
          <w:lang w:bidi="fa-IR"/>
          <w:color w:val="111111"/>
          <w:sz w:val="28"/>
          <w:szCs w:val="28"/>
          <w:rtl/>
        </w:rPr>
        <w:t xml:space="preserve">ق</w:t>
      </w:r>
    </w:p>
    <w:p>
      <w:pPr>
        <w:pStyle w:val="Heading5"/>
      </w:pPr>
      <w:bookmarkStart w:id="3591" w:name="_Toc2896"/>
      <w:r>
        <w:t>رَمَقَ</w:t>
      </w:r>
      <w:bookmarkEnd w:id="3591"/>
    </w:p>
    <w:p>
      <w:pPr>
        <w:pStyle w:val="BookText"/>
      </w:pPr>
      <w:r>
        <w:rPr>
          <w:rFonts w:ascii="Amiri" w:hAnsi="Amiri" w:eastAsia="Amiri" w:cs="Amiri"/>
          <w:lang w:bidi="ar-SA"/>
          <w:color w:val="111111"/>
          <w:sz w:val="28"/>
          <w:szCs w:val="28"/>
          <w:rtl/>
        </w:rPr>
        <w:t xml:space="preserve">[رَمَقَ]  رَمَقْتُه بعيني : أي نظرت إِليه.</w:t>
      </w:r>
    </w:p>
    <w:p>
      <w:pPr>
        <w:pStyle w:val="BookText"/>
      </w:pPr>
      <w:r>
        <w:rPr>
          <w:rFonts w:ascii="Amiri" w:hAnsi="Amiri" w:eastAsia="Amiri" w:cs="Amiri"/>
          <w:lang w:bidi="ar-SA"/>
          <w:color w:val="111111"/>
          <w:sz w:val="28"/>
          <w:szCs w:val="28"/>
          <w:rtl/>
        </w:rPr>
        <w:t xml:space="preserve">ك</w:t>
      </w:r>
    </w:p>
    <w:p>
      <w:pPr>
        <w:pStyle w:val="Heading5"/>
      </w:pPr>
      <w:bookmarkStart w:id="3592" w:name="_Toc2897"/>
      <w:r>
        <w:t>رَمَكَ</w:t>
      </w:r>
      <w:bookmarkEnd w:id="3592"/>
    </w:p>
    <w:p>
      <w:pPr>
        <w:pStyle w:val="BookText"/>
      </w:pPr>
      <w:r>
        <w:rPr>
          <w:rFonts w:ascii="Amiri" w:hAnsi="Amiri" w:eastAsia="Amiri" w:cs="Amiri"/>
          <w:lang w:bidi="ar-SA"/>
          <w:color w:val="111111"/>
          <w:sz w:val="28"/>
          <w:szCs w:val="28"/>
          <w:rtl/>
        </w:rPr>
        <w:t xml:space="preserve">[رَمَكَ]  الرُّموك بالمكان : الإِقامة به.</w:t>
      </w:r>
    </w:p>
    <w:p>
      <w:pPr>
        <w:pStyle w:val="BookText"/>
      </w:pPr>
      <w:r>
        <w:rPr>
          <w:rFonts w:ascii="IRNazanin" w:hAnsi="IRNazanin" w:eastAsia="IRNazanin" w:cs="IRNazanin"/>
          <w:lang w:bidi="fa-IR"/>
          <w:color w:val="111111"/>
          <w:sz w:val="28"/>
          <w:szCs w:val="28"/>
          <w:rtl/>
        </w:rPr>
        <w:t xml:space="preserve">ل</w:t>
      </w:r>
    </w:p>
    <w:p>
      <w:pPr>
        <w:pStyle w:val="Heading5"/>
      </w:pPr>
      <w:bookmarkStart w:id="3593" w:name="_Toc2898"/>
      <w:r>
        <w:t>رَمَلَ</w:t>
      </w:r>
      <w:bookmarkEnd w:id="3593"/>
    </w:p>
    <w:p>
      <w:pPr>
        <w:pStyle w:val="BookText"/>
      </w:pPr>
      <w:r>
        <w:rPr>
          <w:rFonts w:ascii="Amiri" w:hAnsi="Amiri" w:eastAsia="Amiri" w:cs="Amiri"/>
          <w:lang w:bidi="ar-SA"/>
          <w:color w:val="111111"/>
          <w:sz w:val="28"/>
          <w:szCs w:val="28"/>
          <w:rtl/>
        </w:rPr>
        <w:t xml:space="preserve">[رَمَلَ]  رَمَلَ الحصيرَ : شَقَّهُ. والروامل : نواسج الحُصُر ونحوها.</w:t>
      </w:r>
    </w:p>
    <w:p>
      <w:pPr>
        <w:pStyle w:val="BookText"/>
      </w:pPr>
      <w:r>
        <w:rPr>
          <w:rFonts w:ascii="IRNazanin" w:hAnsi="IRNazanin" w:eastAsia="IRNazanin" w:cs="IRNazanin"/>
          <w:lang w:bidi="fa-IR"/>
          <w:color w:val="111111"/>
          <w:sz w:val="28"/>
          <w:szCs w:val="28"/>
          <w:rtl/>
        </w:rPr>
        <w:t xml:space="preserve">[شماره صفحه واقعی : 2631]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05" w:name="pg14439_134982"/>
    <w:bookmarkEnd w:id="605"/>
    <w:p>
      <w:pPr>
        <w:pStyle w:val="BookText"/>
      </w:pPr>
      <w:r>
        <w:rPr>
          <w:rFonts w:ascii="Amiri" w:hAnsi="Amiri" w:eastAsia="Amiri" w:cs="Amiri"/>
          <w:lang w:bidi="ar-SA"/>
          <w:color w:val="111111"/>
          <w:sz w:val="28"/>
          <w:szCs w:val="28"/>
          <w:rtl/>
        </w:rPr>
        <w:t xml:space="preserve">والراملات : أيضاً ، قال كعب بن زهير يصف طريقاً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حبٍ كحصيرٍ الراملاتِ ترى</w:t>
      </w:r>
    </w:p>
    <w:p>
      <w:pPr>
        <w:pStyle w:val="BookText"/>
      </w:pPr>
      <w:r>
        <w:rPr>
          <w:rFonts w:ascii="Amiri" w:hAnsi="Amiri" w:eastAsia="Amiri" w:cs="Amiri"/>
          <w:lang w:bidi="ar-SA"/>
          <w:color w:val="111111"/>
          <w:sz w:val="28"/>
          <w:szCs w:val="28"/>
          <w:rtl/>
        </w:rPr>
        <w:t xml:space="preserve">من المطيِّ على حافاته جِيَفا</w:t>
      </w:r>
    </w:p>
    <w:p>
      <w:pPr>
        <w:pStyle w:val="BookText"/>
      </w:pPr>
      <w:r>
        <w:rPr>
          <w:rFonts w:ascii="Amiri" w:hAnsi="Amiri" w:eastAsia="Amiri" w:cs="Amiri"/>
          <w:lang w:bidi="ar-SA"/>
          <w:color w:val="111111"/>
          <w:sz w:val="28"/>
          <w:szCs w:val="28"/>
          <w:rtl/>
        </w:rPr>
        <w:t xml:space="preserve">والرَّمَلُ : الرمَلان : ضرب من العدو فوقَ المَشي ، وفي الحديث « طاف رسول الله صلى‌الله‌عليه‌وسلم في حِجة الوداع سبعاً ، رمل منها ثلاثاً ومشى أربعاً » </w:t>
      </w:r>
      <w:r>
        <w:rPr>
          <w:rStyle w:val="FootnoteReference"/>
        </w:rPr>
        <w:footnoteReference w:id="1649"/>
      </w:r>
      <w:r>
        <w:rPr>
          <w:rFonts w:ascii="Amiri" w:hAnsi="Amiri" w:eastAsia="Amiri" w:cs="Amiri"/>
          <w:lang w:bidi="ar-SA"/>
          <w:color w:val="111111"/>
          <w:sz w:val="28"/>
          <w:szCs w:val="28"/>
          <w:rtl/>
        </w:rPr>
        <w:t xml:space="preserve">. قال الشافعي : من ترك الرمَل في الطواف والسعي يكون مسيئاً ولا شيء عليه ، وهو ظاهر مذهب أصحاب أبي حنيفة. وقال مالك ومن وافقه : يجب في تركه الدم.</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3594" w:name="_Toc2899"/>
      <w:r>
        <w:t>رَمَدَ</w:t>
      </w:r>
      <w:bookmarkEnd w:id="3594"/>
    </w:p>
    <w:p>
      <w:pPr>
        <w:pStyle w:val="BookText"/>
      </w:pPr>
      <w:r>
        <w:rPr>
          <w:rFonts w:ascii="Amiri" w:hAnsi="Amiri" w:eastAsia="Amiri" w:cs="Amiri"/>
          <w:lang w:bidi="ar-SA"/>
          <w:color w:val="111111"/>
          <w:sz w:val="28"/>
          <w:szCs w:val="28"/>
          <w:rtl/>
        </w:rPr>
        <w:t xml:space="preserve">[رَمَدَ]  الرَّمْد : الهلاك والموت ، قال أبو وجزة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صببتُ عليكم حاصبي فتركتكُمْ</w:t>
      </w:r>
    </w:p>
    <w:p>
      <w:pPr>
        <w:pStyle w:val="BookText"/>
      </w:pPr>
      <w:r>
        <w:rPr>
          <w:rFonts w:ascii="Amiri" w:hAnsi="Amiri" w:eastAsia="Amiri" w:cs="Amiri"/>
          <w:lang w:bidi="ar-SA"/>
          <w:color w:val="111111"/>
          <w:sz w:val="28"/>
          <w:szCs w:val="28"/>
          <w:rtl/>
        </w:rPr>
        <w:t xml:space="preserve">كأولادِ عادٍ حين حلَّلها الرَّمْدُ</w:t>
      </w:r>
    </w:p>
    <w:p>
      <w:pPr>
        <w:pStyle w:val="BookText"/>
      </w:pPr>
      <w:r>
        <w:rPr>
          <w:rFonts w:ascii="IRNazanin" w:hAnsi="IRNazanin" w:eastAsia="IRNazanin" w:cs="IRNazanin"/>
          <w:lang w:bidi="fa-IR"/>
          <w:color w:val="111111"/>
          <w:sz w:val="28"/>
          <w:szCs w:val="28"/>
          <w:rtl/>
        </w:rPr>
        <w:t xml:space="preserve">ز</w:t>
      </w:r>
    </w:p>
    <w:p>
      <w:pPr>
        <w:pStyle w:val="Heading5"/>
      </w:pPr>
      <w:bookmarkStart w:id="3595" w:name="_Toc2900"/>
      <w:r>
        <w:t>رَمَزَ</w:t>
      </w:r>
      <w:bookmarkEnd w:id="3595"/>
    </w:p>
    <w:p>
      <w:pPr>
        <w:pStyle w:val="BookText"/>
      </w:pPr>
      <w:r>
        <w:rPr>
          <w:rFonts w:ascii="Amiri" w:hAnsi="Amiri" w:eastAsia="Amiri" w:cs="Amiri"/>
          <w:lang w:bidi="ar-SA"/>
          <w:color w:val="111111"/>
          <w:sz w:val="28"/>
          <w:szCs w:val="28"/>
          <w:rtl/>
        </w:rPr>
        <w:t xml:space="preserve">[رَمَزَ] قال الكسائي : رَمَزَ يَرْمزِ : لغة في يرمُز.</w:t>
      </w:r>
    </w:p>
    <w:p>
      <w:pPr>
        <w:pStyle w:val="BookText"/>
      </w:pPr>
      <w:r>
        <w:rPr>
          <w:rFonts w:ascii="IRNazanin" w:hAnsi="IRNazanin" w:eastAsia="IRNazanin" w:cs="IRNazanin"/>
          <w:lang w:bidi="fa-IR"/>
          <w:color w:val="111111"/>
          <w:sz w:val="28"/>
          <w:szCs w:val="28"/>
          <w:rtl/>
        </w:rPr>
        <w:t xml:space="preserve">س</w:t>
      </w:r>
    </w:p>
    <w:p>
      <w:pPr>
        <w:pStyle w:val="Heading5"/>
      </w:pPr>
      <w:bookmarkStart w:id="3596" w:name="_Toc2901"/>
      <w:r>
        <w:t>رَمَسَ</w:t>
      </w:r>
      <w:bookmarkEnd w:id="3596"/>
    </w:p>
    <w:p>
      <w:pPr>
        <w:pStyle w:val="BookText"/>
      </w:pPr>
      <w:r>
        <w:rPr>
          <w:rFonts w:ascii="Amiri" w:hAnsi="Amiri" w:eastAsia="Amiri" w:cs="Amiri"/>
          <w:lang w:bidi="ar-SA"/>
          <w:color w:val="111111"/>
          <w:sz w:val="28"/>
          <w:szCs w:val="28"/>
          <w:rtl/>
        </w:rPr>
        <w:t xml:space="preserve">[رَمَسَ]  الرَّمْس </w:t>
      </w:r>
      <w:r>
        <w:rPr>
          <w:rStyle w:val="FootnoteReference"/>
        </w:rPr>
        <w:footnoteReference w:id="1651"/>
      </w:r>
      <w:r>
        <w:rPr>
          <w:rFonts w:ascii="IRNazanin" w:hAnsi="IRNazanin" w:eastAsia="IRNazanin" w:cs="IRNazanin"/>
          <w:lang w:bidi="fa-IR"/>
          <w:color w:val="111111"/>
          <w:sz w:val="28"/>
          <w:szCs w:val="28"/>
          <w:rtl/>
        </w:rPr>
        <w:t xml:space="preserve">: الدفن.</w:t>
      </w:r>
    </w:p>
    <w:p>
      <w:pPr>
        <w:pStyle w:val="BookText"/>
      </w:pPr>
      <w:r>
        <w:rPr>
          <w:rFonts w:ascii="Amiri" w:hAnsi="Amiri" w:eastAsia="Amiri" w:cs="Amiri"/>
          <w:lang w:bidi="ar-SA"/>
          <w:color w:val="111111"/>
          <w:sz w:val="28"/>
          <w:szCs w:val="28"/>
          <w:rtl/>
        </w:rPr>
        <w:t xml:space="preserve">ورَمَسْتُ الخبر : كتمته.</w:t>
      </w:r>
    </w:p>
    <w:p>
      <w:pPr>
        <w:pStyle w:val="BookText"/>
      </w:pPr>
      <w:r>
        <w:rPr>
          <w:rFonts w:ascii="IRNazanin" w:hAnsi="IRNazanin" w:eastAsia="IRNazanin" w:cs="IRNazanin"/>
          <w:lang w:bidi="fa-IR"/>
          <w:color w:val="111111"/>
          <w:sz w:val="28"/>
          <w:szCs w:val="28"/>
          <w:rtl/>
        </w:rPr>
        <w:t xml:space="preserve">ض</w:t>
      </w:r>
    </w:p>
    <w:p>
      <w:pPr>
        <w:pStyle w:val="Heading5"/>
      </w:pPr>
      <w:bookmarkStart w:id="3597" w:name="_Toc2902"/>
      <w:r>
        <w:t>رَمَضَ</w:t>
      </w:r>
      <w:bookmarkEnd w:id="3597"/>
    </w:p>
    <w:p>
      <w:pPr>
        <w:pStyle w:val="BookText"/>
      </w:pPr>
      <w:r>
        <w:rPr>
          <w:rFonts w:ascii="Amiri" w:hAnsi="Amiri" w:eastAsia="Amiri" w:cs="Amiri"/>
          <w:lang w:bidi="ar-SA"/>
          <w:color w:val="111111"/>
          <w:sz w:val="28"/>
          <w:szCs w:val="28"/>
          <w:rtl/>
        </w:rPr>
        <w:t xml:space="preserve">[رَمَضَ]  رمضْتُ السكين : حددته ، بالضاد معجمة.</w:t>
      </w:r>
    </w:p>
    <w:p>
      <w:pPr>
        <w:pStyle w:val="BookText"/>
      </w:pPr>
      <w:r>
        <w:rPr>
          <w:rFonts w:ascii="IRNazanin" w:hAnsi="IRNazanin" w:eastAsia="IRNazanin" w:cs="IRNazanin"/>
          <w:lang w:bidi="fa-IR"/>
          <w:color w:val="111111"/>
          <w:sz w:val="28"/>
          <w:szCs w:val="28"/>
          <w:rtl/>
        </w:rPr>
        <w:t xml:space="preserve">[شماره صفحه واقعی : 2632]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06" w:name="pg14439_134983"/>
    <w:bookmarkEnd w:id="606"/>
    <w:p>
      <w:pPr>
        <w:pStyle w:val="BookText"/>
      </w:pPr>
      <w:r>
        <w:rPr>
          <w:rFonts w:ascii="Amiri" w:hAnsi="Amiri" w:eastAsia="Amiri" w:cs="Amiri"/>
          <w:lang w:bidi="ar-SA"/>
          <w:color w:val="111111"/>
          <w:sz w:val="28"/>
          <w:szCs w:val="28"/>
          <w:rtl/>
        </w:rPr>
        <w:t xml:space="preserve">ورمضْتُ اللحم على الرّضف : أنضجته ؛ وموضعه مُرْمِض.</w:t>
      </w:r>
    </w:p>
    <w:p>
      <w:pPr>
        <w:pStyle w:val="BookText"/>
      </w:pPr>
      <w:r>
        <w:rPr>
          <w:rFonts w:ascii="Amiri" w:hAnsi="Amiri" w:eastAsia="Amiri" w:cs="Amiri"/>
          <w:lang w:bidi="ar-SA"/>
          <w:color w:val="111111"/>
          <w:sz w:val="28"/>
          <w:szCs w:val="28"/>
          <w:rtl/>
        </w:rPr>
        <w:t xml:space="preserve">ي</w:t>
      </w:r>
    </w:p>
    <w:p>
      <w:pPr>
        <w:pStyle w:val="Heading5"/>
      </w:pPr>
      <w:bookmarkStart w:id="3598" w:name="_Toc2903"/>
      <w:r>
        <w:t>رَمَى</w:t>
      </w:r>
      <w:bookmarkEnd w:id="3598"/>
    </w:p>
    <w:p>
      <w:pPr>
        <w:pStyle w:val="BookText"/>
      </w:pPr>
      <w:r>
        <w:rPr>
          <w:rFonts w:ascii="Amiri" w:hAnsi="Amiri" w:eastAsia="Amiri" w:cs="Amiri"/>
          <w:lang w:bidi="ar-SA"/>
          <w:color w:val="111111"/>
          <w:sz w:val="28"/>
          <w:szCs w:val="28"/>
          <w:rtl/>
        </w:rPr>
        <w:t xml:space="preserve">[رَمَى]  رميتُ الشيءَ رمياً : قال الله تعالى : ( وَلكِنَّ اللهَ رَمى )</w:t>
      </w:r>
      <w:r>
        <w:rPr>
          <w:rStyle w:val="FootnoteReference"/>
        </w:rPr>
        <w:footnoteReference w:id="1652"/>
      </w:r>
      <w:r>
        <w:rPr>
          <w:rFonts w:ascii="Amiri" w:hAnsi="Amiri" w:eastAsia="Amiri" w:cs="Amiri"/>
          <w:lang w:bidi="ar-SA"/>
          <w:color w:val="111111"/>
          <w:sz w:val="28"/>
          <w:szCs w:val="28"/>
          <w:rtl/>
        </w:rPr>
        <w:t xml:space="preserve">. قرأ ابن عامر وحمزة والكسائي بتخفيف النون والرفع ، وكذلك ( وَلكِنَّ اللهَ قَتَلَهُمْ )</w:t>
      </w:r>
      <w:r>
        <w:rPr>
          <w:rStyle w:val="FootnoteReference"/>
        </w:rPr>
        <w:footnoteReference w:id="1653"/>
      </w:r>
      <w:r>
        <w:rPr>
          <w:rFonts w:ascii="Amiri" w:hAnsi="Amiri" w:eastAsia="Amiri" w:cs="Amiri"/>
          <w:lang w:bidi="ar-SA"/>
          <w:color w:val="111111"/>
          <w:sz w:val="28"/>
          <w:szCs w:val="28"/>
          <w:rtl/>
        </w:rPr>
        <w:t xml:space="preserve">. قال الخليل : ورمايةً ورماءً. وفي الحديث عن النبي عليه‌السلام : « ارموا واركبوا ، ولأن ترموا أحب إِلي من أن تركبوا »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ورمي الجمار : معروف ، وفي الحديث أن النبي صلى‌الله‌عليه‌وسلم : « إِذا رميتم وحلقتم فقد حلَّ لكم الطيب والثياب وكل شيء إِلا النساء » </w:t>
      </w:r>
      <w:r>
        <w:rPr>
          <w:rStyle w:val="FootnoteReference"/>
        </w:rPr>
        <w:footnoteReference w:id="1655"/>
      </w:r>
      <w:r>
        <w:rPr>
          <w:rFonts w:ascii="Amiri" w:hAnsi="Amiri" w:eastAsia="Amiri" w:cs="Amiri"/>
          <w:lang w:bidi="ar-SA"/>
          <w:color w:val="111111"/>
          <w:sz w:val="28"/>
          <w:szCs w:val="28"/>
          <w:rtl/>
        </w:rPr>
        <w:t xml:space="preserve">. قال أبو حنيفة والشافعي ومن وافقهما : إِذا رمى الحاج وحلق حل له كل شيء حرم عليه بالإِحرام إِلا وطء النساء فلا يحل له إِلا بعد طواف الزيادة ، وقال مالك : يحل له كل شيء إِلا النساء والطيب ، وقال الليث : إِلا النساء والصيد.</w:t>
      </w:r>
    </w:p>
    <w:p>
      <w:pPr>
        <w:pStyle w:val="BookText"/>
      </w:pPr>
      <w:r>
        <w:rPr>
          <w:rFonts w:ascii="Amiri" w:hAnsi="Amiri" w:eastAsia="Amiri" w:cs="Amiri"/>
          <w:lang w:bidi="ar-SA"/>
          <w:color w:val="111111"/>
          <w:sz w:val="28"/>
          <w:szCs w:val="28"/>
          <w:rtl/>
        </w:rPr>
        <w:t xml:space="preserve">ورمى على الخمسين : أي زاد.</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599" w:name="_Toc2904"/>
      <w:r>
        <w:t>رَمَحَ</w:t>
      </w:r>
      <w:bookmarkEnd w:id="3599"/>
    </w:p>
    <w:p>
      <w:pPr>
        <w:pStyle w:val="BookText"/>
      </w:pPr>
      <w:r>
        <w:rPr>
          <w:rFonts w:ascii="Amiri" w:hAnsi="Amiri" w:eastAsia="Amiri" w:cs="Amiri"/>
          <w:lang w:bidi="ar-SA"/>
          <w:color w:val="111111"/>
          <w:sz w:val="28"/>
          <w:szCs w:val="28"/>
          <w:rtl/>
        </w:rPr>
        <w:t xml:space="preserve">[رَمَحَ]  الرَّمْح : ضَرْبُ الدابة برجلها.</w:t>
      </w:r>
    </w:p>
    <w:p>
      <w:pPr>
        <w:pStyle w:val="BookText"/>
      </w:pPr>
      <w:r>
        <w:rPr>
          <w:rFonts w:ascii="Amiri" w:hAnsi="Amiri" w:eastAsia="Amiri" w:cs="Amiri"/>
          <w:lang w:bidi="ar-SA"/>
          <w:color w:val="111111"/>
          <w:sz w:val="28"/>
          <w:szCs w:val="28"/>
          <w:rtl/>
        </w:rPr>
        <w:t xml:space="preserve">ورَمْحُ الجندبِ : ضربُه الحصى برجله.</w:t>
      </w:r>
    </w:p>
    <w:p>
      <w:pPr>
        <w:pStyle w:val="BookText"/>
      </w:pPr>
      <w:r>
        <w:rPr>
          <w:rFonts w:ascii="Amiri" w:hAnsi="Amiri" w:eastAsia="Amiri" w:cs="Amiri"/>
          <w:lang w:bidi="ar-SA"/>
          <w:color w:val="111111"/>
          <w:sz w:val="28"/>
          <w:szCs w:val="28"/>
          <w:rtl/>
        </w:rPr>
        <w:t xml:space="preserve">والرَّمْح أيضاً : الطعن بالرمح.</w:t>
      </w:r>
    </w:p>
    <w:p>
      <w:pPr>
        <w:pStyle w:val="BookText"/>
      </w:pPr>
      <w:r>
        <w:rPr>
          <w:rFonts w:ascii="IRNazanin" w:hAnsi="IRNazanin" w:eastAsia="IRNazanin" w:cs="IRNazanin"/>
          <w:lang w:bidi="fa-IR"/>
          <w:color w:val="111111"/>
          <w:sz w:val="28"/>
          <w:szCs w:val="28"/>
          <w:rtl/>
        </w:rPr>
        <w:t xml:space="preserve">ع</w:t>
      </w:r>
    </w:p>
    <w:p>
      <w:pPr>
        <w:pStyle w:val="Heading5"/>
      </w:pPr>
      <w:bookmarkStart w:id="3600" w:name="_Toc2905"/>
      <w:r>
        <w:t>رمع</w:t>
      </w:r>
      <w:bookmarkEnd w:id="3600"/>
    </w:p>
    <w:p>
      <w:pPr>
        <w:pStyle w:val="BookText"/>
      </w:pPr>
      <w:r>
        <w:rPr>
          <w:rFonts w:ascii="Amiri" w:hAnsi="Amiri" w:eastAsia="Amiri" w:cs="Amiri"/>
          <w:lang w:bidi="ar-SA"/>
          <w:color w:val="111111"/>
          <w:sz w:val="28"/>
          <w:szCs w:val="28"/>
          <w:rtl/>
        </w:rPr>
        <w:t xml:space="preserve">[رمع]  يقال : رَمَعَ أنفه رَمَعَاناً وَرَمَاعاً ورَمْعاً : إِذا تحرك من شدة الغضب.</w:t>
      </w:r>
    </w:p>
    <w:p>
      <w:pPr>
        <w:pStyle w:val="BookText"/>
      </w:pPr>
      <w:r>
        <w:rPr>
          <w:rFonts w:ascii="IRNazanin" w:hAnsi="IRNazanin" w:eastAsia="IRNazanin" w:cs="IRNazanin"/>
          <w:lang w:bidi="fa-IR"/>
          <w:color w:val="111111"/>
          <w:sz w:val="28"/>
          <w:szCs w:val="28"/>
          <w:rtl/>
        </w:rPr>
        <w:t xml:space="preserve">[شماره صفحه واقعی : 2633]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07" w:name="pg14439_134984"/>
    <w:bookmarkEnd w:id="607"/>
    <w:p>
      <w:pPr>
        <w:pStyle w:val="BookText"/>
      </w:pPr>
      <w:r>
        <w:rPr>
          <w:rFonts w:ascii="Amiri" w:hAnsi="Amiri" w:eastAsia="Amiri" w:cs="Amiri"/>
          <w:lang w:bidi="ar-SA"/>
          <w:color w:val="111111"/>
          <w:sz w:val="28"/>
          <w:szCs w:val="28"/>
          <w:rtl/>
        </w:rPr>
        <w:t xml:space="preserve">قال بعضهم : ويقال : قبَّح الله أمّاً رَمَعَتْ به : أي ولدته.</w:t>
      </w:r>
    </w:p>
    <w:p>
      <w:pPr>
        <w:pStyle w:val="BookText"/>
      </w:pPr>
      <w:r>
        <w:rPr>
          <w:rFonts w:ascii="Amiri" w:hAnsi="Amiri" w:eastAsia="Amiri" w:cs="Amiri"/>
          <w:lang w:bidi="ar-SA"/>
          <w:color w:val="111111"/>
          <w:sz w:val="28"/>
          <w:szCs w:val="28"/>
          <w:rtl/>
        </w:rPr>
        <w:t xml:space="preserve">ورَمَعَ : إِذا طأطأ رأسه ثم رفعه ، ويقال : هو بالنون.</w:t>
      </w:r>
    </w:p>
    <w:p>
      <w:pPr>
        <w:pStyle w:val="BookText"/>
      </w:pPr>
      <w:r>
        <w:rPr>
          <w:rFonts w:ascii="Amiri" w:hAnsi="Amiri" w:eastAsia="Amiri" w:cs="Amiri"/>
          <w:lang w:bidi="ar-SA"/>
          <w:color w:val="111111"/>
          <w:sz w:val="28"/>
          <w:szCs w:val="28"/>
          <w:rtl/>
        </w:rPr>
        <w:t xml:space="preserve">همزة</w:t>
      </w:r>
    </w:p>
    <w:p>
      <w:pPr>
        <w:pStyle w:val="Heading5"/>
      </w:pPr>
      <w:bookmarkStart w:id="3601" w:name="_Toc2906"/>
      <w:r>
        <w:t>رَمَأ</w:t>
      </w:r>
      <w:bookmarkEnd w:id="3601"/>
    </w:p>
    <w:p>
      <w:pPr>
        <w:pStyle w:val="BookText"/>
      </w:pPr>
      <w:r>
        <w:rPr>
          <w:rFonts w:ascii="Amiri" w:hAnsi="Amiri" w:eastAsia="Amiri" w:cs="Amiri"/>
          <w:lang w:bidi="ar-SA"/>
          <w:color w:val="111111"/>
          <w:sz w:val="28"/>
          <w:szCs w:val="28"/>
          <w:rtl/>
        </w:rPr>
        <w:t xml:space="preserve">[رَمَأ]  رَمأتُ بالمكانِ : أي أقمت ، مهموز.</w:t>
      </w:r>
    </w:p>
    <w:p>
      <w:pPr>
        <w:pStyle w:val="BookText"/>
      </w:pPr>
      <w:r>
        <w:rPr>
          <w:rFonts w:ascii="Amiri" w:hAnsi="Amiri" w:eastAsia="Amiri" w:cs="Amiri"/>
          <w:lang w:bidi="ar-SA"/>
          <w:color w:val="111111"/>
          <w:sz w:val="28"/>
          <w:szCs w:val="28"/>
          <w:rtl/>
        </w:rPr>
        <w:t xml:space="preserve">ورمأتِ الإِبلُ رَمَاء ورُموءاً : أقامت بالكلأ والعشب.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ث</w:t>
      </w:r>
    </w:p>
    <w:p>
      <w:pPr>
        <w:pStyle w:val="Heading5"/>
      </w:pPr>
      <w:bookmarkStart w:id="3602" w:name="_Toc2907"/>
      <w:r>
        <w:t>رَمِثَ</w:t>
      </w:r>
      <w:bookmarkEnd w:id="3602"/>
    </w:p>
    <w:p>
      <w:pPr>
        <w:pStyle w:val="BookText"/>
      </w:pPr>
      <w:r>
        <w:rPr>
          <w:rFonts w:ascii="Amiri" w:hAnsi="Amiri" w:eastAsia="Amiri" w:cs="Amiri"/>
          <w:lang w:bidi="ar-SA"/>
          <w:color w:val="111111"/>
          <w:sz w:val="28"/>
          <w:szCs w:val="28"/>
          <w:rtl/>
        </w:rPr>
        <w:t xml:space="preserve">[رَمِثَ]  رَمِثَتِ الإِبلُ رَمَثاً : إِذا أكلت الرَّمْثَ ومرضت عنه ، فهي رَمِثَةٌ ورَماثى.</w:t>
      </w:r>
    </w:p>
    <w:p>
      <w:pPr>
        <w:pStyle w:val="BookText"/>
      </w:pPr>
      <w:r>
        <w:rPr>
          <w:rFonts w:ascii="IRNazanin" w:hAnsi="IRNazanin" w:eastAsia="IRNazanin" w:cs="IRNazanin"/>
          <w:lang w:bidi="fa-IR"/>
          <w:color w:val="111111"/>
          <w:sz w:val="28"/>
          <w:szCs w:val="28"/>
          <w:rtl/>
        </w:rPr>
        <w:t xml:space="preserve">د</w:t>
      </w:r>
    </w:p>
    <w:p>
      <w:pPr>
        <w:pStyle w:val="Heading5"/>
      </w:pPr>
      <w:bookmarkStart w:id="3603" w:name="_Toc2908"/>
      <w:r>
        <w:t>رَمِدَ</w:t>
      </w:r>
      <w:bookmarkEnd w:id="3603"/>
    </w:p>
    <w:p>
      <w:pPr>
        <w:pStyle w:val="BookText"/>
      </w:pPr>
      <w:r>
        <w:rPr>
          <w:rFonts w:ascii="Amiri" w:hAnsi="Amiri" w:eastAsia="Amiri" w:cs="Amiri"/>
          <w:lang w:bidi="ar-SA"/>
          <w:color w:val="111111"/>
          <w:sz w:val="28"/>
          <w:szCs w:val="28"/>
          <w:rtl/>
        </w:rPr>
        <w:t xml:space="preserve">[رَمِدَ]  الرَّمادة : الهلاك.</w:t>
      </w:r>
    </w:p>
    <w:p>
      <w:pPr>
        <w:pStyle w:val="BookText"/>
      </w:pPr>
      <w:r>
        <w:rPr>
          <w:rFonts w:ascii="Amiri" w:hAnsi="Amiri" w:eastAsia="Amiri" w:cs="Amiri"/>
          <w:lang w:bidi="ar-SA"/>
          <w:color w:val="111111"/>
          <w:sz w:val="28"/>
          <w:szCs w:val="28"/>
          <w:rtl/>
        </w:rPr>
        <w:t xml:space="preserve">رَمِدَ فهو رَمِدٌ.</w:t>
      </w:r>
    </w:p>
    <w:p>
      <w:pPr>
        <w:pStyle w:val="BookText"/>
      </w:pPr>
      <w:r>
        <w:rPr>
          <w:rFonts w:ascii="Amiri" w:hAnsi="Amiri" w:eastAsia="Amiri" w:cs="Amiri"/>
          <w:lang w:bidi="ar-SA"/>
          <w:color w:val="111111"/>
          <w:sz w:val="28"/>
          <w:szCs w:val="28"/>
          <w:rtl/>
        </w:rPr>
        <w:t xml:space="preserve">والرَّمَدُ في العين : معروف. يقال : رجل أرمد العين ورَمِدٌ.</w:t>
      </w:r>
    </w:p>
    <w:p>
      <w:pPr>
        <w:pStyle w:val="BookText"/>
      </w:pPr>
      <w:r>
        <w:rPr>
          <w:rFonts w:ascii="Amiri" w:hAnsi="Amiri" w:eastAsia="Amiri" w:cs="Amiri"/>
          <w:lang w:bidi="ar-SA"/>
          <w:color w:val="111111"/>
          <w:sz w:val="28"/>
          <w:szCs w:val="28"/>
          <w:rtl/>
        </w:rPr>
        <w:t xml:space="preserve">والأَرْمَدُ : كل شيء أغبرُ فيه كُدْرَةٌ كلونِ الرماد.</w:t>
      </w:r>
    </w:p>
    <w:p>
      <w:pPr>
        <w:pStyle w:val="BookText"/>
      </w:pPr>
      <w:r>
        <w:rPr>
          <w:rFonts w:ascii="Amiri" w:hAnsi="Amiri" w:eastAsia="Amiri" w:cs="Amiri"/>
          <w:lang w:bidi="ar-SA"/>
          <w:color w:val="111111"/>
          <w:sz w:val="28"/>
          <w:szCs w:val="28"/>
          <w:rtl/>
        </w:rPr>
        <w:t xml:space="preserve">يقال لضرب من البعوض : رُمْدٌ ، قال أبو وجزة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يبيت جارتُه الأفعى وسامرُه</w:t>
      </w:r>
    </w:p>
    <w:p>
      <w:pPr>
        <w:pStyle w:val="BookText"/>
      </w:pPr>
      <w:r>
        <w:rPr>
          <w:rFonts w:ascii="Amiri" w:hAnsi="Amiri" w:eastAsia="Amiri" w:cs="Amiri"/>
          <w:lang w:bidi="ar-SA"/>
          <w:color w:val="111111"/>
          <w:sz w:val="28"/>
          <w:szCs w:val="28"/>
          <w:rtl/>
        </w:rPr>
        <w:t xml:space="preserve">رُمْدٌ به عابرٌ منهنّ كالجَرَبِ</w:t>
      </w:r>
    </w:p>
    <w:p>
      <w:pPr>
        <w:pStyle w:val="BookText"/>
      </w:pPr>
      <w:r>
        <w:rPr>
          <w:rFonts w:ascii="Amiri" w:hAnsi="Amiri" w:eastAsia="Amiri" w:cs="Amiri"/>
          <w:lang w:bidi="ar-SA"/>
          <w:color w:val="111111"/>
          <w:sz w:val="28"/>
          <w:szCs w:val="28"/>
          <w:rtl/>
        </w:rPr>
        <w:t xml:space="preserve">يعني الصائد. ويروى عاذر : أي أثر.</w:t>
      </w:r>
    </w:p>
    <w:p>
      <w:pPr>
        <w:pStyle w:val="BookText"/>
      </w:pPr>
      <w:r>
        <w:rPr>
          <w:rFonts w:ascii="IRNazanin" w:hAnsi="IRNazanin" w:eastAsia="IRNazanin" w:cs="IRNazanin"/>
          <w:lang w:bidi="fa-IR"/>
          <w:color w:val="111111"/>
          <w:sz w:val="28"/>
          <w:szCs w:val="28"/>
          <w:rtl/>
        </w:rPr>
        <w:t xml:space="preserve">ش</w:t>
      </w:r>
    </w:p>
    <w:p>
      <w:pPr>
        <w:pStyle w:val="Heading5"/>
      </w:pPr>
      <w:bookmarkStart w:id="3604" w:name="_Toc2909"/>
      <w:r>
        <w:t>رَمِشَ</w:t>
      </w:r>
      <w:bookmarkEnd w:id="3604"/>
    </w:p>
    <w:p>
      <w:pPr>
        <w:pStyle w:val="BookText"/>
      </w:pPr>
      <w:r>
        <w:rPr>
          <w:rFonts w:ascii="Amiri" w:hAnsi="Amiri" w:eastAsia="Amiri" w:cs="Amiri"/>
          <w:lang w:bidi="ar-SA"/>
          <w:color w:val="111111"/>
          <w:sz w:val="28"/>
          <w:szCs w:val="28"/>
          <w:rtl/>
        </w:rPr>
        <w:t xml:space="preserve">[رَمِشَ]  الرَّمَشُ ، بالشين معجمة : البياض في أظفار الأحداث ، والنعت : أَرْمَش.</w:t>
      </w:r>
    </w:p>
    <w:p>
      <w:pPr>
        <w:pStyle w:val="BookText"/>
      </w:pPr>
      <w:r>
        <w:rPr>
          <w:rFonts w:ascii="Amiri" w:hAnsi="Amiri" w:eastAsia="Amiri" w:cs="Amiri"/>
          <w:lang w:bidi="ar-SA"/>
          <w:color w:val="111111"/>
          <w:sz w:val="28"/>
          <w:szCs w:val="28"/>
          <w:rtl/>
        </w:rPr>
        <w:t xml:space="preserve">وأرض رَمْشاء : جَديبة ؛ وموضعٌ أرمشُ.</w:t>
      </w:r>
    </w:p>
    <w:p>
      <w:pPr>
        <w:pStyle w:val="BookText"/>
      </w:pPr>
      <w:r>
        <w:rPr>
          <w:rFonts w:ascii="IRNazanin" w:hAnsi="IRNazanin" w:eastAsia="IRNazanin" w:cs="IRNazanin"/>
          <w:lang w:bidi="fa-IR"/>
          <w:color w:val="111111"/>
          <w:sz w:val="28"/>
          <w:szCs w:val="28"/>
          <w:rtl/>
        </w:rPr>
        <w:t xml:space="preserve">ص</w:t>
      </w:r>
    </w:p>
    <w:p>
      <w:pPr>
        <w:pStyle w:val="Heading5"/>
      </w:pPr>
      <w:bookmarkStart w:id="3605" w:name="_Toc2910"/>
      <w:r>
        <w:t>رَمِصَ</w:t>
      </w:r>
      <w:bookmarkEnd w:id="3605"/>
    </w:p>
    <w:p>
      <w:pPr>
        <w:pStyle w:val="BookText"/>
      </w:pPr>
      <w:r>
        <w:rPr>
          <w:rFonts w:ascii="Amiri" w:hAnsi="Amiri" w:eastAsia="Amiri" w:cs="Amiri"/>
          <w:lang w:bidi="ar-SA"/>
          <w:color w:val="111111"/>
          <w:sz w:val="28"/>
          <w:szCs w:val="28"/>
          <w:rtl/>
        </w:rPr>
        <w:t xml:space="preserve">[رَمِصَ]  الرَّمَصُ : وجع في العين ، رجل أَرْمَص ، وعينٌ رمصاء.</w:t>
      </w:r>
    </w:p>
    <w:p>
      <w:pPr>
        <w:pStyle w:val="BookText"/>
      </w:pPr>
      <w:r>
        <w:rPr>
          <w:rFonts w:ascii="IRNazanin" w:hAnsi="IRNazanin" w:eastAsia="IRNazanin" w:cs="IRNazanin"/>
          <w:lang w:bidi="fa-IR"/>
          <w:color w:val="111111"/>
          <w:sz w:val="28"/>
          <w:szCs w:val="28"/>
          <w:rtl/>
        </w:rPr>
        <w:t xml:space="preserve">[شماره صفحه واقعی : 2634]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08" w:name="pg14439_134985"/>
    <w:bookmarkEnd w:id="608"/>
    <w:p>
      <w:pPr>
        <w:pStyle w:val="BookText"/>
      </w:pPr>
      <w:r>
        <w:rPr>
          <w:rFonts w:ascii="IRNazanin" w:hAnsi="IRNazanin" w:eastAsia="IRNazanin" w:cs="IRNazanin"/>
          <w:lang w:bidi="fa-IR"/>
          <w:color w:val="111111"/>
          <w:sz w:val="28"/>
          <w:szCs w:val="28"/>
          <w:rtl/>
        </w:rPr>
        <w:t xml:space="preserve">ض</w:t>
      </w:r>
    </w:p>
    <w:p>
      <w:pPr>
        <w:pStyle w:val="Heading5"/>
      </w:pPr>
      <w:bookmarkStart w:id="3606" w:name="_Toc2911"/>
      <w:r>
        <w:t>رَمِضَ</w:t>
      </w:r>
      <w:bookmarkEnd w:id="3606"/>
    </w:p>
    <w:p>
      <w:pPr>
        <w:pStyle w:val="BookText"/>
      </w:pPr>
      <w:r>
        <w:rPr>
          <w:rFonts w:ascii="Amiri" w:hAnsi="Amiri" w:eastAsia="Amiri" w:cs="Amiri"/>
          <w:lang w:bidi="ar-SA"/>
          <w:color w:val="111111"/>
          <w:sz w:val="28"/>
          <w:szCs w:val="28"/>
          <w:rtl/>
        </w:rPr>
        <w:t xml:space="preserve">[رَمِضَ]  إِذا أحرقتْهُ الرمضاءُ.</w:t>
      </w:r>
    </w:p>
    <w:p>
      <w:pPr>
        <w:pStyle w:val="BookText"/>
      </w:pPr>
      <w:r>
        <w:rPr>
          <w:rFonts w:ascii="Amiri" w:hAnsi="Amiri" w:eastAsia="Amiri" w:cs="Amiri"/>
          <w:lang w:bidi="ar-SA"/>
          <w:color w:val="111111"/>
          <w:sz w:val="28"/>
          <w:szCs w:val="28"/>
          <w:rtl/>
        </w:rPr>
        <w:t xml:space="preserve">والرَّمَضُ : حر الحجارة ، من شدة حر الشمس ، يقال : أرضٌ رَمِضَةُ الحجارةِ.</w:t>
      </w:r>
    </w:p>
    <w:p>
      <w:pPr>
        <w:pStyle w:val="BookText"/>
      </w:pPr>
      <w:r>
        <w:rPr>
          <w:rFonts w:ascii="Amiri" w:hAnsi="Amiri" w:eastAsia="Amiri" w:cs="Amiri"/>
          <w:lang w:bidi="ar-SA"/>
          <w:color w:val="111111"/>
          <w:sz w:val="28"/>
          <w:szCs w:val="28"/>
          <w:rtl/>
        </w:rPr>
        <w:t xml:space="preserve">والرَّمَضُ : حُرْقَةُ الغيظ ، يقال : رَمِضْتُ لهذا الأمرِ ، ورَمِضْتُ منه.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607" w:name="_Toc2912"/>
      <w:r>
        <w:t>الإِرْماث</w:t>
      </w:r>
      <w:bookmarkEnd w:id="3607"/>
    </w:p>
    <w:p>
      <w:pPr>
        <w:pStyle w:val="BookText"/>
      </w:pPr>
      <w:r>
        <w:rPr>
          <w:rFonts w:ascii="Amiri" w:hAnsi="Amiri" w:eastAsia="Amiri" w:cs="Amiri"/>
          <w:lang w:bidi="ar-SA"/>
          <w:color w:val="111111"/>
          <w:sz w:val="28"/>
          <w:szCs w:val="28"/>
          <w:rtl/>
        </w:rPr>
        <w:t xml:space="preserve">[الإِرْماث]  أرمث الحالبُ : إِذا أبقى في ضَرع الشاة أو الناقة شيئاً من اللبن.</w:t>
      </w:r>
    </w:p>
    <w:p>
      <w:pPr>
        <w:pStyle w:val="BookText"/>
      </w:pPr>
      <w:r>
        <w:rPr>
          <w:rFonts w:ascii="IRNazanin" w:hAnsi="IRNazanin" w:eastAsia="IRNazanin" w:cs="IRNazanin"/>
          <w:lang w:bidi="fa-IR"/>
          <w:color w:val="111111"/>
          <w:sz w:val="28"/>
          <w:szCs w:val="28"/>
          <w:rtl/>
        </w:rPr>
        <w:t xml:space="preserve">د</w:t>
      </w:r>
    </w:p>
    <w:p>
      <w:pPr>
        <w:pStyle w:val="Heading5"/>
      </w:pPr>
      <w:bookmarkStart w:id="3608" w:name="_Toc2913"/>
      <w:r>
        <w:t>الإِرْماد</w:t>
      </w:r>
      <w:bookmarkEnd w:id="3608"/>
    </w:p>
    <w:p>
      <w:pPr>
        <w:pStyle w:val="BookText"/>
      </w:pPr>
      <w:r>
        <w:rPr>
          <w:rFonts w:ascii="Amiri" w:hAnsi="Amiri" w:eastAsia="Amiri" w:cs="Amiri"/>
          <w:lang w:bidi="ar-SA"/>
          <w:color w:val="111111"/>
          <w:sz w:val="28"/>
          <w:szCs w:val="28"/>
          <w:rtl/>
        </w:rPr>
        <w:t xml:space="preserve">[الإِرْماد]  أرمَدَه الله فَرَمِد.</w:t>
      </w:r>
    </w:p>
    <w:p>
      <w:pPr>
        <w:pStyle w:val="BookText"/>
      </w:pPr>
      <w:r>
        <w:rPr>
          <w:rFonts w:ascii="Amiri" w:hAnsi="Amiri" w:eastAsia="Amiri" w:cs="Amiri"/>
          <w:lang w:bidi="ar-SA"/>
          <w:color w:val="111111"/>
          <w:sz w:val="28"/>
          <w:szCs w:val="28"/>
          <w:rtl/>
        </w:rPr>
        <w:t xml:space="preserve">وأَرْمَده : أي أهلكه.</w:t>
      </w:r>
    </w:p>
    <w:p>
      <w:pPr>
        <w:pStyle w:val="BookText"/>
      </w:pPr>
      <w:r>
        <w:rPr>
          <w:rFonts w:ascii="Amiri" w:hAnsi="Amiri" w:eastAsia="Amiri" w:cs="Amiri"/>
          <w:lang w:bidi="ar-SA"/>
          <w:color w:val="111111"/>
          <w:sz w:val="28"/>
          <w:szCs w:val="28"/>
          <w:rtl/>
        </w:rPr>
        <w:t xml:space="preserve">والإِرْماد : الإِضراع.</w:t>
      </w:r>
    </w:p>
    <w:p>
      <w:pPr>
        <w:pStyle w:val="BookText"/>
      </w:pPr>
      <w:r>
        <w:rPr>
          <w:rFonts w:ascii="IRNazanin" w:hAnsi="IRNazanin" w:eastAsia="IRNazanin" w:cs="IRNazanin"/>
          <w:lang w:bidi="fa-IR"/>
          <w:color w:val="111111"/>
          <w:sz w:val="28"/>
          <w:szCs w:val="28"/>
          <w:rtl/>
        </w:rPr>
        <w:t xml:space="preserve">س</w:t>
      </w:r>
    </w:p>
    <w:p>
      <w:pPr>
        <w:pStyle w:val="Heading5"/>
      </w:pPr>
      <w:bookmarkStart w:id="3609" w:name="_Toc2914"/>
      <w:r>
        <w:t>الإِرْماس</w:t>
      </w:r>
      <w:bookmarkEnd w:id="3609"/>
    </w:p>
    <w:p>
      <w:pPr>
        <w:pStyle w:val="BookText"/>
      </w:pPr>
      <w:r>
        <w:rPr>
          <w:rFonts w:ascii="Amiri" w:hAnsi="Amiri" w:eastAsia="Amiri" w:cs="Amiri"/>
          <w:lang w:bidi="ar-SA"/>
          <w:color w:val="111111"/>
          <w:sz w:val="28"/>
          <w:szCs w:val="28"/>
          <w:rtl/>
        </w:rPr>
        <w:t xml:space="preserve">[الإِرْماس]  قال بعضهم : أرمست الرجل مثل رَمَسْتُه : إِذا دفنتُهُ.</w:t>
      </w:r>
    </w:p>
    <w:p>
      <w:pPr>
        <w:pStyle w:val="BookText"/>
      </w:pPr>
      <w:r>
        <w:rPr>
          <w:rFonts w:ascii="IRNazanin" w:hAnsi="IRNazanin" w:eastAsia="IRNazanin" w:cs="IRNazanin"/>
          <w:lang w:bidi="fa-IR"/>
          <w:color w:val="111111"/>
          <w:sz w:val="28"/>
          <w:szCs w:val="28"/>
          <w:rtl/>
        </w:rPr>
        <w:t xml:space="preserve">ض</w:t>
      </w:r>
    </w:p>
    <w:p>
      <w:pPr>
        <w:pStyle w:val="Heading5"/>
      </w:pPr>
      <w:bookmarkStart w:id="3610" w:name="_Toc2915"/>
      <w:r>
        <w:t>الإِرْماضُ</w:t>
      </w:r>
      <w:bookmarkEnd w:id="3610"/>
    </w:p>
    <w:p>
      <w:pPr>
        <w:pStyle w:val="BookText"/>
      </w:pPr>
      <w:r>
        <w:rPr>
          <w:rFonts w:ascii="Amiri" w:hAnsi="Amiri" w:eastAsia="Amiri" w:cs="Amiri"/>
          <w:lang w:bidi="ar-SA"/>
          <w:color w:val="111111"/>
          <w:sz w:val="28"/>
          <w:szCs w:val="28"/>
          <w:rtl/>
        </w:rPr>
        <w:t xml:space="preserve">[الإِرْماضُ]  أرمضهُ الأمرُ : أي أحرقه.</w:t>
      </w:r>
    </w:p>
    <w:p>
      <w:pPr>
        <w:pStyle w:val="BookText"/>
      </w:pPr>
      <w:r>
        <w:rPr>
          <w:rFonts w:ascii="Amiri" w:hAnsi="Amiri" w:eastAsia="Amiri" w:cs="Amiri"/>
          <w:lang w:bidi="ar-SA"/>
          <w:color w:val="111111"/>
          <w:sz w:val="28"/>
          <w:szCs w:val="28"/>
          <w:rtl/>
        </w:rPr>
        <w:t xml:space="preserve">وأرمضته الرمضاءُ : أي أحرقته.</w:t>
      </w:r>
    </w:p>
    <w:p>
      <w:pPr>
        <w:pStyle w:val="BookText"/>
      </w:pPr>
      <w:r>
        <w:rPr>
          <w:rFonts w:ascii="Amiri" w:hAnsi="Amiri" w:eastAsia="Amiri" w:cs="Amiri"/>
          <w:lang w:bidi="ar-SA"/>
          <w:color w:val="111111"/>
          <w:sz w:val="28"/>
          <w:szCs w:val="28"/>
          <w:rtl/>
        </w:rPr>
        <w:t xml:space="preserve">ك</w:t>
      </w:r>
    </w:p>
    <w:p>
      <w:pPr>
        <w:pStyle w:val="Heading5"/>
      </w:pPr>
      <w:bookmarkStart w:id="3611" w:name="_Toc2916"/>
      <w:r>
        <w:t>الإِرْماك</w:t>
      </w:r>
      <w:bookmarkEnd w:id="3611"/>
    </w:p>
    <w:p>
      <w:pPr>
        <w:pStyle w:val="BookText"/>
      </w:pPr>
      <w:r>
        <w:rPr>
          <w:rFonts w:ascii="Amiri" w:hAnsi="Amiri" w:eastAsia="Amiri" w:cs="Amiri"/>
          <w:lang w:bidi="ar-SA"/>
          <w:color w:val="111111"/>
          <w:sz w:val="28"/>
          <w:szCs w:val="28"/>
          <w:rtl/>
        </w:rPr>
        <w:t xml:space="preserve">[الإِرْماك]  أرمكه بالمكان فرمك : أي أقام.</w:t>
      </w:r>
    </w:p>
    <w:p>
      <w:pPr>
        <w:pStyle w:val="BookText"/>
      </w:pPr>
      <w:r>
        <w:rPr>
          <w:rFonts w:ascii="IRNazanin" w:hAnsi="IRNazanin" w:eastAsia="IRNazanin" w:cs="IRNazanin"/>
          <w:lang w:bidi="fa-IR"/>
          <w:color w:val="111111"/>
          <w:sz w:val="28"/>
          <w:szCs w:val="28"/>
          <w:rtl/>
        </w:rPr>
        <w:t xml:space="preserve">ل</w:t>
      </w:r>
    </w:p>
    <w:p>
      <w:pPr>
        <w:pStyle w:val="Heading5"/>
      </w:pPr>
      <w:bookmarkStart w:id="3612" w:name="_Toc2917"/>
      <w:r>
        <w:t>الإِرْمال</w:t>
      </w:r>
      <w:bookmarkEnd w:id="3612"/>
    </w:p>
    <w:p>
      <w:pPr>
        <w:pStyle w:val="BookText"/>
      </w:pPr>
      <w:r>
        <w:rPr>
          <w:rFonts w:ascii="Amiri" w:hAnsi="Amiri" w:eastAsia="Amiri" w:cs="Amiri"/>
          <w:lang w:bidi="ar-SA"/>
          <w:color w:val="111111"/>
          <w:sz w:val="28"/>
          <w:szCs w:val="28"/>
          <w:rtl/>
        </w:rPr>
        <w:t xml:space="preserve">[الإِرْمال]  المُرْمِلُ : الذي فني زاده ، وفي حديث إِبراهيم : « إِذا ساق الرجل هدياً فأرمل فلا بأس أن يشرب من لبن هَدْيه »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زيد : أرمل الرجل : إِذا ذهب طعامه في سفرٍ أو حضر.</w:t>
      </w:r>
    </w:p>
    <w:p>
      <w:pPr>
        <w:pStyle w:val="BookText"/>
      </w:pPr>
      <w:r>
        <w:rPr>
          <w:rFonts w:ascii="Amiri" w:hAnsi="Amiri" w:eastAsia="Amiri" w:cs="Amiri"/>
          <w:lang w:bidi="ar-SA"/>
          <w:color w:val="111111"/>
          <w:sz w:val="28"/>
          <w:szCs w:val="28"/>
          <w:rtl/>
        </w:rPr>
        <w:t xml:space="preserve">وأرملتُ الحصيرَ : أي شَقَقتُه ، قال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2635]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09" w:name="pg14439_134986"/>
    <w:bookmarkEnd w:id="609"/>
    <w:p>
      <w:pPr>
        <w:pStyle w:val="BookText"/>
      </w:pPr>
      <w:r>
        <w:rPr>
          <w:rFonts w:ascii="Amiri" w:hAnsi="Amiri" w:eastAsia="Amiri" w:cs="Amiri"/>
          <w:lang w:bidi="ar-SA"/>
          <w:color w:val="111111"/>
          <w:sz w:val="28"/>
          <w:szCs w:val="28"/>
          <w:rtl/>
        </w:rPr>
        <w:t xml:space="preserve">إِذْ لا تزال </w:t>
      </w:r>
      <w:r>
        <w:rPr>
          <w:rStyle w:val="FootnoteReference"/>
        </w:rPr>
        <w:footnoteReference w:id="1659"/>
      </w:r>
      <w:r>
        <w:rPr>
          <w:rFonts w:ascii="Amiri" w:hAnsi="Amiri" w:eastAsia="Amiri" w:cs="Amiri"/>
          <w:lang w:bidi="ar-SA"/>
          <w:color w:val="111111"/>
          <w:sz w:val="28"/>
          <w:szCs w:val="28"/>
          <w:rtl/>
        </w:rPr>
        <w:t xml:space="preserve">على طريقٍ</w:t>
      </w:r>
    </w:p>
    <w:p>
      <w:pPr>
        <w:pStyle w:val="BookText"/>
      </w:pPr>
      <w:r>
        <w:rPr>
          <w:rFonts w:ascii="Amiri" w:hAnsi="Amiri" w:eastAsia="Amiri" w:cs="Amiri"/>
          <w:lang w:bidi="ar-SA"/>
          <w:color w:val="111111"/>
          <w:sz w:val="28"/>
          <w:szCs w:val="28"/>
          <w:rtl/>
        </w:rPr>
        <w:t xml:space="preserve">لاحبٍ</w:t>
      </w:r>
    </w:p>
    <w:p>
      <w:pPr>
        <w:pStyle w:val="BookText"/>
      </w:pPr>
      <w:r>
        <w:rPr>
          <w:rFonts w:ascii="Amiri" w:hAnsi="Amiri" w:eastAsia="Amiri" w:cs="Amiri"/>
          <w:lang w:bidi="ar-SA"/>
          <w:color w:val="111111"/>
          <w:sz w:val="28"/>
          <w:szCs w:val="28"/>
          <w:rtl/>
        </w:rPr>
        <w:t xml:space="preserve">وكأن صفحتَهُ حصيرٌ مُرْمَلُ</w:t>
      </w:r>
    </w:p>
    <w:p>
      <w:pPr>
        <w:pStyle w:val="BookText"/>
      </w:pPr>
      <w:r>
        <w:rPr>
          <w:rFonts w:ascii="Amiri" w:hAnsi="Amiri" w:eastAsia="Amiri" w:cs="Amiri"/>
          <w:lang w:bidi="ar-SA"/>
          <w:color w:val="111111"/>
          <w:sz w:val="28"/>
          <w:szCs w:val="28"/>
          <w:rtl/>
        </w:rPr>
        <w:t xml:space="preserve">ويقال : أرملَ النساج النسج : إِذا دققه.</w:t>
      </w:r>
    </w:p>
    <w:p>
      <w:pPr>
        <w:pStyle w:val="BookText"/>
      </w:pPr>
      <w:r>
        <w:rPr>
          <w:rFonts w:ascii="Amiri" w:hAnsi="Amiri" w:eastAsia="Amiri" w:cs="Amiri"/>
          <w:lang w:bidi="ar-SA"/>
          <w:color w:val="111111"/>
          <w:sz w:val="28"/>
          <w:szCs w:val="28"/>
          <w:rtl/>
        </w:rPr>
        <w:t xml:space="preserve">وأرملتِ المرأةُ : أي صارت أرملة.</w:t>
      </w:r>
    </w:p>
    <w:p>
      <w:pPr>
        <w:pStyle w:val="BookText"/>
      </w:pPr>
      <w:r>
        <w:rPr>
          <w:rFonts w:ascii="Amiri" w:hAnsi="Amiri" w:eastAsia="Amiri" w:cs="Amiri"/>
          <w:lang w:bidi="ar-SA"/>
          <w:color w:val="111111"/>
          <w:sz w:val="28"/>
          <w:szCs w:val="28"/>
          <w:rtl/>
        </w:rPr>
        <w:t xml:space="preserve">ي</w:t>
      </w:r>
    </w:p>
    <w:p>
      <w:pPr>
        <w:pStyle w:val="Heading5"/>
      </w:pPr>
      <w:bookmarkStart w:id="3613" w:name="_Toc2918"/>
      <w:r>
        <w:t>الإِرْماء</w:t>
      </w:r>
      <w:bookmarkEnd w:id="3613"/>
    </w:p>
    <w:p>
      <w:pPr>
        <w:pStyle w:val="BookText"/>
      </w:pPr>
      <w:r>
        <w:rPr>
          <w:rFonts w:ascii="Amiri" w:hAnsi="Amiri" w:eastAsia="Amiri" w:cs="Amiri"/>
          <w:lang w:bidi="ar-SA"/>
          <w:color w:val="111111"/>
          <w:sz w:val="28"/>
          <w:szCs w:val="28"/>
          <w:rtl/>
        </w:rPr>
        <w:t xml:space="preserve">[الإِرْماء]  أرمى على الخمسين : أي زاد عليها ، ويروى قوله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وأسمرَ خطيّاً كأن كعوبَهُ</w:t>
      </w:r>
    </w:p>
    <w:p>
      <w:pPr>
        <w:pStyle w:val="BookText"/>
      </w:pPr>
      <w:r>
        <w:rPr>
          <w:rFonts w:ascii="Amiri" w:hAnsi="Amiri" w:eastAsia="Amiri" w:cs="Amiri"/>
          <w:lang w:bidi="ar-SA"/>
          <w:color w:val="111111"/>
          <w:sz w:val="28"/>
          <w:szCs w:val="28"/>
          <w:rtl/>
        </w:rPr>
        <w:t xml:space="preserve">نوى القَسْبِ قد أَرْمى ذِراعاً على العَشْرِ</w:t>
      </w:r>
    </w:p>
    <w:p>
      <w:pPr>
        <w:pStyle w:val="BookText"/>
      </w:pPr>
      <w:r>
        <w:rPr>
          <w:rFonts w:ascii="Amiri" w:hAnsi="Amiri" w:eastAsia="Amiri" w:cs="Amiri"/>
          <w:lang w:bidi="ar-SA"/>
          <w:color w:val="111111"/>
          <w:sz w:val="28"/>
          <w:szCs w:val="28"/>
          <w:rtl/>
        </w:rPr>
        <w:t xml:space="preserve">وأرمى : من الرَّماء ، وهو الربا ، ويروى حديث عمر : « إِني أخاف عليكم الإِرماء</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طعنه فأرماه عن فرسه : أي ألقاه.</w:t>
      </w:r>
    </w:p>
    <w:p>
      <w:pPr>
        <w:pStyle w:val="BookText"/>
      </w:pPr>
      <w:r>
        <w:rPr>
          <w:rFonts w:ascii="Amiri" w:hAnsi="Amiri" w:eastAsia="Amiri" w:cs="Amiri"/>
          <w:lang w:bidi="ar-SA"/>
          <w:color w:val="111111"/>
          <w:sz w:val="28"/>
          <w:szCs w:val="28"/>
          <w:rtl/>
        </w:rPr>
        <w:t xml:space="preserve">وأرمى الحجرَ من يده : أي ألقاه.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3614" w:name="_Toc2919"/>
      <w:r>
        <w:t>الترميث</w:t>
      </w:r>
      <w:bookmarkEnd w:id="3614"/>
    </w:p>
    <w:p>
      <w:pPr>
        <w:pStyle w:val="BookText"/>
      </w:pPr>
      <w:r>
        <w:rPr>
          <w:rFonts w:ascii="Amiri" w:hAnsi="Amiri" w:eastAsia="Amiri" w:cs="Amiri"/>
          <w:lang w:bidi="ar-SA"/>
          <w:color w:val="111111"/>
          <w:sz w:val="28"/>
          <w:szCs w:val="28"/>
          <w:rtl/>
        </w:rPr>
        <w:t xml:space="preserve">[الترميث]  رَمّث الحالبُ : مثل أرمث : إِذا أبقى في الضرع رَمْثاً ، وهو البقية من اللبن.</w:t>
      </w:r>
    </w:p>
    <w:p>
      <w:pPr>
        <w:pStyle w:val="BookText"/>
      </w:pPr>
      <w:r>
        <w:rPr>
          <w:rFonts w:ascii="IRNazanin" w:hAnsi="IRNazanin" w:eastAsia="IRNazanin" w:cs="IRNazanin"/>
          <w:lang w:bidi="fa-IR"/>
          <w:color w:val="111111"/>
          <w:sz w:val="28"/>
          <w:szCs w:val="28"/>
          <w:rtl/>
        </w:rPr>
        <w:t xml:space="preserve">ج</w:t>
      </w:r>
    </w:p>
    <w:p>
      <w:pPr>
        <w:pStyle w:val="Heading5"/>
      </w:pPr>
      <w:bookmarkStart w:id="3615" w:name="_Toc2920"/>
      <w:r>
        <w:t>التَّرميج</w:t>
      </w:r>
      <w:bookmarkEnd w:id="3615"/>
    </w:p>
    <w:p>
      <w:pPr>
        <w:pStyle w:val="BookText"/>
      </w:pPr>
      <w:r>
        <w:rPr>
          <w:rFonts w:ascii="Amiri" w:hAnsi="Amiri" w:eastAsia="Amiri" w:cs="Amiri"/>
          <w:lang w:bidi="ar-SA"/>
          <w:color w:val="111111"/>
          <w:sz w:val="28"/>
          <w:szCs w:val="28"/>
          <w:rtl/>
        </w:rPr>
        <w:t xml:space="preserve">[التَّرميج]  قال الخليل : الترميج ، بالجيم : إِفساد السطور بعد كتبها.</w:t>
      </w:r>
    </w:p>
    <w:p>
      <w:pPr>
        <w:pStyle w:val="BookText"/>
      </w:pPr>
      <w:r>
        <w:rPr>
          <w:rFonts w:ascii="Amiri" w:hAnsi="Amiri" w:eastAsia="Amiri" w:cs="Amiri"/>
          <w:lang w:bidi="ar-SA"/>
          <w:color w:val="111111"/>
          <w:sz w:val="28"/>
          <w:szCs w:val="28"/>
          <w:rtl/>
        </w:rPr>
        <w:t xml:space="preserve">ويقال : رَمَّجَ الأثر بالتراب حتى يفسد.</w:t>
      </w:r>
    </w:p>
    <w:p>
      <w:pPr>
        <w:pStyle w:val="BookText"/>
      </w:pPr>
      <w:r>
        <w:rPr>
          <w:rFonts w:ascii="IRNazanin" w:hAnsi="IRNazanin" w:eastAsia="IRNazanin" w:cs="IRNazanin"/>
          <w:lang w:bidi="fa-IR"/>
          <w:color w:val="111111"/>
          <w:sz w:val="28"/>
          <w:szCs w:val="28"/>
          <w:rtl/>
        </w:rPr>
        <w:t xml:space="preserve">د</w:t>
      </w:r>
    </w:p>
    <w:p>
      <w:pPr>
        <w:pStyle w:val="Heading5"/>
      </w:pPr>
      <w:bookmarkStart w:id="3616" w:name="_Toc2921"/>
      <w:r>
        <w:t>الترميد</w:t>
      </w:r>
      <w:bookmarkEnd w:id="3616"/>
    </w:p>
    <w:p>
      <w:pPr>
        <w:pStyle w:val="BookText"/>
      </w:pPr>
      <w:r>
        <w:rPr>
          <w:rFonts w:ascii="Amiri" w:hAnsi="Amiri" w:eastAsia="Amiri" w:cs="Amiri"/>
          <w:lang w:bidi="ar-SA"/>
          <w:color w:val="111111"/>
          <w:sz w:val="28"/>
          <w:szCs w:val="28"/>
          <w:rtl/>
        </w:rPr>
        <w:t xml:space="preserve">[الترميد]  رَمَّدتِ الناقةُ فهي مُرْمِد : إِذا أنزلت عند النتاج لبناً قليلاً.</w:t>
      </w:r>
    </w:p>
    <w:p>
      <w:pPr>
        <w:pStyle w:val="BookText"/>
      </w:pPr>
      <w:r>
        <w:rPr>
          <w:rFonts w:ascii="Amiri" w:hAnsi="Amiri" w:eastAsia="Amiri" w:cs="Amiri"/>
          <w:lang w:bidi="ar-SA"/>
          <w:color w:val="111111"/>
          <w:sz w:val="28"/>
          <w:szCs w:val="28"/>
          <w:rtl/>
        </w:rPr>
        <w:t xml:space="preserve">والمُرَمَّدُ من الشواء : الذي يُصلى الرماد. وفي المثل « شوى أخوك حتى إِذا أنضج رَمَّد</w:t>
      </w:r>
      <w:r>
        <w:rPr>
          <w:rStyle w:val="FootnoteReference"/>
        </w:rPr>
        <w:footnoteReference w:id="1662"/>
      </w:r>
      <w:r>
        <w:rPr>
          <w:rFonts w:ascii="Amiri" w:hAnsi="Amiri" w:eastAsia="Amiri" w:cs="Amiri"/>
          <w:lang w:bidi="ar-SA"/>
          <w:color w:val="111111"/>
          <w:sz w:val="28"/>
          <w:szCs w:val="28"/>
          <w:rtl/>
        </w:rPr>
        <w:t xml:space="preserve">». يضرب مثلاً لمن يصطنع المعروف ثم يفسده.</w:t>
      </w:r>
    </w:p>
    <w:p>
      <w:pPr>
        <w:pStyle w:val="BookText"/>
      </w:pPr>
      <w:r>
        <w:rPr>
          <w:rFonts w:ascii="IRNazanin" w:hAnsi="IRNazanin" w:eastAsia="IRNazanin" w:cs="IRNazanin"/>
          <w:lang w:bidi="fa-IR"/>
          <w:color w:val="111111"/>
          <w:sz w:val="28"/>
          <w:szCs w:val="28"/>
          <w:rtl/>
        </w:rPr>
        <w:t xml:space="preserve">[شماره صفحه واقعی : 2636]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0" w:name="pg14439_134987"/>
    <w:bookmarkEnd w:id="610"/>
    <w:p>
      <w:pPr>
        <w:pStyle w:val="BookText"/>
      </w:pPr>
      <w:r>
        <w:rPr>
          <w:rFonts w:ascii="IRNazanin" w:hAnsi="IRNazanin" w:eastAsia="IRNazanin" w:cs="IRNazanin"/>
          <w:lang w:bidi="fa-IR"/>
          <w:color w:val="111111"/>
          <w:sz w:val="28"/>
          <w:szCs w:val="28"/>
          <w:rtl/>
        </w:rPr>
        <w:t xml:space="preserve">ض</w:t>
      </w:r>
    </w:p>
    <w:p>
      <w:pPr>
        <w:pStyle w:val="Heading5"/>
      </w:pPr>
      <w:bookmarkStart w:id="3617" w:name="_Toc2922"/>
      <w:r>
        <w:t>التَّرْميضُ</w:t>
      </w:r>
      <w:bookmarkEnd w:id="3617"/>
    </w:p>
    <w:p>
      <w:pPr>
        <w:pStyle w:val="BookText"/>
      </w:pPr>
      <w:r>
        <w:rPr>
          <w:rFonts w:ascii="Amiri" w:hAnsi="Amiri" w:eastAsia="Amiri" w:cs="Amiri"/>
          <w:lang w:bidi="ar-SA"/>
          <w:color w:val="111111"/>
          <w:sz w:val="28"/>
          <w:szCs w:val="28"/>
          <w:rtl/>
        </w:rPr>
        <w:t xml:space="preserve">[التَّرْميضُ] ، بالضاد معجمة : الانتظار. يقال : رمَّضت فلاناً إِذا انتظرته.</w:t>
      </w:r>
    </w:p>
    <w:p>
      <w:pPr>
        <w:pStyle w:val="BookText"/>
      </w:pPr>
      <w:r>
        <w:rPr>
          <w:rFonts w:ascii="IRNazanin" w:hAnsi="IRNazanin" w:eastAsia="IRNazanin" w:cs="IRNazanin"/>
          <w:lang w:bidi="fa-IR"/>
          <w:color w:val="111111"/>
          <w:sz w:val="28"/>
          <w:szCs w:val="28"/>
          <w:rtl/>
        </w:rPr>
        <w:t xml:space="preserve">ق</w:t>
      </w:r>
    </w:p>
    <w:p>
      <w:pPr>
        <w:pStyle w:val="Heading5"/>
      </w:pPr>
      <w:bookmarkStart w:id="3618" w:name="_Toc2923"/>
      <w:r>
        <w:t>الترميق</w:t>
      </w:r>
      <w:bookmarkEnd w:id="3618"/>
    </w:p>
    <w:p>
      <w:pPr>
        <w:pStyle w:val="BookText"/>
      </w:pPr>
      <w:r>
        <w:rPr>
          <w:rFonts w:ascii="Amiri" w:hAnsi="Amiri" w:eastAsia="Amiri" w:cs="Amiri"/>
          <w:lang w:bidi="ar-SA"/>
          <w:color w:val="111111"/>
          <w:sz w:val="28"/>
          <w:szCs w:val="28"/>
          <w:rtl/>
        </w:rPr>
        <w:t xml:space="preserve">[الترميق]  رَمَّقه : أمسك رمقه ويقولون :</w:t>
      </w:r>
    </w:p>
    <w:p>
      <w:pPr>
        <w:pStyle w:val="BookText"/>
      </w:pPr>
      <w:r>
        <w:rPr>
          <w:rFonts w:ascii="Amiri" w:hAnsi="Amiri" w:eastAsia="Amiri" w:cs="Amiri"/>
          <w:lang w:bidi="ar-SA"/>
          <w:color w:val="111111"/>
          <w:sz w:val="28"/>
          <w:szCs w:val="28"/>
          <w:rtl/>
        </w:rPr>
        <w:t xml:space="preserve">أضْرعتِ المعزى فَرَمِّقْ رَمِّقِ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رمدت</w:t>
      </w:r>
    </w:p>
    <w:p>
      <w:pPr>
        <w:pStyle w:val="BookText"/>
      </w:pPr>
      <w:r>
        <w:rPr>
          <w:rFonts w:ascii="Amiri" w:hAnsi="Amiri" w:eastAsia="Amiri" w:cs="Amiri"/>
          <w:lang w:bidi="ar-SA"/>
          <w:color w:val="111111"/>
          <w:sz w:val="28"/>
          <w:szCs w:val="28"/>
          <w:rtl/>
        </w:rPr>
        <w:t xml:space="preserve">المعزي فرنق رنق</w:t>
      </w:r>
    </w:p>
    <w:p>
      <w:pPr>
        <w:pStyle w:val="BookText"/>
      </w:pPr>
      <w:r>
        <w:rPr>
          <w:rFonts w:ascii="IRNazanin" w:hAnsi="IRNazanin" w:eastAsia="IRNazanin" w:cs="IRNazanin"/>
          <w:lang w:bidi="fa-IR"/>
          <w:color w:val="111111"/>
          <w:sz w:val="28"/>
          <w:szCs w:val="28"/>
          <w:rtl/>
        </w:rPr>
        <w:t xml:space="preserve">مرمد</w:t>
      </w:r>
    </w:p>
    <w:p>
      <w:pPr>
        <w:pStyle w:val="BookText"/>
      </w:pPr>
      <w:r>
        <w:rPr>
          <w:rFonts w:ascii="Amiri" w:hAnsi="Amiri" w:eastAsia="Amiri" w:cs="Amiri"/>
          <w:lang w:bidi="ar-SA"/>
          <w:color w:val="111111"/>
          <w:sz w:val="28"/>
          <w:szCs w:val="28"/>
          <w:rtl/>
        </w:rPr>
        <w:t xml:space="preserve">الضان فريق ربق</w:t>
      </w:r>
    </w:p>
    <w:p>
      <w:pPr>
        <w:pStyle w:val="BookText"/>
      </w:pPr>
      <w:r>
        <w:rPr>
          <w:rFonts w:ascii="Amiri" w:hAnsi="Amiri" w:eastAsia="Amiri" w:cs="Amiri"/>
          <w:lang w:bidi="ar-SA"/>
          <w:color w:val="111111"/>
          <w:sz w:val="28"/>
          <w:szCs w:val="28"/>
          <w:rtl/>
        </w:rPr>
        <w:t xml:space="preserve">انظر اللسان ( رمد ، رمق ، رنق ) ، ورمدت بمعنى : أضرعت ، وقد سبق في ( رمد ) أو ( ربق ) ينظر. والمعنى أن المِعزى ترئي أنها على وشك الوضع ثم لا تضع إلا بعد مدة ، والضأن ترئي ثم تسرع في ولادها.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إِنك تنال من لبنها قليلاً ، لأن المعزى تربي ثم لا تضع إِلا بعد أيام.</w:t>
      </w:r>
    </w:p>
    <w:p>
      <w:pPr>
        <w:pStyle w:val="BookText"/>
      </w:pPr>
      <w:r>
        <w:rPr>
          <w:rFonts w:ascii="Amiri" w:hAnsi="Amiri" w:eastAsia="Amiri" w:cs="Amiri"/>
          <w:lang w:bidi="ar-SA"/>
          <w:color w:val="111111"/>
          <w:sz w:val="28"/>
          <w:szCs w:val="28"/>
          <w:rtl/>
        </w:rPr>
        <w:t xml:space="preserve">ويقال : الترميق : عملٌ لا تحسنه.</w:t>
      </w:r>
    </w:p>
    <w:p>
      <w:pPr>
        <w:pStyle w:val="BookText"/>
      </w:pPr>
      <w:r>
        <w:rPr>
          <w:rFonts w:ascii="IRNazanin" w:hAnsi="IRNazanin" w:eastAsia="IRNazanin" w:cs="IRNazanin"/>
          <w:lang w:bidi="fa-IR"/>
          <w:color w:val="111111"/>
          <w:sz w:val="28"/>
          <w:szCs w:val="28"/>
          <w:rtl/>
        </w:rPr>
        <w:t xml:space="preserve">ل</w:t>
      </w:r>
    </w:p>
    <w:p>
      <w:pPr>
        <w:pStyle w:val="Heading5"/>
      </w:pPr>
      <w:bookmarkStart w:id="3619" w:name="_Toc2924"/>
      <w:r>
        <w:t>الترميل</w:t>
      </w:r>
      <w:bookmarkEnd w:id="3619"/>
    </w:p>
    <w:p>
      <w:pPr>
        <w:pStyle w:val="BookText"/>
      </w:pPr>
      <w:r>
        <w:rPr>
          <w:rFonts w:ascii="Amiri" w:hAnsi="Amiri" w:eastAsia="Amiri" w:cs="Amiri"/>
          <w:lang w:bidi="ar-SA"/>
          <w:color w:val="111111"/>
          <w:sz w:val="28"/>
          <w:szCs w:val="28"/>
          <w:rtl/>
        </w:rPr>
        <w:t xml:space="preserve">[الترميل]  رَمَّلْتُ الطعام : إِذا جعلت فيه رملاً.</w:t>
      </w:r>
    </w:p>
    <w:p>
      <w:pPr>
        <w:pStyle w:val="BookText"/>
      </w:pPr>
      <w:r>
        <w:rPr>
          <w:rFonts w:ascii="Amiri" w:hAnsi="Amiri" w:eastAsia="Amiri" w:cs="Amiri"/>
          <w:lang w:bidi="ar-SA"/>
          <w:color w:val="111111"/>
          <w:sz w:val="28"/>
          <w:szCs w:val="28"/>
          <w:rtl/>
        </w:rPr>
        <w:t xml:space="preserve">ورَمَّله بالدم : أي لطخه به لَطْخاً شديداً ، قال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يلق اساد الرجال يكلم</w:t>
      </w:r>
    </w:p>
    <w:p>
      <w:pPr>
        <w:pStyle w:val="BookText"/>
      </w:pPr>
      <w:r>
        <w:rPr>
          <w:rFonts w:ascii="IRNazanin" w:hAnsi="IRNazanin" w:eastAsia="IRNazanin" w:cs="IRNazanin"/>
          <w:lang w:bidi="fa-IR"/>
          <w:color w:val="111111"/>
          <w:sz w:val="28"/>
          <w:szCs w:val="28"/>
          <w:rtl/>
        </w:rPr>
        <w:t xml:space="preserve">ومن</w:t>
      </w:r>
    </w:p>
    <w:p>
      <w:pPr>
        <w:pStyle w:val="BookText"/>
      </w:pPr>
      <w:r>
        <w:rPr>
          <w:rFonts w:ascii="Amiri" w:hAnsi="Amiri" w:eastAsia="Amiri" w:cs="Amiri"/>
          <w:lang w:bidi="ar-SA"/>
          <w:color w:val="111111"/>
          <w:sz w:val="28"/>
          <w:szCs w:val="28"/>
          <w:rtl/>
        </w:rPr>
        <w:t xml:space="preserve">يكن درء به يقدم</w:t>
      </w:r>
    </w:p>
    <w:p>
      <w:pPr>
        <w:pStyle w:val="BookText"/>
      </w:pPr>
      <w:r>
        <w:rPr>
          <w:rFonts w:ascii="IRNazanin" w:hAnsi="IRNazanin" w:eastAsia="IRNazanin" w:cs="IRNazanin"/>
          <w:lang w:bidi="fa-IR"/>
          <w:color w:val="111111"/>
          <w:sz w:val="28"/>
          <w:szCs w:val="28"/>
          <w:rtl/>
        </w:rPr>
        <w:t xml:space="preserve">وانظر الصحاح ( 4 / 1713 ).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رمَّلوني بالدمِ</w:t>
      </w:r>
    </w:p>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3620" w:name="_Toc2925"/>
      <w:r>
        <w:t>المرامَقة</w:t>
      </w:r>
      <w:bookmarkEnd w:id="3620"/>
    </w:p>
    <w:p>
      <w:pPr>
        <w:pStyle w:val="BookText"/>
      </w:pPr>
      <w:r>
        <w:rPr>
          <w:rFonts w:ascii="Amiri" w:hAnsi="Amiri" w:eastAsia="Amiri" w:cs="Amiri"/>
          <w:lang w:bidi="ar-SA"/>
          <w:color w:val="111111"/>
          <w:sz w:val="28"/>
          <w:szCs w:val="28"/>
          <w:rtl/>
        </w:rPr>
        <w:t xml:space="preserve">[المرامَقة] بين اثنين : أن يَرْمِق كل واحد منهما صاحبه.</w:t>
      </w:r>
    </w:p>
    <w:p>
      <w:pPr>
        <w:pStyle w:val="BookText"/>
      </w:pPr>
      <w:r>
        <w:rPr>
          <w:rFonts w:ascii="Amiri" w:hAnsi="Amiri" w:eastAsia="Amiri" w:cs="Amiri"/>
          <w:lang w:bidi="ar-SA"/>
          <w:color w:val="111111"/>
          <w:sz w:val="28"/>
          <w:szCs w:val="28"/>
          <w:rtl/>
        </w:rPr>
        <w:t xml:space="preserve">ويقال : هو يرامق : إِذا كان به رَمَقٌ.</w:t>
      </w:r>
    </w:p>
    <w:p>
      <w:pPr>
        <w:pStyle w:val="BookText"/>
      </w:pPr>
      <w:r>
        <w:rPr>
          <w:rFonts w:ascii="Amiri" w:hAnsi="Amiri" w:eastAsia="Amiri" w:cs="Amiri"/>
          <w:lang w:bidi="ar-SA"/>
          <w:color w:val="111111"/>
          <w:sz w:val="28"/>
          <w:szCs w:val="28"/>
          <w:rtl/>
        </w:rPr>
        <w:t xml:space="preserve">ي</w:t>
      </w:r>
    </w:p>
    <w:p>
      <w:pPr>
        <w:pStyle w:val="Heading5"/>
      </w:pPr>
      <w:bookmarkStart w:id="3621" w:name="_Toc2926"/>
      <w:r>
        <w:t>المراماة</w:t>
      </w:r>
      <w:bookmarkEnd w:id="3621"/>
    </w:p>
    <w:p>
      <w:pPr>
        <w:pStyle w:val="BookText"/>
      </w:pPr>
      <w:r>
        <w:rPr>
          <w:rFonts w:ascii="Amiri" w:hAnsi="Amiri" w:eastAsia="Amiri" w:cs="Amiri"/>
          <w:lang w:bidi="ar-SA"/>
          <w:color w:val="111111"/>
          <w:sz w:val="28"/>
          <w:szCs w:val="28"/>
          <w:rtl/>
        </w:rPr>
        <w:t xml:space="preserve">[المراماة]  راماه : من الرمي.</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2637]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1" w:name="pg14439_134988"/>
    <w:bookmarkEnd w:id="611"/>
    <w:p>
      <w:pPr>
        <w:pStyle w:val="BookText"/>
      </w:pPr>
      <w:r>
        <w:rPr>
          <w:rFonts w:ascii="IRNazanin" w:hAnsi="IRNazanin" w:eastAsia="IRNazanin" w:cs="IRNazanin"/>
          <w:lang w:bidi="fa-IR"/>
          <w:color w:val="111111"/>
          <w:sz w:val="28"/>
          <w:szCs w:val="28"/>
          <w:rtl/>
        </w:rPr>
        <w:t xml:space="preserve">ز</w:t>
      </w:r>
    </w:p>
    <w:p>
      <w:pPr>
        <w:pStyle w:val="Heading5"/>
      </w:pPr>
      <w:bookmarkStart w:id="3622" w:name="_Toc2927"/>
      <w:r>
        <w:t>الارتماز</w:t>
      </w:r>
      <w:bookmarkEnd w:id="3622"/>
    </w:p>
    <w:p>
      <w:pPr>
        <w:pStyle w:val="BookText"/>
      </w:pPr>
      <w:r>
        <w:rPr>
          <w:rFonts w:ascii="Amiri" w:hAnsi="Amiri" w:eastAsia="Amiri" w:cs="Amiri"/>
          <w:lang w:bidi="ar-SA"/>
          <w:color w:val="111111"/>
          <w:sz w:val="28"/>
          <w:szCs w:val="28"/>
          <w:rtl/>
        </w:rPr>
        <w:t xml:space="preserve">[الارتماز]  ارتمز من الضربة : أي اضطرب منها ، قال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خَرَرْتُ منها لقفاي أرتمزْ</w:t>
      </w:r>
    </w:p>
    <w:p>
      <w:pPr>
        <w:pStyle w:val="BookText"/>
      </w:pPr>
      <w:r>
        <w:rPr>
          <w:rFonts w:ascii="IRNazanin" w:hAnsi="IRNazanin" w:eastAsia="IRNazanin" w:cs="IRNazanin"/>
          <w:lang w:bidi="fa-IR"/>
          <w:color w:val="111111"/>
          <w:sz w:val="28"/>
          <w:szCs w:val="28"/>
          <w:rtl/>
        </w:rPr>
        <w:t xml:space="preserve">ض</w:t>
      </w:r>
    </w:p>
    <w:p>
      <w:pPr>
        <w:pStyle w:val="Heading5"/>
      </w:pPr>
      <w:bookmarkStart w:id="3623" w:name="_Toc2928"/>
      <w:r>
        <w:t>الارتماض</w:t>
      </w:r>
      <w:bookmarkEnd w:id="3623"/>
    </w:p>
    <w:p>
      <w:pPr>
        <w:pStyle w:val="BookText"/>
      </w:pPr>
      <w:r>
        <w:rPr>
          <w:rFonts w:ascii="Amiri" w:hAnsi="Amiri" w:eastAsia="Amiri" w:cs="Amiri"/>
          <w:lang w:bidi="ar-SA"/>
          <w:color w:val="111111"/>
          <w:sz w:val="28"/>
          <w:szCs w:val="28"/>
          <w:rtl/>
        </w:rPr>
        <w:t xml:space="preserve">[الارتماض]  ارتمض : أي تحرق غيظاً وجزعاً.</w:t>
      </w:r>
    </w:p>
    <w:p>
      <w:pPr>
        <w:pStyle w:val="BookText"/>
      </w:pPr>
      <w:r>
        <w:rPr>
          <w:rFonts w:ascii="Amiri" w:hAnsi="Amiri" w:eastAsia="Amiri" w:cs="Amiri"/>
          <w:lang w:bidi="ar-SA"/>
          <w:color w:val="111111"/>
          <w:sz w:val="28"/>
          <w:szCs w:val="28"/>
          <w:rtl/>
        </w:rPr>
        <w:t xml:space="preserve">ي</w:t>
      </w:r>
    </w:p>
    <w:p>
      <w:pPr>
        <w:pStyle w:val="Heading5"/>
      </w:pPr>
      <w:bookmarkStart w:id="3624" w:name="_Toc2929"/>
      <w:r>
        <w:t>الارتماء</w:t>
      </w:r>
      <w:bookmarkEnd w:id="3624"/>
    </w:p>
    <w:p>
      <w:pPr>
        <w:pStyle w:val="BookText"/>
      </w:pPr>
      <w:r>
        <w:rPr>
          <w:rFonts w:ascii="IRNazanin" w:hAnsi="IRNazanin" w:eastAsia="IRNazanin" w:cs="IRNazanin"/>
          <w:lang w:bidi="fa-IR"/>
          <w:color w:val="111111"/>
          <w:sz w:val="28"/>
          <w:szCs w:val="28"/>
          <w:rtl/>
        </w:rPr>
        <w:t xml:space="preserve">[الارتماء]  ارتموا ، وتراموا : بمعنى.</w:t>
      </w:r>
    </w:p>
    <w:p>
      <w:pPr>
        <w:pStyle w:val="BookText"/>
      </w:pPr>
      <w:r>
        <w:rPr>
          <w:rFonts w:ascii="Amiri" w:hAnsi="Amiri" w:eastAsia="Amiri" w:cs="Amiri"/>
          <w:lang w:bidi="ar-SA"/>
          <w:color w:val="111111"/>
          <w:sz w:val="28"/>
          <w:szCs w:val="28"/>
          <w:rtl/>
        </w:rPr>
        <w:t xml:space="preserve">ويقال : رماه فارتمى ، وخرج فلان يرتمي : أي يصيد.</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3625" w:name="_Toc2930"/>
      <w:r>
        <w:t>التَّرَمُّز</w:t>
      </w:r>
      <w:bookmarkEnd w:id="3625"/>
    </w:p>
    <w:p>
      <w:pPr>
        <w:pStyle w:val="BookText"/>
      </w:pPr>
      <w:r>
        <w:rPr>
          <w:rFonts w:ascii="Amiri" w:hAnsi="Amiri" w:eastAsia="Amiri" w:cs="Amiri"/>
          <w:lang w:bidi="ar-SA"/>
          <w:color w:val="111111"/>
          <w:sz w:val="28"/>
          <w:szCs w:val="28"/>
          <w:rtl/>
        </w:rPr>
        <w:t xml:space="preserve">[التَّرَمُّز]  التحرك.</w:t>
      </w:r>
    </w:p>
    <w:p>
      <w:pPr>
        <w:pStyle w:val="BookText"/>
      </w:pPr>
      <w:r>
        <w:rPr>
          <w:rFonts w:ascii="IRNazanin" w:hAnsi="IRNazanin" w:eastAsia="IRNazanin" w:cs="IRNazanin"/>
          <w:lang w:bidi="fa-IR"/>
          <w:color w:val="111111"/>
          <w:sz w:val="28"/>
          <w:szCs w:val="28"/>
          <w:rtl/>
        </w:rPr>
        <w:t xml:space="preserve">ض</w:t>
      </w:r>
    </w:p>
    <w:p>
      <w:pPr>
        <w:pStyle w:val="Heading5"/>
      </w:pPr>
      <w:bookmarkStart w:id="3626" w:name="_Toc2931"/>
      <w:r>
        <w:t>التَّرَمُّض</w:t>
      </w:r>
      <w:bookmarkEnd w:id="3626"/>
    </w:p>
    <w:p>
      <w:pPr>
        <w:pStyle w:val="BookText"/>
      </w:pPr>
      <w:r>
        <w:rPr>
          <w:rFonts w:ascii="Amiri" w:hAnsi="Amiri" w:eastAsia="Amiri" w:cs="Amiri"/>
          <w:lang w:bidi="ar-SA"/>
          <w:color w:val="111111"/>
          <w:sz w:val="28"/>
          <w:szCs w:val="28"/>
          <w:rtl/>
        </w:rPr>
        <w:t xml:space="preserve">[التَّرَمُّض]  يقال : فلان يترمض الظباء : أي يسوقها حتى ترمَضَ قوائمها من شدة الحر ، ليصيدها.</w:t>
      </w:r>
    </w:p>
    <w:p>
      <w:pPr>
        <w:pStyle w:val="BookText"/>
      </w:pPr>
      <w:r>
        <w:rPr>
          <w:rFonts w:ascii="IRNazanin" w:hAnsi="IRNazanin" w:eastAsia="IRNazanin" w:cs="IRNazanin"/>
          <w:lang w:bidi="fa-IR"/>
          <w:color w:val="111111"/>
          <w:sz w:val="28"/>
          <w:szCs w:val="28"/>
          <w:rtl/>
        </w:rPr>
        <w:t xml:space="preserve">ع</w:t>
      </w:r>
    </w:p>
    <w:p>
      <w:pPr>
        <w:pStyle w:val="Heading5"/>
      </w:pPr>
      <w:bookmarkStart w:id="3627" w:name="_Toc2932"/>
      <w:r>
        <w:t>التَّرَمُّعُ</w:t>
      </w:r>
      <w:bookmarkEnd w:id="3627"/>
    </w:p>
    <w:p>
      <w:pPr>
        <w:pStyle w:val="BookText"/>
      </w:pPr>
      <w:r>
        <w:rPr>
          <w:rFonts w:ascii="Amiri" w:hAnsi="Amiri" w:eastAsia="Amiri" w:cs="Amiri"/>
          <w:lang w:bidi="ar-SA"/>
          <w:color w:val="111111"/>
          <w:sz w:val="28"/>
          <w:szCs w:val="28"/>
          <w:rtl/>
        </w:rPr>
        <w:t xml:space="preserve">[التَّرَمُّعُ]  التحرك.</w:t>
      </w:r>
    </w:p>
    <w:p>
      <w:pPr>
        <w:pStyle w:val="BookText"/>
      </w:pPr>
      <w:r>
        <w:rPr>
          <w:rFonts w:ascii="IRNazanin" w:hAnsi="IRNazanin" w:eastAsia="IRNazanin" w:cs="IRNazanin"/>
          <w:lang w:bidi="fa-IR"/>
          <w:color w:val="111111"/>
          <w:sz w:val="28"/>
          <w:szCs w:val="28"/>
          <w:rtl/>
        </w:rPr>
        <w:t xml:space="preserve">ق</w:t>
      </w:r>
    </w:p>
    <w:p>
      <w:pPr>
        <w:pStyle w:val="Heading5"/>
      </w:pPr>
      <w:bookmarkStart w:id="3628" w:name="_Toc2933"/>
      <w:r>
        <w:t>التَّرَمُّقُ</w:t>
      </w:r>
      <w:bookmarkEnd w:id="3628"/>
    </w:p>
    <w:p>
      <w:pPr>
        <w:pStyle w:val="BookText"/>
      </w:pPr>
      <w:r>
        <w:rPr>
          <w:rFonts w:ascii="Amiri" w:hAnsi="Amiri" w:eastAsia="Amiri" w:cs="Amiri"/>
          <w:lang w:bidi="ar-SA"/>
          <w:color w:val="111111"/>
          <w:sz w:val="28"/>
          <w:szCs w:val="28"/>
          <w:rtl/>
        </w:rPr>
        <w:t xml:space="preserve">[التَّرَمُّقُ]  ترَمَّق الرجل الماءَ وغيره : إِذا شربه.</w:t>
      </w:r>
    </w:p>
    <w:p>
      <w:pPr>
        <w:pStyle w:val="BookText"/>
      </w:pPr>
      <w:r>
        <w:rPr>
          <w:rFonts w:ascii="IRNazanin" w:hAnsi="IRNazanin" w:eastAsia="IRNazanin" w:cs="IRNazanin"/>
          <w:lang w:bidi="fa-IR"/>
          <w:color w:val="111111"/>
          <w:sz w:val="28"/>
          <w:szCs w:val="28"/>
          <w:rtl/>
        </w:rPr>
        <w:t xml:space="preserve">ل</w:t>
      </w:r>
    </w:p>
    <w:p>
      <w:pPr>
        <w:pStyle w:val="Heading5"/>
      </w:pPr>
      <w:bookmarkStart w:id="3629" w:name="_Toc2934"/>
      <w:r>
        <w:t>التَّرمُّل</w:t>
      </w:r>
      <w:bookmarkEnd w:id="3629"/>
    </w:p>
    <w:p>
      <w:pPr>
        <w:pStyle w:val="BookText"/>
      </w:pPr>
      <w:r>
        <w:rPr>
          <w:rFonts w:ascii="Amiri" w:hAnsi="Amiri" w:eastAsia="Amiri" w:cs="Amiri"/>
          <w:lang w:bidi="ar-SA"/>
          <w:color w:val="111111"/>
          <w:sz w:val="28"/>
          <w:szCs w:val="28"/>
          <w:rtl/>
        </w:rPr>
        <w:t xml:space="preserve">[التَّرمُّل]  ترمَّل القتيلُ بدمه : تلطخ.</w:t>
      </w:r>
    </w:p>
    <w:p>
      <w:pPr>
        <w:pStyle w:val="BookText"/>
      </w:pPr>
      <w:r>
        <w:rPr>
          <w:rFonts w:ascii="Amiri" w:hAnsi="Amiri" w:eastAsia="Amiri" w:cs="Amiri"/>
          <w:lang w:bidi="ar-SA"/>
          <w:color w:val="111111"/>
          <w:sz w:val="28"/>
          <w:szCs w:val="28"/>
          <w:rtl/>
        </w:rPr>
        <w:t xml:space="preserve">ي</w:t>
      </w:r>
    </w:p>
    <w:p>
      <w:pPr>
        <w:pStyle w:val="Heading5"/>
      </w:pPr>
      <w:bookmarkStart w:id="3630" w:name="_Toc2935"/>
      <w:r>
        <w:t>التَّرمّي</w:t>
      </w:r>
      <w:bookmarkEnd w:id="3630"/>
    </w:p>
    <w:p>
      <w:pPr>
        <w:pStyle w:val="BookText"/>
      </w:pPr>
      <w:r>
        <w:rPr>
          <w:rFonts w:ascii="Amiri" w:hAnsi="Amiri" w:eastAsia="Amiri" w:cs="Amiri"/>
          <w:lang w:bidi="ar-SA"/>
          <w:color w:val="111111"/>
          <w:sz w:val="28"/>
          <w:szCs w:val="28"/>
          <w:rtl/>
        </w:rPr>
        <w:t xml:space="preserve">[التَّرمّي]  قال ابن السكيت : يقال : خرجت أترمَّى : إِذا خرجت ترمي الأغراض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2638]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2" w:name="pg14439_134989"/>
    <w:bookmarkEnd w:id="612"/>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3631" w:name="_Toc2936"/>
      <w:r>
        <w:t>الترامي</w:t>
      </w:r>
      <w:bookmarkEnd w:id="3631"/>
    </w:p>
    <w:p>
      <w:pPr>
        <w:pStyle w:val="BookText"/>
      </w:pPr>
      <w:r>
        <w:rPr>
          <w:rFonts w:ascii="Amiri" w:hAnsi="Amiri" w:eastAsia="Amiri" w:cs="Amiri"/>
          <w:lang w:bidi="ar-SA"/>
          <w:color w:val="111111"/>
          <w:sz w:val="28"/>
          <w:szCs w:val="28"/>
          <w:rtl/>
        </w:rPr>
        <w:t xml:space="preserve">[الترامي]  ترامى القومُ : إِذا رمى بعضهم بعضاً.</w:t>
      </w:r>
    </w:p>
    <w:p>
      <w:pPr>
        <w:pStyle w:val="BookText"/>
      </w:pPr>
      <w:r>
        <w:rPr>
          <w:rFonts w:ascii="IRNazanin" w:hAnsi="IRNazanin" w:eastAsia="IRNazanin" w:cs="IRNazanin"/>
          <w:lang w:bidi="fa-IR"/>
          <w:color w:val="111111"/>
          <w:sz w:val="28"/>
          <w:szCs w:val="28"/>
          <w:rtl/>
        </w:rPr>
        <w:t xml:space="preserve">وترامى الجرح إِلى الفساد.</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د</w:t>
      </w:r>
    </w:p>
    <w:p>
      <w:pPr>
        <w:pStyle w:val="Heading5"/>
      </w:pPr>
      <w:bookmarkStart w:id="3632" w:name="_Toc2937"/>
      <w:r>
        <w:t>الارْمداد</w:t>
      </w:r>
      <w:bookmarkEnd w:id="3632"/>
    </w:p>
    <w:p>
      <w:pPr>
        <w:pStyle w:val="BookText"/>
      </w:pPr>
      <w:r>
        <w:rPr>
          <w:rFonts w:ascii="Amiri" w:hAnsi="Amiri" w:eastAsia="Amiri" w:cs="Amiri"/>
          <w:lang w:bidi="ar-SA"/>
          <w:color w:val="111111"/>
          <w:sz w:val="28"/>
          <w:szCs w:val="28"/>
          <w:rtl/>
        </w:rPr>
        <w:t xml:space="preserve">[الارْمداد]  شدة العدو ، يقال : ارمدَّ الظليم : إِذا أسرع ، قال حسان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ملأَتْ به الفرجين فارمدَّت به</w:t>
      </w:r>
    </w:p>
    <w:p>
      <w:pPr>
        <w:pStyle w:val="BookText"/>
      </w:pPr>
      <w:r>
        <w:rPr>
          <w:rFonts w:ascii="Amiri" w:hAnsi="Amiri" w:eastAsia="Amiri" w:cs="Amiri"/>
          <w:lang w:bidi="ar-SA"/>
          <w:color w:val="111111"/>
          <w:sz w:val="28"/>
          <w:szCs w:val="28"/>
          <w:rtl/>
        </w:rPr>
        <w:t xml:space="preserve">وثوى أحبَّتُه بشرِّ مقامِ</w:t>
      </w:r>
    </w:p>
    <w:p>
      <w:pPr>
        <w:pStyle w:val="BookText"/>
      </w:pPr>
      <w:r>
        <w:rPr>
          <w:rFonts w:ascii="Amiri" w:hAnsi="Amiri" w:eastAsia="Amiri" w:cs="Amiri"/>
          <w:lang w:bidi="ar-SA"/>
          <w:color w:val="111111"/>
          <w:sz w:val="28"/>
          <w:szCs w:val="28"/>
          <w:rtl/>
        </w:rPr>
        <w:t xml:space="preserve">ك</w:t>
      </w:r>
    </w:p>
    <w:p>
      <w:pPr>
        <w:pStyle w:val="Heading5"/>
      </w:pPr>
      <w:bookmarkStart w:id="3633" w:name="_Toc2938"/>
      <w:r>
        <w:t>الارْمِكاك</w:t>
      </w:r>
      <w:bookmarkEnd w:id="3633"/>
    </w:p>
    <w:p>
      <w:pPr>
        <w:pStyle w:val="BookText"/>
      </w:pPr>
      <w:r>
        <w:rPr>
          <w:rFonts w:ascii="Amiri" w:hAnsi="Amiri" w:eastAsia="Amiri" w:cs="Amiri"/>
          <w:lang w:bidi="ar-SA"/>
          <w:color w:val="111111"/>
          <w:sz w:val="28"/>
          <w:szCs w:val="28"/>
          <w:rtl/>
        </w:rPr>
        <w:t xml:space="preserve">[الارْمِكاك]  ارْمَكَ البعير : إِذا صار أرمك ، وهو من الرُّمْكة ، والرُّمْكة من ألوان الإِبل : حُمرة يدخلها سواد.</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ز</w:t>
      </w:r>
    </w:p>
    <w:p>
      <w:pPr>
        <w:pStyle w:val="Heading5"/>
      </w:pPr>
      <w:bookmarkStart w:id="3634" w:name="_Toc2939"/>
      <w:r>
        <w:t>الارْميزاز</w:t>
      </w:r>
      <w:bookmarkEnd w:id="3634"/>
    </w:p>
    <w:p>
      <w:pPr>
        <w:pStyle w:val="BookText"/>
      </w:pPr>
      <w:r>
        <w:rPr>
          <w:rFonts w:ascii="Amiri" w:hAnsi="Amiri" w:eastAsia="Amiri" w:cs="Amiri"/>
          <w:lang w:bidi="ar-SA"/>
          <w:color w:val="111111"/>
          <w:sz w:val="28"/>
          <w:szCs w:val="28"/>
          <w:rtl/>
        </w:rPr>
        <w:t xml:space="preserve">[الارْميزاز]  يقال : ضربه فما ارمازّ : أي فما تحرك.</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عل</w:t>
      </w:r>
    </w:p>
    <w:p>
      <w:pPr>
        <w:pStyle w:val="Heading5"/>
      </w:pPr>
      <w:bookmarkStart w:id="3635" w:name="_Toc2940"/>
      <w:r>
        <w:t>الارْمِعْلال</w:t>
      </w:r>
      <w:bookmarkEnd w:id="3635"/>
    </w:p>
    <w:p>
      <w:pPr>
        <w:pStyle w:val="BookText"/>
      </w:pPr>
      <w:r>
        <w:rPr>
          <w:rFonts w:ascii="Amiri" w:hAnsi="Amiri" w:eastAsia="Amiri" w:cs="Amiri"/>
          <w:lang w:bidi="ar-SA"/>
          <w:color w:val="111111"/>
          <w:sz w:val="28"/>
          <w:szCs w:val="28"/>
          <w:rtl/>
        </w:rPr>
        <w:t xml:space="preserve">[الارْمِعْلال]  ارمعلَ الصبيُّ : إِذا سال لُعابه.</w:t>
      </w:r>
    </w:p>
    <w:p>
      <w:pPr>
        <w:pStyle w:val="BookText"/>
      </w:pPr>
      <w:r>
        <w:rPr>
          <w:rFonts w:ascii="IRNazanin" w:hAnsi="IRNazanin" w:eastAsia="IRNazanin" w:cs="IRNazanin"/>
          <w:lang w:bidi="fa-IR"/>
          <w:color w:val="111111"/>
          <w:sz w:val="28"/>
          <w:szCs w:val="28"/>
          <w:rtl/>
        </w:rPr>
        <w:t xml:space="preserve">[شماره صفحه واقعی : 2639]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2640]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13" w:name="pg14439_134991"/>
    <w:bookmarkEnd w:id="613"/>
    <w:p>
      <w:pPr>
        <w:pStyle w:val="Heading3"/>
      </w:pPr>
      <w:bookmarkStart w:id="3636" w:name="_Toc2941"/>
      <w:r>
        <w:t>باب الراء والنون وما بعدهما</w:t>
      </w:r>
      <w:bookmarkEnd w:id="3636"/>
    </w:p>
    <w:p>
      <w:pPr>
        <w:pStyle w:val="Heading4"/>
      </w:pPr>
      <w:bookmarkStart w:id="3637" w:name="_Toc2942"/>
      <w:r>
        <w:t>الأسماء</w:t>
      </w:r>
      <w:bookmarkEnd w:id="3637"/>
    </w:p>
    <w:p>
      <w:pPr>
        <w:pStyle w:val="Heading5"/>
      </w:pPr>
      <w:bookmarkStart w:id="3638" w:name="_Toc2943"/>
      <w:r>
        <w:t>اشارة</w:t>
      </w:r>
      <w:bookmarkEnd w:id="36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39" w:name="_Toc2944"/>
      <w:r>
        <w:t>الرَّنْد</w:t>
      </w:r>
      <w:bookmarkEnd w:id="3639"/>
    </w:p>
    <w:p>
      <w:pPr>
        <w:pStyle w:val="BookText"/>
      </w:pPr>
      <w:r>
        <w:rPr>
          <w:rFonts w:ascii="Amiri" w:hAnsi="Amiri" w:eastAsia="Amiri" w:cs="Amiri"/>
          <w:lang w:bidi="ar-SA"/>
          <w:color w:val="111111"/>
          <w:sz w:val="28"/>
          <w:szCs w:val="28"/>
          <w:rtl/>
        </w:rPr>
        <w:t xml:space="preserve">[الرَّنْد]  شجر طيب الريح ، قال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أَرَجاتٌ يَقْضَمْنَ مِن قُضُبِ الرَّنْ</w:t>
      </w:r>
    </w:p>
    <w:p>
      <w:pPr>
        <w:pStyle w:val="BookText"/>
      </w:pPr>
      <w:r>
        <w:rPr>
          <w:rFonts w:ascii="Amiri" w:hAnsi="Amiri" w:eastAsia="Amiri" w:cs="Amiri"/>
          <w:lang w:bidi="ar-SA"/>
          <w:color w:val="111111"/>
          <w:sz w:val="28"/>
          <w:szCs w:val="28"/>
          <w:rtl/>
        </w:rPr>
        <w:t xml:space="preserve">دِ بِثَغْرٍ عَذْبٍ كَشَوْكِ السِّيال</w:t>
      </w:r>
    </w:p>
    <w:p>
      <w:pPr>
        <w:pStyle w:val="BookText"/>
      </w:pPr>
      <w:r>
        <w:rPr>
          <w:rFonts w:ascii="Amiri" w:hAnsi="Amiri" w:eastAsia="Amiri" w:cs="Amiri"/>
          <w:lang w:bidi="ar-SA"/>
          <w:color w:val="111111"/>
          <w:sz w:val="28"/>
          <w:szCs w:val="28"/>
          <w:rtl/>
        </w:rPr>
        <w:t xml:space="preserve">وعن أبي عبيد عن الأصمعي قال : ربما سموا العود رَنْداً. قال الخليل : الرَّنْدُ : الآس. قال </w:t>
      </w:r>
      <w:r>
        <w:rPr>
          <w:rStyle w:val="FootnoteReference"/>
        </w:rPr>
        <w:footnoteReference w:id="1669"/>
      </w:r>
    </w:p>
    <w:p>
      <w:pPr>
        <w:pStyle w:val="BookText"/>
      </w:pPr>
      <w:r>
        <w:rPr>
          <w:rFonts w:ascii="Amiri" w:hAnsi="Amiri" w:eastAsia="Amiri" w:cs="Amiri"/>
          <w:lang w:bidi="ar-SA"/>
          <w:color w:val="111111"/>
          <w:sz w:val="28"/>
          <w:szCs w:val="28"/>
          <w:rtl/>
        </w:rPr>
        <w:t xml:space="preserve">أان هتفت ورقاء في رونق الضحى</w:t>
      </w:r>
    </w:p>
    <w:p>
      <w:pPr>
        <w:pStyle w:val="BookText"/>
      </w:pPr>
      <w:r>
        <w:rPr>
          <w:rFonts w:ascii="Amiri" w:hAnsi="Amiri" w:eastAsia="Amiri" w:cs="Amiri"/>
          <w:lang w:bidi="ar-SA"/>
          <w:color w:val="111111"/>
          <w:sz w:val="28"/>
          <w:szCs w:val="28"/>
          <w:rtl/>
        </w:rPr>
        <w:t xml:space="preserve">انظر ترجمته والقصيدة وفيها البيت في الأغاني : ( 17 / 93 ـ 106 ) ، وترجم له في الشعر والشعراء : ( 458 ـ 459 ).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فننٍ غضّ النباتِ من الرَّند</w:t>
      </w:r>
    </w:p>
    <w:p>
      <w:pPr>
        <w:pStyle w:val="BookText"/>
      </w:pPr>
      <w:r>
        <w:rPr>
          <w:rFonts w:ascii="IRNazanin" w:hAnsi="IRNazanin" w:eastAsia="IRNazanin" w:cs="IRNazanin"/>
          <w:lang w:bidi="fa-IR"/>
          <w:color w:val="111111"/>
          <w:sz w:val="28"/>
          <w:szCs w:val="28"/>
          <w:rtl/>
        </w:rPr>
        <w:t xml:space="preserve">ف</w:t>
      </w:r>
    </w:p>
    <w:p>
      <w:pPr>
        <w:pStyle w:val="Heading5"/>
      </w:pPr>
      <w:bookmarkStart w:id="3640" w:name="_Toc2945"/>
      <w:r>
        <w:t>الرَّنْفُ</w:t>
      </w:r>
      <w:bookmarkEnd w:id="3640"/>
    </w:p>
    <w:p>
      <w:pPr>
        <w:pStyle w:val="BookText"/>
      </w:pPr>
      <w:r>
        <w:rPr>
          <w:rFonts w:ascii="Amiri" w:hAnsi="Amiri" w:eastAsia="Amiri" w:cs="Amiri"/>
          <w:lang w:bidi="ar-SA"/>
          <w:color w:val="111111"/>
          <w:sz w:val="28"/>
          <w:szCs w:val="28"/>
          <w:rtl/>
        </w:rPr>
        <w:t xml:space="preserve">[الرَّنْفُ]  ضربٌ من رياحين البَرِّ.</w:t>
      </w:r>
    </w:p>
    <w:p>
      <w:pPr>
        <w:pStyle w:val="BookText"/>
      </w:pPr>
      <w:r>
        <w:rPr>
          <w:rFonts w:ascii="IRNazanin" w:hAnsi="IRNazanin" w:eastAsia="IRNazanin" w:cs="IRNazanin"/>
          <w:lang w:bidi="fa-IR"/>
          <w:color w:val="111111"/>
          <w:sz w:val="28"/>
          <w:szCs w:val="28"/>
          <w:rtl/>
        </w:rPr>
        <w:t xml:space="preserve">ق</w:t>
      </w:r>
    </w:p>
    <w:p>
      <w:pPr>
        <w:pStyle w:val="Heading5"/>
      </w:pPr>
      <w:bookmarkStart w:id="3641" w:name="_Toc2946"/>
      <w:r>
        <w:t>الرَّنْقُ</w:t>
      </w:r>
      <w:bookmarkEnd w:id="3641"/>
    </w:p>
    <w:p>
      <w:pPr>
        <w:pStyle w:val="BookText"/>
      </w:pPr>
      <w:r>
        <w:rPr>
          <w:rFonts w:ascii="Amiri" w:hAnsi="Amiri" w:eastAsia="Amiri" w:cs="Amiri"/>
          <w:lang w:bidi="ar-SA"/>
          <w:color w:val="111111"/>
          <w:sz w:val="28"/>
          <w:szCs w:val="28"/>
          <w:rtl/>
        </w:rPr>
        <w:t xml:space="preserve">[الرَّنْقُ]  الماء الكَدِر.</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642" w:name="_Toc2947"/>
      <w:r>
        <w:t>الرَّنا</w:t>
      </w:r>
      <w:bookmarkEnd w:id="3642"/>
    </w:p>
    <w:p>
      <w:pPr>
        <w:pStyle w:val="BookText"/>
      </w:pPr>
      <w:r>
        <w:rPr>
          <w:rFonts w:ascii="Amiri" w:hAnsi="Amiri" w:eastAsia="Amiri" w:cs="Amiri"/>
          <w:lang w:bidi="ar-SA"/>
          <w:color w:val="111111"/>
          <w:sz w:val="28"/>
          <w:szCs w:val="28"/>
          <w:rtl/>
        </w:rPr>
        <w:t xml:space="preserve">[الرَّنا]  الشيء المنظور إِليه ، قال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هُنَّ فضَّلْنَ الحديثَ لأهلِه</w:t>
      </w:r>
    </w:p>
    <w:p>
      <w:pPr>
        <w:pStyle w:val="BookText"/>
      </w:pPr>
      <w:r>
        <w:rPr>
          <w:rFonts w:ascii="Amiri" w:hAnsi="Amiri" w:eastAsia="Amiri" w:cs="Amiri"/>
          <w:lang w:bidi="ar-SA"/>
          <w:color w:val="111111"/>
          <w:sz w:val="28"/>
          <w:szCs w:val="28"/>
          <w:rtl/>
        </w:rPr>
        <w:t xml:space="preserve">حديثَ الرَّنا فضَّلْنه بالتهانُفِ</w:t>
      </w:r>
    </w:p>
    <w:p>
      <w:pPr>
        <w:pStyle w:val="BookText"/>
      </w:pPr>
      <w:r>
        <w:rPr>
          <w:rFonts w:ascii="Amiri" w:hAnsi="Amiri" w:eastAsia="Amiri" w:cs="Amiri"/>
          <w:lang w:bidi="ar-SA"/>
          <w:color w:val="111111"/>
          <w:sz w:val="28"/>
          <w:szCs w:val="28"/>
          <w:rtl/>
        </w:rPr>
        <w:t xml:space="preserve">أي : بالضحك.</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2641]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14" w:name="pg14439_134992"/>
    <w:bookmarkEnd w:id="614"/>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643" w:name="_Toc2948"/>
      <w:r>
        <w:t>الأَرْنَبُ</w:t>
      </w:r>
      <w:bookmarkEnd w:id="3643"/>
    </w:p>
    <w:p>
      <w:pPr>
        <w:pStyle w:val="BookText"/>
      </w:pPr>
      <w:r>
        <w:rPr>
          <w:rFonts w:ascii="Amiri" w:hAnsi="Amiri" w:eastAsia="Amiri" w:cs="Amiri"/>
          <w:lang w:bidi="ar-SA"/>
          <w:color w:val="111111"/>
          <w:sz w:val="28"/>
          <w:szCs w:val="28"/>
          <w:rtl/>
        </w:rPr>
        <w:t xml:space="preserve">[الأَرْنَبُ]  معروفة ، يقال للذكر والأنثى ، ولحمها بارد يابس. وفي حديث عمار : « أهدي للنبي عليه‌السلام أرنب فأطعمنا منها » </w:t>
      </w:r>
      <w:r>
        <w:rPr>
          <w:rStyle w:val="FootnoteReference"/>
        </w:rPr>
        <w:footnoteReference w:id="1671"/>
      </w:r>
      <w:r>
        <w:rPr>
          <w:rFonts w:ascii="Amiri" w:hAnsi="Amiri" w:eastAsia="Amiri" w:cs="Amiri"/>
          <w:lang w:bidi="ar-SA"/>
          <w:color w:val="111111"/>
          <w:sz w:val="28"/>
          <w:szCs w:val="28"/>
          <w:rtl/>
        </w:rPr>
        <w:t xml:space="preserve">. قال الفقهاء : يجوز أكل الأرنب إِلا أن بعضهم كرهه ، ويقولون للشيء الخسيس : الصيد أرنب. ومن ذلك قيل في تأويل الرؤيا إِن الأرنب امرأة خسيسة.</w:t>
      </w:r>
    </w:p>
    <w:p>
      <w:pPr>
        <w:pStyle w:val="BookText"/>
      </w:pPr>
      <w:r>
        <w:rPr>
          <w:rFonts w:ascii="Amiri" w:hAnsi="Amiri" w:eastAsia="Amiri" w:cs="Amiri"/>
          <w:lang w:bidi="ar-SA"/>
          <w:color w:val="111111"/>
          <w:sz w:val="28"/>
          <w:szCs w:val="28"/>
          <w:rtl/>
        </w:rPr>
        <w:t xml:space="preserve">و [ أَفْعَلة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644" w:name="_Toc2949"/>
      <w:r>
        <w:t>الأَرْنَبَةُ</w:t>
      </w:r>
      <w:bookmarkEnd w:id="3644"/>
    </w:p>
    <w:p>
      <w:pPr>
        <w:pStyle w:val="BookText"/>
      </w:pPr>
      <w:r>
        <w:rPr>
          <w:rFonts w:ascii="Amiri" w:hAnsi="Amiri" w:eastAsia="Amiri" w:cs="Amiri"/>
          <w:lang w:bidi="ar-SA"/>
          <w:color w:val="111111"/>
          <w:sz w:val="28"/>
          <w:szCs w:val="28"/>
          <w:rtl/>
        </w:rPr>
        <w:t xml:space="preserve">[الأَرْنَبَةُ]  طرف الأنف ، وفي الحديث : « رُئي على وجه النبي عليه‌السلام وعلى أرنبته أثر طين » </w:t>
      </w:r>
      <w:r>
        <w:rPr>
          <w:rStyle w:val="FootnoteReference"/>
        </w:rPr>
        <w:footnoteReference w:id="1672"/>
      </w:r>
      <w:r>
        <w:rPr>
          <w:rFonts w:ascii="Amiri" w:hAnsi="Amiri" w:eastAsia="Amiri" w:cs="Amiri"/>
          <w:lang w:bidi="ar-SA"/>
          <w:color w:val="111111"/>
          <w:sz w:val="28"/>
          <w:szCs w:val="28"/>
          <w:rtl/>
        </w:rPr>
        <w:t xml:space="preserve">يعني من السجود. قال جمهور الفقهاء : وضع الأنف على الأرض في السجود مستحب. وعن إِبراهيم وسعيد بن جبير وعكرمة : هو واجب ، وهو قول أحمد بن حنبل وإِسحاق.</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645" w:name="_Toc2950"/>
      <w:r>
        <w:t>المَرْنَبَةُ</w:t>
      </w:r>
      <w:bookmarkEnd w:id="3645"/>
    </w:p>
    <w:p>
      <w:pPr>
        <w:pStyle w:val="BookText"/>
      </w:pPr>
      <w:r>
        <w:rPr>
          <w:rFonts w:ascii="Amiri" w:hAnsi="Amiri" w:eastAsia="Amiri" w:cs="Amiri"/>
          <w:lang w:bidi="ar-SA"/>
          <w:color w:val="111111"/>
          <w:sz w:val="28"/>
          <w:szCs w:val="28"/>
          <w:rtl/>
        </w:rPr>
        <w:t xml:space="preserve">[المَرْنَبَةُ]  أرض مَرْنَبةٌ : كثيرة الأرانب.</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646" w:name="_Toc2951"/>
      <w:r>
        <w:t>الرَّنّاءُ</w:t>
      </w:r>
      <w:bookmarkEnd w:id="3646"/>
    </w:p>
    <w:p>
      <w:pPr>
        <w:pStyle w:val="BookText"/>
      </w:pPr>
      <w:r>
        <w:rPr>
          <w:rFonts w:ascii="Amiri" w:hAnsi="Amiri" w:eastAsia="Amiri" w:cs="Amiri"/>
          <w:lang w:bidi="ar-SA"/>
          <w:color w:val="111111"/>
          <w:sz w:val="28"/>
          <w:szCs w:val="28"/>
          <w:rtl/>
        </w:rPr>
        <w:t xml:space="preserve">[الرَّنّاءُ]  يقال : رجل رَنَّاء : إِذا كان يديم النظر إِلى النساء.</w:t>
      </w:r>
    </w:p>
    <w:p>
      <w:pPr>
        <w:pStyle w:val="BookText"/>
      </w:pPr>
      <w:r>
        <w:rPr>
          <w:rFonts w:ascii="IRNazanin" w:hAnsi="IRNazanin" w:eastAsia="IRNazanin" w:cs="IRNazanin"/>
          <w:lang w:bidi="fa-IR"/>
          <w:color w:val="111111"/>
          <w:sz w:val="28"/>
          <w:szCs w:val="28"/>
          <w:rtl/>
        </w:rPr>
        <w:t xml:space="preserve">[شماره صفحه واقعی : 2642]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15" w:name="pg14439_134993"/>
    <w:bookmarkEnd w:id="615"/>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3647" w:name="_Toc2952"/>
      <w:r>
        <w:t>الرَّانِجُ</w:t>
      </w:r>
      <w:bookmarkEnd w:id="3647"/>
    </w:p>
    <w:p>
      <w:pPr>
        <w:pStyle w:val="BookText"/>
      </w:pPr>
      <w:r>
        <w:rPr>
          <w:rFonts w:ascii="Amiri" w:hAnsi="Amiri" w:eastAsia="Amiri" w:cs="Amiri"/>
          <w:lang w:bidi="ar-SA"/>
          <w:color w:val="111111"/>
          <w:sz w:val="28"/>
          <w:szCs w:val="28"/>
          <w:rtl/>
        </w:rPr>
        <w:t xml:space="preserve">[الرَّانِجُ]  الجوز الهندي.</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648" w:name="_Toc2953"/>
      <w:r>
        <w:t>الرانفة</w:t>
      </w:r>
      <w:bookmarkEnd w:id="3648"/>
    </w:p>
    <w:p>
      <w:pPr>
        <w:pStyle w:val="BookText"/>
      </w:pPr>
      <w:r>
        <w:rPr>
          <w:rFonts w:ascii="Amiri" w:hAnsi="Amiri" w:eastAsia="Amiri" w:cs="Amiri"/>
          <w:lang w:bidi="ar-SA"/>
          <w:color w:val="111111"/>
          <w:sz w:val="28"/>
          <w:szCs w:val="28"/>
          <w:rtl/>
        </w:rPr>
        <w:t xml:space="preserve">[الرانفة]  طرف ألية الإِنسان ، وألية اليد ، وطرف غرضوف الأذن ، وجليدة طرف رَوْثَةِ الأنف.</w:t>
      </w:r>
    </w:p>
    <w:p>
      <w:pPr>
        <w:pStyle w:val="BookText"/>
      </w:pPr>
      <w:r>
        <w:rPr>
          <w:rFonts w:ascii="Amiri" w:hAnsi="Amiri" w:eastAsia="Amiri" w:cs="Amiri"/>
          <w:lang w:bidi="ar-SA"/>
          <w:color w:val="111111"/>
          <w:sz w:val="28"/>
          <w:szCs w:val="28"/>
          <w:rtl/>
        </w:rPr>
        <w:t xml:space="preserve">قال أبو حاتم : ورَانفة الكبد : ما رَقَّ منها.</w:t>
      </w:r>
    </w:p>
    <w:p>
      <w:pPr>
        <w:pStyle w:val="BookText"/>
      </w:pPr>
      <w:r>
        <w:rPr>
          <w:rFonts w:ascii="Amiri" w:hAnsi="Amiri" w:eastAsia="Amiri" w:cs="Amiri"/>
          <w:lang w:bidi="ar-SA"/>
          <w:color w:val="111111"/>
          <w:sz w:val="28"/>
          <w:szCs w:val="28"/>
          <w:rtl/>
        </w:rPr>
        <w:t xml:space="preserve">وعن اللِّحياني قال : روانف الإِكام : رؤوسها.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و</w:t>
      </w:r>
    </w:p>
    <w:p>
      <w:pPr>
        <w:pStyle w:val="Heading5"/>
      </w:pPr>
      <w:bookmarkStart w:id="3649" w:name="_Toc2954"/>
      <w:r>
        <w:t>الرَّنُوُّ</w:t>
      </w:r>
      <w:bookmarkEnd w:id="3649"/>
    </w:p>
    <w:p>
      <w:pPr>
        <w:pStyle w:val="BookText"/>
      </w:pPr>
      <w:r>
        <w:rPr>
          <w:rFonts w:ascii="Amiri" w:hAnsi="Amiri" w:eastAsia="Amiri" w:cs="Amiri"/>
          <w:lang w:bidi="ar-SA"/>
          <w:color w:val="111111"/>
          <w:sz w:val="28"/>
          <w:szCs w:val="28"/>
          <w:rtl/>
        </w:rPr>
        <w:t xml:space="preserve">[الرَّنُوُّ]  قال الخليل : رجل رَنُوٌّ : يديم النظر إِلى النساء ، ويقال : فلان رَنُوُّ الأماني : أي صاحب أمنية يتوقعها.</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650" w:name="_Toc2955"/>
      <w:r>
        <w:t>الرَّوْنَقُ</w:t>
      </w:r>
      <w:bookmarkEnd w:id="3650"/>
    </w:p>
    <w:p>
      <w:pPr>
        <w:pStyle w:val="BookText"/>
      </w:pPr>
      <w:r>
        <w:rPr>
          <w:rFonts w:ascii="Amiri" w:hAnsi="Amiri" w:eastAsia="Amiri" w:cs="Amiri"/>
          <w:lang w:bidi="ar-SA"/>
          <w:color w:val="111111"/>
          <w:sz w:val="28"/>
          <w:szCs w:val="28"/>
          <w:rtl/>
        </w:rPr>
        <w:t xml:space="preserve">[الرَّوْنَقُ]  رونق كُلِّ شيء ، بالقاف : أوله.</w:t>
      </w:r>
    </w:p>
    <w:p>
      <w:pPr>
        <w:pStyle w:val="BookText"/>
      </w:pPr>
      <w:r>
        <w:rPr>
          <w:rFonts w:ascii="Amiri" w:hAnsi="Amiri" w:eastAsia="Amiri" w:cs="Amiri"/>
          <w:lang w:bidi="ar-SA"/>
          <w:color w:val="111111"/>
          <w:sz w:val="28"/>
          <w:szCs w:val="28"/>
          <w:rtl/>
        </w:rPr>
        <w:t xml:space="preserve">ورَوْنَقُ السيفِ : ماؤه ، قال :</w:t>
      </w:r>
    </w:p>
    <w:p>
      <w:pPr>
        <w:pStyle w:val="BookText"/>
      </w:pPr>
      <w:r>
        <w:rPr>
          <w:rFonts w:ascii="Amiri" w:hAnsi="Amiri" w:eastAsia="Amiri" w:cs="Amiri"/>
          <w:lang w:bidi="ar-SA"/>
          <w:color w:val="111111"/>
          <w:sz w:val="28"/>
          <w:szCs w:val="28"/>
          <w:rtl/>
        </w:rPr>
        <w:t xml:space="preserve">وأَبْيَضَ كالملحِ ذو رونقٍ</w:t>
      </w:r>
    </w:p>
    <w:p>
      <w:pPr>
        <w:pStyle w:val="BookText"/>
      </w:pPr>
      <w:r>
        <w:rPr>
          <w:rFonts w:ascii="Amiri" w:hAnsi="Amiri" w:eastAsia="Amiri" w:cs="Amiri"/>
          <w:lang w:bidi="ar-SA"/>
          <w:color w:val="111111"/>
          <w:sz w:val="28"/>
          <w:szCs w:val="28"/>
          <w:rtl/>
        </w:rPr>
        <w:t xml:space="preserve">إِذا عضَّ في معصمٍ يَقْطَعُ</w:t>
      </w:r>
    </w:p>
    <w:p>
      <w:pPr>
        <w:pStyle w:val="BookText"/>
      </w:pPr>
      <w:r>
        <w:rPr>
          <w:rFonts w:ascii="Amiri" w:hAnsi="Amiri" w:eastAsia="Amiri" w:cs="Amiri"/>
          <w:lang w:bidi="ar-SA"/>
          <w:color w:val="111111"/>
          <w:sz w:val="28"/>
          <w:szCs w:val="28"/>
          <w:rtl/>
        </w:rPr>
        <w:t xml:space="preserve">فَعَوْعلة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651" w:name="_Toc2956"/>
      <w:r>
        <w:t>الرَّنَوْناة</w:t>
      </w:r>
      <w:bookmarkEnd w:id="3651"/>
    </w:p>
    <w:p>
      <w:pPr>
        <w:pStyle w:val="BookText"/>
      </w:pPr>
      <w:r>
        <w:rPr>
          <w:rFonts w:ascii="Amiri" w:hAnsi="Amiri" w:eastAsia="Amiri" w:cs="Amiri"/>
          <w:lang w:bidi="ar-SA"/>
          <w:color w:val="111111"/>
          <w:sz w:val="28"/>
          <w:szCs w:val="28"/>
          <w:rtl/>
        </w:rPr>
        <w:t xml:space="preserve">[الرَّنَوْناة]  يقال : كأس رَنَوْنَاة : أي معجبة.</w:t>
      </w:r>
    </w:p>
    <w:p>
      <w:pPr>
        <w:pStyle w:val="BookText"/>
      </w:pPr>
      <w:r>
        <w:rPr>
          <w:rFonts w:ascii="Amiri" w:hAnsi="Amiri" w:eastAsia="Amiri" w:cs="Amiri"/>
          <w:lang w:bidi="ar-SA"/>
          <w:color w:val="111111"/>
          <w:sz w:val="28"/>
          <w:szCs w:val="28"/>
          <w:rtl/>
        </w:rPr>
        <w:t xml:space="preserve">ويقال : الرَّنَوْنَاة : الساكنة الدائمة.</w:t>
      </w:r>
    </w:p>
    <w:p>
      <w:pPr>
        <w:pStyle w:val="BookText"/>
      </w:pPr>
      <w:r>
        <w:rPr>
          <w:rFonts w:ascii="IRNazanin" w:hAnsi="IRNazanin" w:eastAsia="IRNazanin" w:cs="IRNazanin"/>
          <w:lang w:bidi="fa-IR"/>
          <w:color w:val="111111"/>
          <w:sz w:val="28"/>
          <w:szCs w:val="28"/>
          <w:rtl/>
        </w:rPr>
        <w:t xml:space="preserve">[شماره صفحه واقعی : 2643]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16" w:name="pg14439_134994"/>
    <w:bookmarkEnd w:id="616"/>
    <w:p>
      <w:pPr>
        <w:pStyle w:val="BookText"/>
      </w:pPr>
      <w:r>
        <w:rPr>
          <w:rFonts w:ascii="Amiri" w:hAnsi="Amiri" w:eastAsia="Amiri" w:cs="Amiri"/>
          <w:lang w:bidi="ar-SA"/>
          <w:color w:val="111111"/>
          <w:sz w:val="28"/>
          <w:szCs w:val="28"/>
          <w:rtl/>
        </w:rPr>
        <w:t xml:space="preserve">تَفْعَلوت ، بفتح التاء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652" w:name="_Toc2957"/>
      <w:r>
        <w:t>التَّرْنَموت</w:t>
      </w:r>
      <w:bookmarkEnd w:id="3652"/>
    </w:p>
    <w:p>
      <w:pPr>
        <w:pStyle w:val="BookText"/>
      </w:pPr>
      <w:r>
        <w:rPr>
          <w:rFonts w:ascii="Amiri" w:hAnsi="Amiri" w:eastAsia="Amiri" w:cs="Amiri"/>
          <w:lang w:bidi="ar-SA"/>
          <w:color w:val="111111"/>
          <w:sz w:val="28"/>
          <w:szCs w:val="28"/>
          <w:rtl/>
        </w:rPr>
        <w:t xml:space="preserve">[التَّرْنَموت]  ترُّنُم القوسِ وصوتها ، قال </w:t>
      </w:r>
      <w:r>
        <w:rPr>
          <w:rStyle w:val="FootnoteReference"/>
        </w:rPr>
        <w:footnoteReference w:id="1673"/>
      </w:r>
    </w:p>
    <w:p>
      <w:pPr>
        <w:pStyle w:val="BookText"/>
      </w:pPr>
      <w:r>
        <w:rPr>
          <w:rFonts w:ascii="Amiri" w:hAnsi="Amiri" w:eastAsia="Amiri" w:cs="Amiri"/>
          <w:lang w:bidi="ar-SA"/>
          <w:color w:val="111111"/>
          <w:sz w:val="28"/>
          <w:szCs w:val="28"/>
          <w:rtl/>
        </w:rPr>
        <w:t xml:space="preserve">شريانه</w:t>
      </w:r>
    </w:p>
    <w:p>
      <w:pPr>
        <w:pStyle w:val="BookText"/>
      </w:pPr>
      <w:r>
        <w:rPr>
          <w:rFonts w:ascii="IRNazanin" w:hAnsi="IRNazanin" w:eastAsia="IRNazanin" w:cs="IRNazanin"/>
          <w:lang w:bidi="fa-IR"/>
          <w:color w:val="111111"/>
          <w:sz w:val="28"/>
          <w:szCs w:val="28"/>
          <w:rtl/>
        </w:rPr>
        <w:t xml:space="preserve">ترزم من عنتو تها</w:t>
      </w:r>
    </w:p>
    <w:p>
      <w:pPr>
        <w:pStyle w:val="BookText"/>
      </w:pPr>
      <w:r>
        <w:rPr>
          <w:rFonts w:ascii="IRNazanin" w:hAnsi="IRNazanin" w:eastAsia="IRNazanin" w:cs="IRNazanin"/>
          <w:lang w:bidi="fa-IR"/>
          <w:color w:val="111111"/>
          <w:sz w:val="28"/>
          <w:szCs w:val="28"/>
          <w:rtl/>
        </w:rPr>
        <w:t xml:space="preserve">تجاب</w:t>
      </w:r>
    </w:p>
    <w:p>
      <w:pPr>
        <w:pStyle w:val="BookText"/>
      </w:pPr>
      <w:r>
        <w:rPr>
          <w:rFonts w:ascii="IRNazanin" w:hAnsi="IRNazanin" w:eastAsia="IRNazanin" w:cs="IRNazanin"/>
          <w:lang w:bidi="fa-IR"/>
          <w:color w:val="111111"/>
          <w:sz w:val="28"/>
          <w:szCs w:val="28"/>
          <w:rtl/>
        </w:rPr>
        <w:t xml:space="preserve">القوس بترنموتها</w:t>
      </w:r>
    </w:p>
    <w:p>
      <w:pPr>
        <w:pStyle w:val="BookText"/>
      </w:pPr>
      <w:r>
        <w:rPr>
          <w:rFonts w:ascii="Amiri" w:hAnsi="Amiri" w:eastAsia="Amiri" w:cs="Amiri"/>
          <w:lang w:bidi="ar-SA"/>
          <w:color w:val="111111"/>
          <w:sz w:val="28"/>
          <w:szCs w:val="28"/>
          <w:rtl/>
        </w:rPr>
        <w:t xml:space="preserve">تستخرج الحبة من تابوتها</w:t>
      </w:r>
    </w:p>
    <w:p>
      <w:pPr>
        <w:pStyle w:val="BookText"/>
      </w:pPr>
      <w:r>
        <w:rPr>
          <w:rFonts w:ascii="Amiri" w:hAnsi="Amiri" w:eastAsia="Amiri" w:cs="Amiri"/>
          <w:lang w:bidi="ar-SA"/>
          <w:color w:val="111111"/>
          <w:sz w:val="28"/>
          <w:szCs w:val="28"/>
          <w:rtl/>
        </w:rPr>
        <w:t xml:space="preserve">والشِّريان : شجر يعمل منه القسي ، وعُنتوت القوس : الجزء الذي تدخل فيه الغانة أي حَلقة رأس الوتر ، والحَبَّة : القلب ، والتابوت هنا : الجوف.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تجاوبُ القوسِ بِتَرْنَمُوتِها</w:t>
      </w:r>
    </w:p>
    <w:p>
      <w:pPr>
        <w:pStyle w:val="BookText"/>
      </w:pPr>
      <w:r>
        <w:rPr>
          <w:rFonts w:ascii="Amiri" w:hAnsi="Amiri" w:eastAsia="Amiri" w:cs="Amiri"/>
          <w:lang w:bidi="ar-SA"/>
          <w:color w:val="111111"/>
          <w:sz w:val="28"/>
          <w:szCs w:val="28"/>
          <w:rtl/>
        </w:rPr>
        <w:t xml:space="preserve">يدريه أن الوحشَ في بيوتها</w:t>
      </w:r>
    </w:p>
    <w:p>
      <w:pPr>
        <w:pStyle w:val="BookText"/>
      </w:pPr>
      <w:r>
        <w:rPr>
          <w:rFonts w:ascii="Amiri" w:hAnsi="Amiri" w:eastAsia="Amiri" w:cs="Amiri"/>
          <w:lang w:bidi="ar-SA"/>
          <w:color w:val="111111"/>
          <w:sz w:val="28"/>
          <w:szCs w:val="28"/>
          <w:rtl/>
        </w:rPr>
        <w:t xml:space="preserve">والتاء زائدة في أوله وآخره.</w:t>
      </w:r>
    </w:p>
    <w:p>
      <w:pPr>
        <w:pStyle w:val="BookText"/>
      </w:pPr>
      <w:r>
        <w:rPr>
          <w:rFonts w:ascii="IRNazanin" w:hAnsi="IRNazanin" w:eastAsia="IRNazanin" w:cs="IRNazanin"/>
          <w:lang w:bidi="fa-IR"/>
          <w:color w:val="111111"/>
          <w:sz w:val="28"/>
          <w:szCs w:val="28"/>
          <w:rtl/>
        </w:rPr>
        <w:t xml:space="preserve">[شماره صفحه واقعی : 2644]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17" w:name="pg14439_134995"/>
    <w:bookmarkEnd w:id="617"/>
    <w:p>
      <w:pPr>
        <w:pStyle w:val="Heading4"/>
      </w:pPr>
      <w:bookmarkStart w:id="3653" w:name="_Toc2958"/>
      <w:r>
        <w:t>الأفعال</w:t>
      </w:r>
      <w:bookmarkEnd w:id="3653"/>
    </w:p>
    <w:p>
      <w:pPr>
        <w:pStyle w:val="Heading5"/>
      </w:pPr>
      <w:bookmarkStart w:id="3654" w:name="_Toc2959"/>
      <w:r>
        <w:t>اشارة</w:t>
      </w:r>
      <w:bookmarkEnd w:id="365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655" w:name="_Toc2960"/>
      <w:r>
        <w:t>رنا</w:t>
      </w:r>
      <w:bookmarkEnd w:id="3655"/>
    </w:p>
    <w:p>
      <w:pPr>
        <w:pStyle w:val="BookText"/>
      </w:pPr>
      <w:r>
        <w:rPr>
          <w:rFonts w:ascii="Amiri" w:hAnsi="Amiri" w:eastAsia="Amiri" w:cs="Amiri"/>
          <w:lang w:bidi="ar-SA"/>
          <w:color w:val="111111"/>
          <w:sz w:val="28"/>
          <w:szCs w:val="28"/>
          <w:rtl/>
        </w:rPr>
        <w:t xml:space="preserve">[رنا] رُنُوّاً : إِذا نظر.</w:t>
      </w:r>
    </w:p>
    <w:p>
      <w:pPr>
        <w:pStyle w:val="BookText"/>
      </w:pPr>
      <w:r>
        <w:rPr>
          <w:rFonts w:ascii="Amiri" w:hAnsi="Amiri" w:eastAsia="Amiri" w:cs="Amiri"/>
          <w:lang w:bidi="ar-SA"/>
          <w:color w:val="111111"/>
          <w:sz w:val="28"/>
          <w:szCs w:val="28"/>
          <w:rtl/>
        </w:rPr>
        <w:t xml:space="preserve">وظل رانياً : إِذا مد بصره ، قال امرؤ القيس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مثلها يَرْنو الحليمُ صبابةً</w:t>
      </w:r>
    </w:p>
    <w:p>
      <w:pPr>
        <w:pStyle w:val="BookText"/>
      </w:pPr>
      <w:r>
        <w:rPr>
          <w:rFonts w:ascii="Amiri" w:hAnsi="Amiri" w:eastAsia="Amiri" w:cs="Amiri"/>
          <w:lang w:bidi="ar-SA"/>
          <w:color w:val="111111"/>
          <w:sz w:val="28"/>
          <w:szCs w:val="28"/>
          <w:rtl/>
        </w:rPr>
        <w:t xml:space="preserve">إِذا ما اسبكرتْ بين درعٍ ومِجْوَل</w:t>
      </w:r>
    </w:p>
    <w:p>
      <w:pPr>
        <w:pStyle w:val="BookText"/>
      </w:pPr>
      <w:r>
        <w:rPr>
          <w:rFonts w:ascii="Amiri" w:hAnsi="Amiri" w:eastAsia="Amiri" w:cs="Amiri"/>
          <w:lang w:bidi="ar-SA"/>
          <w:color w:val="111111"/>
          <w:sz w:val="28"/>
          <w:szCs w:val="28"/>
          <w:rtl/>
        </w:rPr>
        <w:t xml:space="preserve">والرَّنا : الصوت.</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3656" w:name="_Toc2961"/>
      <w:r>
        <w:t>رَنِقَ</w:t>
      </w:r>
      <w:bookmarkEnd w:id="3656"/>
    </w:p>
    <w:p>
      <w:pPr>
        <w:pStyle w:val="BookText"/>
      </w:pPr>
      <w:r>
        <w:rPr>
          <w:rFonts w:ascii="Amiri" w:hAnsi="Amiri" w:eastAsia="Amiri" w:cs="Amiri"/>
          <w:lang w:bidi="ar-SA"/>
          <w:color w:val="111111"/>
          <w:sz w:val="28"/>
          <w:szCs w:val="28"/>
          <w:rtl/>
        </w:rPr>
        <w:t xml:space="preserve">[رَنِقَ] الماءُ رَنَقاً : إِذا كَدِرَ.</w:t>
      </w:r>
    </w:p>
    <w:p>
      <w:pPr>
        <w:pStyle w:val="BookText"/>
      </w:pPr>
      <w:r>
        <w:rPr>
          <w:rFonts w:ascii="IRNazanin" w:hAnsi="IRNazanin" w:eastAsia="IRNazanin" w:cs="IRNazanin"/>
          <w:lang w:bidi="fa-IR"/>
          <w:color w:val="111111"/>
          <w:sz w:val="28"/>
          <w:szCs w:val="28"/>
          <w:rtl/>
        </w:rPr>
        <w:t xml:space="preserve">م</w:t>
      </w:r>
    </w:p>
    <w:p>
      <w:pPr>
        <w:pStyle w:val="Heading5"/>
      </w:pPr>
      <w:bookmarkStart w:id="3657" w:name="_Toc2962"/>
      <w:r>
        <w:t>رَنِمَ</w:t>
      </w:r>
      <w:bookmarkEnd w:id="3657"/>
    </w:p>
    <w:p>
      <w:pPr>
        <w:pStyle w:val="BookText"/>
      </w:pPr>
      <w:r>
        <w:rPr>
          <w:rFonts w:ascii="Amiri" w:hAnsi="Amiri" w:eastAsia="Amiri" w:cs="Amiri"/>
          <w:lang w:bidi="ar-SA"/>
          <w:color w:val="111111"/>
          <w:sz w:val="28"/>
          <w:szCs w:val="28"/>
          <w:rtl/>
        </w:rPr>
        <w:t xml:space="preserve">[رَنِمَ] رنماً : أي تَرَنَّم.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658" w:name="_Toc2963"/>
      <w:r>
        <w:t>الإِرناق</w:t>
      </w:r>
      <w:bookmarkEnd w:id="3658"/>
    </w:p>
    <w:p>
      <w:pPr>
        <w:pStyle w:val="BookText"/>
      </w:pPr>
      <w:r>
        <w:rPr>
          <w:rFonts w:ascii="Amiri" w:hAnsi="Amiri" w:eastAsia="Amiri" w:cs="Amiri"/>
          <w:lang w:bidi="ar-SA"/>
          <w:color w:val="111111"/>
          <w:sz w:val="28"/>
          <w:szCs w:val="28"/>
          <w:rtl/>
        </w:rPr>
        <w:t xml:space="preserve">[الإِرناق]  أَرْنق الماءَ : مثل رنَّقه : أي كدَّره.</w:t>
      </w:r>
    </w:p>
    <w:p>
      <w:pPr>
        <w:pStyle w:val="BookText"/>
      </w:pPr>
      <w:r>
        <w:rPr>
          <w:rFonts w:ascii="IRNazanin" w:hAnsi="IRNazanin" w:eastAsia="IRNazanin" w:cs="IRNazanin"/>
          <w:lang w:bidi="fa-IR"/>
          <w:color w:val="111111"/>
          <w:sz w:val="28"/>
          <w:szCs w:val="28"/>
          <w:rtl/>
        </w:rPr>
        <w:t xml:space="preserve">و</w:t>
      </w:r>
    </w:p>
    <w:p>
      <w:pPr>
        <w:pStyle w:val="Heading5"/>
      </w:pPr>
      <w:bookmarkStart w:id="3659" w:name="_Toc2964"/>
      <w:r>
        <w:t>الإِرْنَاءُ</w:t>
      </w:r>
      <w:bookmarkEnd w:id="3659"/>
    </w:p>
    <w:p>
      <w:pPr>
        <w:pStyle w:val="BookText"/>
      </w:pPr>
      <w:r>
        <w:rPr>
          <w:rFonts w:ascii="Amiri" w:hAnsi="Amiri" w:eastAsia="Amiri" w:cs="Amiri"/>
          <w:lang w:bidi="ar-SA"/>
          <w:color w:val="111111"/>
          <w:sz w:val="28"/>
          <w:szCs w:val="28"/>
          <w:rtl/>
        </w:rPr>
        <w:t xml:space="preserve">[الإِرْنَاءُ]  يقال : أرناني حسنُ ما رأيت : أي أعجبني.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[شماره صفحه واقعی : 2645]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18" w:name="pg14439_134996"/>
    <w:bookmarkEnd w:id="618"/>
    <w:p>
      <w:pPr>
        <w:pStyle w:val="BookText"/>
      </w:pPr>
      <w:r>
        <w:rPr>
          <w:rFonts w:ascii="IRNazanin" w:hAnsi="IRNazanin" w:eastAsia="IRNazanin" w:cs="IRNazanin"/>
          <w:lang w:bidi="fa-IR"/>
          <w:color w:val="111111"/>
          <w:sz w:val="28"/>
          <w:szCs w:val="28"/>
          <w:rtl/>
        </w:rPr>
        <w:t xml:space="preserve">ح</w:t>
      </w:r>
    </w:p>
    <w:p>
      <w:pPr>
        <w:pStyle w:val="Heading5"/>
      </w:pPr>
      <w:bookmarkStart w:id="3660" w:name="_Toc2965"/>
      <w:r>
        <w:t>الترنيح</w:t>
      </w:r>
      <w:bookmarkEnd w:id="3660"/>
    </w:p>
    <w:p>
      <w:pPr>
        <w:pStyle w:val="BookText"/>
      </w:pPr>
      <w:r>
        <w:rPr>
          <w:rFonts w:ascii="Amiri" w:hAnsi="Amiri" w:eastAsia="Amiri" w:cs="Amiri"/>
          <w:lang w:bidi="ar-SA"/>
          <w:color w:val="111111"/>
          <w:sz w:val="28"/>
          <w:szCs w:val="28"/>
          <w:rtl/>
        </w:rPr>
        <w:t xml:space="preserve">[الترنيح]  رَنَّحَ ، بالحاء : إِذا اعتراه ضعف في عظامه وغشي عليه ، قال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الجَلْدَ مغموراً يَميدُ مُرَنَّحاً</w:t>
      </w:r>
    </w:p>
    <w:p>
      <w:pPr>
        <w:pStyle w:val="BookText"/>
      </w:pPr>
      <w:r>
        <w:rPr>
          <w:rFonts w:ascii="Amiri" w:hAnsi="Amiri" w:eastAsia="Amiri" w:cs="Amiri"/>
          <w:lang w:bidi="ar-SA"/>
          <w:color w:val="111111"/>
          <w:sz w:val="28"/>
          <w:szCs w:val="28"/>
          <w:rtl/>
        </w:rPr>
        <w:t xml:space="preserve">كأنَّ به سُكراً وإِنْ كان صاحياً</w:t>
      </w:r>
    </w:p>
    <w:p>
      <w:pPr>
        <w:pStyle w:val="BookText"/>
      </w:pPr>
      <w:r>
        <w:rPr>
          <w:rFonts w:ascii="IRNazanin" w:hAnsi="IRNazanin" w:eastAsia="IRNazanin" w:cs="IRNazanin"/>
          <w:lang w:bidi="fa-IR"/>
          <w:color w:val="111111"/>
          <w:sz w:val="28"/>
          <w:szCs w:val="28"/>
          <w:rtl/>
        </w:rPr>
        <w:t xml:space="preserve">خ</w:t>
      </w:r>
    </w:p>
    <w:p>
      <w:pPr>
        <w:pStyle w:val="Heading5"/>
      </w:pPr>
      <w:bookmarkStart w:id="3661" w:name="_Toc2966"/>
      <w:r>
        <w:t>الترنيخ</w:t>
      </w:r>
      <w:bookmarkEnd w:id="3661"/>
    </w:p>
    <w:p>
      <w:pPr>
        <w:pStyle w:val="BookText"/>
      </w:pPr>
      <w:r>
        <w:rPr>
          <w:rFonts w:ascii="Amiri" w:hAnsi="Amiri" w:eastAsia="Amiri" w:cs="Amiri"/>
          <w:lang w:bidi="ar-SA"/>
          <w:color w:val="111111"/>
          <w:sz w:val="28"/>
          <w:szCs w:val="28"/>
          <w:rtl/>
        </w:rPr>
        <w:t xml:space="preserve">[الترنيخ]  رَنَّخَهُ : إِذا ذلَّله.</w:t>
      </w:r>
    </w:p>
    <w:p>
      <w:pPr>
        <w:pStyle w:val="BookText"/>
      </w:pPr>
      <w:r>
        <w:rPr>
          <w:rFonts w:ascii="IRNazanin" w:hAnsi="IRNazanin" w:eastAsia="IRNazanin" w:cs="IRNazanin"/>
          <w:lang w:bidi="fa-IR"/>
          <w:color w:val="111111"/>
          <w:sz w:val="28"/>
          <w:szCs w:val="28"/>
          <w:rtl/>
        </w:rPr>
        <w:t xml:space="preserve">ق</w:t>
      </w:r>
    </w:p>
    <w:p>
      <w:pPr>
        <w:pStyle w:val="Heading5"/>
      </w:pPr>
      <w:bookmarkStart w:id="3662" w:name="_Toc2967"/>
      <w:r>
        <w:t>الترنيق</w:t>
      </w:r>
      <w:bookmarkEnd w:id="3662"/>
    </w:p>
    <w:p>
      <w:pPr>
        <w:pStyle w:val="BookText"/>
      </w:pPr>
      <w:r>
        <w:rPr>
          <w:rFonts w:ascii="Amiri" w:hAnsi="Amiri" w:eastAsia="Amiri" w:cs="Amiri"/>
          <w:lang w:bidi="ar-SA"/>
          <w:color w:val="111111"/>
          <w:sz w:val="28"/>
          <w:szCs w:val="28"/>
          <w:rtl/>
        </w:rPr>
        <w:t xml:space="preserve">[الترنيق]  رَنَّقَ الماءَ : أي كدَّره.</w:t>
      </w:r>
    </w:p>
    <w:p>
      <w:pPr>
        <w:pStyle w:val="BookText"/>
      </w:pPr>
      <w:r>
        <w:rPr>
          <w:rFonts w:ascii="IRNazanin" w:hAnsi="IRNazanin" w:eastAsia="IRNazanin" w:cs="IRNazanin"/>
          <w:lang w:bidi="fa-IR"/>
          <w:color w:val="111111"/>
          <w:sz w:val="28"/>
          <w:szCs w:val="28"/>
          <w:rtl/>
        </w:rPr>
        <w:t xml:space="preserve">م</w:t>
      </w:r>
    </w:p>
    <w:p>
      <w:pPr>
        <w:pStyle w:val="Heading5"/>
      </w:pPr>
      <w:bookmarkStart w:id="3663" w:name="_Toc2968"/>
      <w:r>
        <w:t>الترنيم</w:t>
      </w:r>
      <w:bookmarkEnd w:id="3663"/>
    </w:p>
    <w:p>
      <w:pPr>
        <w:pStyle w:val="BookText"/>
      </w:pPr>
      <w:r>
        <w:rPr>
          <w:rFonts w:ascii="Amiri" w:hAnsi="Amiri" w:eastAsia="Amiri" w:cs="Amiri"/>
          <w:lang w:bidi="ar-SA"/>
          <w:color w:val="111111"/>
          <w:sz w:val="28"/>
          <w:szCs w:val="28"/>
          <w:rtl/>
        </w:rPr>
        <w:t xml:space="preserve">[الترنيم]  الصوت.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664" w:name="_Toc2969"/>
      <w:r>
        <w:t>التَّرَنُّح</w:t>
      </w:r>
      <w:bookmarkEnd w:id="3664"/>
    </w:p>
    <w:p>
      <w:pPr>
        <w:pStyle w:val="BookText"/>
      </w:pPr>
      <w:r>
        <w:rPr>
          <w:rFonts w:ascii="Amiri" w:hAnsi="Amiri" w:eastAsia="Amiri" w:cs="Amiri"/>
          <w:lang w:bidi="ar-SA"/>
          <w:color w:val="111111"/>
          <w:sz w:val="28"/>
          <w:szCs w:val="28"/>
          <w:rtl/>
        </w:rPr>
        <w:t xml:space="preserve">[التَّرَنُّح]  ترنَّح ، بالحاء : إِذا تمايل.</w:t>
      </w:r>
    </w:p>
    <w:p>
      <w:pPr>
        <w:pStyle w:val="BookText"/>
      </w:pPr>
      <w:r>
        <w:rPr>
          <w:rFonts w:ascii="IRNazanin" w:hAnsi="IRNazanin" w:eastAsia="IRNazanin" w:cs="IRNazanin"/>
          <w:lang w:bidi="fa-IR"/>
          <w:color w:val="111111"/>
          <w:sz w:val="28"/>
          <w:szCs w:val="28"/>
          <w:rtl/>
        </w:rPr>
        <w:t xml:space="preserve">خ</w:t>
      </w:r>
    </w:p>
    <w:p>
      <w:pPr>
        <w:pStyle w:val="Heading5"/>
      </w:pPr>
      <w:bookmarkStart w:id="3665" w:name="_Toc2970"/>
      <w:r>
        <w:t>التَّرنُّخ</w:t>
      </w:r>
      <w:bookmarkEnd w:id="3665"/>
    </w:p>
    <w:p>
      <w:pPr>
        <w:pStyle w:val="BookText"/>
      </w:pPr>
      <w:r>
        <w:rPr>
          <w:rFonts w:ascii="Amiri" w:hAnsi="Amiri" w:eastAsia="Amiri" w:cs="Amiri"/>
          <w:lang w:bidi="ar-SA"/>
          <w:color w:val="111111"/>
          <w:sz w:val="28"/>
          <w:szCs w:val="28"/>
          <w:rtl/>
        </w:rPr>
        <w:t xml:space="preserve">[التَّرنُّخ]  عن الشيباني قال : التَّرَنُّخُ : التشبث بالشيء.</w:t>
      </w:r>
    </w:p>
    <w:p>
      <w:pPr>
        <w:pStyle w:val="BookText"/>
      </w:pPr>
      <w:r>
        <w:rPr>
          <w:rFonts w:ascii="IRNazanin" w:hAnsi="IRNazanin" w:eastAsia="IRNazanin" w:cs="IRNazanin"/>
          <w:lang w:bidi="fa-IR"/>
          <w:color w:val="111111"/>
          <w:sz w:val="28"/>
          <w:szCs w:val="28"/>
          <w:rtl/>
        </w:rPr>
        <w:t xml:space="preserve">م</w:t>
      </w:r>
    </w:p>
    <w:p>
      <w:pPr>
        <w:pStyle w:val="Heading5"/>
      </w:pPr>
      <w:bookmarkStart w:id="3666" w:name="_Toc2971"/>
      <w:r>
        <w:t>التَّرَنُّمُ</w:t>
      </w:r>
      <w:bookmarkEnd w:id="3666"/>
    </w:p>
    <w:p>
      <w:pPr>
        <w:pStyle w:val="BookText"/>
      </w:pPr>
      <w:r>
        <w:rPr>
          <w:rFonts w:ascii="Amiri" w:hAnsi="Amiri" w:eastAsia="Amiri" w:cs="Amiri"/>
          <w:lang w:bidi="ar-SA"/>
          <w:color w:val="111111"/>
          <w:sz w:val="28"/>
          <w:szCs w:val="28"/>
          <w:rtl/>
        </w:rPr>
        <w:t xml:space="preserve">[التَّرَنُّمُ]  ترجيع الصوت ، يقال : ترنم الطائر في هديره. ومن ذلك يقال : ترنمت القوس عند الإِنباض عنها ، شُبِّه بالترنم من الصوت.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3667" w:name="_Toc2972"/>
      <w:r>
        <w:t>الرَّنْبَبَةُ</w:t>
      </w:r>
      <w:bookmarkEnd w:id="3667"/>
    </w:p>
    <w:p>
      <w:pPr>
        <w:pStyle w:val="BookText"/>
      </w:pPr>
      <w:r>
        <w:rPr>
          <w:rFonts w:ascii="Amiri" w:hAnsi="Amiri" w:eastAsia="Amiri" w:cs="Amiri"/>
          <w:lang w:bidi="ar-SA"/>
          <w:color w:val="111111"/>
          <w:sz w:val="28"/>
          <w:szCs w:val="28"/>
          <w:rtl/>
        </w:rPr>
        <w:t xml:space="preserve">[الرَّنْبَبَةُ]  كساء مؤرنب : خلط في غزله وبر الأرانب. والهمزة زائدة.</w:t>
      </w:r>
    </w:p>
    <w:p>
      <w:pPr>
        <w:pStyle w:val="BookText"/>
      </w:pPr>
      <w:r>
        <w:rPr>
          <w:rFonts w:ascii="IRNazanin" w:hAnsi="IRNazanin" w:eastAsia="IRNazanin" w:cs="IRNazanin"/>
          <w:lang w:bidi="fa-IR"/>
          <w:color w:val="111111"/>
          <w:sz w:val="28"/>
          <w:szCs w:val="28"/>
          <w:rtl/>
        </w:rPr>
        <w:t xml:space="preserve">[شماره صفحه واقعی : 2646]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19" w:name="pg14439_134997"/>
    <w:bookmarkEnd w:id="619"/>
    <w:p>
      <w:pPr>
        <w:pStyle w:val="Heading3"/>
      </w:pPr>
      <w:bookmarkStart w:id="3668" w:name="_Toc2973"/>
      <w:r>
        <w:t>باب الراء والهاء وما بعدهما</w:t>
      </w:r>
      <w:bookmarkEnd w:id="3668"/>
    </w:p>
    <w:p>
      <w:pPr>
        <w:pStyle w:val="Heading4"/>
      </w:pPr>
      <w:bookmarkStart w:id="3669" w:name="_Toc2974"/>
      <w:r>
        <w:t>الأسماء</w:t>
      </w:r>
      <w:bookmarkEnd w:id="3669"/>
    </w:p>
    <w:p>
      <w:pPr>
        <w:pStyle w:val="Heading5"/>
      </w:pPr>
      <w:bookmarkStart w:id="3670" w:name="_Toc2975"/>
      <w:r>
        <w:t>اشارة</w:t>
      </w:r>
      <w:bookmarkEnd w:id="367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71" w:name="_Toc2976"/>
      <w:r>
        <w:t>الرَّهْب</w:t>
      </w:r>
      <w:bookmarkEnd w:id="3671"/>
    </w:p>
    <w:p>
      <w:pPr>
        <w:pStyle w:val="BookText"/>
      </w:pPr>
      <w:r>
        <w:rPr>
          <w:rFonts w:ascii="Amiri" w:hAnsi="Amiri" w:eastAsia="Amiri" w:cs="Amiri"/>
          <w:lang w:bidi="ar-SA"/>
          <w:color w:val="111111"/>
          <w:sz w:val="28"/>
          <w:szCs w:val="28"/>
          <w:rtl/>
        </w:rPr>
        <w:t xml:space="preserve">[الرَّهْب]  النصل العظيم ، ويقال : الرَّهْبُ : النصل الرقيق.</w:t>
      </w:r>
    </w:p>
    <w:p>
      <w:pPr>
        <w:pStyle w:val="BookText"/>
      </w:pPr>
      <w:r>
        <w:rPr>
          <w:rFonts w:ascii="Amiri" w:hAnsi="Amiri" w:eastAsia="Amiri" w:cs="Amiri"/>
          <w:lang w:bidi="ar-SA"/>
          <w:color w:val="111111"/>
          <w:sz w:val="28"/>
          <w:szCs w:val="28"/>
          <w:rtl/>
        </w:rPr>
        <w:t xml:space="preserve">والرَّهْبُ : البعير المهزول ؛ والناقة المهزولة رهبٌ أيضاً.</w:t>
      </w:r>
    </w:p>
    <w:p>
      <w:pPr>
        <w:pStyle w:val="BookText"/>
      </w:pPr>
      <w:r>
        <w:rPr>
          <w:rFonts w:ascii="IRNazanin" w:hAnsi="IRNazanin" w:eastAsia="IRNazanin" w:cs="IRNazanin"/>
          <w:lang w:bidi="fa-IR"/>
          <w:color w:val="111111"/>
          <w:sz w:val="28"/>
          <w:szCs w:val="28"/>
          <w:rtl/>
        </w:rPr>
        <w:t xml:space="preserve">ط</w:t>
      </w:r>
    </w:p>
    <w:p>
      <w:pPr>
        <w:pStyle w:val="Heading5"/>
      </w:pPr>
      <w:bookmarkStart w:id="3672" w:name="_Toc2977"/>
      <w:r>
        <w:t>الرَّهْطُ</w:t>
      </w:r>
      <w:bookmarkEnd w:id="3672"/>
    </w:p>
    <w:p>
      <w:pPr>
        <w:pStyle w:val="BookText"/>
      </w:pPr>
      <w:r>
        <w:rPr>
          <w:rFonts w:ascii="Amiri" w:hAnsi="Amiri" w:eastAsia="Amiri" w:cs="Amiri"/>
          <w:lang w:bidi="ar-SA"/>
          <w:color w:val="111111"/>
          <w:sz w:val="28"/>
          <w:szCs w:val="28"/>
          <w:rtl/>
        </w:rPr>
        <w:t xml:space="preserve">[الرَّهْطُ]  الكثير والقليل من الرجال ، قال الله تعالى في الكثير : ( وَلَوْ لا رَهْطُكَ لَرَجَمْناكَ )</w:t>
      </w:r>
      <w:r>
        <w:rPr>
          <w:rStyle w:val="FootnoteReference"/>
        </w:rPr>
        <w:footnoteReference w:id="1676"/>
      </w:r>
      <w:r>
        <w:rPr>
          <w:rFonts w:ascii="Amiri" w:hAnsi="Amiri" w:eastAsia="Amiri" w:cs="Amiri"/>
          <w:lang w:bidi="ar-SA"/>
          <w:color w:val="111111"/>
          <w:sz w:val="28"/>
          <w:szCs w:val="28"/>
          <w:rtl/>
        </w:rPr>
        <w:t xml:space="preserve">، وقال في القليل : ( تِسْعَةُ رَهْطٍ )</w:t>
      </w:r>
      <w:r>
        <w:rPr>
          <w:rStyle w:val="FootnoteReference"/>
        </w:rPr>
        <w:footnoteReference w:id="1677"/>
      </w:r>
      <w:r>
        <w:rPr>
          <w:rFonts w:ascii="Amiri" w:hAnsi="Amiri" w:eastAsia="Amiri" w:cs="Amiri"/>
          <w:lang w:bidi="ar-SA"/>
          <w:color w:val="111111"/>
          <w:sz w:val="28"/>
          <w:szCs w:val="28"/>
          <w:rtl/>
        </w:rPr>
        <w:t xml:space="preserve">، وجمع الرَّهْطِ : أَرْهُط ، وجمع الجمع : أراهِط ، قال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بؤسَ للحربِ التي</w:t>
      </w:r>
    </w:p>
    <w:p>
      <w:pPr>
        <w:pStyle w:val="BookText"/>
      </w:pPr>
      <w:r>
        <w:rPr>
          <w:rFonts w:ascii="Amiri" w:hAnsi="Amiri" w:eastAsia="Amiri" w:cs="Amiri"/>
          <w:lang w:bidi="ar-SA"/>
          <w:color w:val="111111"/>
          <w:sz w:val="28"/>
          <w:szCs w:val="28"/>
          <w:rtl/>
        </w:rPr>
        <w:t xml:space="preserve">جمعَتْ أراهطَ فاستراحوا</w:t>
      </w:r>
    </w:p>
    <w:p>
      <w:pPr>
        <w:pStyle w:val="BookText"/>
      </w:pPr>
      <w:r>
        <w:rPr>
          <w:rFonts w:ascii="Amiri" w:hAnsi="Amiri" w:eastAsia="Amiri" w:cs="Amiri"/>
          <w:lang w:bidi="ar-SA"/>
          <w:color w:val="111111"/>
          <w:sz w:val="28"/>
          <w:szCs w:val="28"/>
          <w:rtl/>
        </w:rPr>
        <w:t xml:space="preserve">والرَّهْطُ : أديم قدرَ ما بين السرة إِلى الركبة تلبسه الصبيان والنساء الحيَّض ، قال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ما أَشَا غيرَ زَهْوِ الملو</w:t>
      </w:r>
    </w:p>
    <w:p>
      <w:pPr>
        <w:pStyle w:val="BookText"/>
      </w:pPr>
      <w:r>
        <w:rPr>
          <w:rFonts w:ascii="Amiri" w:hAnsi="Amiri" w:eastAsia="Amiri" w:cs="Amiri"/>
          <w:lang w:bidi="ar-SA"/>
          <w:color w:val="111111"/>
          <w:sz w:val="28"/>
          <w:szCs w:val="28"/>
          <w:rtl/>
        </w:rPr>
        <w:t xml:space="preserve">ك أَجْعَلْكَ رَهْطاً على حائضِ</w:t>
      </w:r>
    </w:p>
    <w:p>
      <w:pPr>
        <w:pStyle w:val="BookText"/>
      </w:pPr>
      <w:r>
        <w:rPr>
          <w:rFonts w:ascii="IRNazanin" w:hAnsi="IRNazanin" w:eastAsia="IRNazanin" w:cs="IRNazanin"/>
          <w:lang w:bidi="fa-IR"/>
          <w:color w:val="111111"/>
          <w:sz w:val="28"/>
          <w:szCs w:val="28"/>
          <w:rtl/>
        </w:rPr>
        <w:t xml:space="preserve">ن</w:t>
      </w:r>
    </w:p>
    <w:p>
      <w:pPr>
        <w:pStyle w:val="Heading5"/>
      </w:pPr>
      <w:bookmarkStart w:id="3673" w:name="_Toc2978"/>
      <w:r>
        <w:t>الرَّهْنُ</w:t>
      </w:r>
      <w:bookmarkEnd w:id="3673"/>
    </w:p>
    <w:p>
      <w:pPr>
        <w:pStyle w:val="BookText"/>
      </w:pPr>
      <w:r>
        <w:rPr>
          <w:rFonts w:ascii="Amiri" w:hAnsi="Amiri" w:eastAsia="Amiri" w:cs="Amiri"/>
          <w:lang w:bidi="ar-SA"/>
          <w:color w:val="111111"/>
          <w:sz w:val="28"/>
          <w:szCs w:val="28"/>
          <w:rtl/>
        </w:rPr>
        <w:t xml:space="preserve">[الرَّهْنُ]  المرهون مثل : الخَلْق المخلوق ، وأصله مصدر ، والجميع : رِهان</w:t>
      </w:r>
    </w:p>
    <w:p>
      <w:pPr>
        <w:pStyle w:val="BookText"/>
      </w:pPr>
      <w:r>
        <w:rPr>
          <w:rFonts w:ascii="IRNazanin" w:hAnsi="IRNazanin" w:eastAsia="IRNazanin" w:cs="IRNazanin"/>
          <w:lang w:bidi="fa-IR"/>
          <w:color w:val="111111"/>
          <w:sz w:val="28"/>
          <w:szCs w:val="28"/>
          <w:rtl/>
        </w:rPr>
        <w:t xml:space="preserve">[شماره صفحه واقعی : 2647]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0" w:name="pg14439_134998"/>
    <w:bookmarkEnd w:id="620"/>
    <w:p>
      <w:pPr>
        <w:pStyle w:val="BookText"/>
      </w:pPr>
      <w:r>
        <w:rPr>
          <w:rFonts w:ascii="Amiri" w:hAnsi="Amiri" w:eastAsia="Amiri" w:cs="Amiri"/>
          <w:lang w:bidi="ar-SA"/>
          <w:color w:val="111111"/>
          <w:sz w:val="28"/>
          <w:szCs w:val="28"/>
          <w:rtl/>
        </w:rPr>
        <w:t xml:space="preserve">ورُهون. وفي الحديث </w:t>
      </w:r>
      <w:r>
        <w:rPr>
          <w:rStyle w:val="FootnoteReference"/>
        </w:rPr>
        <w:footnoteReference w:id="1680"/>
      </w:r>
      <w:r>
        <w:rPr>
          <w:rFonts w:ascii="Amiri" w:hAnsi="Amiri" w:eastAsia="Amiri" w:cs="Amiri"/>
          <w:lang w:bidi="ar-SA"/>
          <w:color w:val="111111"/>
          <w:sz w:val="28"/>
          <w:szCs w:val="28"/>
          <w:rtl/>
        </w:rPr>
        <w:t xml:space="preserve">عن النبي عليه‌السلام : « لا يغلق الرَّهْن من راهنه ، له غُنْمُه وعليه غُرْمُهُ ».ذهب زيد بن علي وأبو حنيفة وأصحابه ومن وافقهم إِلى أن الرهن يضمنه المرتهن إِذا تلف. وذهب الشافعي إِلى أنه أمانة في يده ، ولا يضمنه ؛ وقال مالك : إِذا تلف بأمر ظاهر لم يضمن ، وإِن ادعى المرتهن تلفه بأمر باطن فعليه قيمته.</w:t>
      </w:r>
    </w:p>
    <w:p>
      <w:pPr>
        <w:pStyle w:val="BookText"/>
      </w:pPr>
      <w:r>
        <w:rPr>
          <w:rFonts w:ascii="Amiri" w:hAnsi="Amiri" w:eastAsia="Amiri" w:cs="Amiri"/>
          <w:lang w:bidi="ar-SA"/>
          <w:color w:val="111111"/>
          <w:sz w:val="28"/>
          <w:szCs w:val="28"/>
          <w:rtl/>
        </w:rPr>
        <w:t xml:space="preserve">والرَّهْنُ : المقيم ، قال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غداً وإِنَّ اليومَ رَهْنٌ</w:t>
      </w:r>
    </w:p>
    <w:p>
      <w:pPr>
        <w:pStyle w:val="BookText"/>
      </w:pPr>
      <w:r>
        <w:rPr>
          <w:rFonts w:ascii="Amiri" w:hAnsi="Amiri" w:eastAsia="Amiri" w:cs="Amiri"/>
          <w:lang w:bidi="ar-SA"/>
          <w:color w:val="111111"/>
          <w:sz w:val="28"/>
          <w:szCs w:val="28"/>
          <w:rtl/>
        </w:rPr>
        <w:t xml:space="preserve">وبَعْدَ غَدٍ بما لا تعلمينا</w:t>
      </w:r>
    </w:p>
    <w:p>
      <w:pPr>
        <w:pStyle w:val="BookText"/>
      </w:pPr>
      <w:r>
        <w:rPr>
          <w:rFonts w:ascii="IRNazanin" w:hAnsi="IRNazanin" w:eastAsia="IRNazanin" w:cs="IRNazanin"/>
          <w:lang w:bidi="fa-IR"/>
          <w:color w:val="111111"/>
          <w:sz w:val="28"/>
          <w:szCs w:val="28"/>
          <w:rtl/>
        </w:rPr>
        <w:t xml:space="preserve">و</w:t>
      </w:r>
    </w:p>
    <w:p>
      <w:pPr>
        <w:pStyle w:val="Heading5"/>
      </w:pPr>
      <w:bookmarkStart w:id="3674" w:name="_Toc2979"/>
      <w:r>
        <w:t>الرَّهْوُ</w:t>
      </w:r>
      <w:bookmarkEnd w:id="3674"/>
    </w:p>
    <w:p>
      <w:pPr>
        <w:pStyle w:val="BookText"/>
      </w:pPr>
      <w:r>
        <w:rPr>
          <w:rFonts w:ascii="Amiri" w:hAnsi="Amiri" w:eastAsia="Amiri" w:cs="Amiri"/>
          <w:lang w:bidi="ar-SA"/>
          <w:color w:val="111111"/>
          <w:sz w:val="28"/>
          <w:szCs w:val="28"/>
          <w:rtl/>
        </w:rPr>
        <w:t xml:space="preserve">[الرَّهْوُ]  الساكن ، قال الله تعالى : ( وَاتْرُكِ الْبَحْرَ رَهْواً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والرَّهْوُ : ضربٌ من الطير ، وهو الكُرْكيّ.</w:t>
      </w:r>
    </w:p>
    <w:p>
      <w:pPr>
        <w:pStyle w:val="BookText"/>
      </w:pPr>
      <w:r>
        <w:rPr>
          <w:rFonts w:ascii="Amiri" w:hAnsi="Amiri" w:eastAsia="Amiri" w:cs="Amiri"/>
          <w:lang w:bidi="ar-SA"/>
          <w:color w:val="111111"/>
          <w:sz w:val="28"/>
          <w:szCs w:val="28"/>
          <w:rtl/>
        </w:rPr>
        <w:t xml:space="preserve">والرَّهْوُ : المرأة الواسعة المتاع. ويقال : هي الفاجرة لا تمتنع من أحد.</w:t>
      </w:r>
    </w:p>
    <w:p>
      <w:pPr>
        <w:pStyle w:val="BookText"/>
      </w:pPr>
      <w:r>
        <w:rPr>
          <w:rFonts w:ascii="Amiri" w:hAnsi="Amiri" w:eastAsia="Amiri" w:cs="Amiri"/>
          <w:lang w:bidi="ar-SA"/>
          <w:color w:val="111111"/>
          <w:sz w:val="28"/>
          <w:szCs w:val="28"/>
          <w:rtl/>
        </w:rPr>
        <w:t xml:space="preserve">والرَّهْوُ : المنخفض من الأرض. وقيل : الرهو : المرتفع. ويقال : هو من الأضداد.</w:t>
      </w:r>
    </w:p>
    <w:p>
      <w:pPr>
        <w:pStyle w:val="BookText"/>
      </w:pPr>
      <w:r>
        <w:rPr>
          <w:rFonts w:ascii="Amiri" w:hAnsi="Amiri" w:eastAsia="Amiri" w:cs="Amiri"/>
          <w:lang w:bidi="ar-SA"/>
          <w:color w:val="111111"/>
          <w:sz w:val="28"/>
          <w:szCs w:val="28"/>
          <w:rtl/>
        </w:rPr>
        <w:t xml:space="preserve">ويقال : جاءت الخيل رهواً : أي متتابعة.</w:t>
      </w:r>
    </w:p>
    <w:p>
      <w:pPr>
        <w:pStyle w:val="BookText"/>
      </w:pPr>
      <w:r>
        <w:rPr>
          <w:rFonts w:ascii="Amiri" w:hAnsi="Amiri" w:eastAsia="Amiri" w:cs="Amiri"/>
          <w:lang w:bidi="ar-SA"/>
          <w:color w:val="111111"/>
          <w:sz w:val="28"/>
          <w:szCs w:val="28"/>
          <w:rtl/>
        </w:rPr>
        <w:t xml:space="preserve">والرَّهْوُ : مستنقَع الماء.</w:t>
      </w:r>
    </w:p>
    <w:p>
      <w:pPr>
        <w:pStyle w:val="BookText"/>
      </w:pPr>
      <w:r>
        <w:rPr>
          <w:rFonts w:ascii="Amiri" w:hAnsi="Amiri" w:eastAsia="Amiri" w:cs="Amiri"/>
          <w:lang w:bidi="ar-SA"/>
          <w:color w:val="111111"/>
          <w:sz w:val="28"/>
          <w:szCs w:val="28"/>
          <w:rtl/>
        </w:rPr>
        <w:t xml:space="preserve">والرَّهْوُ : الفرجة بين الشيئين. قال أعرابي وقد رأى بعيراً له سنامان : سبحان الله رهوٌ بين سنامين.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675" w:name="_Toc2980"/>
      <w:r>
        <w:t>الرَّهْوَةُ</w:t>
      </w:r>
      <w:bookmarkEnd w:id="3675"/>
    </w:p>
    <w:p>
      <w:pPr>
        <w:pStyle w:val="BookText"/>
      </w:pPr>
      <w:r>
        <w:rPr>
          <w:rFonts w:ascii="Amiri" w:hAnsi="Amiri" w:eastAsia="Amiri" w:cs="Amiri"/>
          <w:lang w:bidi="ar-SA"/>
          <w:color w:val="111111"/>
          <w:sz w:val="28"/>
          <w:szCs w:val="28"/>
          <w:rtl/>
        </w:rPr>
        <w:t xml:space="preserve">[الرَّهْوَةُ]  المرتفع من الأرض.</w:t>
      </w:r>
    </w:p>
    <w:p>
      <w:pPr>
        <w:pStyle w:val="BookText"/>
      </w:pPr>
      <w:r>
        <w:rPr>
          <w:rFonts w:ascii="Amiri" w:hAnsi="Amiri" w:eastAsia="Amiri" w:cs="Amiri"/>
          <w:lang w:bidi="ar-SA"/>
          <w:color w:val="111111"/>
          <w:sz w:val="28"/>
          <w:szCs w:val="28"/>
          <w:rtl/>
        </w:rPr>
        <w:t xml:space="preserve">والرَّهْوَةُ : المكان المنخفض </w:t>
      </w:r>
      <w:r>
        <w:rPr>
          <w:rStyle w:val="FootnoteReference"/>
        </w:rPr>
        <w:footnoteReference w:id="1683"/>
      </w:r>
      <w:r>
        <w:rPr>
          <w:rFonts w:ascii="Amiri" w:hAnsi="Amiri" w:eastAsia="Amiri" w:cs="Amiri"/>
          <w:lang w:bidi="ar-SA"/>
          <w:color w:val="111111"/>
          <w:sz w:val="28"/>
          <w:szCs w:val="28"/>
          <w:rtl/>
        </w:rPr>
        <w:t xml:space="preserve">، وفي</w:t>
      </w:r>
    </w:p>
    <w:p>
      <w:pPr>
        <w:pStyle w:val="BookText"/>
      </w:pPr>
      <w:r>
        <w:rPr>
          <w:rFonts w:ascii="IRNazanin" w:hAnsi="IRNazanin" w:eastAsia="IRNazanin" w:cs="IRNazanin"/>
          <w:lang w:bidi="fa-IR"/>
          <w:color w:val="111111"/>
          <w:sz w:val="28"/>
          <w:szCs w:val="28"/>
          <w:rtl/>
        </w:rPr>
        <w:t xml:space="preserve">[شماره صفحه واقعی : 2648]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1" w:name="pg14439_134999"/>
    <w:bookmarkEnd w:id="621"/>
    <w:p>
      <w:pPr>
        <w:pStyle w:val="BookText"/>
      </w:pPr>
      <w:r>
        <w:rPr>
          <w:rFonts w:ascii="Amiri" w:hAnsi="Amiri" w:eastAsia="Amiri" w:cs="Amiri"/>
          <w:lang w:bidi="ar-SA"/>
          <w:color w:val="111111"/>
          <w:sz w:val="28"/>
          <w:szCs w:val="28"/>
          <w:rtl/>
        </w:rPr>
        <w:t xml:space="preserve">حديث النبي عليه‌السلام : « غطفان رهوة تنبع ماءً » </w:t>
      </w:r>
      <w:r>
        <w:rPr>
          <w:rStyle w:val="FootnoteReference"/>
        </w:rPr>
        <w:footnoteReference w:id="1684"/>
      </w:r>
      <w:r>
        <w:rPr>
          <w:rFonts w:ascii="Amiri" w:hAnsi="Amiri" w:eastAsia="Amiri" w:cs="Amiri"/>
          <w:lang w:bidi="ar-SA"/>
          <w:color w:val="111111"/>
          <w:sz w:val="28"/>
          <w:szCs w:val="28"/>
          <w:rtl/>
        </w:rPr>
        <w:t xml:space="preserve">قيل : أي هم في الرفعة كالجبل.</w:t>
      </w:r>
    </w:p>
    <w:p>
      <w:pPr>
        <w:pStyle w:val="BookText"/>
      </w:pPr>
      <w:r>
        <w:rPr>
          <w:rFonts w:ascii="Amiri" w:hAnsi="Amiri" w:eastAsia="Amiri" w:cs="Amiri"/>
          <w:lang w:bidi="ar-SA"/>
          <w:color w:val="111111"/>
          <w:sz w:val="28"/>
          <w:szCs w:val="28"/>
          <w:rtl/>
        </w:rPr>
        <w:t xml:space="preserve">قال في الرهوة المكانِ المرتفع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فجلّى كما جلّى على رأسِ رَهْوَةٍ</w:t>
      </w:r>
    </w:p>
    <w:p>
      <w:pPr>
        <w:pStyle w:val="BookText"/>
      </w:pPr>
      <w:r>
        <w:rPr>
          <w:rFonts w:ascii="Amiri" w:hAnsi="Amiri" w:eastAsia="Amiri" w:cs="Amiri"/>
          <w:lang w:bidi="ar-SA"/>
          <w:color w:val="111111"/>
          <w:sz w:val="28"/>
          <w:szCs w:val="28"/>
          <w:rtl/>
        </w:rPr>
        <w:t xml:space="preserve">من الطيرِ أقنى يَدْفِن الطلَّ أزرقُ</w:t>
      </w:r>
    </w:p>
    <w:p>
      <w:pPr>
        <w:pStyle w:val="BookText"/>
      </w:pPr>
      <w:r>
        <w:rPr>
          <w:rFonts w:ascii="Amiri" w:hAnsi="Amiri" w:eastAsia="Amiri" w:cs="Amiri"/>
          <w:lang w:bidi="ar-SA"/>
          <w:color w:val="111111"/>
          <w:sz w:val="28"/>
          <w:szCs w:val="28"/>
          <w:rtl/>
        </w:rPr>
        <w:t xml:space="preserve">يعني : الصَّقر.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76" w:name="_Toc2981"/>
      <w:r>
        <w:t>الرُّهْب</w:t>
      </w:r>
      <w:bookmarkEnd w:id="3676"/>
    </w:p>
    <w:p>
      <w:pPr>
        <w:pStyle w:val="BookText"/>
      </w:pPr>
      <w:r>
        <w:rPr>
          <w:rFonts w:ascii="Amiri" w:hAnsi="Amiri" w:eastAsia="Amiri" w:cs="Amiri"/>
          <w:lang w:bidi="ar-SA"/>
          <w:color w:val="111111"/>
          <w:sz w:val="28"/>
          <w:szCs w:val="28"/>
          <w:rtl/>
        </w:rPr>
        <w:t xml:space="preserve">[الرُّهْب]  الرَّهَب. وقرأ ابن عامر وحمزة والكسائي وعاصم في رواية أبي بكر : ( وَاضْمُمْ إِلَيْكَ جَناحَكَ ) مِنَ الرُّهْبِ </w:t>
      </w:r>
      <w:r>
        <w:rPr>
          <w:rStyle w:val="FootnoteReference"/>
        </w:rPr>
        <w:footnoteReference w:id="1686"/>
      </w:r>
      <w:r>
        <w:rPr>
          <w:rFonts w:ascii="Amiri" w:hAnsi="Amiri" w:eastAsia="Amiri" w:cs="Amiri"/>
          <w:lang w:bidi="ar-SA"/>
          <w:color w:val="111111"/>
          <w:sz w:val="28"/>
          <w:szCs w:val="28"/>
          <w:rtl/>
        </w:rPr>
        <w:t xml:space="preserve">وروى حفص عن عاصم فتح الراء وسكون 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677" w:name="_Toc2982"/>
      <w:r>
        <w:t>رُهْم</w:t>
      </w:r>
      <w:bookmarkEnd w:id="3677"/>
    </w:p>
    <w:p>
      <w:pPr>
        <w:pStyle w:val="BookText"/>
      </w:pPr>
      <w:r>
        <w:rPr>
          <w:rFonts w:ascii="IRNazanin" w:hAnsi="IRNazanin" w:eastAsia="IRNazanin" w:cs="IRNazanin"/>
          <w:lang w:bidi="fa-IR"/>
          <w:color w:val="111111"/>
          <w:sz w:val="28"/>
          <w:szCs w:val="28"/>
          <w:rtl/>
        </w:rPr>
        <w:t xml:space="preserve">[رُهْم]  من أسماء النساء ، قال :</w:t>
      </w:r>
    </w:p>
    <w:p>
      <w:pPr>
        <w:pStyle w:val="BookText"/>
      </w:pPr>
      <w:r>
        <w:rPr>
          <w:rFonts w:ascii="Amiri" w:hAnsi="Amiri" w:eastAsia="Amiri" w:cs="Amiri"/>
          <w:lang w:bidi="ar-SA"/>
          <w:color w:val="111111"/>
          <w:sz w:val="28"/>
          <w:szCs w:val="28"/>
          <w:rtl/>
        </w:rPr>
        <w:t xml:space="preserve">ولو شهدتْ رُهْمٌ مَكَرَّ جيادِنا</w:t>
      </w:r>
    </w:p>
    <w:p>
      <w:pPr>
        <w:pStyle w:val="BookText"/>
      </w:pPr>
      <w:r>
        <w:rPr>
          <w:rFonts w:ascii="Amiri" w:hAnsi="Amiri" w:eastAsia="Amiri" w:cs="Amiri"/>
          <w:lang w:bidi="ar-SA"/>
          <w:color w:val="111111"/>
          <w:sz w:val="28"/>
          <w:szCs w:val="28"/>
          <w:rtl/>
        </w:rPr>
        <w:t xml:space="preserve">ببابِ قُدَيسٍ والأعاجمُ حُضَّرُ</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678" w:name="_Toc2983"/>
      <w:r>
        <w:t>الرِّهْصُ</w:t>
      </w:r>
      <w:bookmarkEnd w:id="3678"/>
    </w:p>
    <w:p>
      <w:pPr>
        <w:pStyle w:val="BookText"/>
      </w:pPr>
      <w:r>
        <w:rPr>
          <w:rFonts w:ascii="Amiri" w:hAnsi="Amiri" w:eastAsia="Amiri" w:cs="Amiri"/>
          <w:lang w:bidi="ar-SA"/>
          <w:color w:val="111111"/>
          <w:sz w:val="28"/>
          <w:szCs w:val="28"/>
          <w:rtl/>
        </w:rPr>
        <w:t xml:space="preserve">[الرِّهْصُ]  العِرْقُ الأسفلُ من الحائط.</w:t>
      </w:r>
    </w:p>
    <w:p>
      <w:pPr>
        <w:pStyle w:val="BookText"/>
      </w:pPr>
      <w:r>
        <w:rPr>
          <w:rFonts w:ascii="Amiri" w:hAnsi="Amiri" w:eastAsia="Amiri" w:cs="Amiri"/>
          <w:lang w:bidi="ar-SA"/>
          <w:color w:val="111111"/>
          <w:sz w:val="28"/>
          <w:szCs w:val="28"/>
          <w:rtl/>
        </w:rPr>
        <w:t xml:space="preserve">والرِّهْصُ : الصنف الواحد.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679" w:name="_Toc2984"/>
      <w:r>
        <w:t>الرِّهْمَةُ</w:t>
      </w:r>
      <w:bookmarkEnd w:id="3679"/>
    </w:p>
    <w:p>
      <w:pPr>
        <w:pStyle w:val="BookText"/>
      </w:pPr>
      <w:r>
        <w:rPr>
          <w:rFonts w:ascii="Amiri" w:hAnsi="Amiri" w:eastAsia="Amiri" w:cs="Amiri"/>
          <w:lang w:bidi="ar-SA"/>
          <w:color w:val="111111"/>
          <w:sz w:val="28"/>
          <w:szCs w:val="28"/>
          <w:rtl/>
        </w:rPr>
        <w:t xml:space="preserve">[الرِّهْمَةُ]  المطرُ الضعيف القطرِ الدائم ، والجمع : رِهَمٌ ورِهام.</w:t>
      </w:r>
    </w:p>
    <w:p>
      <w:pPr>
        <w:pStyle w:val="BookText"/>
      </w:pPr>
      <w:r>
        <w:rPr>
          <w:rFonts w:ascii="IRNazanin" w:hAnsi="IRNazanin" w:eastAsia="IRNazanin" w:cs="IRNazanin"/>
          <w:lang w:bidi="fa-IR"/>
          <w:color w:val="111111"/>
          <w:sz w:val="28"/>
          <w:szCs w:val="28"/>
          <w:rtl/>
        </w:rPr>
        <w:t xml:space="preserve">[شماره صفحه واقعی : 2649]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2" w:name="pg14439_135000"/>
    <w:bookmarkEnd w:id="622"/>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680" w:name="_Toc2985"/>
      <w:r>
        <w:t>الرَّهَب</w:t>
      </w:r>
      <w:bookmarkEnd w:id="3680"/>
    </w:p>
    <w:p>
      <w:pPr>
        <w:pStyle w:val="BookText"/>
      </w:pPr>
      <w:r>
        <w:rPr>
          <w:rFonts w:ascii="Amiri" w:hAnsi="Amiri" w:eastAsia="Amiri" w:cs="Amiri"/>
          <w:lang w:bidi="ar-SA"/>
          <w:color w:val="111111"/>
          <w:sz w:val="28"/>
          <w:szCs w:val="28"/>
          <w:rtl/>
        </w:rPr>
        <w:t xml:space="preserve">[الرَّهَب]  الخوف ، قال الله تعالى : وَاضْمُمْ إِلَيْكَ جَنَاحَكَ مِنَ الرَّهَبِ </w:t>
      </w:r>
      <w:r>
        <w:rPr>
          <w:rStyle w:val="FootnoteReference"/>
        </w:rPr>
        <w:footnoteReference w:id="1687"/>
      </w:r>
      <w:r>
        <w:rPr>
          <w:rFonts w:ascii="Amiri" w:hAnsi="Amiri" w:eastAsia="Amiri" w:cs="Amiri"/>
          <w:lang w:bidi="ar-SA"/>
          <w:color w:val="111111"/>
          <w:sz w:val="28"/>
          <w:szCs w:val="28"/>
          <w:rtl/>
        </w:rPr>
        <w:t xml:space="preserve">. هذه قراءة يعقوب وابن كثير وأبي عمرو ونافع واختيار أبي عبيد.</w:t>
      </w:r>
    </w:p>
    <w:p>
      <w:pPr>
        <w:pStyle w:val="BookText"/>
      </w:pPr>
      <w:r>
        <w:rPr>
          <w:rFonts w:ascii="IRNazanin" w:hAnsi="IRNazanin" w:eastAsia="IRNazanin" w:cs="IRNazanin"/>
          <w:lang w:bidi="fa-IR"/>
          <w:color w:val="111111"/>
          <w:sz w:val="28"/>
          <w:szCs w:val="28"/>
          <w:rtl/>
        </w:rPr>
        <w:t xml:space="preserve">ج</w:t>
      </w:r>
    </w:p>
    <w:p>
      <w:pPr>
        <w:pStyle w:val="Heading5"/>
      </w:pPr>
      <w:bookmarkStart w:id="3681" w:name="_Toc2986"/>
      <w:r>
        <w:t>الرَّهَجُ</w:t>
      </w:r>
      <w:bookmarkEnd w:id="3681"/>
    </w:p>
    <w:p>
      <w:pPr>
        <w:pStyle w:val="BookText"/>
      </w:pPr>
      <w:r>
        <w:rPr>
          <w:rFonts w:ascii="Amiri" w:hAnsi="Amiri" w:eastAsia="Amiri" w:cs="Amiri"/>
          <w:lang w:bidi="ar-SA"/>
          <w:color w:val="111111"/>
          <w:sz w:val="28"/>
          <w:szCs w:val="28"/>
          <w:rtl/>
        </w:rPr>
        <w:t xml:space="preserve">[الرَّهَجُ]  الغبار ، قال النابغة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تعاودَتْه ثَمَّ بيضٌ</w:t>
      </w:r>
    </w:p>
    <w:p>
      <w:pPr>
        <w:pStyle w:val="BookText"/>
      </w:pPr>
      <w:r>
        <w:rPr>
          <w:rFonts w:ascii="Amiri" w:hAnsi="Amiri" w:eastAsia="Amiri" w:cs="Amiri"/>
          <w:lang w:bidi="ar-SA"/>
          <w:color w:val="111111"/>
          <w:sz w:val="28"/>
          <w:szCs w:val="28"/>
          <w:rtl/>
        </w:rPr>
        <w:t xml:space="preserve">شَرَعْنَ إِليه في الرَّهَجِ المُكِنِ</w:t>
      </w:r>
    </w:p>
    <w:p>
      <w:pPr>
        <w:pStyle w:val="BookText"/>
      </w:pPr>
      <w:r>
        <w:rPr>
          <w:rFonts w:ascii="IRNazanin" w:hAnsi="IRNazanin" w:eastAsia="IRNazanin" w:cs="IRNazanin"/>
          <w:lang w:bidi="fa-IR"/>
          <w:color w:val="111111"/>
          <w:sz w:val="28"/>
          <w:szCs w:val="28"/>
          <w:rtl/>
        </w:rPr>
        <w:t xml:space="preserve">ق</w:t>
      </w:r>
    </w:p>
    <w:p>
      <w:pPr>
        <w:pStyle w:val="Heading5"/>
      </w:pPr>
      <w:bookmarkStart w:id="3682" w:name="_Toc2987"/>
      <w:r>
        <w:t>الرَّهَق</w:t>
      </w:r>
      <w:bookmarkEnd w:id="3682"/>
    </w:p>
    <w:p>
      <w:pPr>
        <w:pStyle w:val="BookText"/>
      </w:pPr>
      <w:r>
        <w:rPr>
          <w:rFonts w:ascii="Amiri" w:hAnsi="Amiri" w:eastAsia="Amiri" w:cs="Amiri"/>
          <w:lang w:bidi="ar-SA"/>
          <w:color w:val="111111"/>
          <w:sz w:val="28"/>
          <w:szCs w:val="28"/>
          <w:rtl/>
        </w:rPr>
        <w:t xml:space="preserve">[الرَّهَق]  الظلم ، قال الله عزوجل : ( فَلا يَخافُ بَخْساً وَلا رَهَقاً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والرَّهق : غشيان المحارم ، قال الله تعالى : ( فَزادُوهُمْ رَهَقاً )</w:t>
      </w:r>
      <w:r>
        <w:rPr>
          <w:rStyle w:val="FootnoteReference"/>
        </w:rPr>
        <w:footnoteReference w:id="1690"/>
      </w:r>
      <w:r>
        <w:rPr>
          <w:rFonts w:ascii="IRNazanin" w:hAnsi="IRNazanin" w:eastAsia="IRNazanin" w:cs="IRNazanin"/>
          <w:lang w:bidi="fa-IR"/>
          <w:color w:val="111111"/>
          <w:sz w:val="28"/>
          <w:szCs w:val="28"/>
          <w:rtl/>
        </w:rPr>
        <w:t xml:space="preserve">. قال معن ابن أوس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كالكوكب الأزهرِ انشقَّتْ دُجُنَّتُه</w:t>
      </w:r>
    </w:p>
    <w:p>
      <w:pPr>
        <w:pStyle w:val="BookText"/>
      </w:pPr>
      <w:r>
        <w:rPr>
          <w:rFonts w:ascii="Amiri" w:hAnsi="Amiri" w:eastAsia="Amiri" w:cs="Amiri"/>
          <w:lang w:bidi="ar-SA"/>
          <w:color w:val="111111"/>
          <w:sz w:val="28"/>
          <w:szCs w:val="28"/>
          <w:rtl/>
        </w:rPr>
        <w:t xml:space="preserve">في الناسِ لا رَهَقٌ فيه ولا بَخَلُ</w:t>
      </w:r>
    </w:p>
    <w:p>
      <w:pPr>
        <w:pStyle w:val="BookText"/>
      </w:pPr>
      <w:r>
        <w:rPr>
          <w:rFonts w:ascii="Amiri" w:hAnsi="Amiri" w:eastAsia="Amiri" w:cs="Amiri"/>
          <w:lang w:bidi="ar-SA"/>
          <w:color w:val="111111"/>
          <w:sz w:val="28"/>
          <w:szCs w:val="28"/>
          <w:rtl/>
        </w:rPr>
        <w:t xml:space="preserve">والرَّهَق : العيب.</w:t>
      </w:r>
    </w:p>
    <w:p>
      <w:pPr>
        <w:pStyle w:val="BookText"/>
      </w:pPr>
      <w:r>
        <w:rPr>
          <w:rFonts w:ascii="Amiri" w:hAnsi="Amiri" w:eastAsia="Amiri" w:cs="Amiri"/>
          <w:lang w:bidi="ar-SA"/>
          <w:color w:val="111111"/>
          <w:sz w:val="28"/>
          <w:szCs w:val="28"/>
          <w:rtl/>
        </w:rPr>
        <w:t xml:space="preserve">والرَّهَقُ : الكذب.</w:t>
      </w:r>
    </w:p>
    <w:p>
      <w:pPr>
        <w:pStyle w:val="BookText"/>
      </w:pPr>
      <w:r>
        <w:rPr>
          <w:rFonts w:ascii="Amiri" w:hAnsi="Amiri" w:eastAsia="Amiri" w:cs="Amiri"/>
          <w:lang w:bidi="ar-SA"/>
          <w:color w:val="111111"/>
          <w:sz w:val="28"/>
          <w:szCs w:val="28"/>
          <w:rtl/>
        </w:rPr>
        <w:t xml:space="preserve">والرَّهَقُ : العجلة والجهل.</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683" w:name="_Toc2988"/>
      <w:r>
        <w:t>الرُّهَطَة</w:t>
      </w:r>
      <w:bookmarkEnd w:id="3683"/>
    </w:p>
    <w:p>
      <w:pPr>
        <w:pStyle w:val="BookText"/>
      </w:pPr>
      <w:r>
        <w:rPr>
          <w:rFonts w:ascii="Amiri" w:hAnsi="Amiri" w:eastAsia="Amiri" w:cs="Amiri"/>
          <w:lang w:bidi="ar-SA"/>
          <w:color w:val="111111"/>
          <w:sz w:val="28"/>
          <w:szCs w:val="28"/>
          <w:rtl/>
        </w:rPr>
        <w:t xml:space="preserve">[الرُّهَطَة]  الراهطاء.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2650]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23" w:name="pg14439_135001"/>
    <w:bookmarkEnd w:id="623"/>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684" w:name="_Toc2989"/>
      <w:r>
        <w:t>المَرْهَمُ</w:t>
      </w:r>
      <w:bookmarkEnd w:id="3684"/>
    </w:p>
    <w:p>
      <w:pPr>
        <w:pStyle w:val="BookText"/>
      </w:pPr>
      <w:r>
        <w:rPr>
          <w:rFonts w:ascii="Amiri" w:hAnsi="Amiri" w:eastAsia="Amiri" w:cs="Amiri"/>
          <w:lang w:bidi="ar-SA"/>
          <w:color w:val="111111"/>
          <w:sz w:val="28"/>
          <w:szCs w:val="28"/>
          <w:rtl/>
        </w:rPr>
        <w:t xml:space="preserve">[المَرْهَمُ]  طِلاء يطلى به الجرح.</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3685" w:name="_Toc2990"/>
      <w:r>
        <w:t>المَرْهَصَةُ</w:t>
      </w:r>
      <w:bookmarkEnd w:id="3685"/>
    </w:p>
    <w:p>
      <w:pPr>
        <w:pStyle w:val="BookText"/>
      </w:pPr>
      <w:r>
        <w:rPr>
          <w:rFonts w:ascii="Amiri" w:hAnsi="Amiri" w:eastAsia="Amiri" w:cs="Amiri"/>
          <w:lang w:bidi="ar-SA"/>
          <w:color w:val="111111"/>
          <w:sz w:val="28"/>
          <w:szCs w:val="28"/>
          <w:rtl/>
        </w:rPr>
        <w:t xml:space="preserve">[المَرْهَصَةُ]  واحدة المراهص : وهي الدرَج ، قال الأعشى </w:t>
      </w:r>
      <w:r>
        <w:rPr>
          <w:rStyle w:val="FootnoteReference"/>
        </w:rPr>
        <w:footnoteReference w:id="1692"/>
      </w:r>
    </w:p>
    <w:p>
      <w:pPr>
        <w:pStyle w:val="BookText"/>
      </w:pPr>
      <w:r>
        <w:rPr>
          <w:rFonts w:ascii="Amiri" w:hAnsi="Amiri" w:eastAsia="Amiri" w:cs="Amiri"/>
          <w:lang w:bidi="ar-SA"/>
          <w:color w:val="111111"/>
          <w:sz w:val="28"/>
          <w:szCs w:val="28"/>
          <w:rtl/>
        </w:rPr>
        <w:t xml:space="preserve">وفضل أقواما عليك مراقصا</w:t>
      </w:r>
    </w:p>
    <w:p>
      <w:pPr>
        <w:pStyle w:val="BookText"/>
      </w:pPr>
      <w:r>
        <w:rPr>
          <w:rFonts w:ascii="Amiri" w:hAnsi="Amiri" w:eastAsia="Amiri" w:cs="Amiri"/>
          <w:lang w:bidi="ar-SA"/>
          <w:color w:val="111111"/>
          <w:sz w:val="28"/>
          <w:szCs w:val="28"/>
          <w:rtl/>
        </w:rPr>
        <w:t xml:space="preserve">وقال محققه في الهامش : « مراقصا لعله تحريف مراهصا والمَرْهَصَةُ : المنزلة والمرتبة ، ورواية « وفُضِّل أقوامٌ » و « مَراهصا » في اللسان والتاج ( رهص ) ، وصدر البيت :</w:t>
      </w:r>
    </w:p>
    <w:p>
      <w:pPr>
        <w:pStyle w:val="BookText"/>
      </w:pPr>
      <w:r>
        <w:rPr>
          <w:rFonts w:ascii="Amiri" w:hAnsi="Amiri" w:eastAsia="Amiri" w:cs="Amiri"/>
          <w:lang w:bidi="ar-SA"/>
          <w:color w:val="111111"/>
          <w:sz w:val="28"/>
          <w:szCs w:val="28"/>
          <w:rtl/>
        </w:rPr>
        <w:t xml:space="preserve">رمى بك اخراهم تركك العلى</w:t>
      </w:r>
    </w:p>
    <w:p>
      <w:pPr>
        <w:pStyle w:val="BookText"/>
      </w:pPr>
      <w:r>
        <w:rPr>
          <w:rFonts w:ascii="Amiri" w:hAnsi="Amiri" w:eastAsia="Amiri" w:cs="Amiri"/>
          <w:lang w:bidi="ar-SA"/>
          <w:color w:val="111111"/>
          <w:sz w:val="28"/>
          <w:szCs w:val="28"/>
          <w:rtl/>
        </w:rPr>
        <w:t xml:space="preserve">أي : أنه تأخر عن القوم لِتَرْكِهِ معالي فَفُضِّل عليه أقوامٌ درجاتٍ ، والقصيدةُ هجو لعلقمة بن علاثة.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وفُضِّلَ أقوامٌ عليك مَراهِصا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3686" w:name="_Toc2991"/>
      <w:r>
        <w:t>المِرْهَاء</w:t>
      </w:r>
      <w:bookmarkEnd w:id="3686"/>
    </w:p>
    <w:p>
      <w:pPr>
        <w:pStyle w:val="BookText"/>
      </w:pPr>
      <w:r>
        <w:rPr>
          <w:rFonts w:ascii="Amiri" w:hAnsi="Amiri" w:eastAsia="Amiri" w:cs="Amiri"/>
          <w:lang w:bidi="ar-SA"/>
          <w:color w:val="111111"/>
          <w:sz w:val="28"/>
          <w:szCs w:val="28"/>
          <w:rtl/>
        </w:rPr>
        <w:t xml:space="preserve">[المِرْهَاء]  قال ابن الأعرابي : يقال : فَرَسٌ مِرْهاء ، كما يقال : مِرْخَاء ، وجمعه : المراهي ، وهي الخيل السِّراع.</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687" w:name="_Toc2992"/>
      <w:r>
        <w:t>الرَّاهِبُ</w:t>
      </w:r>
      <w:bookmarkEnd w:id="3687"/>
    </w:p>
    <w:p>
      <w:pPr>
        <w:pStyle w:val="BookText"/>
      </w:pPr>
      <w:r>
        <w:rPr>
          <w:rFonts w:ascii="Amiri" w:hAnsi="Amiri" w:eastAsia="Amiri" w:cs="Amiri"/>
          <w:lang w:bidi="ar-SA"/>
          <w:color w:val="111111"/>
          <w:sz w:val="28"/>
          <w:szCs w:val="28"/>
          <w:rtl/>
        </w:rPr>
        <w:t xml:space="preserve">[الرَّاهِبُ]  واحد الرهبان ، وهم العبّاد.</w:t>
      </w:r>
    </w:p>
    <w:p>
      <w:pPr>
        <w:pStyle w:val="BookText"/>
      </w:pPr>
      <w:r>
        <w:rPr>
          <w:rFonts w:ascii="IRNazanin" w:hAnsi="IRNazanin" w:eastAsia="IRNazanin" w:cs="IRNazanin"/>
          <w:lang w:bidi="fa-IR"/>
          <w:color w:val="111111"/>
          <w:sz w:val="28"/>
          <w:szCs w:val="28"/>
          <w:rtl/>
        </w:rPr>
        <w:t xml:space="preserve">ش</w:t>
      </w:r>
    </w:p>
    <w:p>
      <w:pPr>
        <w:pStyle w:val="Heading5"/>
      </w:pPr>
      <w:bookmarkStart w:id="3688" w:name="_Toc2993"/>
      <w:r>
        <w:t>الرّاهِشُ</w:t>
      </w:r>
      <w:bookmarkEnd w:id="3688"/>
    </w:p>
    <w:p>
      <w:pPr>
        <w:pStyle w:val="BookText"/>
      </w:pPr>
      <w:r>
        <w:rPr>
          <w:rFonts w:ascii="Amiri" w:hAnsi="Amiri" w:eastAsia="Amiri" w:cs="Amiri"/>
          <w:lang w:bidi="ar-SA"/>
          <w:color w:val="111111"/>
          <w:sz w:val="28"/>
          <w:szCs w:val="28"/>
          <w:rtl/>
        </w:rPr>
        <w:t xml:space="preserve">[الرّاهِشُ]  الراهشان ، بالشين معجمةً :</w:t>
      </w:r>
    </w:p>
    <w:p>
      <w:pPr>
        <w:pStyle w:val="BookText"/>
      </w:pPr>
      <w:r>
        <w:rPr>
          <w:rFonts w:ascii="Amiri" w:hAnsi="Amiri" w:eastAsia="Amiri" w:cs="Amiri"/>
          <w:lang w:bidi="ar-SA"/>
          <w:color w:val="111111"/>
          <w:sz w:val="28"/>
          <w:szCs w:val="28"/>
          <w:rtl/>
        </w:rPr>
        <w:t xml:space="preserve">عِرْقان في باطن الذراعين ، الواحد راهش ، قال عدي بن زيد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2651]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24" w:name="pg14439_135002"/>
    <w:bookmarkEnd w:id="624"/>
    <w:p>
      <w:pPr>
        <w:pStyle w:val="BookText"/>
      </w:pPr>
      <w:r>
        <w:rPr>
          <w:rFonts w:ascii="Amiri" w:hAnsi="Amiri" w:eastAsia="Amiri" w:cs="Amiri"/>
          <w:lang w:bidi="ar-SA"/>
          <w:color w:val="111111"/>
          <w:sz w:val="28"/>
          <w:szCs w:val="28"/>
          <w:rtl/>
        </w:rPr>
        <w:t xml:space="preserve">فقربتِ الأديمَ الراهِشَيْه</w:t>
      </w:r>
    </w:p>
    <w:p>
      <w:pPr>
        <w:pStyle w:val="BookText"/>
      </w:pPr>
      <w:r>
        <w:rPr>
          <w:rFonts w:ascii="Amiri" w:hAnsi="Amiri" w:eastAsia="Amiri" w:cs="Amiri"/>
          <w:lang w:bidi="ar-SA"/>
          <w:color w:val="111111"/>
          <w:sz w:val="28"/>
          <w:szCs w:val="28"/>
          <w:rtl/>
        </w:rPr>
        <w:t xml:space="preserve">وألفى قولَها كذباً ومَيْناً</w:t>
      </w:r>
    </w:p>
    <w:p>
      <w:pPr>
        <w:pStyle w:val="BookText"/>
      </w:pPr>
      <w:r>
        <w:rPr>
          <w:rFonts w:ascii="Amiri" w:hAnsi="Amiri" w:eastAsia="Amiri" w:cs="Amiri"/>
          <w:lang w:bidi="ar-SA"/>
          <w:color w:val="111111"/>
          <w:sz w:val="28"/>
          <w:szCs w:val="28"/>
          <w:rtl/>
        </w:rPr>
        <w:t xml:space="preserve">ويقال : الرواهش : عروق ظاهر الكف وباطنها.</w:t>
      </w:r>
    </w:p>
    <w:p>
      <w:pPr>
        <w:pStyle w:val="BookText"/>
      </w:pPr>
      <w:r>
        <w:rPr>
          <w:rFonts w:ascii="IRNazanin" w:hAnsi="IRNazanin" w:eastAsia="IRNazanin" w:cs="IRNazanin"/>
          <w:lang w:bidi="fa-IR"/>
          <w:color w:val="111111"/>
          <w:sz w:val="28"/>
          <w:szCs w:val="28"/>
          <w:rtl/>
        </w:rPr>
        <w:t xml:space="preserve">ط</w:t>
      </w:r>
    </w:p>
    <w:p>
      <w:pPr>
        <w:pStyle w:val="Heading5"/>
      </w:pPr>
      <w:bookmarkStart w:id="3689" w:name="_Toc2994"/>
      <w:r>
        <w:t>الرَّاهِطُ</w:t>
      </w:r>
      <w:bookmarkEnd w:id="3689"/>
    </w:p>
    <w:p>
      <w:pPr>
        <w:pStyle w:val="BookText"/>
      </w:pPr>
      <w:r>
        <w:rPr>
          <w:rFonts w:ascii="Amiri" w:hAnsi="Amiri" w:eastAsia="Amiri" w:cs="Amiri"/>
          <w:lang w:bidi="ar-SA"/>
          <w:color w:val="111111"/>
          <w:sz w:val="28"/>
          <w:szCs w:val="28"/>
          <w:rtl/>
        </w:rPr>
        <w:t xml:space="preserve">[الرَّاهِطُ]  مَرْج راهط : اسم موضع كانت فيه وقعة لأهل اليمن مع مروان بن الحكم على قيس عيلان ، قال زفر بن الحارث الكلابي </w:t>
      </w:r>
      <w:r>
        <w:rPr>
          <w:rStyle w:val="FootnoteReference"/>
        </w:rPr>
        <w:footnoteReference w:id="1694"/>
      </w:r>
    </w:p>
    <w:p>
      <w:pPr>
        <w:pStyle w:val="BookText"/>
      </w:pPr>
      <w:r>
        <w:rPr>
          <w:rFonts w:ascii="Amiri" w:hAnsi="Amiri" w:eastAsia="Amiri" w:cs="Amiri"/>
          <w:lang w:bidi="ar-SA"/>
          <w:color w:val="111111"/>
          <w:sz w:val="28"/>
          <w:szCs w:val="28"/>
          <w:rtl/>
        </w:rPr>
        <w:t xml:space="preserve">لعمري</w:t>
      </w:r>
    </w:p>
    <w:p>
      <w:pPr>
        <w:pStyle w:val="BookText"/>
      </w:pPr>
      <w:r>
        <w:rPr>
          <w:rFonts w:ascii="Amiri" w:hAnsi="Amiri" w:eastAsia="Amiri" w:cs="Amiri"/>
          <w:lang w:bidi="ar-SA"/>
          <w:color w:val="111111"/>
          <w:sz w:val="28"/>
          <w:szCs w:val="28"/>
          <w:rtl/>
        </w:rPr>
        <w:t xml:space="preserve">لقد أبقت وقيعة راهط</w:t>
      </w:r>
    </w:p>
    <w:p>
      <w:pPr>
        <w:pStyle w:val="BookText"/>
      </w:pPr>
      <w:r>
        <w:rPr>
          <w:rFonts w:ascii="IRNazanin" w:hAnsi="IRNazanin" w:eastAsia="IRNazanin" w:cs="IRNazanin"/>
          <w:lang w:bidi="fa-IR"/>
          <w:color w:val="111111"/>
          <w:sz w:val="28"/>
          <w:szCs w:val="28"/>
          <w:rtl/>
        </w:rPr>
        <w:t xml:space="preserve">لحسان</w:t>
      </w:r>
    </w:p>
    <w:p>
      <w:pPr>
        <w:pStyle w:val="BookText"/>
      </w:pPr>
      <w:r>
        <w:rPr>
          <w:rFonts w:ascii="Amiri" w:hAnsi="Amiri" w:eastAsia="Amiri" w:cs="Amiri"/>
          <w:lang w:bidi="ar-SA"/>
          <w:color w:val="111111"/>
          <w:sz w:val="28"/>
          <w:szCs w:val="28"/>
          <w:rtl/>
        </w:rPr>
        <w:t xml:space="preserve">صدعا بينا متنائيا</w:t>
      </w:r>
    </w:p>
    <w:p>
      <w:pPr>
        <w:pStyle w:val="BookText"/>
      </w:pPr>
      <w:r>
        <w:rPr>
          <w:rFonts w:ascii="Amiri" w:hAnsi="Amiri" w:eastAsia="Amiri" w:cs="Amiri"/>
          <w:lang w:bidi="ar-SA"/>
          <w:color w:val="111111"/>
          <w:sz w:val="28"/>
          <w:szCs w:val="28"/>
          <w:rtl/>
        </w:rPr>
        <w:t xml:space="preserve">والمراد بحسان : حسان بن مالك بن بحدل الكلبي زعيم اليمانية من الحزب الأموي في الشام ، ورواية عجز البيت في معجم البلدان لياقوت : ( 3 / 21 ) : لمروان صدعا بيننا متنائيا ، ولم نجد رواية. بعيلان ذلا اخر الدهر باقيا ووقعة مرج راهط التي التفّت فيها اليمانية من حزب بني أمية في الشام حول مروان بن الحكم ، والتفت فيها العدنانية ، بزعامة الضحاك بن قيس حول عبد الله بن الزبير ، وأدت إلى هزيمة ابن الزبير ومن معه من عدنان خاصة قيس عيلان وتثبيت الحكم في بني أمية ، واختلط فيها الانقسام السياسي بالعصبية القبلية وكانت من أهم أسباب ثورة القبلية بين عدنان وقحطان ، أو قيس ويمن ، أو عرب الجنوب وعرب الشمال في أقطار العالم الإسلامي كما هو مذكور في المراجع التاريخية. انظر تاريخ الطبري : ( 5 / 535 ـ 544 ).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أبقَتْ وقيعةُ راهطٍ</w:t>
      </w:r>
    </w:p>
    <w:p>
      <w:pPr>
        <w:pStyle w:val="BookText"/>
      </w:pPr>
      <w:r>
        <w:rPr>
          <w:rFonts w:ascii="Amiri" w:hAnsi="Amiri" w:eastAsia="Amiri" w:cs="Amiri"/>
          <w:lang w:bidi="ar-SA"/>
          <w:color w:val="111111"/>
          <w:sz w:val="28"/>
          <w:szCs w:val="28"/>
          <w:rtl/>
        </w:rPr>
        <w:t xml:space="preserve">بعيلانَ ذُلًّا آخر الدَّهرِ باقيا</w:t>
      </w:r>
    </w:p>
    <w:p>
      <w:pPr>
        <w:pStyle w:val="BookText"/>
      </w:pPr>
      <w:r>
        <w:rPr>
          <w:rFonts w:ascii="IRNazanin" w:hAnsi="IRNazanin" w:eastAsia="IRNazanin" w:cs="IRNazanin"/>
          <w:lang w:bidi="fa-IR"/>
          <w:color w:val="111111"/>
          <w:sz w:val="28"/>
          <w:szCs w:val="28"/>
          <w:rtl/>
        </w:rPr>
        <w:t xml:space="preserve">ن</w:t>
      </w:r>
    </w:p>
    <w:p>
      <w:pPr>
        <w:pStyle w:val="Heading5"/>
      </w:pPr>
      <w:bookmarkStart w:id="3690" w:name="_Toc2995"/>
      <w:r>
        <w:t>الرَّاهِنُ</w:t>
      </w:r>
      <w:bookmarkEnd w:id="3690"/>
    </w:p>
    <w:p>
      <w:pPr>
        <w:pStyle w:val="BookText"/>
      </w:pPr>
      <w:r>
        <w:rPr>
          <w:rFonts w:ascii="Amiri" w:hAnsi="Amiri" w:eastAsia="Amiri" w:cs="Amiri"/>
          <w:lang w:bidi="ar-SA"/>
          <w:color w:val="111111"/>
          <w:sz w:val="28"/>
          <w:szCs w:val="28"/>
          <w:rtl/>
        </w:rPr>
        <w:t xml:space="preserve">[الرَّاهِنُ]  الدائم المقيم ، قال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 ترى أنَّ الذي حُمَّ واقعٌ</w:t>
      </w:r>
    </w:p>
    <w:p>
      <w:pPr>
        <w:pStyle w:val="BookText"/>
      </w:pPr>
      <w:r>
        <w:rPr>
          <w:rFonts w:ascii="Amiri" w:hAnsi="Amiri" w:eastAsia="Amiri" w:cs="Amiri"/>
          <w:lang w:bidi="ar-SA"/>
          <w:color w:val="111111"/>
          <w:sz w:val="28"/>
          <w:szCs w:val="28"/>
          <w:rtl/>
        </w:rPr>
        <w:t xml:space="preserve">وكُلُّ امرئٍ يوماً به الدهرُ راهنُ</w:t>
      </w:r>
    </w:p>
    <w:p>
      <w:pPr>
        <w:pStyle w:val="BookText"/>
      </w:pPr>
      <w:r>
        <w:rPr>
          <w:rFonts w:ascii="IRNazanin" w:hAnsi="IRNazanin" w:eastAsia="IRNazanin" w:cs="IRNazanin"/>
          <w:lang w:bidi="fa-IR"/>
          <w:color w:val="111111"/>
          <w:sz w:val="28"/>
          <w:szCs w:val="28"/>
          <w:rtl/>
        </w:rPr>
        <w:t xml:space="preserve">و</w:t>
      </w:r>
    </w:p>
    <w:p>
      <w:pPr>
        <w:pStyle w:val="Heading5"/>
      </w:pPr>
      <w:bookmarkStart w:id="3691" w:name="_Toc2996"/>
      <w:r>
        <w:t>الرَّاهي</w:t>
      </w:r>
      <w:bookmarkEnd w:id="3691"/>
    </w:p>
    <w:p>
      <w:pPr>
        <w:pStyle w:val="BookText"/>
      </w:pPr>
      <w:r>
        <w:rPr>
          <w:rFonts w:ascii="Amiri" w:hAnsi="Amiri" w:eastAsia="Amiri" w:cs="Amiri"/>
          <w:lang w:bidi="ar-SA"/>
          <w:color w:val="111111"/>
          <w:sz w:val="28"/>
          <w:szCs w:val="28"/>
          <w:rtl/>
        </w:rPr>
        <w:t xml:space="preserve">[الرَّاهي]  خِمْسٌ راهٍ : إِذا كان سهلاً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فاعِلاء ، ممدود</w:t>
      </w:r>
    </w:p>
    <w:p>
      <w:pPr>
        <w:pStyle w:val="BookText"/>
      </w:pPr>
      <w:r>
        <w:rPr>
          <w:rFonts w:ascii="IRNazanin" w:hAnsi="IRNazanin" w:eastAsia="IRNazanin" w:cs="IRNazanin"/>
          <w:lang w:bidi="fa-IR"/>
          <w:color w:val="111111"/>
          <w:sz w:val="28"/>
          <w:szCs w:val="28"/>
          <w:rtl/>
        </w:rPr>
        <w:t xml:space="preserve">ط</w:t>
      </w:r>
    </w:p>
    <w:p>
      <w:pPr>
        <w:pStyle w:val="Heading5"/>
      </w:pPr>
      <w:bookmarkStart w:id="3692" w:name="_Toc2997"/>
      <w:r>
        <w:t>الرَّاهِطاء</w:t>
      </w:r>
      <w:bookmarkEnd w:id="3692"/>
    </w:p>
    <w:p>
      <w:pPr>
        <w:pStyle w:val="BookText"/>
      </w:pPr>
      <w:r>
        <w:rPr>
          <w:rFonts w:ascii="Amiri" w:hAnsi="Amiri" w:eastAsia="Amiri" w:cs="Amiri"/>
          <w:lang w:bidi="ar-SA"/>
          <w:color w:val="111111"/>
          <w:sz w:val="28"/>
          <w:szCs w:val="28"/>
          <w:rtl/>
        </w:rPr>
        <w:t xml:space="preserve">[الرَّاهِطاء]  جحرٌ من جِحَرَةِ اليربوعِ.</w:t>
      </w:r>
    </w:p>
    <w:p>
      <w:pPr>
        <w:pStyle w:val="BookText"/>
      </w:pPr>
      <w:r>
        <w:rPr>
          <w:rFonts w:ascii="IRNazanin" w:hAnsi="IRNazanin" w:eastAsia="IRNazanin" w:cs="IRNazanin"/>
          <w:lang w:bidi="fa-IR"/>
          <w:color w:val="111111"/>
          <w:sz w:val="28"/>
          <w:szCs w:val="28"/>
          <w:rtl/>
        </w:rPr>
        <w:t xml:space="preserve">[شماره صفحه واقعی : 2652]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25" w:name="pg14439_135003"/>
    <w:bookmarkEnd w:id="625"/>
    <w:p>
      <w:pPr>
        <w:pStyle w:val="BookText"/>
      </w:pPr>
      <w:r>
        <w:rPr>
          <w:rFonts w:ascii="Amiri" w:hAnsi="Amiri" w:eastAsia="Amiri" w:cs="Amiri"/>
          <w:lang w:bidi="ar-SA"/>
          <w:color w:val="111111"/>
          <w:sz w:val="28"/>
          <w:szCs w:val="28"/>
          <w:rtl/>
        </w:rPr>
        <w:t xml:space="preserve">وقيل : تراب </w:t>
      </w:r>
      <w:r>
        <w:rPr>
          <w:rStyle w:val="FootnoteReference"/>
        </w:rPr>
        <w:footnoteReference w:id="1697"/>
      </w:r>
      <w:r>
        <w:rPr>
          <w:rFonts w:ascii="Amiri" w:hAnsi="Amiri" w:eastAsia="Amiri" w:cs="Amiri"/>
          <w:lang w:bidi="ar-SA"/>
          <w:color w:val="111111"/>
          <w:sz w:val="28"/>
          <w:szCs w:val="28"/>
          <w:rtl/>
        </w:rPr>
        <w:t xml:space="preserve">يجمعه اليربوع ويخرجه من جحره.</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693" w:name="_Toc2998"/>
      <w:r>
        <w:t>الرَّهَاء</w:t>
      </w:r>
      <w:bookmarkEnd w:id="3693"/>
    </w:p>
    <w:p>
      <w:pPr>
        <w:pStyle w:val="BookText"/>
      </w:pPr>
      <w:r>
        <w:rPr>
          <w:rFonts w:ascii="Amiri" w:hAnsi="Amiri" w:eastAsia="Amiri" w:cs="Amiri"/>
          <w:lang w:bidi="ar-SA"/>
          <w:color w:val="111111"/>
          <w:sz w:val="28"/>
          <w:szCs w:val="28"/>
          <w:rtl/>
        </w:rPr>
        <w:t xml:space="preserve">[الرَّهَاء]  المفازة المستوية الكثيرة السراب. ويقال : إِن رَهَاءُ كُلِّ شيءٍ مستواه.</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694" w:name="_Toc2999"/>
      <w:r>
        <w:t>رُهاء</w:t>
      </w:r>
      <w:bookmarkEnd w:id="3694"/>
    </w:p>
    <w:p>
      <w:pPr>
        <w:pStyle w:val="BookText"/>
      </w:pPr>
      <w:r>
        <w:rPr>
          <w:rFonts w:ascii="Amiri" w:hAnsi="Amiri" w:eastAsia="Amiri" w:cs="Amiri"/>
          <w:lang w:bidi="ar-SA"/>
          <w:color w:val="111111"/>
          <w:sz w:val="28"/>
          <w:szCs w:val="28"/>
          <w:rtl/>
        </w:rPr>
        <w:t xml:space="preserve">[رُهاء]  حي من مَذْحِج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والرُّهاء : اسم موضع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95" w:name="_Toc3000"/>
      <w:r>
        <w:t>الرِّهَاب</w:t>
      </w:r>
      <w:bookmarkEnd w:id="3695"/>
    </w:p>
    <w:p>
      <w:pPr>
        <w:pStyle w:val="BookText"/>
      </w:pPr>
      <w:r>
        <w:rPr>
          <w:rFonts w:ascii="Amiri" w:hAnsi="Amiri" w:eastAsia="Amiri" w:cs="Amiri"/>
          <w:lang w:bidi="ar-SA"/>
          <w:color w:val="111111"/>
          <w:sz w:val="28"/>
          <w:szCs w:val="28"/>
          <w:rtl/>
        </w:rPr>
        <w:t xml:space="preserve">[الرِّهَاب] من النصال : الرقاق ، واحدها : رَهْب ، قال صخر الهذلي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سَيَنْهى عني وعيدَهُمُ</w:t>
      </w:r>
    </w:p>
    <w:p>
      <w:pPr>
        <w:pStyle w:val="BookText"/>
      </w:pPr>
      <w:r>
        <w:rPr>
          <w:rFonts w:ascii="Amiri" w:hAnsi="Amiri" w:eastAsia="Amiri" w:cs="Amiri"/>
          <w:lang w:bidi="ar-SA"/>
          <w:color w:val="111111"/>
          <w:sz w:val="28"/>
          <w:szCs w:val="28"/>
          <w:rtl/>
        </w:rPr>
        <w:t xml:space="preserve">بيضٌ رِهابٌ ومُجْنأٌ أُجُدُ</w:t>
      </w:r>
    </w:p>
    <w:p>
      <w:pPr>
        <w:pStyle w:val="BookText"/>
      </w:pPr>
      <w:r>
        <w:rPr>
          <w:rFonts w:ascii="Amiri" w:hAnsi="Amiri" w:eastAsia="Amiri" w:cs="Amiri"/>
          <w:lang w:bidi="ar-SA"/>
          <w:color w:val="111111"/>
          <w:sz w:val="28"/>
          <w:szCs w:val="28"/>
          <w:rtl/>
        </w:rPr>
        <w:t xml:space="preserve">ويروى : بيض رهافٌ : أي مرهفة.</w:t>
      </w:r>
    </w:p>
    <w:p>
      <w:pPr>
        <w:pStyle w:val="BookText"/>
      </w:pPr>
      <w:r>
        <w:rPr>
          <w:rFonts w:ascii="IRNazanin" w:hAnsi="IRNazanin" w:eastAsia="IRNazanin" w:cs="IRNazanin"/>
          <w:lang w:bidi="fa-IR"/>
          <w:color w:val="111111"/>
          <w:sz w:val="28"/>
          <w:szCs w:val="28"/>
          <w:rtl/>
        </w:rPr>
        <w:t xml:space="preserve">ط</w:t>
      </w:r>
    </w:p>
    <w:p>
      <w:pPr>
        <w:pStyle w:val="Heading5"/>
      </w:pPr>
      <w:bookmarkStart w:id="3696" w:name="_Toc3001"/>
      <w:r>
        <w:t>الرِّهاط</w:t>
      </w:r>
      <w:bookmarkEnd w:id="3696"/>
    </w:p>
    <w:p>
      <w:pPr>
        <w:pStyle w:val="BookText"/>
      </w:pPr>
      <w:r>
        <w:rPr>
          <w:rFonts w:ascii="Amiri" w:hAnsi="Amiri" w:eastAsia="Amiri" w:cs="Amiri"/>
          <w:lang w:bidi="ar-SA"/>
          <w:color w:val="111111"/>
          <w:sz w:val="28"/>
          <w:szCs w:val="28"/>
          <w:rtl/>
        </w:rPr>
        <w:t xml:space="preserve">[الرِّهاط] </w:t>
      </w:r>
      <w:r>
        <w:rPr>
          <w:rStyle w:val="FootnoteReference"/>
        </w:rPr>
        <w:footnoteReference w:id="1701"/>
      </w:r>
      <w:r>
        <w:rPr>
          <w:rFonts w:ascii="IRNazanin" w:hAnsi="IRNazanin" w:eastAsia="IRNazanin" w:cs="IRNazanin"/>
          <w:lang w:bidi="fa-IR"/>
          <w:color w:val="111111"/>
          <w:sz w:val="28"/>
          <w:szCs w:val="28"/>
          <w:rtl/>
        </w:rPr>
        <w:t xml:space="preserve">: جمع رهط ، من الأدم.</w:t>
      </w:r>
    </w:p>
    <w:p>
      <w:pPr>
        <w:pStyle w:val="BookText"/>
      </w:pPr>
      <w:r>
        <w:rPr>
          <w:rFonts w:ascii="IRNazanin" w:hAnsi="IRNazanin" w:eastAsia="IRNazanin" w:cs="IRNazanin"/>
          <w:lang w:bidi="fa-IR"/>
          <w:color w:val="111111"/>
          <w:sz w:val="28"/>
          <w:szCs w:val="28"/>
          <w:rtl/>
        </w:rPr>
        <w:t xml:space="preserve">[شماره صفحه واقعی : 2653]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26" w:name="pg14439_135004"/>
    <w:bookmarkEnd w:id="626"/>
    <w:p>
      <w:pPr>
        <w:pStyle w:val="BookText"/>
      </w:pPr>
      <w:r>
        <w:rPr>
          <w:rFonts w:ascii="IRNazanin" w:hAnsi="IRNazanin" w:eastAsia="IRNazanin" w:cs="IRNazanin"/>
          <w:lang w:bidi="fa-IR"/>
          <w:color w:val="111111"/>
          <w:sz w:val="28"/>
          <w:szCs w:val="28"/>
          <w:rtl/>
        </w:rPr>
        <w:t xml:space="preserve">م</w:t>
      </w:r>
    </w:p>
    <w:p>
      <w:pPr>
        <w:pStyle w:val="Heading5"/>
      </w:pPr>
      <w:bookmarkStart w:id="3697" w:name="_Toc3002"/>
      <w:r>
        <w:t>الرِّهام</w:t>
      </w:r>
      <w:bookmarkEnd w:id="3697"/>
    </w:p>
    <w:p>
      <w:pPr>
        <w:pStyle w:val="BookText"/>
      </w:pPr>
      <w:r>
        <w:rPr>
          <w:rFonts w:ascii="Amiri" w:hAnsi="Amiri" w:eastAsia="Amiri" w:cs="Amiri"/>
          <w:lang w:bidi="ar-SA"/>
          <w:color w:val="111111"/>
          <w:sz w:val="28"/>
          <w:szCs w:val="28"/>
          <w:rtl/>
        </w:rPr>
        <w:t xml:space="preserve">[الرِّهام] </w:t>
      </w:r>
      <w:r>
        <w:rPr>
          <w:rStyle w:val="FootnoteReference"/>
        </w:rPr>
        <w:footnoteReference w:id="1702"/>
      </w:r>
      <w:r>
        <w:rPr>
          <w:rFonts w:ascii="Amiri" w:hAnsi="Amiri" w:eastAsia="Amiri" w:cs="Amiri"/>
          <w:lang w:bidi="ar-SA"/>
          <w:color w:val="111111"/>
          <w:sz w:val="28"/>
          <w:szCs w:val="28"/>
          <w:rtl/>
        </w:rPr>
        <w:t xml:space="preserve">: جمع : رِهْمَةٌ.</w:t>
      </w:r>
    </w:p>
    <w:p>
      <w:pPr>
        <w:pStyle w:val="BookText"/>
      </w:pPr>
      <w:r>
        <w:rPr>
          <w:rFonts w:ascii="IRNazanin" w:hAnsi="IRNazanin" w:eastAsia="IRNazanin" w:cs="IRNazanin"/>
          <w:lang w:bidi="fa-IR"/>
          <w:color w:val="111111"/>
          <w:sz w:val="28"/>
          <w:szCs w:val="28"/>
          <w:rtl/>
        </w:rPr>
        <w:t xml:space="preserve">ن</w:t>
      </w:r>
    </w:p>
    <w:p>
      <w:pPr>
        <w:pStyle w:val="Heading5"/>
      </w:pPr>
      <w:bookmarkStart w:id="3698" w:name="_Toc3003"/>
      <w:r>
        <w:t>الرِّهَانُ</w:t>
      </w:r>
      <w:bookmarkEnd w:id="3698"/>
    </w:p>
    <w:p>
      <w:pPr>
        <w:pStyle w:val="BookText"/>
      </w:pPr>
      <w:r>
        <w:rPr>
          <w:rFonts w:ascii="Amiri" w:hAnsi="Amiri" w:eastAsia="Amiri" w:cs="Amiri"/>
          <w:lang w:bidi="ar-SA"/>
          <w:color w:val="111111"/>
          <w:sz w:val="28"/>
          <w:szCs w:val="28"/>
          <w:rtl/>
        </w:rPr>
        <w:t xml:space="preserve">[الرِّهَانُ] جمع : رَهْنٍ ، قال الله تعالى : ( فَرِهانٌ مَقْبُوضَةٌ )</w:t>
      </w:r>
      <w:r>
        <w:rPr>
          <w:rStyle w:val="FootnoteReference"/>
        </w:rPr>
        <w:footnoteReference w:id="1703"/>
      </w:r>
      <w:r>
        <w:rPr>
          <w:rFonts w:ascii="Amiri" w:hAnsi="Amiri" w:eastAsia="Amiri" w:cs="Amiri"/>
          <w:lang w:bidi="ar-SA"/>
          <w:color w:val="111111"/>
          <w:sz w:val="28"/>
          <w:szCs w:val="28"/>
          <w:rtl/>
        </w:rPr>
        <w:t xml:space="preserve">. وقرأ أبو عمرو وابن كثير بإِسقاط الألف وضم الراء والهاء فَرُهُنٌ وهي قراءة ابن عباس. ورُهُنٌ : جمع : رِهان ، مثل كُتُب وكتاب. هذا قول الكسائي والفراء. وقيل : رُهُن : جمع رَهْن مثل سُقُف جمع سَقْف. وعن ابن كثير : فَرُهْنٌ بضم الراء وسكون الهاء. قيل : هو تخفيف رُهُن ، مثل : رُسْل تخفيف رُسُل.</w:t>
      </w:r>
    </w:p>
    <w:p>
      <w:pPr>
        <w:pStyle w:val="BookText"/>
      </w:pPr>
      <w:r>
        <w:rPr>
          <w:rFonts w:ascii="IRNazanin" w:hAnsi="IRNazanin" w:eastAsia="IRNazanin" w:cs="IRNazanin"/>
          <w:lang w:bidi="fa-IR"/>
          <w:color w:val="111111"/>
          <w:sz w:val="28"/>
          <w:szCs w:val="28"/>
          <w:rtl/>
        </w:rPr>
        <w:t xml:space="preserve">و</w:t>
      </w:r>
    </w:p>
    <w:p>
      <w:pPr>
        <w:pStyle w:val="Heading5"/>
      </w:pPr>
      <w:bookmarkStart w:id="3699" w:name="_Toc3004"/>
      <w:r>
        <w:t>الرِّهاء</w:t>
      </w:r>
      <w:bookmarkEnd w:id="3699"/>
    </w:p>
    <w:p>
      <w:pPr>
        <w:pStyle w:val="BookText"/>
      </w:pPr>
      <w:r>
        <w:rPr>
          <w:rFonts w:ascii="Amiri" w:hAnsi="Amiri" w:eastAsia="Amiri" w:cs="Amiri"/>
          <w:lang w:bidi="ar-SA"/>
          <w:color w:val="111111"/>
          <w:sz w:val="28"/>
          <w:szCs w:val="28"/>
          <w:rtl/>
        </w:rPr>
        <w:t xml:space="preserve">[الرِّهاء]  يجمع : رَهْوة.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3700" w:name="_Toc3005"/>
      <w:r>
        <w:t>الرَّهُوق</w:t>
      </w:r>
      <w:bookmarkEnd w:id="3700"/>
    </w:p>
    <w:p>
      <w:pPr>
        <w:pStyle w:val="BookText"/>
      </w:pPr>
      <w:r>
        <w:rPr>
          <w:rFonts w:ascii="Amiri" w:hAnsi="Amiri" w:eastAsia="Amiri" w:cs="Amiri"/>
          <w:lang w:bidi="ar-SA"/>
          <w:color w:val="111111"/>
          <w:sz w:val="28"/>
          <w:szCs w:val="28"/>
          <w:rtl/>
        </w:rPr>
        <w:t xml:space="preserve">[الرَّهُوق] من النوق : الواسعة الخطو ، ترهق صاحبها بسعة خطوها : أي تعجلُهُ.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701" w:name="_Toc3006"/>
      <w:r>
        <w:t>الرَّهيد</w:t>
      </w:r>
      <w:bookmarkEnd w:id="3701"/>
    </w:p>
    <w:p>
      <w:pPr>
        <w:pStyle w:val="BookText"/>
      </w:pPr>
      <w:r>
        <w:rPr>
          <w:rFonts w:ascii="Amiri" w:hAnsi="Amiri" w:eastAsia="Amiri" w:cs="Amiri"/>
          <w:lang w:bidi="ar-SA"/>
          <w:color w:val="111111"/>
          <w:sz w:val="28"/>
          <w:szCs w:val="28"/>
          <w:rtl/>
        </w:rPr>
        <w:t xml:space="preserve">[الرَّهيد]  الناعم.</w:t>
      </w:r>
    </w:p>
    <w:p>
      <w:pPr>
        <w:pStyle w:val="BookText"/>
      </w:pPr>
      <w:r>
        <w:rPr>
          <w:rFonts w:ascii="IRNazanin" w:hAnsi="IRNazanin" w:eastAsia="IRNazanin" w:cs="IRNazanin"/>
          <w:lang w:bidi="fa-IR"/>
          <w:color w:val="111111"/>
          <w:sz w:val="28"/>
          <w:szCs w:val="28"/>
          <w:rtl/>
        </w:rPr>
        <w:t xml:space="preserve">ش</w:t>
      </w:r>
    </w:p>
    <w:p>
      <w:pPr>
        <w:pStyle w:val="Heading5"/>
      </w:pPr>
      <w:bookmarkStart w:id="3702" w:name="_Toc3007"/>
      <w:r>
        <w:t>الرَّهيش</w:t>
      </w:r>
      <w:bookmarkEnd w:id="3702"/>
    </w:p>
    <w:p>
      <w:pPr>
        <w:pStyle w:val="BookText"/>
      </w:pPr>
      <w:r>
        <w:rPr>
          <w:rFonts w:ascii="Amiri" w:hAnsi="Amiri" w:eastAsia="Amiri" w:cs="Amiri"/>
          <w:lang w:bidi="ar-SA"/>
          <w:color w:val="111111"/>
          <w:sz w:val="28"/>
          <w:szCs w:val="28"/>
          <w:rtl/>
        </w:rPr>
        <w:t xml:space="preserve">[الرَّهيش]  بالشين معجمةً : الضعيف ، قال رؤبة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نتفَ الحبارى عن قَرىً رهيش</w:t>
      </w:r>
    </w:p>
    <w:p>
      <w:pPr>
        <w:pStyle w:val="BookText"/>
      </w:pPr>
      <w:r>
        <w:rPr>
          <w:rFonts w:ascii="Amiri" w:hAnsi="Amiri" w:eastAsia="Amiri" w:cs="Amiri"/>
          <w:lang w:bidi="ar-SA"/>
          <w:color w:val="111111"/>
          <w:sz w:val="28"/>
          <w:szCs w:val="28"/>
          <w:rtl/>
        </w:rPr>
        <w:t xml:space="preserve">والرَّهيش </w:t>
      </w:r>
      <w:r>
        <w:rPr>
          <w:rStyle w:val="FootnoteReference"/>
        </w:rPr>
        <w:footnoteReference w:id="1705"/>
      </w:r>
      <w:r>
        <w:rPr>
          <w:rFonts w:ascii="Amiri" w:hAnsi="Amiri" w:eastAsia="Amiri" w:cs="Amiri"/>
          <w:lang w:bidi="ar-SA"/>
          <w:color w:val="111111"/>
          <w:sz w:val="28"/>
          <w:szCs w:val="28"/>
          <w:rtl/>
        </w:rPr>
        <w:t xml:space="preserve">: القوس التي يصيبُ وترها طائفَها.</w:t>
      </w:r>
    </w:p>
    <w:p>
      <w:pPr>
        <w:pStyle w:val="BookText"/>
      </w:pPr>
      <w:r>
        <w:rPr>
          <w:rFonts w:ascii="IRNazanin" w:hAnsi="IRNazanin" w:eastAsia="IRNazanin" w:cs="IRNazanin"/>
          <w:lang w:bidi="fa-IR"/>
          <w:color w:val="111111"/>
          <w:sz w:val="28"/>
          <w:szCs w:val="28"/>
          <w:rtl/>
        </w:rPr>
        <w:t xml:space="preserve">[شماره صفحه واقعی : 2654]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27" w:name="pg14439_135005"/>
    <w:bookmarkEnd w:id="627"/>
    <w:p>
      <w:pPr>
        <w:pStyle w:val="BookText"/>
      </w:pPr>
      <w:r>
        <w:rPr>
          <w:rFonts w:ascii="Amiri" w:hAnsi="Amiri" w:eastAsia="Amiri" w:cs="Amiri"/>
          <w:lang w:bidi="ar-SA"/>
          <w:color w:val="111111"/>
          <w:sz w:val="28"/>
          <w:szCs w:val="28"/>
          <w:rtl/>
        </w:rPr>
        <w:t xml:space="preserve">والرَّهيش : النصل الرقيق.</w:t>
      </w:r>
    </w:p>
    <w:p>
      <w:pPr>
        <w:pStyle w:val="BookText"/>
      </w:pPr>
      <w:r>
        <w:rPr>
          <w:rFonts w:ascii="Amiri" w:hAnsi="Amiri" w:eastAsia="Amiri" w:cs="Amiri"/>
          <w:lang w:bidi="ar-SA"/>
          <w:color w:val="111111"/>
          <w:sz w:val="28"/>
          <w:szCs w:val="28"/>
          <w:rtl/>
        </w:rPr>
        <w:t xml:space="preserve">والرهيش : الناقة الغزيرة.</w:t>
      </w:r>
    </w:p>
    <w:p>
      <w:pPr>
        <w:pStyle w:val="BookText"/>
      </w:pPr>
      <w:r>
        <w:rPr>
          <w:rFonts w:ascii="IRNazanin" w:hAnsi="IRNazanin" w:eastAsia="IRNazanin" w:cs="IRNazanin"/>
          <w:lang w:bidi="fa-IR"/>
          <w:color w:val="111111"/>
          <w:sz w:val="28"/>
          <w:szCs w:val="28"/>
          <w:rtl/>
        </w:rPr>
        <w:t xml:space="preserve">ص</w:t>
      </w:r>
    </w:p>
    <w:p>
      <w:pPr>
        <w:pStyle w:val="Heading5"/>
      </w:pPr>
      <w:bookmarkStart w:id="3703" w:name="_Toc3008"/>
      <w:r>
        <w:t>الرَّهيص</w:t>
      </w:r>
      <w:bookmarkEnd w:id="3703"/>
    </w:p>
    <w:p>
      <w:pPr>
        <w:pStyle w:val="BookText"/>
      </w:pPr>
      <w:r>
        <w:rPr>
          <w:rFonts w:ascii="Amiri" w:hAnsi="Amiri" w:eastAsia="Amiri" w:cs="Amiri"/>
          <w:lang w:bidi="ar-SA"/>
          <w:color w:val="111111"/>
          <w:sz w:val="28"/>
          <w:szCs w:val="28"/>
          <w:rtl/>
        </w:rPr>
        <w:t xml:space="preserve">[الرَّهيص] ، أسدٌ رهيص : كأن به رَهْصة</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والأسد الرهيص : لقب رجل شجاع من طَيّئ </w:t>
      </w:r>
      <w:r>
        <w:rPr>
          <w:rStyle w:val="FootnoteReference"/>
        </w:rPr>
        <w:footnoteReference w:id="1707"/>
      </w:r>
      <w:r>
        <w:rPr>
          <w:rFonts w:ascii="Amiri" w:hAnsi="Amiri" w:eastAsia="Amiri" w:cs="Amiri"/>
          <w:lang w:bidi="ar-SA"/>
          <w:color w:val="111111"/>
          <w:sz w:val="28"/>
          <w:szCs w:val="28"/>
          <w:rtl/>
        </w:rPr>
        <w:t xml:space="preserve">، شُبِّه بالأسد الرهيص ، واسمه حيان بن عمرو ، وهو قاتل عنترة العبسي وعامر بن مالك العامري ملاعب الأسنة.</w:t>
      </w:r>
    </w:p>
    <w:p>
      <w:pPr>
        <w:pStyle w:val="BookText"/>
      </w:pPr>
      <w:r>
        <w:rPr>
          <w:rFonts w:ascii="IRNazanin" w:hAnsi="IRNazanin" w:eastAsia="IRNazanin" w:cs="IRNazanin"/>
          <w:lang w:bidi="fa-IR"/>
          <w:color w:val="111111"/>
          <w:sz w:val="28"/>
          <w:szCs w:val="28"/>
          <w:rtl/>
        </w:rPr>
        <w:t xml:space="preserve">ف</w:t>
      </w:r>
    </w:p>
    <w:p>
      <w:pPr>
        <w:pStyle w:val="Heading5"/>
      </w:pPr>
      <w:bookmarkStart w:id="3704" w:name="_Toc3009"/>
      <w:r>
        <w:t>الرَّهيفُ</w:t>
      </w:r>
      <w:bookmarkEnd w:id="3704"/>
    </w:p>
    <w:p>
      <w:pPr>
        <w:pStyle w:val="BookText"/>
      </w:pPr>
      <w:r>
        <w:rPr>
          <w:rFonts w:ascii="Amiri" w:hAnsi="Amiri" w:eastAsia="Amiri" w:cs="Amiri"/>
          <w:lang w:bidi="ar-SA"/>
          <w:color w:val="111111"/>
          <w:sz w:val="28"/>
          <w:szCs w:val="28"/>
          <w:rtl/>
        </w:rPr>
        <w:t xml:space="preserve">[الرَّهيفُ]  سيفٌ رهيف : أي رقيق.</w:t>
      </w:r>
    </w:p>
    <w:p>
      <w:pPr>
        <w:pStyle w:val="BookText"/>
      </w:pPr>
      <w:r>
        <w:rPr>
          <w:rFonts w:ascii="IRNazanin" w:hAnsi="IRNazanin" w:eastAsia="IRNazanin" w:cs="IRNazanin"/>
          <w:lang w:bidi="fa-IR"/>
          <w:color w:val="111111"/>
          <w:sz w:val="28"/>
          <w:szCs w:val="28"/>
          <w:rtl/>
        </w:rPr>
        <w:t xml:space="preserve">ن</w:t>
      </w:r>
    </w:p>
    <w:p>
      <w:pPr>
        <w:pStyle w:val="Heading5"/>
      </w:pPr>
      <w:bookmarkStart w:id="3705" w:name="_Toc3010"/>
      <w:r>
        <w:t>الرَّهين</w:t>
      </w:r>
      <w:bookmarkEnd w:id="3705"/>
    </w:p>
    <w:p>
      <w:pPr>
        <w:pStyle w:val="BookText"/>
      </w:pPr>
      <w:r>
        <w:rPr>
          <w:rFonts w:ascii="Amiri" w:hAnsi="Amiri" w:eastAsia="Amiri" w:cs="Amiri"/>
          <w:lang w:bidi="ar-SA"/>
          <w:color w:val="111111"/>
          <w:sz w:val="28"/>
          <w:szCs w:val="28"/>
          <w:rtl/>
        </w:rPr>
        <w:t xml:space="preserve">[الرَّهين]  المرهون ، قال الله تعالى : ( كُلُّ امْرِئٍ بِما كَسَبَ رَهِينٌ )</w:t>
      </w:r>
      <w:r>
        <w:rPr>
          <w:rStyle w:val="FootnoteReference"/>
        </w:rPr>
        <w:footnoteReference w:id="1708"/>
      </w:r>
      <w:r>
        <w:rPr>
          <w:rFonts w:ascii="Amiri" w:hAnsi="Amiri" w:eastAsia="Amiri" w:cs="Amiri"/>
          <w:lang w:bidi="ar-SA"/>
          <w:color w:val="111111"/>
          <w:sz w:val="28"/>
          <w:szCs w:val="28"/>
          <w:rtl/>
        </w:rPr>
        <w:t xml:space="preserve">وقال النابغة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نأتْ بِسعادَ عنك نوىً شَطُون</w:t>
      </w:r>
    </w:p>
    <w:p>
      <w:pPr>
        <w:pStyle w:val="BookText"/>
      </w:pPr>
      <w:r>
        <w:rPr>
          <w:rFonts w:ascii="Amiri" w:hAnsi="Amiri" w:eastAsia="Amiri" w:cs="Amiri"/>
          <w:lang w:bidi="ar-SA"/>
          <w:color w:val="111111"/>
          <w:sz w:val="28"/>
          <w:szCs w:val="28"/>
          <w:rtl/>
        </w:rPr>
        <w:t xml:space="preserve">فبانتْ والفؤادُ بها رهينُ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706" w:name="_Toc3011"/>
      <w:r>
        <w:t>الرَّهِيدة</w:t>
      </w:r>
      <w:bookmarkEnd w:id="3706"/>
    </w:p>
    <w:p>
      <w:pPr>
        <w:pStyle w:val="BookText"/>
      </w:pPr>
      <w:r>
        <w:rPr>
          <w:rFonts w:ascii="Amiri" w:hAnsi="Amiri" w:eastAsia="Amiri" w:cs="Amiri"/>
          <w:lang w:bidi="ar-SA"/>
          <w:color w:val="111111"/>
          <w:sz w:val="28"/>
          <w:szCs w:val="28"/>
          <w:rtl/>
        </w:rPr>
        <w:t xml:space="preserve">[الرَّهِيدة] </w:t>
      </w:r>
      <w:r>
        <w:rPr>
          <w:rStyle w:val="FootnoteReference"/>
        </w:rPr>
        <w:footnoteReference w:id="1710"/>
      </w:r>
      <w:r>
        <w:rPr>
          <w:rFonts w:ascii="Amiri" w:hAnsi="Amiri" w:eastAsia="Amiri" w:cs="Amiri"/>
          <w:lang w:bidi="ar-SA"/>
          <w:color w:val="111111"/>
          <w:sz w:val="28"/>
          <w:szCs w:val="28"/>
          <w:rtl/>
        </w:rPr>
        <w:t xml:space="preserve">: قال الخليل : فتاة رهيدة : رَخْصَةٌ.</w:t>
      </w:r>
    </w:p>
    <w:p>
      <w:pPr>
        <w:pStyle w:val="BookText"/>
      </w:pPr>
      <w:r>
        <w:rPr>
          <w:rFonts w:ascii="Amiri" w:hAnsi="Amiri" w:eastAsia="Amiri" w:cs="Amiri"/>
          <w:lang w:bidi="ar-SA"/>
          <w:color w:val="111111"/>
          <w:sz w:val="28"/>
          <w:szCs w:val="28"/>
          <w:rtl/>
        </w:rPr>
        <w:t xml:space="preserve">قال ابن دريد : والرَّهيدة بُرٌّ يدق ويصب عليه اللبن.</w:t>
      </w:r>
    </w:p>
    <w:p>
      <w:pPr>
        <w:pStyle w:val="BookText"/>
      </w:pPr>
      <w:r>
        <w:rPr>
          <w:rFonts w:ascii="IRNazanin" w:hAnsi="IRNazanin" w:eastAsia="IRNazanin" w:cs="IRNazanin"/>
          <w:lang w:bidi="fa-IR"/>
          <w:color w:val="111111"/>
          <w:sz w:val="28"/>
          <w:szCs w:val="28"/>
          <w:rtl/>
        </w:rPr>
        <w:t xml:space="preserve">ص</w:t>
      </w:r>
    </w:p>
    <w:p>
      <w:pPr>
        <w:pStyle w:val="Heading5"/>
      </w:pPr>
      <w:bookmarkStart w:id="3707" w:name="_Toc3012"/>
      <w:r>
        <w:t>الرَّهيصة</w:t>
      </w:r>
      <w:bookmarkEnd w:id="3707"/>
    </w:p>
    <w:p>
      <w:pPr>
        <w:pStyle w:val="BookText"/>
      </w:pPr>
      <w:r>
        <w:rPr>
          <w:rFonts w:ascii="Amiri" w:hAnsi="Amiri" w:eastAsia="Amiri" w:cs="Amiri"/>
          <w:lang w:bidi="ar-SA"/>
          <w:color w:val="111111"/>
          <w:sz w:val="28"/>
          <w:szCs w:val="28"/>
          <w:rtl/>
        </w:rPr>
        <w:t xml:space="preserve">[الرَّهيصة]  دابةٌ رهيصة : بها رَهْصَةٌ.</w:t>
      </w:r>
    </w:p>
    <w:p>
      <w:pPr>
        <w:pStyle w:val="BookText"/>
      </w:pPr>
      <w:r>
        <w:rPr>
          <w:rFonts w:ascii="IRNazanin" w:hAnsi="IRNazanin" w:eastAsia="IRNazanin" w:cs="IRNazanin"/>
          <w:lang w:bidi="fa-IR"/>
          <w:color w:val="111111"/>
          <w:sz w:val="28"/>
          <w:szCs w:val="28"/>
          <w:rtl/>
        </w:rPr>
        <w:t xml:space="preserve">[شماره صفحه واقعی : 2655]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28" w:name="pg14439_135006"/>
    <w:bookmarkEnd w:id="628"/>
    <w:p>
      <w:pPr>
        <w:pStyle w:val="BookText"/>
      </w:pPr>
      <w:r>
        <w:rPr>
          <w:rFonts w:ascii="IRNazanin" w:hAnsi="IRNazanin" w:eastAsia="IRNazanin" w:cs="IRNazanin"/>
          <w:lang w:bidi="fa-IR"/>
          <w:color w:val="111111"/>
          <w:sz w:val="28"/>
          <w:szCs w:val="28"/>
          <w:rtl/>
        </w:rPr>
        <w:t xml:space="preserve">ن</w:t>
      </w:r>
    </w:p>
    <w:p>
      <w:pPr>
        <w:pStyle w:val="Heading5"/>
      </w:pPr>
      <w:bookmarkStart w:id="3708" w:name="_Toc3013"/>
      <w:r>
        <w:t>الرَّهينة</w:t>
      </w:r>
      <w:bookmarkEnd w:id="3708"/>
    </w:p>
    <w:p>
      <w:pPr>
        <w:pStyle w:val="BookText"/>
      </w:pPr>
      <w:r>
        <w:rPr>
          <w:rFonts w:ascii="Amiri" w:hAnsi="Amiri" w:eastAsia="Amiri" w:cs="Amiri"/>
          <w:lang w:bidi="ar-SA"/>
          <w:color w:val="111111"/>
          <w:sz w:val="28"/>
          <w:szCs w:val="28"/>
          <w:rtl/>
        </w:rPr>
        <w:t xml:space="preserve">[الرَّهينة]  المرهون ، قال الله تعالى : ( كُلُّ نَفْسٍ بِما كَسَبَتْ رَهِينَةٌ )</w:t>
      </w:r>
      <w:r>
        <w:rPr>
          <w:rStyle w:val="FootnoteReference"/>
        </w:rPr>
        <w:footnoteReference w:id="1711"/>
      </w:r>
      <w:r>
        <w:rPr>
          <w:rFonts w:ascii="Amiri" w:hAnsi="Amiri" w:eastAsia="Amiri" w:cs="Amiri"/>
          <w:lang w:bidi="ar-SA"/>
          <w:color w:val="111111"/>
          <w:sz w:val="28"/>
          <w:szCs w:val="28"/>
          <w:rtl/>
        </w:rPr>
        <w:t xml:space="preserve">. والجمع : رهائن ، قال النابغة في النعمان بن المنذر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صرفَتْ أبوابُها خضعَتْ له</w:t>
      </w:r>
    </w:p>
    <w:p>
      <w:pPr>
        <w:pStyle w:val="BookText"/>
      </w:pPr>
      <w:r>
        <w:rPr>
          <w:rFonts w:ascii="Amiri" w:hAnsi="Amiri" w:eastAsia="Amiri" w:cs="Amiri"/>
          <w:lang w:bidi="ar-SA"/>
          <w:color w:val="111111"/>
          <w:sz w:val="28"/>
          <w:szCs w:val="28"/>
          <w:rtl/>
        </w:rPr>
        <w:t xml:space="preserve">رقابُ معدٍّ دَينُها والرهائنُ</w:t>
      </w:r>
    </w:p>
    <w:p>
      <w:pPr>
        <w:pStyle w:val="BookText"/>
      </w:pPr>
      <w:r>
        <w:rPr>
          <w:rFonts w:ascii="Amiri" w:hAnsi="Amiri" w:eastAsia="Amiri" w:cs="Amiri"/>
          <w:lang w:bidi="ar-SA"/>
          <w:color w:val="111111"/>
          <w:sz w:val="28"/>
          <w:szCs w:val="28"/>
          <w:rtl/>
        </w:rPr>
        <w:t xml:space="preserve">دينها : أهلُ طاعتها.</w:t>
      </w:r>
    </w:p>
    <w:p>
      <w:pPr>
        <w:pStyle w:val="BookText"/>
      </w:pPr>
      <w:r>
        <w:rPr>
          <w:rFonts w:ascii="Amiri" w:hAnsi="Amiri" w:eastAsia="Amiri" w:cs="Amiri"/>
          <w:lang w:bidi="ar-SA"/>
          <w:color w:val="111111"/>
          <w:sz w:val="28"/>
          <w:szCs w:val="28"/>
          <w:rtl/>
        </w:rPr>
        <w:t xml:space="preserve">والرهائن : الذين رُهنوا بالطاعة.</w:t>
      </w:r>
    </w:p>
    <w:p>
      <w:pPr>
        <w:pStyle w:val="BookText"/>
      </w:pPr>
      <w:r>
        <w:rPr>
          <w:rFonts w:ascii="IRNazanin" w:hAnsi="IRNazanin" w:eastAsia="IRNazanin" w:cs="IRNazanin"/>
          <w:lang w:bidi="fa-IR"/>
          <w:color w:val="111111"/>
          <w:sz w:val="28"/>
          <w:szCs w:val="28"/>
          <w:rtl/>
        </w:rPr>
        <w:t xml:space="preserve">فَعْلان ، بفتح الفاء ، منسوب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709" w:name="_Toc3014"/>
      <w:r>
        <w:t>الرَّهْبَانية</w:t>
      </w:r>
      <w:bookmarkEnd w:id="3709"/>
    </w:p>
    <w:p>
      <w:pPr>
        <w:pStyle w:val="BookText"/>
      </w:pPr>
      <w:r>
        <w:rPr>
          <w:rFonts w:ascii="Amiri" w:hAnsi="Amiri" w:eastAsia="Amiri" w:cs="Amiri"/>
          <w:lang w:bidi="ar-SA"/>
          <w:color w:val="111111"/>
          <w:sz w:val="28"/>
          <w:szCs w:val="28"/>
          <w:rtl/>
        </w:rPr>
        <w:t xml:space="preserve">[الرَّهْبَانية]  الرَّهْبة ، على المبالغة ، ثم صارت اسماً لفعل الرُّهْبان من لبس المسوح ، ومواصلةِ الصوم ، وتركِ أكل الطيبات ، والانفرادِ عن الناس ، ونحو ذلك. قال الله تعالى : ( وَرَهْبانِيَّةً ابْتَدَعُوها )</w:t>
      </w:r>
      <w:r>
        <w:rPr>
          <w:rStyle w:val="FootnoteReference"/>
        </w:rPr>
        <w:footnoteReference w:id="1713"/>
      </w:r>
      <w:r>
        <w:rPr>
          <w:rFonts w:ascii="Amiri" w:hAnsi="Amiri" w:eastAsia="Amiri" w:cs="Amiri"/>
          <w:lang w:bidi="ar-SA"/>
          <w:color w:val="111111"/>
          <w:sz w:val="28"/>
          <w:szCs w:val="28"/>
          <w:rtl/>
        </w:rPr>
        <w:t xml:space="preserve">. وفي حديث النبي عليه‌السلام : « لا رهبانية في الإِسلام » </w:t>
      </w:r>
      <w:r>
        <w:rPr>
          <w:rStyle w:val="FootnoteReference"/>
        </w:rPr>
        <w:footnoteReference w:id="1714"/>
      </w:r>
      <w:r>
        <w:rPr>
          <w:rFonts w:ascii="Amiri" w:hAnsi="Amiri" w:eastAsia="Amiri" w:cs="Amiri"/>
          <w:lang w:bidi="ar-SA"/>
          <w:color w:val="111111"/>
          <w:sz w:val="28"/>
          <w:szCs w:val="28"/>
          <w:rtl/>
        </w:rPr>
        <w:t xml:space="preserve">. أي ليست بواجبة.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710" w:name="_Toc3015"/>
      <w:r>
        <w:t>الرُّهْبان</w:t>
      </w:r>
      <w:bookmarkEnd w:id="3710"/>
    </w:p>
    <w:p>
      <w:pPr>
        <w:pStyle w:val="BookText"/>
      </w:pPr>
      <w:r>
        <w:rPr>
          <w:rFonts w:ascii="IRNazanin" w:hAnsi="IRNazanin" w:eastAsia="IRNazanin" w:cs="IRNazanin"/>
          <w:lang w:bidi="fa-IR"/>
          <w:color w:val="111111"/>
          <w:sz w:val="28"/>
          <w:szCs w:val="28"/>
          <w:rtl/>
        </w:rPr>
        <w:t xml:space="preserve">[الرُّهْبان]  جمع : راهب ، وهم الزهاد والعباد.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[شماره صفحه واقعی : 2656]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29" w:name="pg14439_135007"/>
    <w:bookmarkEnd w:id="629"/>
    <w:p>
      <w:pPr>
        <w:pStyle w:val="BookText"/>
      </w:pPr>
      <w:r>
        <w:rPr>
          <w:rFonts w:ascii="IRNazanin" w:hAnsi="IRNazanin" w:eastAsia="IRNazanin" w:cs="IRNazanin"/>
          <w:lang w:bidi="fa-IR"/>
          <w:color w:val="111111"/>
          <w:sz w:val="28"/>
          <w:szCs w:val="28"/>
          <w:rtl/>
        </w:rPr>
        <w:t xml:space="preserve">دن</w:t>
      </w:r>
    </w:p>
    <w:p>
      <w:pPr>
        <w:pStyle w:val="Heading5"/>
      </w:pPr>
      <w:bookmarkStart w:id="3711" w:name="_Toc3016"/>
      <w:r>
        <w:t>الرَّهْدَنُ</w:t>
      </w:r>
      <w:bookmarkEnd w:id="3711"/>
    </w:p>
    <w:p>
      <w:pPr>
        <w:pStyle w:val="BookText"/>
      </w:pPr>
      <w:r>
        <w:rPr>
          <w:rFonts w:ascii="Amiri" w:hAnsi="Amiri" w:eastAsia="Amiri" w:cs="Amiri"/>
          <w:lang w:bidi="ar-SA"/>
          <w:color w:val="111111"/>
          <w:sz w:val="28"/>
          <w:szCs w:val="28"/>
          <w:rtl/>
        </w:rPr>
        <w:t xml:space="preserve">[الرَّهْدَنُ]  الأحمق.</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712" w:name="_Toc3017"/>
      <w:r>
        <w:t>الرُّهْشوش</w:t>
      </w:r>
      <w:bookmarkEnd w:id="3712"/>
    </w:p>
    <w:p>
      <w:pPr>
        <w:pStyle w:val="BookText"/>
      </w:pPr>
      <w:r>
        <w:rPr>
          <w:rFonts w:ascii="Amiri" w:hAnsi="Amiri" w:eastAsia="Amiri" w:cs="Amiri"/>
          <w:lang w:bidi="ar-SA"/>
          <w:color w:val="111111"/>
          <w:sz w:val="28"/>
          <w:szCs w:val="28"/>
          <w:rtl/>
        </w:rPr>
        <w:t xml:space="preserve">[الرُّهْشوش]  رجل رُهشوش ، بالشين معجمةً مكررة : أي حيي كريم.</w:t>
      </w:r>
    </w:p>
    <w:p>
      <w:pPr>
        <w:pStyle w:val="BookText"/>
      </w:pPr>
      <w:r>
        <w:rPr>
          <w:rFonts w:ascii="Amiri" w:hAnsi="Amiri" w:eastAsia="Amiri" w:cs="Amiri"/>
          <w:lang w:bidi="ar-SA"/>
          <w:color w:val="111111"/>
          <w:sz w:val="28"/>
          <w:szCs w:val="28"/>
          <w:rtl/>
        </w:rPr>
        <w:t xml:space="preserve">وناقة رهشوش : غَزِيرة.</w:t>
      </w:r>
    </w:p>
    <w:p>
      <w:pPr>
        <w:pStyle w:val="BookText"/>
      </w:pPr>
      <w:r>
        <w:rPr>
          <w:rFonts w:ascii="Amiri" w:hAnsi="Amiri" w:eastAsia="Amiri" w:cs="Amiri"/>
          <w:lang w:bidi="ar-SA"/>
          <w:color w:val="111111"/>
          <w:sz w:val="28"/>
          <w:szCs w:val="28"/>
          <w:rtl/>
        </w:rPr>
        <w:t xml:space="preserve">فَعَلوت ، بفتح اللام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713" w:name="_Toc3018"/>
      <w:r>
        <w:t>الرَّهَبُوت</w:t>
      </w:r>
      <w:bookmarkEnd w:id="3713"/>
    </w:p>
    <w:p>
      <w:pPr>
        <w:pStyle w:val="BookText"/>
      </w:pPr>
      <w:r>
        <w:rPr>
          <w:rFonts w:ascii="Amiri" w:hAnsi="Amiri" w:eastAsia="Amiri" w:cs="Amiri"/>
          <w:lang w:bidi="ar-SA"/>
          <w:color w:val="111111"/>
          <w:sz w:val="28"/>
          <w:szCs w:val="28"/>
          <w:rtl/>
        </w:rPr>
        <w:t xml:space="preserve">[الرَّهَبُوت]  الرَّهْبة. يقال : رَهَبوتٌ : خيرٌ من رَحَموتٌ : أي لأن تُرْهِبَ خيرٌ من أن ترحمَ. ويقال : رهبوتا : بزيادة ألف.</w:t>
      </w:r>
    </w:p>
    <w:p>
      <w:pPr>
        <w:pStyle w:val="BookText"/>
      </w:pPr>
      <w:r>
        <w:rPr>
          <w:rFonts w:ascii="Amiri" w:hAnsi="Amiri" w:eastAsia="Amiri" w:cs="Amiri"/>
          <w:lang w:bidi="ar-SA"/>
          <w:color w:val="111111"/>
          <w:sz w:val="28"/>
          <w:szCs w:val="28"/>
          <w:rtl/>
        </w:rPr>
        <w:t xml:space="preserve">فَيْعُلان ، بفتح الفاء وضم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3714" w:name="_Toc3019"/>
      <w:r>
        <w:t>الرَّيْهُقان</w:t>
      </w:r>
      <w:bookmarkEnd w:id="3714"/>
    </w:p>
    <w:p>
      <w:pPr>
        <w:pStyle w:val="BookText"/>
      </w:pPr>
      <w:r>
        <w:rPr>
          <w:rFonts w:ascii="Amiri" w:hAnsi="Amiri" w:eastAsia="Amiri" w:cs="Amiri"/>
          <w:lang w:bidi="ar-SA"/>
          <w:color w:val="111111"/>
          <w:sz w:val="28"/>
          <w:szCs w:val="28"/>
          <w:rtl/>
        </w:rPr>
        <w:t xml:space="preserve">[الرَّيْهُقان] ، بالقاف : الزعفران.</w:t>
      </w:r>
    </w:p>
    <w:p>
      <w:pPr>
        <w:pStyle w:val="BookText"/>
      </w:pPr>
      <w:r>
        <w:rPr>
          <w:rFonts w:ascii="IRNazanin" w:hAnsi="IRNazanin" w:eastAsia="IRNazanin" w:cs="IRNazanin"/>
          <w:lang w:bidi="fa-IR"/>
          <w:color w:val="111111"/>
          <w:sz w:val="28"/>
          <w:szCs w:val="28"/>
          <w:rtl/>
        </w:rPr>
        <w:t xml:space="preserve">[شماره صفحه واقعی : 2657]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0" w:name="pg14439_135008"/>
    <w:bookmarkEnd w:id="630"/>
    <w:p>
      <w:pPr>
        <w:pStyle w:val="Heading4"/>
      </w:pPr>
      <w:bookmarkStart w:id="3715" w:name="_Toc3020"/>
      <w:r>
        <w:t>الأفعال</w:t>
      </w:r>
      <w:bookmarkEnd w:id="3715"/>
    </w:p>
    <w:p>
      <w:pPr>
        <w:pStyle w:val="Heading5"/>
      </w:pPr>
      <w:bookmarkStart w:id="3716" w:name="_Toc3021"/>
      <w:r>
        <w:t>اشارة</w:t>
      </w:r>
      <w:bookmarkEnd w:id="3716"/>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717" w:name="_Toc3022"/>
      <w:r>
        <w:t>رَهَا</w:t>
      </w:r>
      <w:bookmarkEnd w:id="3717"/>
    </w:p>
    <w:p>
      <w:pPr>
        <w:pStyle w:val="BookText"/>
      </w:pPr>
      <w:r>
        <w:rPr>
          <w:rFonts w:ascii="Amiri" w:hAnsi="Amiri" w:eastAsia="Amiri" w:cs="Amiri"/>
          <w:lang w:bidi="ar-SA"/>
          <w:color w:val="111111"/>
          <w:sz w:val="28"/>
          <w:szCs w:val="28"/>
          <w:rtl/>
        </w:rPr>
        <w:t xml:space="preserve">[رَهَا]  قال ابن الأعرابي : رها في السير رَهْواً : أي رَفق ، قال القطامي يصف الركاب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يمشيْنَ رَهْواً فلا الأعجازُ خاذلةٌ</w:t>
      </w:r>
    </w:p>
    <w:p>
      <w:pPr>
        <w:pStyle w:val="BookText"/>
      </w:pPr>
      <w:r>
        <w:rPr>
          <w:rFonts w:ascii="Amiri" w:hAnsi="Amiri" w:eastAsia="Amiri" w:cs="Amiri"/>
          <w:lang w:bidi="ar-SA"/>
          <w:color w:val="111111"/>
          <w:sz w:val="28"/>
          <w:szCs w:val="28"/>
          <w:rtl/>
        </w:rPr>
        <w:t xml:space="preserve">ولا الصدورُ على الأعجازِ تتكلُ</w:t>
      </w:r>
    </w:p>
    <w:p>
      <w:pPr>
        <w:pStyle w:val="BookText"/>
      </w:pPr>
      <w:r>
        <w:rPr>
          <w:rFonts w:ascii="Amiri" w:hAnsi="Amiri" w:eastAsia="Amiri" w:cs="Amiri"/>
          <w:lang w:bidi="ar-SA"/>
          <w:color w:val="111111"/>
          <w:sz w:val="28"/>
          <w:szCs w:val="28"/>
          <w:rtl/>
        </w:rPr>
        <w:t xml:space="preserve">ويقال : رَها بين رجليه : أي فسَّح.</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3718" w:name="_Toc3023"/>
      <w:r>
        <w:t>رَهَز</w:t>
      </w:r>
      <w:bookmarkEnd w:id="3718"/>
    </w:p>
    <w:p>
      <w:pPr>
        <w:pStyle w:val="BookText"/>
      </w:pPr>
      <w:r>
        <w:rPr>
          <w:rFonts w:ascii="Amiri" w:hAnsi="Amiri" w:eastAsia="Amiri" w:cs="Amiri"/>
          <w:lang w:bidi="ar-SA"/>
          <w:color w:val="111111"/>
          <w:sz w:val="28"/>
          <w:szCs w:val="28"/>
          <w:rtl/>
        </w:rPr>
        <w:t xml:space="preserve">[رَهَز]  الرَّهْزُ : التحرك.</w:t>
      </w:r>
    </w:p>
    <w:p>
      <w:pPr>
        <w:pStyle w:val="BookText"/>
      </w:pPr>
      <w:r>
        <w:rPr>
          <w:rFonts w:ascii="IRNazanin" w:hAnsi="IRNazanin" w:eastAsia="IRNazanin" w:cs="IRNazanin"/>
          <w:lang w:bidi="fa-IR"/>
          <w:color w:val="111111"/>
          <w:sz w:val="28"/>
          <w:szCs w:val="28"/>
          <w:rtl/>
        </w:rPr>
        <w:t xml:space="preserve">س</w:t>
      </w:r>
    </w:p>
    <w:p>
      <w:pPr>
        <w:pStyle w:val="Heading5"/>
      </w:pPr>
      <w:bookmarkStart w:id="3719" w:name="_Toc3024"/>
      <w:r>
        <w:t>رَهَسَ</w:t>
      </w:r>
      <w:bookmarkEnd w:id="3719"/>
    </w:p>
    <w:p>
      <w:pPr>
        <w:pStyle w:val="BookText"/>
      </w:pPr>
      <w:r>
        <w:rPr>
          <w:rFonts w:ascii="Amiri" w:hAnsi="Amiri" w:eastAsia="Amiri" w:cs="Amiri"/>
          <w:lang w:bidi="ar-SA"/>
          <w:color w:val="111111"/>
          <w:sz w:val="28"/>
          <w:szCs w:val="28"/>
          <w:rtl/>
        </w:rPr>
        <w:t xml:space="preserve">[رَهَسَ]  الرَّهْسُ : الوطء.</w:t>
      </w:r>
    </w:p>
    <w:p>
      <w:pPr>
        <w:pStyle w:val="BookText"/>
      </w:pPr>
      <w:r>
        <w:rPr>
          <w:rFonts w:ascii="Amiri" w:hAnsi="Amiri" w:eastAsia="Amiri" w:cs="Amiri"/>
          <w:lang w:bidi="ar-SA"/>
          <w:color w:val="111111"/>
          <w:sz w:val="28"/>
          <w:szCs w:val="28"/>
          <w:rtl/>
        </w:rPr>
        <w:t xml:space="preserve">والرَّهوسُ : الأكول.</w:t>
      </w:r>
    </w:p>
    <w:p>
      <w:pPr>
        <w:pStyle w:val="BookText"/>
      </w:pPr>
      <w:r>
        <w:rPr>
          <w:rFonts w:ascii="IRNazanin" w:hAnsi="IRNazanin" w:eastAsia="IRNazanin" w:cs="IRNazanin"/>
          <w:lang w:bidi="fa-IR"/>
          <w:color w:val="111111"/>
          <w:sz w:val="28"/>
          <w:szCs w:val="28"/>
          <w:rtl/>
        </w:rPr>
        <w:t xml:space="preserve">ص</w:t>
      </w:r>
    </w:p>
    <w:p>
      <w:pPr>
        <w:pStyle w:val="Heading5"/>
      </w:pPr>
      <w:bookmarkStart w:id="3720" w:name="_Toc3025"/>
      <w:r>
        <w:t>رَهَصَ</w:t>
      </w:r>
      <w:bookmarkEnd w:id="3720"/>
    </w:p>
    <w:p>
      <w:pPr>
        <w:pStyle w:val="BookText"/>
      </w:pPr>
      <w:r>
        <w:rPr>
          <w:rFonts w:ascii="Amiri" w:hAnsi="Amiri" w:eastAsia="Amiri" w:cs="Amiri"/>
          <w:lang w:bidi="ar-SA"/>
          <w:color w:val="111111"/>
          <w:sz w:val="28"/>
          <w:szCs w:val="28"/>
          <w:rtl/>
        </w:rPr>
        <w:t xml:space="preserve">[رَهَصَ]  يقال : الرَّهْصُ : شدة العصر.</w:t>
      </w:r>
    </w:p>
    <w:p>
      <w:pPr>
        <w:pStyle w:val="BookText"/>
      </w:pPr>
      <w:r>
        <w:rPr>
          <w:rFonts w:ascii="Amiri" w:hAnsi="Amiri" w:eastAsia="Amiri" w:cs="Amiri"/>
          <w:lang w:bidi="ar-SA"/>
          <w:color w:val="111111"/>
          <w:sz w:val="28"/>
          <w:szCs w:val="28"/>
          <w:rtl/>
        </w:rPr>
        <w:t xml:space="preserve">ويقال : رَهصْتُ الحائطَ : إِذا أقمته من الرَّهْص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ورُهِص الدابةُ : إِذا أصابته الرَّهْصة ، فهو مرهوص.</w:t>
      </w:r>
    </w:p>
    <w:p>
      <w:pPr>
        <w:pStyle w:val="BookText"/>
      </w:pPr>
      <w:r>
        <w:rPr>
          <w:rFonts w:ascii="Amiri" w:hAnsi="Amiri" w:eastAsia="Amiri" w:cs="Amiri"/>
          <w:lang w:bidi="ar-SA"/>
          <w:color w:val="111111"/>
          <w:sz w:val="28"/>
          <w:szCs w:val="28"/>
          <w:rtl/>
        </w:rPr>
        <w:t xml:space="preserve">ك</w:t>
      </w:r>
    </w:p>
    <w:p>
      <w:pPr>
        <w:pStyle w:val="Heading5"/>
      </w:pPr>
      <w:bookmarkStart w:id="3721" w:name="_Toc3026"/>
      <w:r>
        <w:t>رَهَكَ</w:t>
      </w:r>
      <w:bookmarkEnd w:id="3721"/>
    </w:p>
    <w:p>
      <w:pPr>
        <w:pStyle w:val="BookText"/>
      </w:pPr>
      <w:r>
        <w:rPr>
          <w:rFonts w:ascii="Amiri" w:hAnsi="Amiri" w:eastAsia="Amiri" w:cs="Amiri"/>
          <w:lang w:bidi="ar-SA"/>
          <w:color w:val="111111"/>
          <w:sz w:val="28"/>
          <w:szCs w:val="28"/>
          <w:rtl/>
        </w:rPr>
        <w:t xml:space="preserve">[رَهَكَ]  رهَكْتُ الشيءَ : سحقته.</w:t>
      </w:r>
    </w:p>
    <w:p>
      <w:pPr>
        <w:pStyle w:val="BookText"/>
      </w:pPr>
      <w:r>
        <w:rPr>
          <w:rFonts w:ascii="IRNazanin" w:hAnsi="IRNazanin" w:eastAsia="IRNazanin" w:cs="IRNazanin"/>
          <w:lang w:bidi="fa-IR"/>
          <w:color w:val="111111"/>
          <w:sz w:val="28"/>
          <w:szCs w:val="28"/>
          <w:rtl/>
        </w:rPr>
        <w:t xml:space="preserve">م</w:t>
      </w:r>
    </w:p>
    <w:p>
      <w:pPr>
        <w:pStyle w:val="Heading5"/>
      </w:pPr>
      <w:bookmarkStart w:id="3722" w:name="_Toc3027"/>
      <w:r>
        <w:t>رَهَمَ</w:t>
      </w:r>
      <w:bookmarkEnd w:id="3722"/>
    </w:p>
    <w:p>
      <w:pPr>
        <w:pStyle w:val="BookText"/>
      </w:pPr>
      <w:r>
        <w:rPr>
          <w:rFonts w:ascii="Amiri" w:hAnsi="Amiri" w:eastAsia="Amiri" w:cs="Amiri"/>
          <w:lang w:bidi="ar-SA"/>
          <w:color w:val="111111"/>
          <w:sz w:val="28"/>
          <w:szCs w:val="28"/>
          <w:rtl/>
        </w:rPr>
        <w:t xml:space="preserve">[رَهَمَ]  روضة مرهومة : أصابتها الرِّهام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723" w:name="_Toc3028"/>
      <w:r>
        <w:t>رَهَنَ</w:t>
      </w:r>
      <w:bookmarkEnd w:id="3723"/>
    </w:p>
    <w:p>
      <w:pPr>
        <w:pStyle w:val="BookText"/>
      </w:pPr>
      <w:r>
        <w:rPr>
          <w:rFonts w:ascii="Amiri" w:hAnsi="Amiri" w:eastAsia="Amiri" w:cs="Amiri"/>
          <w:lang w:bidi="ar-SA"/>
          <w:color w:val="111111"/>
          <w:sz w:val="28"/>
          <w:szCs w:val="28"/>
          <w:rtl/>
        </w:rPr>
        <w:t xml:space="preserve">[رَهَنَ]  رهنْتُ الشيءَ رهناً ، وفي الحديث </w:t>
      </w:r>
      <w:r>
        <w:rPr>
          <w:rStyle w:val="FootnoteReference"/>
        </w:rPr>
        <w:footnoteReference w:id="1718"/>
      </w:r>
      <w:r>
        <w:rPr>
          <w:rFonts w:ascii="Amiri" w:hAnsi="Amiri" w:eastAsia="Amiri" w:cs="Amiri"/>
          <w:lang w:bidi="ar-SA"/>
          <w:color w:val="111111"/>
          <w:sz w:val="28"/>
          <w:szCs w:val="28"/>
          <w:rtl/>
        </w:rPr>
        <w:t xml:space="preserve">عن النبي عليه‌السلام : « الرهن محلوب ومركوب ». قال الشافعي : يجوز</w:t>
      </w:r>
    </w:p>
    <w:p>
      <w:pPr>
        <w:pStyle w:val="BookText"/>
      </w:pPr>
      <w:r>
        <w:rPr>
          <w:rFonts w:ascii="IRNazanin" w:hAnsi="IRNazanin" w:eastAsia="IRNazanin" w:cs="IRNazanin"/>
          <w:lang w:bidi="fa-IR"/>
          <w:color w:val="111111"/>
          <w:sz w:val="28"/>
          <w:szCs w:val="28"/>
          <w:rtl/>
        </w:rPr>
        <w:t xml:space="preserve">[شماره صفحه واقعی : 2658]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1" w:name="pg14439_135009"/>
    <w:bookmarkEnd w:id="631"/>
    <w:p>
      <w:pPr>
        <w:pStyle w:val="BookText"/>
      </w:pPr>
      <w:r>
        <w:rPr>
          <w:rFonts w:ascii="Amiri" w:hAnsi="Amiri" w:eastAsia="Amiri" w:cs="Amiri"/>
          <w:lang w:bidi="ar-SA"/>
          <w:color w:val="111111"/>
          <w:sz w:val="28"/>
          <w:szCs w:val="28"/>
          <w:rtl/>
        </w:rPr>
        <w:t xml:space="preserve">للراهن أن ينتفع بالرهن من الاستخدام والركوب والمؤاجرة ، وعنده أن فوائد الرهن لا تكون رهناً ، وعند أبي حنيفة وأصحابه ومن وافقهم : فوائد الرهن تكون رهناً ، وليس للراهن الانتفاع بالرهن إِلا بإِذن المرتهن.</w:t>
      </w:r>
    </w:p>
    <w:p>
      <w:pPr>
        <w:pStyle w:val="BookText"/>
      </w:pPr>
      <w:r>
        <w:rPr>
          <w:rFonts w:ascii="Amiri" w:hAnsi="Amiri" w:eastAsia="Amiri" w:cs="Amiri"/>
          <w:lang w:bidi="ar-SA"/>
          <w:color w:val="111111"/>
          <w:sz w:val="28"/>
          <w:szCs w:val="28"/>
          <w:rtl/>
        </w:rPr>
        <w:t xml:space="preserve">ورَهَنَ الشيءُ : أي دام.</w:t>
      </w:r>
    </w:p>
    <w:p>
      <w:pPr>
        <w:pStyle w:val="BookText"/>
      </w:pPr>
      <w:r>
        <w:rPr>
          <w:rFonts w:ascii="Amiri" w:hAnsi="Amiri" w:eastAsia="Amiri" w:cs="Amiri"/>
          <w:lang w:bidi="ar-SA"/>
          <w:color w:val="111111"/>
          <w:sz w:val="28"/>
          <w:szCs w:val="28"/>
          <w:rtl/>
        </w:rPr>
        <w:t xml:space="preserve">ورَهَنَ : أي أقام.</w:t>
      </w:r>
    </w:p>
    <w:p>
      <w:pPr>
        <w:pStyle w:val="BookText"/>
      </w:pPr>
      <w:r>
        <w:rPr>
          <w:rFonts w:ascii="Amiri" w:hAnsi="Amiri" w:eastAsia="Amiri" w:cs="Amiri"/>
          <w:lang w:bidi="ar-SA"/>
          <w:color w:val="111111"/>
          <w:sz w:val="28"/>
          <w:szCs w:val="28"/>
          <w:rtl/>
        </w:rPr>
        <w:t xml:space="preserve">والرَّاهِنُ : المهزول ، وأنشد بعضهم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تري جسميَ خَلًّا قد رَهَنْ</w:t>
      </w:r>
    </w:p>
    <w:p>
      <w:pPr>
        <w:pStyle w:val="BookText"/>
      </w:pPr>
      <w:r>
        <w:rPr>
          <w:rFonts w:ascii="Amiri" w:hAnsi="Amiri" w:eastAsia="Amiri" w:cs="Amiri"/>
          <w:lang w:bidi="ar-SA"/>
          <w:color w:val="111111"/>
          <w:sz w:val="28"/>
          <w:szCs w:val="28"/>
          <w:rtl/>
        </w:rPr>
        <w:t xml:space="preserve">هُزْلاً فما مجدُ الرجالِ بالسِّمَنْ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724" w:name="_Toc3029"/>
      <w:r>
        <w:t>رَهِبَ</w:t>
      </w:r>
      <w:bookmarkEnd w:id="3724"/>
    </w:p>
    <w:p>
      <w:pPr>
        <w:pStyle w:val="BookText"/>
      </w:pPr>
      <w:r>
        <w:rPr>
          <w:rFonts w:ascii="Amiri" w:hAnsi="Amiri" w:eastAsia="Amiri" w:cs="Amiri"/>
          <w:lang w:bidi="ar-SA"/>
          <w:color w:val="111111"/>
          <w:sz w:val="28"/>
          <w:szCs w:val="28"/>
          <w:rtl/>
        </w:rPr>
        <w:t xml:space="preserve">[رَهِبَ]  الرَّهْبَةُ : الخوف ؛ وقرأ يعقوب ( وَإِيَّايَ فَارْهَبُونِ؟ )</w:t>
      </w:r>
      <w:r>
        <w:rPr>
          <w:rStyle w:val="FootnoteReference"/>
        </w:rPr>
        <w:footnoteReference w:id="1720"/>
      </w:r>
      <w:r>
        <w:rPr>
          <w:rFonts w:ascii="Amiri" w:hAnsi="Amiri" w:eastAsia="Amiri" w:cs="Amiri"/>
          <w:lang w:bidi="ar-SA"/>
          <w:color w:val="111111"/>
          <w:sz w:val="28"/>
          <w:szCs w:val="28"/>
          <w:rtl/>
        </w:rPr>
        <w:t xml:space="preserve">بإِثبات الياء في الوصل والوقف.</w:t>
      </w:r>
    </w:p>
    <w:p>
      <w:pPr>
        <w:pStyle w:val="BookText"/>
      </w:pPr>
      <w:r>
        <w:rPr>
          <w:rFonts w:ascii="IRNazanin" w:hAnsi="IRNazanin" w:eastAsia="IRNazanin" w:cs="IRNazanin"/>
          <w:lang w:bidi="fa-IR"/>
          <w:color w:val="111111"/>
          <w:sz w:val="28"/>
          <w:szCs w:val="28"/>
          <w:rtl/>
        </w:rPr>
        <w:t xml:space="preserve">ص</w:t>
      </w:r>
    </w:p>
    <w:p>
      <w:pPr>
        <w:pStyle w:val="Heading5"/>
      </w:pPr>
      <w:bookmarkStart w:id="3725" w:name="_Toc3030"/>
      <w:r>
        <w:t>رَهِصَ</w:t>
      </w:r>
      <w:bookmarkEnd w:id="3725"/>
    </w:p>
    <w:p>
      <w:pPr>
        <w:pStyle w:val="BookText"/>
      </w:pPr>
      <w:r>
        <w:rPr>
          <w:rFonts w:ascii="Amiri" w:hAnsi="Amiri" w:eastAsia="Amiri" w:cs="Amiri"/>
          <w:lang w:bidi="ar-SA"/>
          <w:color w:val="111111"/>
          <w:sz w:val="28"/>
          <w:szCs w:val="28"/>
          <w:rtl/>
        </w:rPr>
        <w:t xml:space="preserve">[رَهِصَ]  رُهِصَتِ الدابةُ : إِذا أصابتها الرَّهْصةُ ، وهي وجعٌ يأخذ في الحافر والخف من حجرٍ يطؤه ونحوه. يقال : رَهِصَت ورُهِصَت : لغتان.</w:t>
      </w:r>
    </w:p>
    <w:p>
      <w:pPr>
        <w:pStyle w:val="BookText"/>
      </w:pPr>
      <w:r>
        <w:rPr>
          <w:rFonts w:ascii="IRNazanin" w:hAnsi="IRNazanin" w:eastAsia="IRNazanin" w:cs="IRNazanin"/>
          <w:lang w:bidi="fa-IR"/>
          <w:color w:val="111111"/>
          <w:sz w:val="28"/>
          <w:szCs w:val="28"/>
          <w:rtl/>
        </w:rPr>
        <w:t xml:space="preserve">ق</w:t>
      </w:r>
    </w:p>
    <w:p>
      <w:pPr>
        <w:pStyle w:val="Heading5"/>
      </w:pPr>
      <w:bookmarkStart w:id="3726" w:name="_Toc3031"/>
      <w:r>
        <w:t>رَهِقَ</w:t>
      </w:r>
      <w:bookmarkEnd w:id="3726"/>
    </w:p>
    <w:p>
      <w:pPr>
        <w:pStyle w:val="BookText"/>
      </w:pPr>
      <w:r>
        <w:rPr>
          <w:rFonts w:ascii="Amiri" w:hAnsi="Amiri" w:eastAsia="Amiri" w:cs="Amiri"/>
          <w:lang w:bidi="ar-SA"/>
          <w:color w:val="111111"/>
          <w:sz w:val="28"/>
          <w:szCs w:val="28"/>
          <w:rtl/>
        </w:rPr>
        <w:t xml:space="preserve">[رَهِقَ]  رَهِقَهُ الأمرُ : غشيه ، قال الله تعالى : ( تَرْهَقُها قَتَرَةٌ )</w:t>
      </w:r>
      <w:r>
        <w:rPr>
          <w:rStyle w:val="FootnoteReference"/>
        </w:rPr>
        <w:footnoteReference w:id="1721"/>
      </w:r>
      <w:r>
        <w:rPr>
          <w:rFonts w:ascii="Amiri" w:hAnsi="Amiri" w:eastAsia="Amiri" w:cs="Amiri"/>
          <w:lang w:bidi="ar-SA"/>
          <w:color w:val="111111"/>
          <w:sz w:val="28"/>
          <w:szCs w:val="28"/>
          <w:rtl/>
        </w:rPr>
        <w:t xml:space="preserve">. وفي حديث النبي عليه‌السلام : « إِذا صلى أحدكم إِلى الشيء فليرهقه » </w:t>
      </w:r>
      <w:r>
        <w:rPr>
          <w:rStyle w:val="FootnoteReference"/>
        </w:rPr>
        <w:footnoteReference w:id="1722"/>
      </w:r>
      <w:r>
        <w:rPr>
          <w:rFonts w:ascii="Amiri" w:hAnsi="Amiri" w:eastAsia="Amiri" w:cs="Amiri"/>
          <w:lang w:bidi="ar-SA"/>
          <w:color w:val="111111"/>
          <w:sz w:val="28"/>
          <w:szCs w:val="28"/>
          <w:rtl/>
        </w:rPr>
        <w:t xml:space="preserve">أي : ليغشَه ولا يبعد منه.</w:t>
      </w:r>
    </w:p>
    <w:p>
      <w:pPr>
        <w:pStyle w:val="BookText"/>
      </w:pPr>
      <w:r>
        <w:rPr>
          <w:rFonts w:ascii="Amiri" w:hAnsi="Amiri" w:eastAsia="Amiri" w:cs="Amiri"/>
          <w:lang w:bidi="ar-SA"/>
          <w:color w:val="111111"/>
          <w:sz w:val="28"/>
          <w:szCs w:val="28"/>
          <w:rtl/>
        </w:rPr>
        <w:t xml:space="preserve">ويقال : رَهِقَهُ الدَّيْنُ : أي ركبه.</w:t>
      </w:r>
    </w:p>
    <w:p>
      <w:pPr>
        <w:pStyle w:val="BookText"/>
      </w:pPr>
      <w:r>
        <w:rPr>
          <w:rFonts w:ascii="Amiri" w:hAnsi="Amiri" w:eastAsia="Amiri" w:cs="Amiri"/>
          <w:lang w:bidi="ar-SA"/>
          <w:color w:val="111111"/>
          <w:sz w:val="28"/>
          <w:szCs w:val="28"/>
          <w:rtl/>
        </w:rPr>
        <w:t xml:space="preserve">ورَهِقُته : أي أدركته.</w:t>
      </w:r>
    </w:p>
    <w:p>
      <w:pPr>
        <w:pStyle w:val="BookText"/>
      </w:pPr>
      <w:r>
        <w:rPr>
          <w:rFonts w:ascii="Amiri" w:hAnsi="Amiri" w:eastAsia="Amiri" w:cs="Amiri"/>
          <w:lang w:bidi="ar-SA"/>
          <w:color w:val="111111"/>
          <w:sz w:val="28"/>
          <w:szCs w:val="28"/>
          <w:rtl/>
        </w:rPr>
        <w:t xml:space="preserve">ويقال : فيه رَهَقٌ : أي غشيان للمحارم.</w:t>
      </w:r>
    </w:p>
    <w:p>
      <w:pPr>
        <w:pStyle w:val="BookText"/>
      </w:pPr>
      <w:r>
        <w:rPr>
          <w:rFonts w:ascii="IRNazanin" w:hAnsi="IRNazanin" w:eastAsia="IRNazanin" w:cs="IRNazanin"/>
          <w:lang w:bidi="fa-IR"/>
          <w:color w:val="111111"/>
          <w:sz w:val="28"/>
          <w:szCs w:val="28"/>
          <w:rtl/>
        </w:rPr>
        <w:t xml:space="preserve">[شماره صفحه واقعی : 2659]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2" w:name="pg14439_135010"/>
    <w:bookmarkEnd w:id="632"/>
    <w:p>
      <w:pPr>
        <w:pStyle w:val="BookText"/>
      </w:pPr>
      <w:r>
        <w:rPr>
          <w:rFonts w:ascii="IRNazanin" w:hAnsi="IRNazanin" w:eastAsia="IRNazanin" w:cs="IRNazanin"/>
          <w:lang w:bidi="fa-IR"/>
          <w:color w:val="111111"/>
          <w:sz w:val="28"/>
          <w:szCs w:val="28"/>
          <w:rtl/>
        </w:rPr>
        <w:t xml:space="preserve">ل</w:t>
      </w:r>
    </w:p>
    <w:p>
      <w:pPr>
        <w:pStyle w:val="Heading5"/>
      </w:pPr>
      <w:bookmarkStart w:id="3727" w:name="_Toc3032"/>
      <w:r>
        <w:t>رَهِلَ</w:t>
      </w:r>
      <w:bookmarkEnd w:id="3727"/>
    </w:p>
    <w:p>
      <w:pPr>
        <w:pStyle w:val="BookText"/>
      </w:pPr>
      <w:r>
        <w:rPr>
          <w:rFonts w:ascii="Amiri" w:hAnsi="Amiri" w:eastAsia="Amiri" w:cs="Amiri"/>
          <w:lang w:bidi="ar-SA"/>
          <w:color w:val="111111"/>
          <w:sz w:val="28"/>
          <w:szCs w:val="28"/>
          <w:rtl/>
        </w:rPr>
        <w:t xml:space="preserve">[رَهِلَ]  الرَّهَلُ : استرخاء اللحم من سمنٍ. يقال : رجلٌ رَهِلُ الصدر ، قالت أم يزيد </w:t>
      </w:r>
      <w:r>
        <w:rPr>
          <w:rStyle w:val="FootnoteReference"/>
        </w:rPr>
        <w:footnoteReference w:id="1723"/>
      </w:r>
    </w:p>
    <w:p>
      <w:pPr>
        <w:pStyle w:val="BookText"/>
      </w:pPr>
      <w:r>
        <w:rPr>
          <w:rFonts w:ascii="Amiri" w:hAnsi="Amiri" w:eastAsia="Amiri" w:cs="Amiri"/>
          <w:lang w:bidi="ar-SA"/>
          <w:color w:val="111111"/>
          <w:sz w:val="28"/>
          <w:szCs w:val="28"/>
          <w:rtl/>
        </w:rPr>
        <w:t xml:space="preserve">وانظر في ذلك الشعر والشعراء : (255) ، وحماسة أبي تمام بشرح التبريزي : ( 1 / 380 ـ 381 ) ، والأغاني : ( 8 / 182 ـ 183 ، 13 / 60 ـ 61 ) ، وانظر اللسان والتاج ( أزف ، بأدل ، رهل ) ، والمقاييس : ( 1 / 95 ) ، وأكثر نسبته إلى العجير.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فتى قُدَّ قَدَّ السيفِ لا مُتآزِفٌ</w:t>
      </w:r>
    </w:p>
    <w:p>
      <w:pPr>
        <w:pStyle w:val="BookText"/>
      </w:pPr>
      <w:r>
        <w:rPr>
          <w:rFonts w:ascii="Amiri" w:hAnsi="Amiri" w:eastAsia="Amiri" w:cs="Amiri"/>
          <w:lang w:bidi="ar-SA"/>
          <w:color w:val="111111"/>
          <w:sz w:val="28"/>
          <w:szCs w:val="28"/>
          <w:rtl/>
        </w:rPr>
        <w:t xml:space="preserve">ولا رَهِلٌ لبَّاته وبآدِلُه</w:t>
      </w:r>
    </w:p>
    <w:p>
      <w:pPr>
        <w:pStyle w:val="BookText"/>
      </w:pPr>
      <w:r>
        <w:rPr>
          <w:rFonts w:ascii="Amiri" w:hAnsi="Amiri" w:eastAsia="Amiri" w:cs="Amiri"/>
          <w:lang w:bidi="ar-SA"/>
          <w:color w:val="111111"/>
          <w:sz w:val="28"/>
          <w:szCs w:val="28"/>
          <w:rtl/>
        </w:rPr>
        <w:t xml:space="preserve">جمع بَأْدَلة. وهي ما بين العنق إِلى الترقوة.</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728" w:name="_Toc3033"/>
      <w:r>
        <w:t>رَهُدَ</w:t>
      </w:r>
      <w:bookmarkEnd w:id="3728"/>
    </w:p>
    <w:p>
      <w:pPr>
        <w:pStyle w:val="BookText"/>
      </w:pPr>
      <w:r>
        <w:rPr>
          <w:rFonts w:ascii="Amiri" w:hAnsi="Amiri" w:eastAsia="Amiri" w:cs="Amiri"/>
          <w:lang w:bidi="ar-SA"/>
          <w:color w:val="111111"/>
          <w:sz w:val="28"/>
          <w:szCs w:val="28"/>
          <w:rtl/>
        </w:rPr>
        <w:t xml:space="preserve">[رَهُدَ]  قال الخليل : الرَّهَادة : النعمة.</w:t>
      </w:r>
    </w:p>
    <w:p>
      <w:pPr>
        <w:pStyle w:val="BookText"/>
      </w:pPr>
      <w:r>
        <w:rPr>
          <w:rFonts w:ascii="Amiri" w:hAnsi="Amiri" w:eastAsia="Amiri" w:cs="Amiri"/>
          <w:lang w:bidi="ar-SA"/>
          <w:color w:val="111111"/>
          <w:sz w:val="28"/>
          <w:szCs w:val="28"/>
          <w:rtl/>
        </w:rPr>
        <w:t xml:space="preserve">يقال : فتاة رهيدة أي : رخْصَةٌ.</w:t>
      </w:r>
    </w:p>
    <w:p>
      <w:pPr>
        <w:pStyle w:val="BookText"/>
      </w:pPr>
      <w:r>
        <w:rPr>
          <w:rFonts w:ascii="IRNazanin" w:hAnsi="IRNazanin" w:eastAsia="IRNazanin" w:cs="IRNazanin"/>
          <w:lang w:bidi="fa-IR"/>
          <w:color w:val="111111"/>
          <w:sz w:val="28"/>
          <w:szCs w:val="28"/>
          <w:rtl/>
        </w:rPr>
        <w:t xml:space="preserve">ف</w:t>
      </w:r>
    </w:p>
    <w:p>
      <w:pPr>
        <w:pStyle w:val="Heading5"/>
      </w:pPr>
      <w:bookmarkStart w:id="3729" w:name="_Toc3034"/>
      <w:r>
        <w:t>رَهُف</w:t>
      </w:r>
      <w:bookmarkEnd w:id="3729"/>
    </w:p>
    <w:p>
      <w:pPr>
        <w:pStyle w:val="BookText"/>
      </w:pPr>
      <w:r>
        <w:rPr>
          <w:rFonts w:ascii="Amiri" w:hAnsi="Amiri" w:eastAsia="Amiri" w:cs="Amiri"/>
          <w:lang w:bidi="ar-SA"/>
          <w:color w:val="111111"/>
          <w:sz w:val="28"/>
          <w:szCs w:val="28"/>
          <w:rtl/>
        </w:rPr>
        <w:t xml:space="preserve">[رَهُف]  رَهُف رهافة : إِذا رَقَّ حدُّه ، فهو رهيف.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730" w:name="_Toc3035"/>
      <w:r>
        <w:t>الإِرْهَابُ</w:t>
      </w:r>
      <w:bookmarkEnd w:id="3730"/>
    </w:p>
    <w:p>
      <w:pPr>
        <w:pStyle w:val="BookText"/>
      </w:pPr>
      <w:r>
        <w:rPr>
          <w:rFonts w:ascii="Amiri" w:hAnsi="Amiri" w:eastAsia="Amiri" w:cs="Amiri"/>
          <w:lang w:bidi="ar-SA"/>
          <w:color w:val="111111"/>
          <w:sz w:val="28"/>
          <w:szCs w:val="28"/>
          <w:rtl/>
        </w:rPr>
        <w:t xml:space="preserve">[الإِرْهَابُ]  الإِخافة ، قال الله تعالى : ( تُرْهِبُونَ بِهِ عَدُوَّ اللهِ وَعَدُوَّكُمْ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3731" w:name="_Toc3036"/>
      <w:r>
        <w:t>الإِرْهَاجُ</w:t>
      </w:r>
      <w:bookmarkEnd w:id="3731"/>
    </w:p>
    <w:p>
      <w:pPr>
        <w:pStyle w:val="BookText"/>
      </w:pPr>
      <w:r>
        <w:rPr>
          <w:rFonts w:ascii="Amiri" w:hAnsi="Amiri" w:eastAsia="Amiri" w:cs="Amiri"/>
          <w:lang w:bidi="ar-SA"/>
          <w:color w:val="111111"/>
          <w:sz w:val="28"/>
          <w:szCs w:val="28"/>
          <w:rtl/>
        </w:rPr>
        <w:t xml:space="preserve">[الإِرْهَاجُ]  أرهجَ الغبارَ : أي أثاره.</w:t>
      </w:r>
    </w:p>
    <w:p>
      <w:pPr>
        <w:pStyle w:val="BookText"/>
      </w:pPr>
      <w:r>
        <w:rPr>
          <w:rFonts w:ascii="IRNazanin" w:hAnsi="IRNazanin" w:eastAsia="IRNazanin" w:cs="IRNazanin"/>
          <w:lang w:bidi="fa-IR"/>
          <w:color w:val="111111"/>
          <w:sz w:val="28"/>
          <w:szCs w:val="28"/>
          <w:rtl/>
        </w:rPr>
        <w:t xml:space="preserve">ص</w:t>
      </w:r>
    </w:p>
    <w:p>
      <w:pPr>
        <w:pStyle w:val="Heading5"/>
      </w:pPr>
      <w:bookmarkStart w:id="3732" w:name="_Toc3037"/>
      <w:r>
        <w:t>الإِرْهاص</w:t>
      </w:r>
      <w:bookmarkEnd w:id="3732"/>
    </w:p>
    <w:p>
      <w:pPr>
        <w:pStyle w:val="BookText"/>
      </w:pPr>
      <w:r>
        <w:rPr>
          <w:rFonts w:ascii="Amiri" w:hAnsi="Amiri" w:eastAsia="Amiri" w:cs="Amiri"/>
          <w:lang w:bidi="ar-SA"/>
          <w:color w:val="111111"/>
          <w:sz w:val="28"/>
          <w:szCs w:val="28"/>
          <w:rtl/>
        </w:rPr>
        <w:t xml:space="preserve">[الإِرْهاص]  أرهصَ الله الدابةَ فَرُهِصَتْ.</w:t>
      </w:r>
    </w:p>
    <w:p>
      <w:pPr>
        <w:pStyle w:val="BookText"/>
      </w:pPr>
      <w:r>
        <w:rPr>
          <w:rFonts w:ascii="IRNazanin" w:hAnsi="IRNazanin" w:eastAsia="IRNazanin" w:cs="IRNazanin"/>
          <w:lang w:bidi="fa-IR"/>
          <w:color w:val="111111"/>
          <w:sz w:val="28"/>
          <w:szCs w:val="28"/>
          <w:rtl/>
        </w:rPr>
        <w:t xml:space="preserve">[شماره صفحه واقعی : 2660]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33" w:name="pg14439_135011"/>
    <w:bookmarkEnd w:id="633"/>
    <w:p>
      <w:pPr>
        <w:pStyle w:val="BookText"/>
      </w:pPr>
      <w:r>
        <w:rPr>
          <w:rFonts w:ascii="IRNazanin" w:hAnsi="IRNazanin" w:eastAsia="IRNazanin" w:cs="IRNazanin"/>
          <w:lang w:bidi="fa-IR"/>
          <w:color w:val="111111"/>
          <w:sz w:val="28"/>
          <w:szCs w:val="28"/>
          <w:rtl/>
        </w:rPr>
        <w:t xml:space="preserve">ف</w:t>
      </w:r>
    </w:p>
    <w:p>
      <w:pPr>
        <w:pStyle w:val="Heading5"/>
      </w:pPr>
      <w:bookmarkStart w:id="3733" w:name="_Toc3038"/>
      <w:r>
        <w:t>الإِرْهاف</w:t>
      </w:r>
      <w:bookmarkEnd w:id="3733"/>
    </w:p>
    <w:p>
      <w:pPr>
        <w:pStyle w:val="BookText"/>
      </w:pPr>
      <w:r>
        <w:rPr>
          <w:rFonts w:ascii="Amiri" w:hAnsi="Amiri" w:eastAsia="Amiri" w:cs="Amiri"/>
          <w:lang w:bidi="ar-SA"/>
          <w:color w:val="111111"/>
          <w:sz w:val="28"/>
          <w:szCs w:val="28"/>
          <w:rtl/>
        </w:rPr>
        <w:t xml:space="preserve">[الإِرْهاف]  أرهف السيفَ : أي رَقّقه ، قال جميل بن معمر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الشِّحْرِ تحمي كُلَّ أرضٍ رِمَاحُنا</w:t>
      </w:r>
    </w:p>
    <w:p>
      <w:pPr>
        <w:pStyle w:val="BookText"/>
      </w:pPr>
      <w:r>
        <w:rPr>
          <w:rFonts w:ascii="Amiri" w:hAnsi="Amiri" w:eastAsia="Amiri" w:cs="Amiri"/>
          <w:lang w:bidi="ar-SA"/>
          <w:color w:val="111111"/>
          <w:sz w:val="28"/>
          <w:szCs w:val="28"/>
          <w:rtl/>
        </w:rPr>
        <w:t xml:space="preserve">وأسيافُنا تَفْري الطَّلى حين تُرْهَفُ</w:t>
      </w:r>
    </w:p>
    <w:p>
      <w:pPr>
        <w:pStyle w:val="BookText"/>
      </w:pPr>
      <w:r>
        <w:rPr>
          <w:rFonts w:ascii="IRNazanin" w:hAnsi="IRNazanin" w:eastAsia="IRNazanin" w:cs="IRNazanin"/>
          <w:lang w:bidi="fa-IR"/>
          <w:color w:val="111111"/>
          <w:sz w:val="28"/>
          <w:szCs w:val="28"/>
          <w:rtl/>
        </w:rPr>
        <w:t xml:space="preserve">ق</w:t>
      </w:r>
    </w:p>
    <w:p>
      <w:pPr>
        <w:pStyle w:val="Heading5"/>
      </w:pPr>
      <w:bookmarkStart w:id="3734" w:name="_Toc3039"/>
      <w:r>
        <w:t>الإِرْهاق</w:t>
      </w:r>
      <w:bookmarkEnd w:id="3734"/>
    </w:p>
    <w:p>
      <w:pPr>
        <w:pStyle w:val="BookText"/>
      </w:pPr>
      <w:r>
        <w:rPr>
          <w:rFonts w:ascii="Amiri" w:hAnsi="Amiri" w:eastAsia="Amiri" w:cs="Amiri"/>
          <w:lang w:bidi="ar-SA"/>
          <w:color w:val="111111"/>
          <w:sz w:val="28"/>
          <w:szCs w:val="28"/>
          <w:rtl/>
        </w:rPr>
        <w:t xml:space="preserve">[الإِرْهاق]  أرهقه : أي أعجله.</w:t>
      </w:r>
    </w:p>
    <w:p>
      <w:pPr>
        <w:pStyle w:val="BookText"/>
      </w:pPr>
      <w:r>
        <w:rPr>
          <w:rFonts w:ascii="Amiri" w:hAnsi="Amiri" w:eastAsia="Amiri" w:cs="Amiri"/>
          <w:lang w:bidi="ar-SA"/>
          <w:color w:val="111111"/>
          <w:sz w:val="28"/>
          <w:szCs w:val="28"/>
          <w:rtl/>
        </w:rPr>
        <w:t xml:space="preserve">ويقال : أرهقنا الليلُ : أي دنا منا.</w:t>
      </w:r>
    </w:p>
    <w:p>
      <w:pPr>
        <w:pStyle w:val="BookText"/>
      </w:pPr>
      <w:r>
        <w:rPr>
          <w:rFonts w:ascii="Amiri" w:hAnsi="Amiri" w:eastAsia="Amiri" w:cs="Amiri"/>
          <w:lang w:bidi="ar-SA"/>
          <w:color w:val="111111"/>
          <w:sz w:val="28"/>
          <w:szCs w:val="28"/>
          <w:rtl/>
        </w:rPr>
        <w:t xml:space="preserve">وأرهقناهم الخيلَ.</w:t>
      </w:r>
    </w:p>
    <w:p>
      <w:pPr>
        <w:pStyle w:val="BookText"/>
      </w:pPr>
      <w:r>
        <w:rPr>
          <w:rFonts w:ascii="Amiri" w:hAnsi="Amiri" w:eastAsia="Amiri" w:cs="Amiri"/>
          <w:lang w:bidi="ar-SA"/>
          <w:color w:val="111111"/>
          <w:sz w:val="28"/>
          <w:szCs w:val="28"/>
          <w:rtl/>
        </w:rPr>
        <w:t xml:space="preserve">وأرهقَهُ أمراً صعباً : أي كلفه إِياه ، يقال : لا تُرْهقْني لا أرهقَكَ الله ، قال الله تعالى : ( وَلا تُرْهِقْنِي مِنْ أَمْرِي عُسْراً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وأرهقه طغياناً : أي غَشَّاه إِياه ، قال الله تعالى : ( فَخَشِينا أَنْ يُرْهِقَهُما طُغْياناً وَكُفْراً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وأرهق القومُ الصلاةَ : إِذا أخروها حتى يدنو وقت الصلاة الأخرى.</w:t>
      </w:r>
    </w:p>
    <w:p>
      <w:pPr>
        <w:pStyle w:val="BookText"/>
      </w:pPr>
      <w:r>
        <w:rPr>
          <w:rFonts w:ascii="IRNazanin" w:hAnsi="IRNazanin" w:eastAsia="IRNazanin" w:cs="IRNazanin"/>
          <w:lang w:bidi="fa-IR"/>
          <w:color w:val="111111"/>
          <w:sz w:val="28"/>
          <w:szCs w:val="28"/>
          <w:rtl/>
        </w:rPr>
        <w:t xml:space="preserve">م</w:t>
      </w:r>
    </w:p>
    <w:p>
      <w:pPr>
        <w:pStyle w:val="Heading5"/>
      </w:pPr>
      <w:bookmarkStart w:id="3735" w:name="_Toc3040"/>
      <w:r>
        <w:t>الإِرْهام</w:t>
      </w:r>
      <w:bookmarkEnd w:id="3735"/>
    </w:p>
    <w:p>
      <w:pPr>
        <w:pStyle w:val="BookText"/>
      </w:pPr>
      <w:r>
        <w:rPr>
          <w:rFonts w:ascii="Amiri" w:hAnsi="Amiri" w:eastAsia="Amiri" w:cs="Amiri"/>
          <w:lang w:bidi="ar-SA"/>
          <w:color w:val="111111"/>
          <w:sz w:val="28"/>
          <w:szCs w:val="28"/>
          <w:rtl/>
        </w:rPr>
        <w:t xml:space="preserve">[الإِرْهام]  أرهمتِ السحابةُ : أي جاءت بالرِّهام.</w:t>
      </w:r>
    </w:p>
    <w:p>
      <w:pPr>
        <w:pStyle w:val="BookText"/>
      </w:pPr>
      <w:r>
        <w:rPr>
          <w:rFonts w:ascii="IRNazanin" w:hAnsi="IRNazanin" w:eastAsia="IRNazanin" w:cs="IRNazanin"/>
          <w:lang w:bidi="fa-IR"/>
          <w:color w:val="111111"/>
          <w:sz w:val="28"/>
          <w:szCs w:val="28"/>
          <w:rtl/>
        </w:rPr>
        <w:t xml:space="preserve">ن</w:t>
      </w:r>
    </w:p>
    <w:p>
      <w:pPr>
        <w:pStyle w:val="Heading5"/>
      </w:pPr>
      <w:bookmarkStart w:id="3736" w:name="_Toc3041"/>
      <w:r>
        <w:t>الإِرْهان</w:t>
      </w:r>
      <w:bookmarkEnd w:id="3736"/>
    </w:p>
    <w:p>
      <w:pPr>
        <w:pStyle w:val="BookText"/>
      </w:pPr>
      <w:r>
        <w:rPr>
          <w:rFonts w:ascii="Amiri" w:hAnsi="Amiri" w:eastAsia="Amiri" w:cs="Amiri"/>
          <w:lang w:bidi="ar-SA"/>
          <w:color w:val="111111"/>
          <w:sz w:val="28"/>
          <w:szCs w:val="28"/>
          <w:rtl/>
        </w:rPr>
        <w:t xml:space="preserve">[الإِرْهان]  أرهنتُ الشيءَ : أدمته.</w:t>
      </w:r>
    </w:p>
    <w:p>
      <w:pPr>
        <w:pStyle w:val="BookText"/>
      </w:pPr>
      <w:r>
        <w:rPr>
          <w:rFonts w:ascii="Amiri" w:hAnsi="Amiri" w:eastAsia="Amiri" w:cs="Amiri"/>
          <w:lang w:bidi="ar-SA"/>
          <w:color w:val="111111"/>
          <w:sz w:val="28"/>
          <w:szCs w:val="28"/>
          <w:rtl/>
        </w:rPr>
        <w:t xml:space="preserve">ويقال : أرهن أولاده : أي أخطرهم.</w:t>
      </w:r>
    </w:p>
    <w:p>
      <w:pPr>
        <w:pStyle w:val="BookText"/>
      </w:pPr>
      <w:r>
        <w:rPr>
          <w:rFonts w:ascii="Amiri" w:hAnsi="Amiri" w:eastAsia="Amiri" w:cs="Amiri"/>
          <w:lang w:bidi="ar-SA"/>
          <w:color w:val="111111"/>
          <w:sz w:val="28"/>
          <w:szCs w:val="28"/>
          <w:rtl/>
        </w:rPr>
        <w:t xml:space="preserve">قال بعضهم : ويقال : أرهنه كذا : لغة في رَهَنَهُ وأنشد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خشيْتُ أظافيرَهُ</w:t>
      </w:r>
    </w:p>
    <w:p>
      <w:pPr>
        <w:pStyle w:val="BookText"/>
      </w:pPr>
      <w:r>
        <w:rPr>
          <w:rFonts w:ascii="Amiri" w:hAnsi="Amiri" w:eastAsia="Amiri" w:cs="Amiri"/>
          <w:lang w:bidi="ar-SA"/>
          <w:color w:val="111111"/>
          <w:sz w:val="28"/>
          <w:szCs w:val="28"/>
          <w:rtl/>
        </w:rPr>
        <w:t xml:space="preserve">نجوْتُ وأرهنتهم مالكا</w:t>
      </w:r>
    </w:p>
    <w:p>
      <w:pPr>
        <w:pStyle w:val="BookText"/>
      </w:pPr>
      <w:r>
        <w:rPr>
          <w:rFonts w:ascii="IRNazanin" w:hAnsi="IRNazanin" w:eastAsia="IRNazanin" w:cs="IRNazanin"/>
          <w:lang w:bidi="fa-IR"/>
          <w:color w:val="111111"/>
          <w:sz w:val="28"/>
          <w:szCs w:val="28"/>
          <w:rtl/>
        </w:rPr>
        <w:t xml:space="preserve">[شماره صفحه واقعی : 2661]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34" w:name="pg14439_135012"/>
    <w:bookmarkEnd w:id="634"/>
    <w:p>
      <w:pPr>
        <w:pStyle w:val="BookText"/>
      </w:pPr>
      <w:r>
        <w:rPr>
          <w:rFonts w:ascii="Amiri" w:hAnsi="Amiri" w:eastAsia="Amiri" w:cs="Amiri"/>
          <w:lang w:bidi="ar-SA"/>
          <w:color w:val="111111"/>
          <w:sz w:val="28"/>
          <w:szCs w:val="28"/>
          <w:rtl/>
        </w:rPr>
        <w:t xml:space="preserve">قال الأصمعي : لا يقال إِلا رَهَنَهُ ، وروى هذا البيتَ « ... وأرهنهم ... » بضم النون بغير تاء ، من رَهَنَ يَرْهَنُ ؛ وكان الأصمعي مولعاً بردِّ اللغات الشاذة ، شديد الورع والتحفظ في روايته.</w:t>
      </w:r>
    </w:p>
    <w:p>
      <w:pPr>
        <w:pStyle w:val="BookText"/>
      </w:pPr>
      <w:r>
        <w:rPr>
          <w:rFonts w:ascii="Amiri" w:hAnsi="Amiri" w:eastAsia="Amiri" w:cs="Amiri"/>
          <w:lang w:bidi="ar-SA"/>
          <w:color w:val="111111"/>
          <w:sz w:val="28"/>
          <w:szCs w:val="28"/>
          <w:rtl/>
        </w:rPr>
        <w:t xml:space="preserve">ويقال : أرهنه ثوباً : أي أعطاه إِياه ليرهنَهُ.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737" w:name="_Toc3042"/>
      <w:r>
        <w:t>الترهيب</w:t>
      </w:r>
      <w:bookmarkEnd w:id="3737"/>
    </w:p>
    <w:p>
      <w:pPr>
        <w:pStyle w:val="BookText"/>
      </w:pPr>
      <w:r>
        <w:rPr>
          <w:rFonts w:ascii="Amiri" w:hAnsi="Amiri" w:eastAsia="Amiri" w:cs="Amiri"/>
          <w:lang w:bidi="ar-SA"/>
          <w:color w:val="111111"/>
          <w:sz w:val="28"/>
          <w:szCs w:val="28"/>
          <w:rtl/>
        </w:rPr>
        <w:t xml:space="preserve">[الترهيب]  قرأ الحسن تُرَهِّبُونَ بِهِ عَدُوَّ اللهِ </w:t>
      </w:r>
      <w:r>
        <w:rPr>
          <w:rStyle w:val="FootnoteReference"/>
        </w:rPr>
        <w:footnoteReference w:id="1729"/>
      </w:r>
      <w:r>
        <w:rPr>
          <w:rFonts w:ascii="Amiri" w:hAnsi="Amiri" w:eastAsia="Amiri" w:cs="Amiri"/>
          <w:lang w:bidi="ar-SA"/>
          <w:color w:val="111111"/>
          <w:sz w:val="28"/>
          <w:szCs w:val="28"/>
          <w:rtl/>
        </w:rPr>
        <w:t xml:space="preserve">على التكثير ، وكذلك عن يعقوب.</w:t>
      </w:r>
    </w:p>
    <w:p>
      <w:pPr>
        <w:pStyle w:val="BookText"/>
      </w:pPr>
      <w:r>
        <w:rPr>
          <w:rFonts w:ascii="IRNazanin" w:hAnsi="IRNazanin" w:eastAsia="IRNazanin" w:cs="IRNazanin"/>
          <w:lang w:bidi="fa-IR"/>
          <w:color w:val="111111"/>
          <w:sz w:val="28"/>
          <w:szCs w:val="28"/>
          <w:rtl/>
        </w:rPr>
        <w:t xml:space="preserve">ق</w:t>
      </w:r>
    </w:p>
    <w:p>
      <w:pPr>
        <w:pStyle w:val="Heading5"/>
      </w:pPr>
      <w:bookmarkStart w:id="3738" w:name="_Toc3043"/>
      <w:r>
        <w:t>الترهيق</w:t>
      </w:r>
      <w:bookmarkEnd w:id="3738"/>
    </w:p>
    <w:p>
      <w:pPr>
        <w:pStyle w:val="BookText"/>
      </w:pPr>
      <w:r>
        <w:rPr>
          <w:rFonts w:ascii="Amiri" w:hAnsi="Amiri" w:eastAsia="Amiri" w:cs="Amiri"/>
          <w:lang w:bidi="ar-SA"/>
          <w:color w:val="111111"/>
          <w:sz w:val="28"/>
          <w:szCs w:val="28"/>
          <w:rtl/>
        </w:rPr>
        <w:t xml:space="preserve">[الترهيق]  رجلٌ مُرَهَّق ، بالقاف : أي يتهم بسوء ، وفي الحديث : « صلى أبو وائل على امرأة ترهَّق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مُرَهَّق : تنزل به الأضياف ويغشون منزله كثيراً قال ابن هَرْمة </w:t>
      </w:r>
      <w:r>
        <w:rPr>
          <w:rStyle w:val="FootnoteReference"/>
        </w:rPr>
        <w:footnoteReference w:id="1731"/>
      </w:r>
    </w:p>
    <w:p>
      <w:pPr>
        <w:pStyle w:val="BookText"/>
      </w:pP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الرجال المرهقون كما</w:t>
      </w:r>
    </w:p>
    <w:p>
      <w:pPr>
        <w:pStyle w:val="BookText"/>
      </w:pPr>
      <w:r>
        <w:rPr>
          <w:rFonts w:ascii="Amiri" w:hAnsi="Amiri" w:eastAsia="Amiri" w:cs="Amiri"/>
          <w:lang w:bidi="ar-SA"/>
          <w:color w:val="111111"/>
          <w:sz w:val="28"/>
          <w:szCs w:val="28"/>
          <w:rtl/>
        </w:rPr>
        <w:t xml:space="preserve">خير</w:t>
      </w:r>
    </w:p>
    <w:p>
      <w:pPr>
        <w:pStyle w:val="BookText"/>
      </w:pPr>
      <w:r>
        <w:rPr>
          <w:rFonts w:ascii="IRNazanin" w:hAnsi="IRNazanin" w:eastAsia="IRNazanin" w:cs="IRNazanin"/>
          <w:lang w:bidi="fa-IR"/>
          <w:color w:val="111111"/>
          <w:sz w:val="28"/>
          <w:szCs w:val="28"/>
          <w:rtl/>
        </w:rPr>
        <w:t xml:space="preserve">تلاع البلاد اوطوها</w:t>
      </w:r>
    </w:p>
    <w:p>
      <w:pPr>
        <w:pStyle w:val="BookText"/>
      </w:pPr>
      <w:r>
        <w:rPr>
          <w:rFonts w:ascii="IRNazanin" w:hAnsi="IRNazanin" w:eastAsia="IRNazanin" w:cs="IRNazanin"/>
          <w:lang w:bidi="fa-IR"/>
          <w:color w:val="111111"/>
          <w:sz w:val="28"/>
          <w:szCs w:val="28"/>
          <w:rtl/>
        </w:rPr>
        <w:t xml:space="preserve">مرتع</w:t>
      </w:r>
    </w:p>
    <w:p>
      <w:pPr>
        <w:pStyle w:val="BookText"/>
      </w:pPr>
      <w:r>
        <w:rPr>
          <w:rFonts w:ascii="Amiri" w:hAnsi="Amiri" w:eastAsia="Amiri" w:cs="Amiri"/>
          <w:lang w:bidi="ar-SA"/>
          <w:color w:val="111111"/>
          <w:sz w:val="28"/>
          <w:szCs w:val="28"/>
          <w:rtl/>
        </w:rPr>
        <w:t xml:space="preserve">ذودي من البلاد اذا</w:t>
      </w:r>
    </w:p>
    <w:p>
      <w:pPr>
        <w:pStyle w:val="BookText"/>
      </w:pPr>
      <w:r>
        <w:rPr>
          <w:rFonts w:ascii="IRNazanin" w:hAnsi="IRNazanin" w:eastAsia="IRNazanin" w:cs="IRNazanin"/>
          <w:lang w:bidi="fa-IR"/>
          <w:color w:val="111111"/>
          <w:sz w:val="28"/>
          <w:szCs w:val="28"/>
          <w:rtl/>
        </w:rPr>
        <w:t xml:space="preserve">ماشاع</w:t>
      </w:r>
    </w:p>
    <w:p>
      <w:pPr>
        <w:pStyle w:val="BookText"/>
      </w:pPr>
      <w:r>
        <w:rPr>
          <w:rFonts w:ascii="Amiri" w:hAnsi="Amiri" w:eastAsia="Amiri" w:cs="Amiri"/>
          <w:lang w:bidi="ar-SA"/>
          <w:color w:val="111111"/>
          <w:sz w:val="28"/>
          <w:szCs w:val="28"/>
          <w:rtl/>
        </w:rPr>
        <w:t xml:space="preserve">جذب البلاد اكلوها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الرجالِ المُرَهَّقُون كما</w:t>
      </w:r>
    </w:p>
    <w:p>
      <w:pPr>
        <w:pStyle w:val="BookText"/>
      </w:pPr>
      <w:r>
        <w:rPr>
          <w:rFonts w:ascii="Amiri" w:hAnsi="Amiri" w:eastAsia="Amiri" w:cs="Amiri"/>
          <w:lang w:bidi="ar-SA"/>
          <w:color w:val="111111"/>
          <w:sz w:val="28"/>
          <w:szCs w:val="28"/>
          <w:rtl/>
        </w:rPr>
        <w:t xml:space="preserve">كما خيرُ تلاعِ البلادِ أكلؤها</w:t>
      </w:r>
    </w:p>
    <w:p>
      <w:pPr>
        <w:pStyle w:val="BookText"/>
      </w:pPr>
      <w:r>
        <w:rPr>
          <w:rFonts w:ascii="Amiri" w:hAnsi="Amiri" w:eastAsia="Amiri" w:cs="Amiri"/>
          <w:lang w:bidi="ar-SA"/>
          <w:color w:val="111111"/>
          <w:sz w:val="28"/>
          <w:szCs w:val="28"/>
          <w:rtl/>
        </w:rPr>
        <w:t xml:space="preserve">أي : أكثرها كلأً.</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3739" w:name="_Toc3044"/>
      <w:r>
        <w:t>المراهقة</w:t>
      </w:r>
      <w:bookmarkEnd w:id="3739"/>
    </w:p>
    <w:p>
      <w:pPr>
        <w:pStyle w:val="BookText"/>
      </w:pPr>
      <w:r>
        <w:rPr>
          <w:rFonts w:ascii="Amiri" w:hAnsi="Amiri" w:eastAsia="Amiri" w:cs="Amiri"/>
          <w:lang w:bidi="ar-SA"/>
          <w:color w:val="111111"/>
          <w:sz w:val="28"/>
          <w:szCs w:val="28"/>
          <w:rtl/>
        </w:rPr>
        <w:t xml:space="preserve">[المراهقة]  غلام مراهق ، بالقاف : مقارب للبلوغ. ومنه حديث </w:t>
      </w:r>
      <w:r>
        <w:rPr>
          <w:rStyle w:val="FootnoteReference"/>
        </w:rPr>
        <w:footnoteReference w:id="1732"/>
      </w:r>
      <w:r>
        <w:rPr>
          <w:rFonts w:ascii="Amiri" w:hAnsi="Amiri" w:eastAsia="Amiri" w:cs="Amiri"/>
          <w:lang w:bidi="ar-SA"/>
          <w:color w:val="111111"/>
          <w:sz w:val="28"/>
          <w:szCs w:val="28"/>
          <w:rtl/>
        </w:rPr>
        <w:t xml:space="preserve">عائشة أن النبي عليه‌السلام قال : « راهقوا القبلة » أي : اغشوها واقربوا منها.</w:t>
      </w:r>
    </w:p>
    <w:p>
      <w:pPr>
        <w:pStyle w:val="BookText"/>
      </w:pPr>
      <w:r>
        <w:rPr>
          <w:rFonts w:ascii="IRNazanin" w:hAnsi="IRNazanin" w:eastAsia="IRNazanin" w:cs="IRNazanin"/>
          <w:lang w:bidi="fa-IR"/>
          <w:color w:val="111111"/>
          <w:sz w:val="28"/>
          <w:szCs w:val="28"/>
          <w:rtl/>
        </w:rPr>
        <w:t xml:space="preserve">[شماره صفحه واقعی : 2662]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35" w:name="pg14439_135013"/>
    <w:bookmarkEnd w:id="635"/>
    <w:p>
      <w:pPr>
        <w:pStyle w:val="BookText"/>
      </w:pPr>
      <w:r>
        <w:rPr>
          <w:rFonts w:ascii="IRNazanin" w:hAnsi="IRNazanin" w:eastAsia="IRNazanin" w:cs="IRNazanin"/>
          <w:lang w:bidi="fa-IR"/>
          <w:color w:val="111111"/>
          <w:sz w:val="28"/>
          <w:szCs w:val="28"/>
          <w:rtl/>
        </w:rPr>
        <w:t xml:space="preserve">ن</w:t>
      </w:r>
    </w:p>
    <w:p>
      <w:pPr>
        <w:pStyle w:val="Heading5"/>
      </w:pPr>
      <w:bookmarkStart w:id="3740" w:name="_Toc3045"/>
      <w:r>
        <w:t>المراهنة</w:t>
      </w:r>
      <w:bookmarkEnd w:id="3740"/>
    </w:p>
    <w:p>
      <w:pPr>
        <w:pStyle w:val="BookText"/>
      </w:pPr>
      <w:r>
        <w:rPr>
          <w:rFonts w:ascii="Amiri" w:hAnsi="Amiri" w:eastAsia="Amiri" w:cs="Amiri"/>
          <w:lang w:bidi="ar-SA"/>
          <w:color w:val="111111"/>
          <w:sz w:val="28"/>
          <w:szCs w:val="28"/>
          <w:rtl/>
        </w:rPr>
        <w:t xml:space="preserve">[المراهنة]  راهنه على كذا في سباق الخيل. وفي الحديث </w:t>
      </w:r>
      <w:r>
        <w:rPr>
          <w:rStyle w:val="FootnoteReference"/>
        </w:rPr>
        <w:footnoteReference w:id="1733"/>
      </w:r>
      <w:r>
        <w:rPr>
          <w:rFonts w:ascii="Amiri" w:hAnsi="Amiri" w:eastAsia="Amiri" w:cs="Amiri"/>
          <w:lang w:bidi="ar-SA"/>
          <w:color w:val="111111"/>
          <w:sz w:val="28"/>
          <w:szCs w:val="28"/>
          <w:rtl/>
        </w:rPr>
        <w:t xml:space="preserve">: سئل عثمان : « أكنتم تراهنون على عهد النبي؟ قال : نعم راهن النبي عليه‌السلام على فرسٍ له فجاءت سابقة ، فهش لذلك وأعجبه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ز</w:t>
      </w:r>
    </w:p>
    <w:p>
      <w:pPr>
        <w:pStyle w:val="Heading5"/>
      </w:pPr>
      <w:bookmarkStart w:id="3741" w:name="_Toc3046"/>
      <w:r>
        <w:t>الارتهاز</w:t>
      </w:r>
      <w:bookmarkEnd w:id="3741"/>
    </w:p>
    <w:p>
      <w:pPr>
        <w:pStyle w:val="BookText"/>
      </w:pPr>
      <w:r>
        <w:rPr>
          <w:rFonts w:ascii="Amiri" w:hAnsi="Amiri" w:eastAsia="Amiri" w:cs="Amiri"/>
          <w:lang w:bidi="ar-SA"/>
          <w:color w:val="111111"/>
          <w:sz w:val="28"/>
          <w:szCs w:val="28"/>
          <w:rtl/>
        </w:rPr>
        <w:t xml:space="preserve">[الارتهاز]  التحرك.</w:t>
      </w:r>
    </w:p>
    <w:p>
      <w:pPr>
        <w:pStyle w:val="BookText"/>
      </w:pPr>
      <w:r>
        <w:rPr>
          <w:rFonts w:ascii="IRNazanin" w:hAnsi="IRNazanin" w:eastAsia="IRNazanin" w:cs="IRNazanin"/>
          <w:lang w:bidi="fa-IR"/>
          <w:color w:val="111111"/>
          <w:sz w:val="28"/>
          <w:szCs w:val="28"/>
          <w:rtl/>
        </w:rPr>
        <w:t xml:space="preserve">س</w:t>
      </w:r>
    </w:p>
    <w:p>
      <w:pPr>
        <w:pStyle w:val="Heading5"/>
      </w:pPr>
      <w:bookmarkStart w:id="3742" w:name="_Toc3047"/>
      <w:r>
        <w:t>الارتهاس</w:t>
      </w:r>
      <w:bookmarkEnd w:id="3742"/>
    </w:p>
    <w:p>
      <w:pPr>
        <w:pStyle w:val="BookText"/>
      </w:pPr>
      <w:r>
        <w:rPr>
          <w:rFonts w:ascii="Amiri" w:hAnsi="Amiri" w:eastAsia="Amiri" w:cs="Amiri"/>
          <w:lang w:bidi="ar-SA"/>
          <w:color w:val="111111"/>
          <w:sz w:val="28"/>
          <w:szCs w:val="28"/>
          <w:rtl/>
        </w:rPr>
        <w:t xml:space="preserve">[الارتهاس]  ارتهسَ الوادي : امتلأ ماءً.</w:t>
      </w:r>
    </w:p>
    <w:p>
      <w:pPr>
        <w:pStyle w:val="BookText"/>
      </w:pPr>
      <w:r>
        <w:rPr>
          <w:rFonts w:ascii="Amiri" w:hAnsi="Amiri" w:eastAsia="Amiri" w:cs="Amiri"/>
          <w:lang w:bidi="ar-SA"/>
          <w:color w:val="111111"/>
          <w:sz w:val="28"/>
          <w:szCs w:val="28"/>
          <w:rtl/>
        </w:rPr>
        <w:t xml:space="preserve">وارتهس الجراد : ركب بعضه بعضاً.</w:t>
      </w:r>
    </w:p>
    <w:p>
      <w:pPr>
        <w:pStyle w:val="BookText"/>
      </w:pPr>
      <w:r>
        <w:rPr>
          <w:rFonts w:ascii="IRNazanin" w:hAnsi="IRNazanin" w:eastAsia="IRNazanin" w:cs="IRNazanin"/>
          <w:lang w:bidi="fa-IR"/>
          <w:color w:val="111111"/>
          <w:sz w:val="28"/>
          <w:szCs w:val="28"/>
          <w:rtl/>
        </w:rPr>
        <w:t xml:space="preserve">ش</w:t>
      </w:r>
    </w:p>
    <w:p>
      <w:pPr>
        <w:pStyle w:val="Heading5"/>
      </w:pPr>
      <w:bookmarkStart w:id="3743" w:name="_Toc3048"/>
      <w:r>
        <w:t>الارتهاش</w:t>
      </w:r>
      <w:bookmarkEnd w:id="3743"/>
    </w:p>
    <w:p>
      <w:pPr>
        <w:pStyle w:val="BookText"/>
      </w:pPr>
      <w:r>
        <w:rPr>
          <w:rFonts w:ascii="Amiri" w:hAnsi="Amiri" w:eastAsia="Amiri" w:cs="Amiri"/>
          <w:lang w:bidi="ar-SA"/>
          <w:color w:val="111111"/>
          <w:sz w:val="28"/>
          <w:szCs w:val="28"/>
          <w:rtl/>
        </w:rPr>
        <w:t xml:space="preserve">[الارتهاش]  ارتهشت القوسُ : إِذا اهتزت عند الرمي عنها فضرب وترُها أبهرَها. يقال : قوس مرتهِشة.</w:t>
      </w:r>
    </w:p>
    <w:p>
      <w:pPr>
        <w:pStyle w:val="BookText"/>
      </w:pPr>
      <w:r>
        <w:rPr>
          <w:rFonts w:ascii="Amiri" w:hAnsi="Amiri" w:eastAsia="Amiri" w:cs="Amiri"/>
          <w:lang w:bidi="ar-SA"/>
          <w:color w:val="111111"/>
          <w:sz w:val="28"/>
          <w:szCs w:val="28"/>
          <w:rtl/>
        </w:rPr>
        <w:t xml:space="preserve">والارتهاش : أن تصدمَ يدُ الدابة يدَهُ الأخرى عند المشي فتصيب رواهشَهُ.</w:t>
      </w:r>
    </w:p>
    <w:p>
      <w:pPr>
        <w:pStyle w:val="BookText"/>
      </w:pPr>
      <w:r>
        <w:rPr>
          <w:rFonts w:ascii="Amiri" w:hAnsi="Amiri" w:eastAsia="Amiri" w:cs="Amiri"/>
          <w:lang w:bidi="ar-SA"/>
          <w:color w:val="111111"/>
          <w:sz w:val="28"/>
          <w:szCs w:val="28"/>
          <w:rtl/>
        </w:rPr>
        <w:t xml:space="preserve">ويقال : الارتهاش : ضربٌ من الطعن في عرض أيضاً.</w:t>
      </w:r>
    </w:p>
    <w:p>
      <w:pPr>
        <w:pStyle w:val="BookText"/>
      </w:pPr>
      <w:r>
        <w:rPr>
          <w:rFonts w:ascii="IRNazanin" w:hAnsi="IRNazanin" w:eastAsia="IRNazanin" w:cs="IRNazanin"/>
          <w:lang w:bidi="fa-IR"/>
          <w:color w:val="111111"/>
          <w:sz w:val="28"/>
          <w:szCs w:val="28"/>
          <w:rtl/>
        </w:rPr>
        <w:t xml:space="preserve">ن</w:t>
      </w:r>
    </w:p>
    <w:p>
      <w:pPr>
        <w:pStyle w:val="Heading5"/>
      </w:pPr>
      <w:bookmarkStart w:id="3744" w:name="_Toc3049"/>
      <w:r>
        <w:t>الارتهان</w:t>
      </w:r>
      <w:bookmarkEnd w:id="3744"/>
    </w:p>
    <w:p>
      <w:pPr>
        <w:pStyle w:val="BookText"/>
      </w:pPr>
      <w:r>
        <w:rPr>
          <w:rFonts w:ascii="Amiri" w:hAnsi="Amiri" w:eastAsia="Amiri" w:cs="Amiri"/>
          <w:lang w:bidi="ar-SA"/>
          <w:color w:val="111111"/>
          <w:sz w:val="28"/>
          <w:szCs w:val="28"/>
          <w:rtl/>
        </w:rPr>
        <w:t xml:space="preserve">[الارتهان]  رهنته الشيءَ فارتهنه ، وفي الحديث </w:t>
      </w:r>
      <w:r>
        <w:rPr>
          <w:rStyle w:val="FootnoteReference"/>
        </w:rPr>
        <w:footnoteReference w:id="1734"/>
      </w:r>
      <w:r>
        <w:rPr>
          <w:rFonts w:ascii="Amiri" w:hAnsi="Amiri" w:eastAsia="Amiri" w:cs="Amiri"/>
          <w:lang w:bidi="ar-SA"/>
          <w:color w:val="111111"/>
          <w:sz w:val="28"/>
          <w:szCs w:val="28"/>
          <w:rtl/>
        </w:rPr>
        <w:t xml:space="preserve">عن النبي عليه‌السلام : « نفس المؤمن مرتهنة في قبره بدَيْنِهِ إِلى أن يُقضى عنه ».</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745" w:name="_Toc3050"/>
      <w:r>
        <w:t>الاسترهاب</w:t>
      </w:r>
      <w:bookmarkEnd w:id="3745"/>
    </w:p>
    <w:p>
      <w:pPr>
        <w:pStyle w:val="BookText"/>
      </w:pPr>
      <w:r>
        <w:rPr>
          <w:rFonts w:ascii="Amiri" w:hAnsi="Amiri" w:eastAsia="Amiri" w:cs="Amiri"/>
          <w:lang w:bidi="ar-SA"/>
          <w:color w:val="111111"/>
          <w:sz w:val="28"/>
          <w:szCs w:val="28"/>
          <w:rtl/>
        </w:rPr>
        <w:t xml:space="preserve">[الاسترهاب]  استرهبه : أي خوَّفه.</w:t>
      </w:r>
    </w:p>
    <w:p>
      <w:pPr>
        <w:pStyle w:val="BookText"/>
      </w:pPr>
      <w:r>
        <w:rPr>
          <w:rFonts w:ascii="IRNazanin" w:hAnsi="IRNazanin" w:eastAsia="IRNazanin" w:cs="IRNazanin"/>
          <w:lang w:bidi="fa-IR"/>
          <w:color w:val="111111"/>
          <w:sz w:val="28"/>
          <w:szCs w:val="28"/>
          <w:rtl/>
        </w:rPr>
        <w:t xml:space="preserve">[شماره صفحه واقعی : 2663]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6" w:name="pg14439_135014"/>
    <w:bookmarkEnd w:id="63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746" w:name="_Toc3051"/>
      <w:r>
        <w:t>التَّرَهُّبُ</w:t>
      </w:r>
      <w:bookmarkEnd w:id="3746"/>
    </w:p>
    <w:p>
      <w:pPr>
        <w:pStyle w:val="BookText"/>
      </w:pPr>
      <w:r>
        <w:rPr>
          <w:rFonts w:ascii="Amiri" w:hAnsi="Amiri" w:eastAsia="Amiri" w:cs="Amiri"/>
          <w:lang w:bidi="ar-SA"/>
          <w:color w:val="111111"/>
          <w:sz w:val="28"/>
          <w:szCs w:val="28"/>
          <w:rtl/>
        </w:rPr>
        <w:t xml:space="preserve">[التَّرَهُّبُ]  التعبد.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بل</w:t>
      </w:r>
    </w:p>
    <w:p>
      <w:pPr>
        <w:pStyle w:val="Heading5"/>
      </w:pPr>
      <w:bookmarkStart w:id="3747" w:name="_Toc3052"/>
      <w:r>
        <w:t>الرَّهْبَلَةُ</w:t>
      </w:r>
      <w:bookmarkEnd w:id="3747"/>
    </w:p>
    <w:p>
      <w:pPr>
        <w:pStyle w:val="BookText"/>
      </w:pPr>
      <w:r>
        <w:rPr>
          <w:rFonts w:ascii="Amiri" w:hAnsi="Amiri" w:eastAsia="Amiri" w:cs="Amiri"/>
          <w:lang w:bidi="ar-SA"/>
          <w:color w:val="111111"/>
          <w:sz w:val="28"/>
          <w:szCs w:val="28"/>
          <w:rtl/>
        </w:rPr>
        <w:t xml:space="preserve">[الرَّهْبَلَةُ]  ضربٌ من المشي.</w:t>
      </w:r>
    </w:p>
    <w:p>
      <w:pPr>
        <w:pStyle w:val="BookText"/>
      </w:pPr>
      <w:r>
        <w:rPr>
          <w:rFonts w:ascii="Amiri" w:hAnsi="Amiri" w:eastAsia="Amiri" w:cs="Amiri"/>
          <w:lang w:bidi="ar-SA"/>
          <w:color w:val="111111"/>
          <w:sz w:val="28"/>
          <w:szCs w:val="28"/>
          <w:rtl/>
        </w:rPr>
        <w:t xml:space="preserve">همزة</w:t>
      </w:r>
    </w:p>
    <w:p>
      <w:pPr>
        <w:pStyle w:val="Heading5"/>
      </w:pPr>
      <w:bookmarkStart w:id="3748" w:name="_Toc3053"/>
      <w:r>
        <w:t>الرَّهْيأة</w:t>
      </w:r>
      <w:bookmarkEnd w:id="3748"/>
    </w:p>
    <w:p>
      <w:pPr>
        <w:pStyle w:val="BookText"/>
      </w:pPr>
      <w:r>
        <w:rPr>
          <w:rFonts w:ascii="Amiri" w:hAnsi="Amiri" w:eastAsia="Amiri" w:cs="Amiri"/>
          <w:lang w:bidi="ar-SA"/>
          <w:color w:val="111111"/>
          <w:sz w:val="28"/>
          <w:szCs w:val="28"/>
          <w:rtl/>
        </w:rPr>
        <w:t xml:space="preserve">[الرَّهْيأة]  العجز والتواني.</w:t>
      </w:r>
    </w:p>
    <w:p>
      <w:pPr>
        <w:pStyle w:val="BookText"/>
      </w:pPr>
      <w:r>
        <w:rPr>
          <w:rFonts w:ascii="Amiri" w:hAnsi="Amiri" w:eastAsia="Amiri" w:cs="Amiri"/>
          <w:lang w:bidi="ar-SA"/>
          <w:color w:val="111111"/>
          <w:sz w:val="28"/>
          <w:szCs w:val="28"/>
          <w:rtl/>
        </w:rPr>
        <w:t xml:space="preserve">والرهيأة : أن يكون أحدُ عِدلي البعير أثقلَ من الآخر ، يقال : رهيأ حِملَهُ ، ورهيأ أمرَهُ : إِذا خلطه ولم يقوِّمه.</w:t>
      </w:r>
    </w:p>
    <w:p>
      <w:pPr>
        <w:pStyle w:val="BookText"/>
      </w:pPr>
      <w:r>
        <w:rPr>
          <w:rFonts w:ascii="Amiri" w:hAnsi="Amiri" w:eastAsia="Amiri" w:cs="Amiri"/>
          <w:lang w:bidi="ar-SA"/>
          <w:color w:val="111111"/>
          <w:sz w:val="28"/>
          <w:szCs w:val="28"/>
          <w:rtl/>
        </w:rPr>
        <w:t xml:space="preserve">ويقال : الرَّهْيَأة : أن تغرورق العينان دمعاً ، والياء زائدة. ومثاله : فعيلة.</w:t>
      </w:r>
    </w:p>
    <w:p>
      <w:pPr>
        <w:pStyle w:val="BookText"/>
      </w:pPr>
      <w:r>
        <w:rPr>
          <w:rFonts w:ascii="Amiri" w:hAnsi="Amiri" w:eastAsia="Amiri" w:cs="Amiri"/>
          <w:lang w:bidi="ar-SA"/>
          <w:color w:val="111111"/>
          <w:sz w:val="28"/>
          <w:szCs w:val="28"/>
          <w:rtl/>
        </w:rPr>
        <w:t xml:space="preserve">التَّفْعول</w:t>
      </w:r>
    </w:p>
    <w:p>
      <w:pPr>
        <w:pStyle w:val="BookText"/>
      </w:pPr>
      <w:r>
        <w:rPr>
          <w:rFonts w:ascii="Amiri" w:hAnsi="Amiri" w:eastAsia="Amiri" w:cs="Amiri"/>
          <w:lang w:bidi="ar-SA"/>
          <w:color w:val="111111"/>
          <w:sz w:val="28"/>
          <w:szCs w:val="28"/>
          <w:rtl/>
        </w:rPr>
        <w:t xml:space="preserve">ك</w:t>
      </w:r>
    </w:p>
    <w:p>
      <w:pPr>
        <w:pStyle w:val="Heading5"/>
      </w:pPr>
      <w:bookmarkStart w:id="3749" w:name="_Toc3054"/>
      <w:r>
        <w:t>التَّرْهوك</w:t>
      </w:r>
      <w:bookmarkEnd w:id="3749"/>
    </w:p>
    <w:p>
      <w:pPr>
        <w:pStyle w:val="BookText"/>
      </w:pPr>
      <w:r>
        <w:rPr>
          <w:rFonts w:ascii="Amiri" w:hAnsi="Amiri" w:eastAsia="Amiri" w:cs="Amiri"/>
          <w:lang w:bidi="ar-SA"/>
          <w:color w:val="111111"/>
          <w:sz w:val="28"/>
          <w:szCs w:val="28"/>
          <w:rtl/>
        </w:rPr>
        <w:t xml:space="preserve">[التَّرْهوك]  المشي في رخاوة.</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همزة</w:t>
      </w:r>
    </w:p>
    <w:p>
      <w:pPr>
        <w:pStyle w:val="Heading5"/>
      </w:pPr>
      <w:bookmarkStart w:id="3750" w:name="_Toc3055"/>
      <w:r>
        <w:t>التَّرْهيء</w:t>
      </w:r>
      <w:bookmarkEnd w:id="3750"/>
    </w:p>
    <w:p>
      <w:pPr>
        <w:pStyle w:val="BookText"/>
      </w:pPr>
      <w:r>
        <w:rPr>
          <w:rFonts w:ascii="Amiri" w:hAnsi="Amiri" w:eastAsia="Amiri" w:cs="Amiri"/>
          <w:lang w:bidi="ar-SA"/>
          <w:color w:val="111111"/>
          <w:sz w:val="28"/>
          <w:szCs w:val="28"/>
          <w:rtl/>
        </w:rPr>
        <w:t xml:space="preserve">[التَّرْهيء]  تَرَهْيَأ في أمرِه : إِذا هَمَّ به ثم أمسك وهو يريد أن يفعله.</w:t>
      </w:r>
    </w:p>
    <w:p>
      <w:pPr>
        <w:pStyle w:val="BookText"/>
      </w:pPr>
      <w:r>
        <w:rPr>
          <w:rFonts w:ascii="Amiri" w:hAnsi="Amiri" w:eastAsia="Amiri" w:cs="Amiri"/>
          <w:lang w:bidi="ar-SA"/>
          <w:color w:val="111111"/>
          <w:sz w:val="28"/>
          <w:szCs w:val="28"/>
          <w:rtl/>
        </w:rPr>
        <w:t xml:space="preserve">وتَرَهْيَأتِ السحابةُ : إِذا تهيأت للمطر.</w:t>
      </w:r>
    </w:p>
    <w:p>
      <w:pPr>
        <w:pStyle w:val="BookText"/>
      </w:pPr>
      <w:r>
        <w:rPr>
          <w:rFonts w:ascii="IRNazanin" w:hAnsi="IRNazanin" w:eastAsia="IRNazanin" w:cs="IRNazanin"/>
          <w:lang w:bidi="fa-IR"/>
          <w:color w:val="111111"/>
          <w:sz w:val="28"/>
          <w:szCs w:val="28"/>
          <w:rtl/>
        </w:rPr>
        <w:t xml:space="preserve">[شماره صفحه واقعی : 2664]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37" w:name="pg14439_135015"/>
    <w:bookmarkEnd w:id="637"/>
    <w:p>
      <w:pPr>
        <w:pStyle w:val="Heading3"/>
      </w:pPr>
      <w:bookmarkStart w:id="3751" w:name="_Toc3056"/>
      <w:r>
        <w:t>باب الراء والواو وما بعدهما</w:t>
      </w:r>
      <w:bookmarkEnd w:id="3751"/>
    </w:p>
    <w:p>
      <w:pPr>
        <w:pStyle w:val="Heading4"/>
      </w:pPr>
      <w:bookmarkStart w:id="3752" w:name="_Toc3057"/>
      <w:r>
        <w:t>الأسماء</w:t>
      </w:r>
      <w:bookmarkEnd w:id="3752"/>
    </w:p>
    <w:p>
      <w:pPr>
        <w:pStyle w:val="Heading5"/>
      </w:pPr>
      <w:bookmarkStart w:id="3753" w:name="_Toc3058"/>
      <w:r>
        <w:t>اشارة</w:t>
      </w:r>
      <w:bookmarkEnd w:id="375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754" w:name="_Toc3059"/>
      <w:r>
        <w:t>الرَّوْب</w:t>
      </w:r>
      <w:bookmarkEnd w:id="3754"/>
    </w:p>
    <w:p>
      <w:pPr>
        <w:pStyle w:val="BookText"/>
      </w:pPr>
      <w:r>
        <w:rPr>
          <w:rFonts w:ascii="Amiri" w:hAnsi="Amiri" w:eastAsia="Amiri" w:cs="Amiri"/>
          <w:lang w:bidi="ar-SA"/>
          <w:color w:val="111111"/>
          <w:sz w:val="28"/>
          <w:szCs w:val="28"/>
          <w:rtl/>
        </w:rPr>
        <w:t xml:space="preserve">[الرَّوْب]  اللبن الرائب.</w:t>
      </w:r>
    </w:p>
    <w:p>
      <w:pPr>
        <w:pStyle w:val="BookText"/>
      </w:pPr>
      <w:r>
        <w:rPr>
          <w:rFonts w:ascii="IRNazanin" w:hAnsi="IRNazanin" w:eastAsia="IRNazanin" w:cs="IRNazanin"/>
          <w:lang w:bidi="fa-IR"/>
          <w:color w:val="111111"/>
          <w:sz w:val="28"/>
          <w:szCs w:val="28"/>
          <w:rtl/>
        </w:rPr>
        <w:t xml:space="preserve">ث</w:t>
      </w:r>
    </w:p>
    <w:p>
      <w:pPr>
        <w:pStyle w:val="Heading5"/>
      </w:pPr>
      <w:bookmarkStart w:id="3755" w:name="_Toc3060"/>
      <w:r>
        <w:t>الرَّوْثُ</w:t>
      </w:r>
      <w:bookmarkEnd w:id="3755"/>
    </w:p>
    <w:p>
      <w:pPr>
        <w:pStyle w:val="BookText"/>
      </w:pPr>
      <w:r>
        <w:rPr>
          <w:rFonts w:ascii="Amiri" w:hAnsi="Amiri" w:eastAsia="Amiri" w:cs="Amiri"/>
          <w:lang w:bidi="ar-SA"/>
          <w:color w:val="111111"/>
          <w:sz w:val="28"/>
          <w:szCs w:val="28"/>
          <w:rtl/>
        </w:rPr>
        <w:t xml:space="preserve">[الرَّوْثُ]  لذوات الحافر.</w:t>
      </w:r>
    </w:p>
    <w:p>
      <w:pPr>
        <w:pStyle w:val="BookText"/>
      </w:pPr>
      <w:r>
        <w:rPr>
          <w:rFonts w:ascii="Amiri" w:hAnsi="Amiri" w:eastAsia="Amiri" w:cs="Amiri"/>
          <w:lang w:bidi="ar-SA"/>
          <w:color w:val="111111"/>
          <w:sz w:val="28"/>
          <w:szCs w:val="28"/>
          <w:rtl/>
        </w:rPr>
        <w:t xml:space="preserve">ولم يأت في هذاا الباب تاء.</w:t>
      </w:r>
    </w:p>
    <w:p>
      <w:pPr>
        <w:pStyle w:val="BookText"/>
      </w:pPr>
      <w:r>
        <w:rPr>
          <w:rFonts w:ascii="IRNazanin" w:hAnsi="IRNazanin" w:eastAsia="IRNazanin" w:cs="IRNazanin"/>
          <w:lang w:bidi="fa-IR"/>
          <w:color w:val="111111"/>
          <w:sz w:val="28"/>
          <w:szCs w:val="28"/>
          <w:rtl/>
        </w:rPr>
        <w:t xml:space="preserve">ح</w:t>
      </w:r>
    </w:p>
    <w:p>
      <w:pPr>
        <w:pStyle w:val="Heading5"/>
      </w:pPr>
      <w:bookmarkStart w:id="3756" w:name="_Toc3061"/>
      <w:r>
        <w:t>الرَّوْحُ</w:t>
      </w:r>
      <w:bookmarkEnd w:id="3756"/>
    </w:p>
    <w:p>
      <w:pPr>
        <w:pStyle w:val="BookText"/>
      </w:pPr>
      <w:r>
        <w:rPr>
          <w:rFonts w:ascii="Amiri" w:hAnsi="Amiri" w:eastAsia="Amiri" w:cs="Amiri"/>
          <w:lang w:bidi="ar-SA"/>
          <w:color w:val="111111"/>
          <w:sz w:val="28"/>
          <w:szCs w:val="28"/>
          <w:rtl/>
        </w:rPr>
        <w:t xml:space="preserve">[الرَّوْحُ]  نسيم الريح.</w:t>
      </w:r>
    </w:p>
    <w:p>
      <w:pPr>
        <w:pStyle w:val="BookText"/>
      </w:pPr>
      <w:r>
        <w:rPr>
          <w:rFonts w:ascii="Amiri" w:hAnsi="Amiri" w:eastAsia="Amiri" w:cs="Amiri"/>
          <w:lang w:bidi="ar-SA"/>
          <w:color w:val="111111"/>
          <w:sz w:val="28"/>
          <w:szCs w:val="28"/>
          <w:rtl/>
        </w:rPr>
        <w:t xml:space="preserve">والرَّوْحُ : الاستراحة ، قال الله تعالى : ( فَرَوْحٌ وَرَيْحانٌ وَجَنَّةُ نَعِيمٍ )</w:t>
      </w:r>
      <w:r>
        <w:rPr>
          <w:rStyle w:val="FootnoteReference"/>
        </w:rPr>
        <w:footnoteReference w:id="1735"/>
      </w:r>
      <w:r>
        <w:rPr>
          <w:rFonts w:ascii="Amiri" w:hAnsi="Amiri" w:eastAsia="Amiri" w:cs="Amiri"/>
          <w:lang w:bidi="ar-SA"/>
          <w:color w:val="111111"/>
          <w:sz w:val="28"/>
          <w:szCs w:val="28"/>
          <w:rtl/>
        </w:rPr>
        <w:t xml:space="preserve">. وقوله تعالى : ( وَلا تَيْأَسُوا مِنْ رَوْحِ اللهِ )</w:t>
      </w:r>
      <w:r>
        <w:rPr>
          <w:rStyle w:val="FootnoteReference"/>
        </w:rPr>
        <w:footnoteReference w:id="1736"/>
      </w:r>
      <w:r>
        <w:rPr>
          <w:rFonts w:ascii="IRNazanin" w:hAnsi="IRNazanin" w:eastAsia="IRNazanin" w:cs="IRNazanin"/>
          <w:lang w:bidi="fa-IR"/>
          <w:color w:val="111111"/>
          <w:sz w:val="28"/>
          <w:szCs w:val="28"/>
          <w:rtl/>
        </w:rPr>
        <w:t xml:space="preserve">. قال محمد بن إِسحاق </w:t>
      </w:r>
      <w:r>
        <w:rPr>
          <w:rStyle w:val="FootnoteReference"/>
        </w:rPr>
        <w:footnoteReference w:id="1737"/>
      </w:r>
      <w:r>
        <w:rPr>
          <w:rFonts w:ascii="Amiri" w:hAnsi="Amiri" w:eastAsia="Amiri" w:cs="Amiri"/>
          <w:lang w:bidi="ar-SA"/>
          <w:color w:val="111111"/>
          <w:sz w:val="28"/>
          <w:szCs w:val="28"/>
          <w:rtl/>
        </w:rPr>
        <w:t xml:space="preserve">: أي من فرج الله ، وقيل : من راحة الله.</w:t>
      </w:r>
    </w:p>
    <w:p>
      <w:pPr>
        <w:pStyle w:val="BookText"/>
      </w:pPr>
      <w:r>
        <w:rPr>
          <w:rFonts w:ascii="Amiri" w:hAnsi="Amiri" w:eastAsia="Amiri" w:cs="Amiri"/>
          <w:lang w:bidi="ar-SA"/>
          <w:color w:val="111111"/>
          <w:sz w:val="28"/>
          <w:szCs w:val="28"/>
          <w:rtl/>
        </w:rPr>
        <w:t xml:space="preserve">ويومٌ رَوْحٌ : أي طيب.</w:t>
      </w:r>
    </w:p>
    <w:p>
      <w:pPr>
        <w:pStyle w:val="BookText"/>
      </w:pPr>
      <w:r>
        <w:rPr>
          <w:rFonts w:ascii="Amiri" w:hAnsi="Amiri" w:eastAsia="Amiri" w:cs="Amiri"/>
          <w:lang w:bidi="ar-SA"/>
          <w:color w:val="111111"/>
          <w:sz w:val="28"/>
          <w:szCs w:val="28"/>
          <w:rtl/>
        </w:rPr>
        <w:t xml:space="preserve">ورَوْح : من أسماء الرجال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3757" w:name="_Toc3062"/>
      <w:r>
        <w:t>الرَّوْضُ</w:t>
      </w:r>
      <w:bookmarkEnd w:id="3757"/>
    </w:p>
    <w:p>
      <w:pPr>
        <w:pStyle w:val="BookText"/>
      </w:pPr>
      <w:r>
        <w:rPr>
          <w:rFonts w:ascii="Amiri" w:hAnsi="Amiri" w:eastAsia="Amiri" w:cs="Amiri"/>
          <w:lang w:bidi="ar-SA"/>
          <w:color w:val="111111"/>
          <w:sz w:val="28"/>
          <w:szCs w:val="28"/>
          <w:rtl/>
        </w:rPr>
        <w:t xml:space="preserve">[الرَّوْضُ]  جمع رَوْضة. والرَّوْضُ : نحو من نصف القِربة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فيه صاد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2665]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38" w:name="pg14439_135016"/>
    <w:bookmarkEnd w:id="638"/>
    <w:p>
      <w:pPr>
        <w:pStyle w:val="BookText"/>
      </w:pPr>
      <w:r>
        <w:rPr>
          <w:rFonts w:ascii="IRNazanin" w:hAnsi="IRNazanin" w:eastAsia="IRNazanin" w:cs="IRNazanin"/>
          <w:lang w:bidi="fa-IR"/>
          <w:color w:val="111111"/>
          <w:sz w:val="28"/>
          <w:szCs w:val="28"/>
          <w:rtl/>
        </w:rPr>
        <w:t xml:space="preserve">ق</w:t>
      </w:r>
    </w:p>
    <w:p>
      <w:pPr>
        <w:pStyle w:val="Heading5"/>
      </w:pPr>
      <w:bookmarkStart w:id="3758" w:name="_Toc3063"/>
      <w:r>
        <w:t>الرَّوْقُ</w:t>
      </w:r>
      <w:bookmarkEnd w:id="3758"/>
    </w:p>
    <w:p>
      <w:pPr>
        <w:pStyle w:val="BookText"/>
      </w:pPr>
      <w:r>
        <w:rPr>
          <w:rFonts w:ascii="Amiri" w:hAnsi="Amiri" w:eastAsia="Amiri" w:cs="Amiri"/>
          <w:lang w:bidi="ar-SA"/>
          <w:color w:val="111111"/>
          <w:sz w:val="28"/>
          <w:szCs w:val="28"/>
          <w:rtl/>
        </w:rPr>
        <w:t xml:space="preserve">[الرَّوْقُ] ، بالقاف : القرن.</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Amiri" w:hAnsi="Amiri" w:eastAsia="Amiri" w:cs="Amiri"/>
          <w:lang w:bidi="ar-SA"/>
          <w:color w:val="111111"/>
          <w:sz w:val="28"/>
          <w:szCs w:val="28"/>
          <w:rtl/>
        </w:rPr>
        <w:t xml:space="preserve">قال عَديُّ بنُ الرِّقاع </w:t>
      </w:r>
      <w:r>
        <w:rPr>
          <w:rStyle w:val="FootnoteReference"/>
        </w:rPr>
        <w:footnoteReference w:id="1741"/>
      </w:r>
    </w:p>
    <w:p>
      <w:pPr>
        <w:pStyle w:val="BookText"/>
      </w:pPr>
      <w:r>
        <w:rPr>
          <w:rFonts w:ascii="Amiri" w:hAnsi="Amiri" w:eastAsia="Amiri" w:cs="Amiri"/>
          <w:lang w:bidi="ar-SA"/>
          <w:color w:val="111111"/>
          <w:sz w:val="28"/>
          <w:szCs w:val="28"/>
          <w:rtl/>
        </w:rPr>
        <w:t xml:space="preserve">تزجي أغن كان ابرة روقه</w:t>
      </w:r>
    </w:p>
    <w:p>
      <w:pPr>
        <w:pStyle w:val="BookText"/>
      </w:pPr>
      <w:r>
        <w:rPr>
          <w:rFonts w:ascii="Amiri" w:hAnsi="Amiri" w:eastAsia="Amiri" w:cs="Amiri"/>
          <w:lang w:bidi="ar-SA"/>
          <w:color w:val="111111"/>
          <w:sz w:val="28"/>
          <w:szCs w:val="28"/>
          <w:rtl/>
        </w:rPr>
        <w:t xml:space="preserve">فرحمته من هذا التشبيه فقلت : بأيِّ شيء يشبهه تُرى؟ ، فلما قال :</w:t>
      </w:r>
    </w:p>
    <w:p>
      <w:pPr>
        <w:pStyle w:val="BookText"/>
      </w:pPr>
      <w:r>
        <w:rPr>
          <w:rFonts w:ascii="Amiri" w:hAnsi="Amiri" w:eastAsia="Amiri" w:cs="Amiri"/>
          <w:lang w:bidi="ar-SA"/>
          <w:color w:val="111111"/>
          <w:sz w:val="28"/>
          <w:szCs w:val="28"/>
          <w:rtl/>
        </w:rPr>
        <w:t xml:space="preserve">قلم اصاب من الدواة مدادها</w:t>
      </w:r>
    </w:p>
    <w:p>
      <w:pPr>
        <w:pStyle w:val="BookText"/>
      </w:pPr>
      <w:r>
        <w:rPr>
          <w:rFonts w:ascii="Amiri" w:hAnsi="Amiri" w:eastAsia="Amiri" w:cs="Amiri"/>
          <w:lang w:bidi="ar-SA"/>
          <w:color w:val="111111"/>
          <w:sz w:val="28"/>
          <w:szCs w:val="28"/>
          <w:rtl/>
        </w:rPr>
        <w:t xml:space="preserve">رحمت نفسي منه ». وعدي بن الرقاع : شاعر كبير من أهل دمشق ، وهو من عاملة القضاعية التي نزلت الشام قبل الإسلام ، له ديوان شعر جمعه ثعلب ،. وجل القصيدة في الأغاني : ( 1 / 300 ـ 301 ، 9 / 317 ) ، وفي الشعر والشعراء ـ ترجمته : ( 391 ـ 394 ) ـ الزركلي : ( 4 / 221 ).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تُزْجِيْ أَغَنَّ كَأنَّ إِبْرَةَ رَوْقِهِ</w:t>
      </w:r>
    </w:p>
    <w:p>
      <w:pPr>
        <w:pStyle w:val="BookText"/>
      </w:pPr>
      <w:r>
        <w:rPr>
          <w:rFonts w:ascii="Amiri" w:hAnsi="Amiri" w:eastAsia="Amiri" w:cs="Amiri"/>
          <w:lang w:bidi="ar-SA"/>
          <w:color w:val="111111"/>
          <w:sz w:val="28"/>
          <w:szCs w:val="28"/>
          <w:rtl/>
        </w:rPr>
        <w:t xml:space="preserve">قَلَمٌ أصابَ من الدَّواةِ مِدادَها</w:t>
      </w:r>
    </w:p>
    <w:p>
      <w:pPr>
        <w:pStyle w:val="BookText"/>
      </w:pPr>
      <w:r>
        <w:rPr>
          <w:rFonts w:ascii="Amiri" w:hAnsi="Amiri" w:eastAsia="Amiri" w:cs="Amiri"/>
          <w:lang w:bidi="ar-SA"/>
          <w:color w:val="111111"/>
          <w:sz w:val="28"/>
          <w:szCs w:val="28"/>
          <w:rtl/>
        </w:rPr>
        <w:t xml:space="preserve">ورَوْقُ العشيرة : ذو الحَدِّ منها. قال جميل بن معمر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بِغلْباءَ من رَوْقي صُحارٍ كأنما</w:t>
      </w:r>
    </w:p>
    <w:p>
      <w:pPr>
        <w:pStyle w:val="BookText"/>
      </w:pPr>
      <w:r>
        <w:rPr>
          <w:rFonts w:ascii="Amiri" w:hAnsi="Amiri" w:eastAsia="Amiri" w:cs="Amiri"/>
          <w:lang w:bidi="ar-SA"/>
          <w:color w:val="111111"/>
          <w:sz w:val="28"/>
          <w:szCs w:val="28"/>
          <w:rtl/>
        </w:rPr>
        <w:t xml:space="preserve">قبائلُها لونُ الدجاجين تَزْحَفُ</w:t>
      </w:r>
    </w:p>
    <w:p>
      <w:pPr>
        <w:pStyle w:val="BookText"/>
      </w:pPr>
      <w:r>
        <w:rPr>
          <w:rFonts w:ascii="Amiri" w:hAnsi="Amiri" w:eastAsia="Amiri" w:cs="Amiri"/>
          <w:lang w:bidi="ar-SA"/>
          <w:color w:val="111111"/>
          <w:sz w:val="28"/>
          <w:szCs w:val="28"/>
          <w:rtl/>
        </w:rPr>
        <w:t xml:space="preserve">والرَّوْقُ : مقدم البيت ، قالت عائشة : « فلما قبض إِليه نبيه عليه‌السلام ضرب الشيطان رَوْقَه ، ومد طنبه ونصب حبائله ، وأجلب بخيلِه ورَجِلِه » </w:t>
      </w:r>
      <w:r>
        <w:rPr>
          <w:rStyle w:val="FootnoteReference"/>
        </w:rPr>
        <w:footnoteReference w:id="1743"/>
      </w:r>
      <w:r>
        <w:rPr>
          <w:rFonts w:ascii="Amiri" w:hAnsi="Amiri" w:eastAsia="Amiri" w:cs="Amiri"/>
          <w:lang w:bidi="ar-SA"/>
          <w:color w:val="111111"/>
          <w:sz w:val="28"/>
          <w:szCs w:val="28"/>
          <w:rtl/>
        </w:rPr>
        <w:t xml:space="preserve">تعني الرِّدَّة.</w:t>
      </w:r>
    </w:p>
    <w:p>
      <w:pPr>
        <w:pStyle w:val="BookText"/>
      </w:pPr>
      <w:r>
        <w:rPr>
          <w:rFonts w:ascii="IRNazanin" w:hAnsi="IRNazanin" w:eastAsia="IRNazanin" w:cs="IRNazanin"/>
          <w:lang w:bidi="fa-IR"/>
          <w:color w:val="111111"/>
          <w:sz w:val="28"/>
          <w:szCs w:val="28"/>
          <w:rtl/>
        </w:rPr>
        <w:t xml:space="preserve">[شماره صفحه واقعی : 2666]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39" w:name="pg14439_135017"/>
    <w:bookmarkEnd w:id="639"/>
    <w:p>
      <w:pPr>
        <w:pStyle w:val="BookText"/>
      </w:pPr>
      <w:r>
        <w:rPr>
          <w:rFonts w:ascii="Amiri" w:hAnsi="Amiri" w:eastAsia="Amiri" w:cs="Amiri"/>
          <w:lang w:bidi="ar-SA"/>
          <w:color w:val="111111"/>
          <w:sz w:val="28"/>
          <w:szCs w:val="28"/>
          <w:rtl/>
        </w:rPr>
        <w:t xml:space="preserve">ويقال : مضى رَوْقٌ من الليل : أي طائفة.</w:t>
      </w:r>
    </w:p>
    <w:p>
      <w:pPr>
        <w:pStyle w:val="BookText"/>
      </w:pPr>
      <w:r>
        <w:rPr>
          <w:rFonts w:ascii="Amiri" w:hAnsi="Amiri" w:eastAsia="Amiri" w:cs="Amiri"/>
          <w:lang w:bidi="ar-SA"/>
          <w:color w:val="111111"/>
          <w:sz w:val="28"/>
          <w:szCs w:val="28"/>
          <w:rtl/>
        </w:rPr>
        <w:t xml:space="preserve">ورَوْقُ الإِنسانِ : هِمَّة نَفْسِه.</w:t>
      </w:r>
    </w:p>
    <w:p>
      <w:pPr>
        <w:pStyle w:val="BookText"/>
      </w:pPr>
      <w:r>
        <w:rPr>
          <w:rFonts w:ascii="Amiri" w:hAnsi="Amiri" w:eastAsia="Amiri" w:cs="Amiri"/>
          <w:lang w:bidi="ar-SA"/>
          <w:color w:val="111111"/>
          <w:sz w:val="28"/>
          <w:szCs w:val="28"/>
          <w:rtl/>
        </w:rPr>
        <w:t xml:space="preserve">يقال : رماني بأرْوَاقه : أي بثقلِه ونَفْسِه.</w:t>
      </w:r>
    </w:p>
    <w:p>
      <w:pPr>
        <w:pStyle w:val="BookText"/>
      </w:pPr>
      <w:r>
        <w:rPr>
          <w:rFonts w:ascii="Amiri" w:hAnsi="Amiri" w:eastAsia="Amiri" w:cs="Amiri"/>
          <w:lang w:bidi="ar-SA"/>
          <w:color w:val="111111"/>
          <w:sz w:val="28"/>
          <w:szCs w:val="28"/>
          <w:rtl/>
        </w:rPr>
        <w:t xml:space="preserve">ويقال : فعل ذلك في رَوْقِ شبابه.</w:t>
      </w:r>
    </w:p>
    <w:p>
      <w:pPr>
        <w:pStyle w:val="BookText"/>
      </w:pPr>
      <w:r>
        <w:rPr>
          <w:rFonts w:ascii="Amiri" w:hAnsi="Amiri" w:eastAsia="Amiri" w:cs="Amiri"/>
          <w:lang w:bidi="ar-SA"/>
          <w:color w:val="111111"/>
          <w:sz w:val="28"/>
          <w:szCs w:val="28"/>
          <w:rtl/>
        </w:rPr>
        <w:t xml:space="preserve">ويقال : ألقى على الشيء أَرْوَاقه : أي حَرَصَ عليه.</w:t>
      </w:r>
    </w:p>
    <w:p>
      <w:pPr>
        <w:pStyle w:val="BookText"/>
      </w:pPr>
      <w:r>
        <w:rPr>
          <w:rFonts w:ascii="Amiri" w:hAnsi="Amiri" w:eastAsia="Amiri" w:cs="Amiri"/>
          <w:lang w:bidi="ar-SA"/>
          <w:color w:val="111111"/>
          <w:sz w:val="28"/>
          <w:szCs w:val="28"/>
          <w:rtl/>
        </w:rPr>
        <w:t xml:space="preserve">ويقال : ألقى فُلانٌ أَرْوَاقه : إِذا اشتد عدوُه ، قال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نجوت</w:t>
      </w:r>
    </w:p>
    <w:p>
      <w:pPr>
        <w:pStyle w:val="BookText"/>
      </w:pPr>
      <w:r>
        <w:rPr>
          <w:rFonts w:ascii="Amiri" w:hAnsi="Amiri" w:eastAsia="Amiri" w:cs="Amiri"/>
          <w:lang w:bidi="ar-SA"/>
          <w:color w:val="111111"/>
          <w:sz w:val="28"/>
          <w:szCs w:val="28"/>
          <w:rtl/>
        </w:rPr>
        <w:t xml:space="preserve">منها نجائي من بحيلة اذ</w:t>
      </w:r>
    </w:p>
    <w:p>
      <w:pPr>
        <w:pStyle w:val="BookText"/>
      </w:pPr>
      <w:r>
        <w:rPr>
          <w:rFonts w:ascii="Amiri" w:hAnsi="Amiri" w:eastAsia="Amiri" w:cs="Amiri"/>
          <w:lang w:bidi="ar-SA"/>
          <w:color w:val="111111"/>
          <w:sz w:val="28"/>
          <w:szCs w:val="28"/>
          <w:rtl/>
        </w:rPr>
        <w:t xml:space="preserve">القيت</w:t>
      </w:r>
    </w:p>
    <w:p>
      <w:pPr>
        <w:pStyle w:val="BookText"/>
      </w:pPr>
      <w:r>
        <w:rPr>
          <w:rFonts w:ascii="Amiri" w:hAnsi="Amiri" w:eastAsia="Amiri" w:cs="Amiri"/>
          <w:lang w:bidi="ar-SA"/>
          <w:color w:val="111111"/>
          <w:sz w:val="28"/>
          <w:szCs w:val="28"/>
          <w:rtl/>
        </w:rPr>
        <w:t xml:space="preserve">ليلة جنب الجو ارواقي</w:t>
      </w:r>
    </w:p>
    <w:p>
      <w:pPr>
        <w:pStyle w:val="BookText"/>
      </w:pPr>
      <w:r>
        <w:rPr>
          <w:rFonts w:ascii="Amiri" w:hAnsi="Amiri" w:eastAsia="Amiri" w:cs="Amiri"/>
          <w:lang w:bidi="ar-SA"/>
          <w:color w:val="111111"/>
          <w:sz w:val="28"/>
          <w:szCs w:val="28"/>
          <w:rtl/>
        </w:rPr>
        <w:t xml:space="preserve">وروايته في ترجمة الأغاني لتأبط شراً :</w:t>
      </w:r>
    </w:p>
    <w:p>
      <w:pPr>
        <w:pStyle w:val="BookText"/>
      </w:pPr>
      <w:r>
        <w:rPr>
          <w:rFonts w:ascii="IRNazanin" w:hAnsi="IRNazanin" w:eastAsia="IRNazanin" w:cs="IRNazanin"/>
          <w:lang w:bidi="fa-IR"/>
          <w:color w:val="111111"/>
          <w:sz w:val="28"/>
          <w:szCs w:val="28"/>
          <w:rtl/>
        </w:rPr>
        <w:t xml:space="preserve">نجوت</w:t>
      </w:r>
    </w:p>
    <w:p>
      <w:pPr>
        <w:pStyle w:val="BookText"/>
      </w:pPr>
      <w:r>
        <w:rPr>
          <w:rFonts w:ascii="Amiri" w:hAnsi="Amiri" w:eastAsia="Amiri" w:cs="Amiri"/>
          <w:lang w:bidi="ar-SA"/>
          <w:color w:val="111111"/>
          <w:sz w:val="28"/>
          <w:szCs w:val="28"/>
          <w:rtl/>
        </w:rPr>
        <w:t xml:space="preserve">منها نجائي من بجيلة اذ</w:t>
      </w:r>
    </w:p>
    <w:p>
      <w:pPr>
        <w:pStyle w:val="BookText"/>
      </w:pPr>
      <w:r>
        <w:rPr>
          <w:rFonts w:ascii="Amiri" w:hAnsi="Amiri" w:eastAsia="Amiri" w:cs="Amiri"/>
          <w:lang w:bidi="ar-SA"/>
          <w:color w:val="111111"/>
          <w:sz w:val="28"/>
          <w:szCs w:val="28"/>
          <w:rtl/>
        </w:rPr>
        <w:t xml:space="preserve">القيت</w:t>
      </w:r>
    </w:p>
    <w:p>
      <w:pPr>
        <w:pStyle w:val="BookText"/>
      </w:pPr>
      <w:r>
        <w:rPr>
          <w:rFonts w:ascii="Amiri" w:hAnsi="Amiri" w:eastAsia="Amiri" w:cs="Amiri"/>
          <w:lang w:bidi="ar-SA"/>
          <w:color w:val="111111"/>
          <w:sz w:val="28"/>
          <w:szCs w:val="28"/>
          <w:rtl/>
        </w:rPr>
        <w:t xml:space="preserve">للقوم يوم الروع ارواقي</w:t>
      </w:r>
    </w:p>
    <w:p>
      <w:pPr>
        <w:pStyle w:val="BookText"/>
      </w:pPr>
      <w:r>
        <w:rPr>
          <w:rFonts w:ascii="Amiri" w:hAnsi="Amiri" w:eastAsia="Amiri" w:cs="Amiri"/>
          <w:lang w:bidi="ar-SA"/>
          <w:color w:val="111111"/>
          <w:sz w:val="28"/>
          <w:szCs w:val="28"/>
          <w:rtl/>
        </w:rPr>
        <w:t xml:space="preserve">انظر الأغاني : ( 21 / 133 ) ، وترجمته من : ( 127 ـ 174 ).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ألقيْتُ ليلةَ خَبْتِ الرَّهْطِ أَرْوَاقي</w:t>
      </w:r>
    </w:p>
    <w:p>
      <w:pPr>
        <w:pStyle w:val="BookText"/>
      </w:pPr>
      <w:r>
        <w:rPr>
          <w:rFonts w:ascii="Amiri" w:hAnsi="Amiri" w:eastAsia="Amiri" w:cs="Amiri"/>
          <w:lang w:bidi="ar-SA"/>
          <w:color w:val="111111"/>
          <w:sz w:val="28"/>
          <w:szCs w:val="28"/>
          <w:rtl/>
        </w:rPr>
        <w:t xml:space="preserve">وألقت السحابة أرواقها : إِذا ألحت بمطرها وثبتت.</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3759" w:name="_Toc3064"/>
      <w:r>
        <w:t>الرَّوْثَةُ</w:t>
      </w:r>
      <w:bookmarkEnd w:id="3759"/>
    </w:p>
    <w:p>
      <w:pPr>
        <w:pStyle w:val="BookText"/>
      </w:pPr>
      <w:r>
        <w:rPr>
          <w:rFonts w:ascii="Amiri" w:hAnsi="Amiri" w:eastAsia="Amiri" w:cs="Amiri"/>
          <w:lang w:bidi="ar-SA"/>
          <w:color w:val="111111"/>
          <w:sz w:val="28"/>
          <w:szCs w:val="28"/>
          <w:rtl/>
        </w:rPr>
        <w:t xml:space="preserve">[الرَّوْثَةُ]  واحدة الرَّوْثِ.</w:t>
      </w:r>
    </w:p>
    <w:p>
      <w:pPr>
        <w:pStyle w:val="BookText"/>
      </w:pPr>
      <w:r>
        <w:rPr>
          <w:rFonts w:ascii="Amiri" w:hAnsi="Amiri" w:eastAsia="Amiri" w:cs="Amiri"/>
          <w:lang w:bidi="ar-SA"/>
          <w:color w:val="111111"/>
          <w:sz w:val="28"/>
          <w:szCs w:val="28"/>
          <w:rtl/>
        </w:rPr>
        <w:t xml:space="preserve">والرَّوْثة : طرفُ أرنبة الأنف ، وفي الحديث : أخرج حسان بن ثابت لسانه فضرب به رَوْثَةَ أنفه ثم دلعه فضرب به نحره وقال : يا رسول الله ادع لي بالنصر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3760" w:name="_Toc3065"/>
      <w:r>
        <w:t>الرَّوْحَةُ</w:t>
      </w:r>
      <w:bookmarkEnd w:id="3760"/>
    </w:p>
    <w:p>
      <w:pPr>
        <w:pStyle w:val="BookText"/>
      </w:pPr>
      <w:r>
        <w:rPr>
          <w:rFonts w:ascii="Amiri" w:hAnsi="Amiri" w:eastAsia="Amiri" w:cs="Amiri"/>
          <w:lang w:bidi="ar-SA"/>
          <w:color w:val="111111"/>
          <w:sz w:val="28"/>
          <w:szCs w:val="28"/>
          <w:rtl/>
        </w:rPr>
        <w:t xml:space="preserve">[الرَّوْحَةُ]  ليلة رَوْحَةٌ : طيبة.</w:t>
      </w:r>
    </w:p>
    <w:p>
      <w:pPr>
        <w:pStyle w:val="BookText"/>
      </w:pPr>
      <w:r>
        <w:rPr>
          <w:rFonts w:ascii="IRNazanin" w:hAnsi="IRNazanin" w:eastAsia="IRNazanin" w:cs="IRNazanin"/>
          <w:lang w:bidi="fa-IR"/>
          <w:color w:val="111111"/>
          <w:sz w:val="28"/>
          <w:szCs w:val="28"/>
          <w:rtl/>
        </w:rPr>
        <w:t xml:space="preserve">ض</w:t>
      </w:r>
    </w:p>
    <w:p>
      <w:pPr>
        <w:pStyle w:val="Heading5"/>
      </w:pPr>
      <w:bookmarkStart w:id="3761" w:name="_Toc3066"/>
      <w:r>
        <w:t>الرَّوْضَةُ</w:t>
      </w:r>
      <w:bookmarkEnd w:id="3761"/>
    </w:p>
    <w:p>
      <w:pPr>
        <w:pStyle w:val="BookText"/>
      </w:pPr>
      <w:r>
        <w:rPr>
          <w:rFonts w:ascii="Amiri" w:hAnsi="Amiri" w:eastAsia="Amiri" w:cs="Amiri"/>
          <w:lang w:bidi="ar-SA"/>
          <w:color w:val="111111"/>
          <w:sz w:val="28"/>
          <w:szCs w:val="28"/>
          <w:rtl/>
        </w:rPr>
        <w:t xml:space="preserve">[الرَّوْضَةُ]  معروفة.</w:t>
      </w:r>
    </w:p>
    <w:p>
      <w:pPr>
        <w:pStyle w:val="BookText"/>
      </w:pPr>
      <w:r>
        <w:rPr>
          <w:rFonts w:ascii="Amiri" w:hAnsi="Amiri" w:eastAsia="Amiri" w:cs="Amiri"/>
          <w:lang w:bidi="ar-SA"/>
          <w:color w:val="111111"/>
          <w:sz w:val="28"/>
          <w:szCs w:val="28"/>
          <w:rtl/>
        </w:rPr>
        <w:t xml:space="preserve">والرَّوضةُ من الماء : نحو نصف القربة.</w:t>
      </w:r>
    </w:p>
    <w:p>
      <w:pPr>
        <w:pStyle w:val="BookText"/>
      </w:pPr>
      <w:r>
        <w:rPr>
          <w:rFonts w:ascii="Amiri" w:hAnsi="Amiri" w:eastAsia="Amiri" w:cs="Amiri"/>
          <w:lang w:bidi="ar-SA"/>
          <w:color w:val="111111"/>
          <w:sz w:val="28"/>
          <w:szCs w:val="28"/>
          <w:rtl/>
        </w:rPr>
        <w:t xml:space="preserve">ويقال : في الحوض رَوْضَة من الماء : إِذا</w:t>
      </w:r>
    </w:p>
    <w:p>
      <w:pPr>
        <w:pStyle w:val="BookText"/>
      </w:pPr>
      <w:r>
        <w:rPr>
          <w:rFonts w:ascii="IRNazanin" w:hAnsi="IRNazanin" w:eastAsia="IRNazanin" w:cs="IRNazanin"/>
          <w:lang w:bidi="fa-IR"/>
          <w:color w:val="111111"/>
          <w:sz w:val="28"/>
          <w:szCs w:val="28"/>
          <w:rtl/>
        </w:rPr>
        <w:t xml:space="preserve">[شماره صفحه واقعی : 2667]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0" w:name="pg14439_135018"/>
    <w:bookmarkEnd w:id="640"/>
    <w:p>
      <w:pPr>
        <w:pStyle w:val="BookText"/>
      </w:pPr>
      <w:r>
        <w:rPr>
          <w:rFonts w:ascii="Amiri" w:hAnsi="Amiri" w:eastAsia="Amiri" w:cs="Amiri"/>
          <w:lang w:bidi="ar-SA"/>
          <w:color w:val="111111"/>
          <w:sz w:val="28"/>
          <w:szCs w:val="28"/>
          <w:rtl/>
        </w:rPr>
        <w:t xml:space="preserve">غطّى أسفله ؛ وكذلك في الوادي. قال </w:t>
      </w:r>
      <w:r>
        <w:rPr>
          <w:rStyle w:val="FootnoteReference"/>
        </w:rPr>
        <w:footnoteReference w:id="1746"/>
      </w:r>
    </w:p>
    <w:p>
      <w:pPr>
        <w:pStyle w:val="BookText"/>
      </w:pPr>
      <w:r>
        <w:rPr>
          <w:rFonts w:ascii="Amiri" w:hAnsi="Amiri" w:eastAsia="Amiri" w:cs="Amiri"/>
          <w:lang w:bidi="ar-SA"/>
          <w:color w:val="111111"/>
          <w:sz w:val="28"/>
          <w:szCs w:val="28"/>
          <w:rtl/>
        </w:rPr>
        <w:t xml:space="preserve">وروضة</w:t>
      </w:r>
    </w:p>
    <w:p>
      <w:pPr>
        <w:pStyle w:val="BookText"/>
      </w:pPr>
      <w:r>
        <w:rPr>
          <w:rFonts w:ascii="Amiri" w:hAnsi="Amiri" w:eastAsia="Amiri" w:cs="Amiri"/>
          <w:lang w:bidi="ar-SA"/>
          <w:color w:val="111111"/>
          <w:sz w:val="28"/>
          <w:szCs w:val="28"/>
          <w:rtl/>
        </w:rPr>
        <w:t xml:space="preserve">في الحوض قد سقيتها</w:t>
      </w:r>
    </w:p>
    <w:p>
      <w:pPr>
        <w:pStyle w:val="BookText"/>
      </w:pPr>
      <w:r>
        <w:rPr>
          <w:rFonts w:ascii="IRNazanin" w:hAnsi="IRNazanin" w:eastAsia="IRNazanin" w:cs="IRNazanin"/>
          <w:lang w:bidi="fa-IR"/>
          <w:color w:val="111111"/>
          <w:sz w:val="28"/>
          <w:szCs w:val="28"/>
          <w:rtl/>
        </w:rPr>
        <w:t xml:space="preserve">نضوى</w:t>
      </w:r>
    </w:p>
    <w:p>
      <w:pPr>
        <w:pStyle w:val="BookText"/>
      </w:pPr>
      <w:r>
        <w:rPr>
          <w:rFonts w:ascii="Amiri" w:hAnsi="Amiri" w:eastAsia="Amiri" w:cs="Amiri"/>
          <w:lang w:bidi="ar-SA"/>
          <w:color w:val="111111"/>
          <w:sz w:val="28"/>
          <w:szCs w:val="28"/>
          <w:rtl/>
        </w:rPr>
        <w:t xml:space="preserve">وأرض قد ابت طويتها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ورَوْضَةٍ سقيْتُ منها نِضْوَتي</w:t>
      </w:r>
    </w:p>
    <w:p>
      <w:pPr>
        <w:pStyle w:val="BookText"/>
      </w:pPr>
      <w:r>
        <w:rPr>
          <w:rFonts w:ascii="Amiri" w:hAnsi="Amiri" w:eastAsia="Amiri" w:cs="Amiri"/>
          <w:lang w:bidi="ar-SA"/>
          <w:color w:val="111111"/>
          <w:sz w:val="28"/>
          <w:szCs w:val="28"/>
          <w:rtl/>
        </w:rPr>
        <w:t xml:space="preserve">ولم يأت في هذا الباب صاد.</w:t>
      </w:r>
    </w:p>
    <w:p>
      <w:pPr>
        <w:pStyle w:val="BookText"/>
      </w:pPr>
      <w:r>
        <w:rPr>
          <w:rFonts w:ascii="IRNazanin" w:hAnsi="IRNazanin" w:eastAsia="IRNazanin" w:cs="IRNazanin"/>
          <w:lang w:bidi="fa-IR"/>
          <w:color w:val="111111"/>
          <w:sz w:val="28"/>
          <w:szCs w:val="28"/>
          <w:rtl/>
        </w:rPr>
        <w:t xml:space="preserve">ع</w:t>
      </w:r>
    </w:p>
    <w:p>
      <w:pPr>
        <w:pStyle w:val="Heading5"/>
      </w:pPr>
      <w:bookmarkStart w:id="3762" w:name="_Toc3067"/>
      <w:r>
        <w:t>الرَّوْعَةُ</w:t>
      </w:r>
      <w:bookmarkEnd w:id="3762"/>
    </w:p>
    <w:p>
      <w:pPr>
        <w:pStyle w:val="BookText"/>
      </w:pPr>
      <w:r>
        <w:rPr>
          <w:rFonts w:ascii="Amiri" w:hAnsi="Amiri" w:eastAsia="Amiri" w:cs="Amiri"/>
          <w:lang w:bidi="ar-SA"/>
          <w:color w:val="111111"/>
          <w:sz w:val="28"/>
          <w:szCs w:val="28"/>
          <w:rtl/>
        </w:rPr>
        <w:t xml:space="preserve">[الرَّوْعَةُ]  الفزع ، وفي الحديث </w:t>
      </w:r>
      <w:r>
        <w:rPr>
          <w:rStyle w:val="FootnoteReference"/>
        </w:rPr>
        <w:footnoteReference w:id="1747"/>
      </w:r>
      <w:r>
        <w:rPr>
          <w:rFonts w:ascii="Amiri" w:hAnsi="Amiri" w:eastAsia="Amiri" w:cs="Amiri"/>
          <w:lang w:bidi="ar-SA"/>
          <w:color w:val="111111"/>
          <w:sz w:val="28"/>
          <w:szCs w:val="28"/>
          <w:rtl/>
        </w:rPr>
        <w:t xml:space="preserve">: « أعطى عليٌّ أولياءَ القوم الذين قتلهم خالد ميلغة الكلب ، وعلبة الحالب ثم قال : هل بقي لكم شيء؟ فأعطاهم بِرَوْعَة الخيل »؛ أي أعطاهم قيمة كل ما ذهب لهم ، وأعطاهم بروعة صبيانهم ونسائهم.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763" w:name="_Toc3068"/>
      <w:r>
        <w:t>رُوح</w:t>
      </w:r>
      <w:bookmarkEnd w:id="3763"/>
    </w:p>
    <w:p>
      <w:pPr>
        <w:pStyle w:val="BookText"/>
      </w:pPr>
      <w:r>
        <w:rPr>
          <w:rFonts w:ascii="Amiri" w:hAnsi="Amiri" w:eastAsia="Amiri" w:cs="Amiri"/>
          <w:lang w:bidi="ar-SA"/>
          <w:color w:val="111111"/>
          <w:sz w:val="28"/>
          <w:szCs w:val="28"/>
          <w:rtl/>
        </w:rPr>
        <w:t xml:space="preserve">[رُوح] الجسد : لكل حي من الحيوان. يذكَّر ويؤنث.</w:t>
      </w:r>
    </w:p>
    <w:p>
      <w:pPr>
        <w:pStyle w:val="BookText"/>
      </w:pPr>
      <w:r>
        <w:rPr>
          <w:rFonts w:ascii="Amiri" w:hAnsi="Amiri" w:eastAsia="Amiri" w:cs="Amiri"/>
          <w:lang w:bidi="ar-SA"/>
          <w:color w:val="111111"/>
          <w:sz w:val="28"/>
          <w:szCs w:val="28"/>
          <w:rtl/>
        </w:rPr>
        <w:t xml:space="preserve">ورُوْح القُدُس : جبريل عليه‌السلام. وسمي رُوحاً لأنه يأتي بما تحيا به العباد من الوحي ، قال الله تعالى : ( نَزَلَ بِهِ الرُّوحُ الْأَمِينُ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والرُّوح : الحياة.</w:t>
      </w:r>
    </w:p>
    <w:p>
      <w:pPr>
        <w:pStyle w:val="BookText"/>
      </w:pPr>
      <w:r>
        <w:rPr>
          <w:rFonts w:ascii="Amiri" w:hAnsi="Amiri" w:eastAsia="Amiri" w:cs="Amiri"/>
          <w:lang w:bidi="ar-SA"/>
          <w:color w:val="111111"/>
          <w:sz w:val="28"/>
          <w:szCs w:val="28"/>
          <w:rtl/>
        </w:rPr>
        <w:t xml:space="preserve">والرُّوح : الوحي والنبوة ، قال الله تعالى : ( يُنَزِّلُ الْمَلائِكَةَ بِالرُّوحِ مِنْ أَمْرِهِ عَلى مَنْ يَشاءُ مِنْ عِبادِهِ )</w:t>
      </w:r>
      <w:r>
        <w:rPr>
          <w:rStyle w:val="FootnoteReference"/>
        </w:rPr>
        <w:footnoteReference w:id="1749"/>
      </w:r>
      <w:r>
        <w:rPr>
          <w:rFonts w:ascii="Amiri" w:hAnsi="Amiri" w:eastAsia="Amiri" w:cs="Amiri"/>
          <w:lang w:bidi="ar-SA"/>
          <w:color w:val="111111"/>
          <w:sz w:val="28"/>
          <w:szCs w:val="28"/>
          <w:rtl/>
        </w:rPr>
        <w:t xml:space="preserve">أي : الوحي.</w:t>
      </w:r>
    </w:p>
    <w:p>
      <w:pPr>
        <w:pStyle w:val="BookText"/>
      </w:pPr>
      <w:r>
        <w:rPr>
          <w:rFonts w:ascii="Amiri" w:hAnsi="Amiri" w:eastAsia="Amiri" w:cs="Amiri"/>
          <w:lang w:bidi="ar-SA"/>
          <w:color w:val="111111"/>
          <w:sz w:val="28"/>
          <w:szCs w:val="28"/>
          <w:rtl/>
        </w:rPr>
        <w:t xml:space="preserve">عن ابن عباس : وقوله تعالى : ( رُوحاً مِنْ أَمْرِنا )</w:t>
      </w:r>
      <w:r>
        <w:rPr>
          <w:rStyle w:val="FootnoteReference"/>
        </w:rPr>
        <w:footnoteReference w:id="1750"/>
      </w:r>
      <w:r>
        <w:rPr>
          <w:rFonts w:ascii="Amiri" w:hAnsi="Amiri" w:eastAsia="Amiri" w:cs="Amiri"/>
          <w:lang w:bidi="ar-SA"/>
          <w:color w:val="111111"/>
          <w:sz w:val="28"/>
          <w:szCs w:val="28"/>
          <w:rtl/>
        </w:rPr>
        <w:t xml:space="preserve">يعني القرآن.</w:t>
      </w:r>
    </w:p>
    <w:p>
      <w:pPr>
        <w:pStyle w:val="BookText"/>
      </w:pPr>
      <w:r>
        <w:rPr>
          <w:rFonts w:ascii="Amiri" w:hAnsi="Amiri" w:eastAsia="Amiri" w:cs="Amiri"/>
          <w:lang w:bidi="ar-SA"/>
          <w:color w:val="111111"/>
          <w:sz w:val="28"/>
          <w:szCs w:val="28"/>
          <w:rtl/>
        </w:rPr>
        <w:t xml:space="preserve">ويقال : إِن الروح : ملكٌ يقوم صفاً في</w:t>
      </w:r>
    </w:p>
    <w:p>
      <w:pPr>
        <w:pStyle w:val="BookText"/>
      </w:pPr>
      <w:r>
        <w:rPr>
          <w:rFonts w:ascii="IRNazanin" w:hAnsi="IRNazanin" w:eastAsia="IRNazanin" w:cs="IRNazanin"/>
          <w:lang w:bidi="fa-IR"/>
          <w:color w:val="111111"/>
          <w:sz w:val="28"/>
          <w:szCs w:val="28"/>
          <w:rtl/>
        </w:rPr>
        <w:t xml:space="preserve">[شماره صفحه واقعی : 2668]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1" w:name="pg14439_135019"/>
    <w:bookmarkEnd w:id="641"/>
    <w:p>
      <w:pPr>
        <w:pStyle w:val="BookText"/>
      </w:pPr>
      <w:r>
        <w:rPr>
          <w:rFonts w:ascii="Amiri" w:hAnsi="Amiri" w:eastAsia="Amiri" w:cs="Amiri"/>
          <w:lang w:bidi="ar-SA"/>
          <w:color w:val="111111"/>
          <w:sz w:val="28"/>
          <w:szCs w:val="28"/>
          <w:rtl/>
        </w:rPr>
        <w:t xml:space="preserve">قوله تعالى : ( يَوْمَ يَقُومُ الرُّوحُ وَالْمَلائِكَةُ صَفًّا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يعقوب أنه قرأ فَرُوحٌ وَرَيْحَانٌ </w:t>
      </w:r>
      <w:r>
        <w:rPr>
          <w:rStyle w:val="FootnoteReference"/>
        </w:rPr>
        <w:footnoteReference w:id="1752"/>
      </w:r>
      <w:r>
        <w:rPr>
          <w:rFonts w:ascii="Amiri" w:hAnsi="Amiri" w:eastAsia="Amiri" w:cs="Amiri"/>
          <w:lang w:bidi="ar-SA"/>
          <w:color w:val="111111"/>
          <w:sz w:val="28"/>
          <w:szCs w:val="28"/>
          <w:rtl/>
        </w:rPr>
        <w:t xml:space="preserve">بضم الراء ، وكذلك عن عائشة.</w:t>
      </w:r>
    </w:p>
    <w:p>
      <w:pPr>
        <w:pStyle w:val="BookText"/>
      </w:pPr>
      <w:r>
        <w:rPr>
          <w:rFonts w:ascii="Amiri" w:hAnsi="Amiri" w:eastAsia="Amiri" w:cs="Amiri"/>
          <w:lang w:bidi="ar-SA"/>
          <w:color w:val="111111"/>
          <w:sz w:val="28"/>
          <w:szCs w:val="28"/>
          <w:rtl/>
        </w:rPr>
        <w:t xml:space="preserve">والرُّوح : النفخ في قول ذي الرمة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ارْفَعْها إِليكَ وأَحْيِها</w:t>
      </w:r>
    </w:p>
    <w:p>
      <w:pPr>
        <w:pStyle w:val="BookText"/>
      </w:pPr>
      <w:r>
        <w:rPr>
          <w:rFonts w:ascii="Amiri" w:hAnsi="Amiri" w:eastAsia="Amiri" w:cs="Amiri"/>
          <w:lang w:bidi="ar-SA"/>
          <w:color w:val="111111"/>
          <w:sz w:val="28"/>
          <w:szCs w:val="28"/>
          <w:rtl/>
        </w:rPr>
        <w:t xml:space="preserve">بِرُوْحِكَ واقْتَتْهُ لها قِيْتَةً قدرا</w:t>
      </w:r>
    </w:p>
    <w:p>
      <w:pPr>
        <w:pStyle w:val="BookText"/>
      </w:pPr>
      <w:r>
        <w:rPr>
          <w:rFonts w:ascii="Amiri" w:hAnsi="Amiri" w:eastAsia="Amiri" w:cs="Amiri"/>
          <w:lang w:bidi="ar-SA"/>
          <w:color w:val="111111"/>
          <w:sz w:val="28"/>
          <w:szCs w:val="28"/>
          <w:rtl/>
        </w:rPr>
        <w:t xml:space="preserve">أي : بنفخك.</w:t>
      </w:r>
    </w:p>
    <w:p>
      <w:pPr>
        <w:pStyle w:val="BookText"/>
      </w:pPr>
      <w:r>
        <w:rPr>
          <w:rFonts w:ascii="Amiri" w:hAnsi="Amiri" w:eastAsia="Amiri" w:cs="Amiri"/>
          <w:lang w:bidi="ar-SA"/>
          <w:color w:val="111111"/>
          <w:sz w:val="28"/>
          <w:szCs w:val="28"/>
          <w:rtl/>
        </w:rPr>
        <w:t xml:space="preserve">والرُّوح : جمع : أرْوَح.</w:t>
      </w:r>
    </w:p>
    <w:p>
      <w:pPr>
        <w:pStyle w:val="BookText"/>
      </w:pPr>
      <w:r>
        <w:rPr>
          <w:rFonts w:ascii="IRNazanin" w:hAnsi="IRNazanin" w:eastAsia="IRNazanin" w:cs="IRNazanin"/>
          <w:lang w:bidi="fa-IR"/>
          <w:color w:val="111111"/>
          <w:sz w:val="28"/>
          <w:szCs w:val="28"/>
          <w:rtl/>
        </w:rPr>
        <w:t xml:space="preserve">د</w:t>
      </w:r>
    </w:p>
    <w:p>
      <w:pPr>
        <w:pStyle w:val="Heading5"/>
      </w:pPr>
      <w:bookmarkStart w:id="3764" w:name="_Toc3069"/>
      <w:r>
        <w:t>رُوْد</w:t>
      </w:r>
      <w:bookmarkEnd w:id="3764"/>
    </w:p>
    <w:p>
      <w:pPr>
        <w:pStyle w:val="BookText"/>
      </w:pPr>
      <w:r>
        <w:rPr>
          <w:rFonts w:ascii="Amiri" w:hAnsi="Amiri" w:eastAsia="Amiri" w:cs="Amiri"/>
          <w:lang w:bidi="ar-SA"/>
          <w:color w:val="111111"/>
          <w:sz w:val="28"/>
          <w:szCs w:val="28"/>
          <w:rtl/>
        </w:rPr>
        <w:t xml:space="preserve">[رُوْد]  تكبير رُويد ، قال </w:t>
      </w:r>
      <w:r>
        <w:rPr>
          <w:rStyle w:val="FootnoteReference"/>
        </w:rPr>
        <w:footnoteReference w:id="1754"/>
      </w:r>
    </w:p>
    <w:p>
      <w:pPr>
        <w:pStyle w:val="BookText"/>
      </w:pPr>
      <w:r>
        <w:rPr>
          <w:rFonts w:ascii="Amiri" w:hAnsi="Amiri" w:eastAsia="Amiri" w:cs="Amiri"/>
          <w:lang w:bidi="ar-SA"/>
          <w:color w:val="111111"/>
          <w:sz w:val="28"/>
          <w:szCs w:val="28"/>
          <w:rtl/>
        </w:rPr>
        <w:t xml:space="preserve">تكاد</w:t>
      </w:r>
    </w:p>
    <w:p>
      <w:pPr>
        <w:pStyle w:val="BookText"/>
      </w:pPr>
      <w:r>
        <w:rPr>
          <w:rFonts w:ascii="IRNazanin" w:hAnsi="IRNazanin" w:eastAsia="IRNazanin" w:cs="IRNazanin"/>
          <w:lang w:bidi="fa-IR"/>
          <w:color w:val="111111"/>
          <w:sz w:val="28"/>
          <w:szCs w:val="28"/>
          <w:rtl/>
        </w:rPr>
        <w:t xml:space="preserve">لاتئلم البطحاء وطاتها</w:t>
      </w:r>
    </w:p>
    <w:p>
      <w:pPr>
        <w:pStyle w:val="BookText"/>
      </w:pPr>
      <w:r>
        <w:rPr>
          <w:rFonts w:ascii="Amiri" w:hAnsi="Amiri" w:eastAsia="Amiri" w:cs="Amiri"/>
          <w:lang w:bidi="ar-SA"/>
          <w:color w:val="111111"/>
          <w:sz w:val="28"/>
          <w:szCs w:val="28"/>
          <w:rtl/>
        </w:rPr>
        <w:t xml:space="preserve">كانها</w:t>
      </w:r>
    </w:p>
    <w:p>
      <w:pPr>
        <w:pStyle w:val="BookText"/>
      </w:pPr>
      <w:r>
        <w:rPr>
          <w:rFonts w:ascii="Amiri" w:hAnsi="Amiri" w:eastAsia="Amiri" w:cs="Amiri"/>
          <w:lang w:bidi="ar-SA"/>
          <w:color w:val="111111"/>
          <w:sz w:val="28"/>
          <w:szCs w:val="28"/>
          <w:rtl/>
        </w:rPr>
        <w:t xml:space="preserve">ثمل يمشي على 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ثملٌ يمشي على رُوْدٍ</w:t>
      </w:r>
    </w:p>
    <w:p>
      <w:pPr>
        <w:pStyle w:val="BookText"/>
      </w:pPr>
      <w:r>
        <w:rPr>
          <w:rFonts w:ascii="Amiri" w:hAnsi="Amiri" w:eastAsia="Amiri" w:cs="Amiri"/>
          <w:lang w:bidi="ar-SA"/>
          <w:color w:val="111111"/>
          <w:sz w:val="28"/>
          <w:szCs w:val="28"/>
          <w:rtl/>
        </w:rPr>
        <w:t xml:space="preserve">قال الخليل : إِذا أردت برويد الوعيد فتحتها بغير تنوين وجازيت بها ، قال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رويدَ تصاهلْ بالعراقِ جيادُنا</w:t>
      </w:r>
    </w:p>
    <w:p>
      <w:pPr>
        <w:pStyle w:val="BookText"/>
      </w:pPr>
      <w:r>
        <w:rPr>
          <w:rFonts w:ascii="Amiri" w:hAnsi="Amiri" w:eastAsia="Amiri" w:cs="Amiri"/>
          <w:lang w:bidi="ar-SA"/>
          <w:color w:val="111111"/>
          <w:sz w:val="28"/>
          <w:szCs w:val="28"/>
          <w:rtl/>
        </w:rPr>
        <w:t xml:space="preserve">كأنك بالضَّحاكِ قَدْ قامَ نادبُه</w:t>
      </w:r>
    </w:p>
    <w:p>
      <w:pPr>
        <w:pStyle w:val="BookText"/>
      </w:pPr>
      <w:r>
        <w:rPr>
          <w:rFonts w:ascii="Amiri" w:hAnsi="Amiri" w:eastAsia="Amiri" w:cs="Amiri"/>
          <w:lang w:bidi="ar-SA"/>
          <w:color w:val="111111"/>
          <w:sz w:val="28"/>
          <w:szCs w:val="28"/>
          <w:rtl/>
        </w:rPr>
        <w:t xml:space="preserve">وإِذا أردت برويد المهلة والإِرواد في المشي فانصبْ ونوِّن ، قال الله تعالى : ( فَمَهِّلِ الْكافِرِينَ أَمْهِلْهُمْ رُوَيْداً )</w:t>
      </w:r>
      <w:r>
        <w:rPr>
          <w:rStyle w:val="FootnoteReference"/>
        </w:rPr>
        <w:footnoteReference w:id="1756"/>
      </w:r>
      <w:r>
        <w:rPr>
          <w:rFonts w:ascii="Amiri" w:hAnsi="Amiri" w:eastAsia="Amiri" w:cs="Amiri"/>
          <w:lang w:bidi="ar-SA"/>
          <w:color w:val="111111"/>
          <w:sz w:val="28"/>
          <w:szCs w:val="28"/>
          <w:rtl/>
        </w:rPr>
        <w:t xml:space="preserve">أي إِمهالاً رويداً.</w:t>
      </w:r>
    </w:p>
    <w:p>
      <w:pPr>
        <w:pStyle w:val="BookText"/>
      </w:pPr>
      <w:r>
        <w:rPr>
          <w:rFonts w:ascii="IRNazanin" w:hAnsi="IRNazanin" w:eastAsia="IRNazanin" w:cs="IRNazanin"/>
          <w:lang w:bidi="fa-IR"/>
          <w:color w:val="111111"/>
          <w:sz w:val="28"/>
          <w:szCs w:val="28"/>
          <w:rtl/>
        </w:rPr>
        <w:t xml:space="preserve">ع</w:t>
      </w:r>
    </w:p>
    <w:p>
      <w:pPr>
        <w:pStyle w:val="Heading5"/>
      </w:pPr>
      <w:bookmarkStart w:id="3765" w:name="_Toc3070"/>
      <w:r>
        <w:t>الرُّوْع</w:t>
      </w:r>
      <w:bookmarkEnd w:id="3765"/>
    </w:p>
    <w:p>
      <w:pPr>
        <w:pStyle w:val="BookText"/>
      </w:pPr>
      <w:r>
        <w:rPr>
          <w:rFonts w:ascii="Amiri" w:hAnsi="Amiri" w:eastAsia="Amiri" w:cs="Amiri"/>
          <w:lang w:bidi="ar-SA"/>
          <w:color w:val="111111"/>
          <w:sz w:val="28"/>
          <w:szCs w:val="28"/>
          <w:rtl/>
        </w:rPr>
        <w:t xml:space="preserve">[الرُّوْع]  الخَلَد ، يقال : وقع ذلك في رُوْعي ، وفي الحديث </w:t>
      </w:r>
      <w:r>
        <w:rPr>
          <w:rStyle w:val="FootnoteReference"/>
        </w:rPr>
        <w:footnoteReference w:id="1757"/>
      </w:r>
      <w:r>
        <w:rPr>
          <w:rFonts w:ascii="Amiri" w:hAnsi="Amiri" w:eastAsia="Amiri" w:cs="Amiri"/>
          <w:lang w:bidi="ar-SA"/>
          <w:color w:val="111111"/>
          <w:sz w:val="28"/>
          <w:szCs w:val="28"/>
          <w:rtl/>
        </w:rPr>
        <w:t xml:space="preserve">: قال النبي عليه‌السلام : « إِن روح القدس نفث في رُوْعي أنه لن تخرج نفسٌ من الدنيا حتى تستكمل رزقها ».</w:t>
      </w:r>
    </w:p>
    <w:p>
      <w:pPr>
        <w:pStyle w:val="BookText"/>
      </w:pPr>
      <w:r>
        <w:rPr>
          <w:rFonts w:ascii="IRNazanin" w:hAnsi="IRNazanin" w:eastAsia="IRNazanin" w:cs="IRNazanin"/>
          <w:lang w:bidi="fa-IR"/>
          <w:color w:val="111111"/>
          <w:sz w:val="28"/>
          <w:szCs w:val="28"/>
          <w:rtl/>
        </w:rPr>
        <w:t xml:space="preserve">[شماره صفحه واقعی : 2669]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2" w:name="pg14439_135020"/>
    <w:bookmarkEnd w:id="642"/>
    <w:p>
      <w:pPr>
        <w:pStyle w:val="BookText"/>
      </w:pPr>
      <w:r>
        <w:rPr>
          <w:rFonts w:ascii="IRNazanin" w:hAnsi="IRNazanin" w:eastAsia="IRNazanin" w:cs="IRNazanin"/>
          <w:lang w:bidi="fa-IR"/>
          <w:color w:val="111111"/>
          <w:sz w:val="28"/>
          <w:szCs w:val="28"/>
          <w:rtl/>
        </w:rPr>
        <w:t xml:space="preserve">ق</w:t>
      </w:r>
    </w:p>
    <w:p>
      <w:pPr>
        <w:pStyle w:val="Heading5"/>
      </w:pPr>
      <w:bookmarkStart w:id="3766" w:name="_Toc3071"/>
      <w:r>
        <w:t>الرُّوْق</w:t>
      </w:r>
      <w:bookmarkEnd w:id="3766"/>
    </w:p>
    <w:p>
      <w:pPr>
        <w:pStyle w:val="BookText"/>
      </w:pPr>
      <w:r>
        <w:rPr>
          <w:rFonts w:ascii="Amiri" w:hAnsi="Amiri" w:eastAsia="Amiri" w:cs="Amiri"/>
          <w:lang w:bidi="ar-SA"/>
          <w:color w:val="111111"/>
          <w:sz w:val="28"/>
          <w:szCs w:val="28"/>
          <w:rtl/>
        </w:rPr>
        <w:t xml:space="preserve">[الرُّوْق] </w:t>
      </w:r>
      <w:r>
        <w:rPr>
          <w:rStyle w:val="FootnoteReference"/>
        </w:rPr>
        <w:footnoteReference w:id="1758"/>
      </w:r>
      <w:r>
        <w:rPr>
          <w:rFonts w:ascii="Amiri" w:hAnsi="Amiri" w:eastAsia="Amiri" w:cs="Amiri"/>
          <w:lang w:bidi="ar-SA"/>
          <w:color w:val="111111"/>
          <w:sz w:val="28"/>
          <w:szCs w:val="28"/>
          <w:rtl/>
        </w:rPr>
        <w:t xml:space="preserve">: جمع أروقُ.</w:t>
      </w:r>
    </w:p>
    <w:p>
      <w:pPr>
        <w:pStyle w:val="BookText"/>
      </w:pPr>
      <w:r>
        <w:rPr>
          <w:rFonts w:ascii="IRNazanin" w:hAnsi="IRNazanin" w:eastAsia="IRNazanin" w:cs="IRNazanin"/>
          <w:lang w:bidi="fa-IR"/>
          <w:color w:val="111111"/>
          <w:sz w:val="28"/>
          <w:szCs w:val="28"/>
          <w:rtl/>
        </w:rPr>
        <w:t xml:space="preserve">م</w:t>
      </w:r>
    </w:p>
    <w:p>
      <w:pPr>
        <w:pStyle w:val="Heading5"/>
      </w:pPr>
      <w:bookmarkStart w:id="3767" w:name="_Toc3072"/>
      <w:r>
        <w:t>الرُّوْم</w:t>
      </w:r>
      <w:bookmarkEnd w:id="3767"/>
    </w:p>
    <w:p>
      <w:pPr>
        <w:pStyle w:val="BookText"/>
      </w:pPr>
      <w:r>
        <w:rPr>
          <w:rFonts w:ascii="Amiri" w:hAnsi="Amiri" w:eastAsia="Amiri" w:cs="Amiri"/>
          <w:lang w:bidi="ar-SA"/>
          <w:color w:val="111111"/>
          <w:sz w:val="28"/>
          <w:szCs w:val="28"/>
          <w:rtl/>
        </w:rPr>
        <w:t xml:space="preserve">[الرُّوْم]  جيل من الناس معروف. وهم ولد رومي بن ليطى بن يافث بن نوح عليه‌السلام ، أخوه يونان بن يافث ، وكانت يونان في بلاد الروم قبل الروم ، فلما غلبت الروم عليها دخلت يونان فيهم ، وقيل : إِنهم ولد الروم بن العيص بن إِسحاق بن إِبراهيم. والأول أصح.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768" w:name="_Toc3073"/>
      <w:r>
        <w:t>رُوْبَة</w:t>
      </w:r>
      <w:bookmarkEnd w:id="3768"/>
    </w:p>
    <w:p>
      <w:pPr>
        <w:pStyle w:val="BookText"/>
      </w:pPr>
      <w:r>
        <w:rPr>
          <w:rFonts w:ascii="Amiri" w:hAnsi="Amiri" w:eastAsia="Amiri" w:cs="Amiri"/>
          <w:lang w:bidi="ar-SA"/>
          <w:color w:val="111111"/>
          <w:sz w:val="28"/>
          <w:szCs w:val="28"/>
          <w:rtl/>
        </w:rPr>
        <w:t xml:space="preserve">[رُوْبَة] اللبنِ : خميرة تلقى فيه ليروب.</w:t>
      </w:r>
    </w:p>
    <w:p>
      <w:pPr>
        <w:pStyle w:val="BookText"/>
      </w:pPr>
      <w:r>
        <w:rPr>
          <w:rFonts w:ascii="Amiri" w:hAnsi="Amiri" w:eastAsia="Amiri" w:cs="Amiri"/>
          <w:lang w:bidi="ar-SA"/>
          <w:color w:val="111111"/>
          <w:sz w:val="28"/>
          <w:szCs w:val="28"/>
          <w:rtl/>
        </w:rPr>
        <w:t xml:space="preserve">ورُوْبَةُ الليلِ : طائفة منه.</w:t>
      </w:r>
    </w:p>
    <w:p>
      <w:pPr>
        <w:pStyle w:val="BookText"/>
      </w:pPr>
      <w:r>
        <w:rPr>
          <w:rFonts w:ascii="Amiri" w:hAnsi="Amiri" w:eastAsia="Amiri" w:cs="Amiri"/>
          <w:lang w:bidi="ar-SA"/>
          <w:color w:val="111111"/>
          <w:sz w:val="28"/>
          <w:szCs w:val="28"/>
          <w:rtl/>
        </w:rPr>
        <w:t xml:space="preserve">والرُّوْبَةُ : ماء الفحل ، يقال : اطرقْني رُوبةَ فرسِكَ.</w:t>
      </w:r>
    </w:p>
    <w:p>
      <w:pPr>
        <w:pStyle w:val="BookText"/>
      </w:pPr>
      <w:r>
        <w:rPr>
          <w:rFonts w:ascii="Amiri" w:hAnsi="Amiri" w:eastAsia="Amiri" w:cs="Amiri"/>
          <w:lang w:bidi="ar-SA"/>
          <w:color w:val="111111"/>
          <w:sz w:val="28"/>
          <w:szCs w:val="28"/>
          <w:rtl/>
        </w:rPr>
        <w:t xml:space="preserve">ويقال : فلان لا يقوم بِرُوْبَةِ أهلِه : أي بما أسندوا إِليه من حوائجهم.</w:t>
      </w:r>
    </w:p>
    <w:p>
      <w:pPr>
        <w:pStyle w:val="BookText"/>
      </w:pPr>
      <w:r>
        <w:rPr>
          <w:rFonts w:ascii="Amiri" w:hAnsi="Amiri" w:eastAsia="Amiri" w:cs="Amiri"/>
          <w:lang w:bidi="ar-SA"/>
          <w:color w:val="111111"/>
          <w:sz w:val="28"/>
          <w:szCs w:val="28"/>
          <w:rtl/>
        </w:rPr>
        <w:t xml:space="preserve">ورُوْبَةُ الرجل : عقلُه. عن ابن الأعرابي.</w:t>
      </w:r>
    </w:p>
    <w:p>
      <w:pPr>
        <w:pStyle w:val="BookText"/>
      </w:pPr>
      <w:r>
        <w:rPr>
          <w:rFonts w:ascii="Amiri" w:hAnsi="Amiri" w:eastAsia="Amiri" w:cs="Amiri"/>
          <w:lang w:bidi="ar-SA"/>
          <w:color w:val="111111"/>
          <w:sz w:val="28"/>
          <w:szCs w:val="28"/>
          <w:rtl/>
        </w:rPr>
        <w:t xml:space="preserve">يقال : هو يحدثني وأنا إِذ ذاك غلام ليست لي رُوْبَة.</w:t>
      </w:r>
    </w:p>
    <w:p>
      <w:pPr>
        <w:pStyle w:val="BookText"/>
      </w:pPr>
      <w:r>
        <w:rPr>
          <w:rFonts w:ascii="Amiri" w:hAnsi="Amiri" w:eastAsia="Amiri" w:cs="Amiri"/>
          <w:lang w:bidi="ar-SA"/>
          <w:color w:val="111111"/>
          <w:sz w:val="28"/>
          <w:szCs w:val="28"/>
          <w:rtl/>
        </w:rPr>
        <w:t xml:space="preserve">والرُّوبَةُ : قطعة من الأرض ، وجمعها : رُوَبٌ.</w:t>
      </w:r>
    </w:p>
    <w:p>
      <w:pPr>
        <w:pStyle w:val="BookText"/>
      </w:pPr>
      <w:r>
        <w:rPr>
          <w:rFonts w:ascii="IRNazanin" w:hAnsi="IRNazanin" w:eastAsia="IRNazanin" w:cs="IRNazanin"/>
          <w:lang w:bidi="fa-IR"/>
          <w:color w:val="111111"/>
          <w:sz w:val="28"/>
          <w:szCs w:val="28"/>
          <w:rtl/>
        </w:rPr>
        <w:t xml:space="preserve">د</w:t>
      </w:r>
    </w:p>
    <w:p>
      <w:pPr>
        <w:pStyle w:val="Heading5"/>
      </w:pPr>
      <w:bookmarkStart w:id="3769" w:name="_Toc3074"/>
      <w:r>
        <w:t>الرُّودَة</w:t>
      </w:r>
      <w:bookmarkEnd w:id="3769"/>
    </w:p>
    <w:p>
      <w:pPr>
        <w:pStyle w:val="BookText"/>
      </w:pPr>
      <w:r>
        <w:rPr>
          <w:rFonts w:ascii="Amiri" w:hAnsi="Amiri" w:eastAsia="Amiri" w:cs="Amiri"/>
          <w:lang w:bidi="ar-SA"/>
          <w:color w:val="111111"/>
          <w:sz w:val="28"/>
          <w:szCs w:val="28"/>
          <w:rtl/>
        </w:rPr>
        <w:t xml:space="preserve">[الرُّودَة]  يقال : امرأة رُوْدَة : أي طوافة في بيوت جاراتها.</w:t>
      </w:r>
    </w:p>
    <w:p>
      <w:pPr>
        <w:pStyle w:val="BookText"/>
      </w:pPr>
      <w:r>
        <w:rPr>
          <w:rFonts w:ascii="IRNazanin" w:hAnsi="IRNazanin" w:eastAsia="IRNazanin" w:cs="IRNazanin"/>
          <w:lang w:bidi="fa-IR"/>
          <w:color w:val="111111"/>
          <w:sz w:val="28"/>
          <w:szCs w:val="28"/>
          <w:rtl/>
        </w:rPr>
        <w:t xml:space="preserve">ق</w:t>
      </w:r>
    </w:p>
    <w:p>
      <w:pPr>
        <w:pStyle w:val="Heading5"/>
      </w:pPr>
      <w:bookmarkStart w:id="3770" w:name="_Toc3075"/>
      <w:r>
        <w:t>الرُّوقَة</w:t>
      </w:r>
      <w:bookmarkEnd w:id="3770"/>
    </w:p>
    <w:p>
      <w:pPr>
        <w:pStyle w:val="BookText"/>
      </w:pPr>
      <w:r>
        <w:rPr>
          <w:rFonts w:ascii="Amiri" w:hAnsi="Amiri" w:eastAsia="Amiri" w:cs="Amiri"/>
          <w:lang w:bidi="ar-SA"/>
          <w:color w:val="111111"/>
          <w:sz w:val="28"/>
          <w:szCs w:val="28"/>
          <w:rtl/>
        </w:rPr>
        <w:t xml:space="preserve">[الرُّوقَة]  يقال : غلام رُوْقَةٌ ، وغلمان رُوْقَةٌ : أي تروق رؤيتهم. وكذلك جارية رُوْقَةٌ وجوارٍ رُوْقَةٌ.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2670]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43" w:name="pg14439_135021"/>
    <w:bookmarkEnd w:id="643"/>
    <w:p>
      <w:pPr>
        <w:pStyle w:val="BookText"/>
      </w:pPr>
      <w:r>
        <w:rPr>
          <w:rFonts w:ascii="IRNazanin" w:hAnsi="IRNazanin" w:eastAsia="IRNazanin" w:cs="IRNazanin"/>
          <w:lang w:bidi="fa-IR"/>
          <w:color w:val="111111"/>
          <w:sz w:val="28"/>
          <w:szCs w:val="28"/>
          <w:rtl/>
        </w:rPr>
        <w:t xml:space="preserve">ح</w:t>
      </w:r>
    </w:p>
    <w:p>
      <w:pPr>
        <w:pStyle w:val="Heading5"/>
      </w:pPr>
      <w:bookmarkStart w:id="3771" w:name="_Toc3076"/>
      <w:r>
        <w:t>الرَّاحُ</w:t>
      </w:r>
      <w:bookmarkEnd w:id="3771"/>
    </w:p>
    <w:p>
      <w:pPr>
        <w:pStyle w:val="BookText"/>
      </w:pPr>
      <w:r>
        <w:rPr>
          <w:rFonts w:ascii="Amiri" w:hAnsi="Amiri" w:eastAsia="Amiri" w:cs="Amiri"/>
          <w:lang w:bidi="ar-SA"/>
          <w:color w:val="111111"/>
          <w:sz w:val="28"/>
          <w:szCs w:val="28"/>
          <w:rtl/>
        </w:rPr>
        <w:t xml:space="preserve">[الرَّاحُ]  الخمر.</w:t>
      </w:r>
    </w:p>
    <w:p>
      <w:pPr>
        <w:pStyle w:val="BookText"/>
      </w:pPr>
      <w:r>
        <w:rPr>
          <w:rFonts w:ascii="Amiri" w:hAnsi="Amiri" w:eastAsia="Amiri" w:cs="Amiri"/>
          <w:lang w:bidi="ar-SA"/>
          <w:color w:val="111111"/>
          <w:sz w:val="28"/>
          <w:szCs w:val="28"/>
          <w:rtl/>
        </w:rPr>
        <w:t xml:space="preserve">ويوم رَاح : أي شديد الريح.</w:t>
      </w:r>
    </w:p>
    <w:p>
      <w:pPr>
        <w:pStyle w:val="BookText"/>
      </w:pPr>
      <w:r>
        <w:rPr>
          <w:rFonts w:ascii="Amiri" w:hAnsi="Amiri" w:eastAsia="Amiri" w:cs="Amiri"/>
          <w:lang w:bidi="ar-SA"/>
          <w:color w:val="111111"/>
          <w:sz w:val="28"/>
          <w:szCs w:val="28"/>
          <w:rtl/>
        </w:rPr>
        <w:t xml:space="preserve">ي</w:t>
      </w:r>
    </w:p>
    <w:p>
      <w:pPr>
        <w:pStyle w:val="Heading5"/>
      </w:pPr>
      <w:bookmarkStart w:id="3772" w:name="_Toc3077"/>
      <w:r>
        <w:t>الرَّاءُ</w:t>
      </w:r>
      <w:bookmarkEnd w:id="3772"/>
    </w:p>
    <w:p>
      <w:pPr>
        <w:pStyle w:val="BookText"/>
      </w:pPr>
      <w:r>
        <w:rPr>
          <w:rFonts w:ascii="Amiri" w:hAnsi="Amiri" w:eastAsia="Amiri" w:cs="Amiri"/>
          <w:lang w:bidi="ar-SA"/>
          <w:color w:val="111111"/>
          <w:sz w:val="28"/>
          <w:szCs w:val="28"/>
          <w:rtl/>
        </w:rPr>
        <w:t xml:space="preserve">[الرَّاءُ] </w:t>
      </w:r>
      <w:r>
        <w:rPr>
          <w:rStyle w:val="FootnoteReference"/>
        </w:rPr>
        <w:footnoteReference w:id="1759"/>
      </w:r>
      <w:r>
        <w:rPr>
          <w:rFonts w:ascii="Amiri" w:hAnsi="Amiri" w:eastAsia="Amiri" w:cs="Amiri"/>
          <w:lang w:bidi="ar-SA"/>
          <w:color w:val="111111"/>
          <w:sz w:val="28"/>
          <w:szCs w:val="28"/>
          <w:rtl/>
        </w:rPr>
        <w:t xml:space="preserve">: ضربٌ من الشجر ينبت في السهل ، له ثمر أبيض لين تحشى به الفُرُش ، واحدته : راءة ، وتصغيرها رُوَيَّة ، قال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وَدَكَ السَّديفِ على لحاهم</w:t>
      </w:r>
    </w:p>
    <w:p>
      <w:pPr>
        <w:pStyle w:val="BookText"/>
      </w:pPr>
      <w:r>
        <w:rPr>
          <w:rFonts w:ascii="Amiri" w:hAnsi="Amiri" w:eastAsia="Amiri" w:cs="Amiri"/>
          <w:lang w:bidi="ar-SA"/>
          <w:color w:val="111111"/>
          <w:sz w:val="28"/>
          <w:szCs w:val="28"/>
          <w:rtl/>
        </w:rPr>
        <w:t xml:space="preserve">كلونِ الرَّاء لبَّده الصَّقيعُ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773" w:name="_Toc3078"/>
      <w:r>
        <w:t>الرَّاحَةُ</w:t>
      </w:r>
      <w:bookmarkEnd w:id="3773"/>
    </w:p>
    <w:p>
      <w:pPr>
        <w:pStyle w:val="BookText"/>
      </w:pPr>
      <w:r>
        <w:rPr>
          <w:rFonts w:ascii="Amiri" w:hAnsi="Amiri" w:eastAsia="Amiri" w:cs="Amiri"/>
          <w:lang w:bidi="ar-SA"/>
          <w:color w:val="111111"/>
          <w:sz w:val="28"/>
          <w:szCs w:val="28"/>
          <w:rtl/>
        </w:rPr>
        <w:t xml:space="preserve">[الرَّاحَةُ]  الاسم من استراح.</w:t>
      </w:r>
    </w:p>
    <w:p>
      <w:pPr>
        <w:pStyle w:val="BookText"/>
      </w:pPr>
      <w:r>
        <w:rPr>
          <w:rFonts w:ascii="IRNazanin" w:hAnsi="IRNazanin" w:eastAsia="IRNazanin" w:cs="IRNazanin"/>
          <w:lang w:bidi="fa-IR"/>
          <w:color w:val="111111"/>
          <w:sz w:val="28"/>
          <w:szCs w:val="28"/>
          <w:rtl/>
        </w:rPr>
        <w:t xml:space="preserve">د</w:t>
      </w:r>
    </w:p>
    <w:p>
      <w:pPr>
        <w:pStyle w:val="Heading5"/>
      </w:pPr>
      <w:bookmarkStart w:id="3774" w:name="_Toc3079"/>
      <w:r>
        <w:t>الرَّادَةُ</w:t>
      </w:r>
      <w:bookmarkEnd w:id="3774"/>
    </w:p>
    <w:p>
      <w:pPr>
        <w:pStyle w:val="BookText"/>
      </w:pPr>
      <w:r>
        <w:rPr>
          <w:rFonts w:ascii="Amiri" w:hAnsi="Amiri" w:eastAsia="Amiri" w:cs="Amiri"/>
          <w:lang w:bidi="ar-SA"/>
          <w:color w:val="111111"/>
          <w:sz w:val="28"/>
          <w:szCs w:val="28"/>
          <w:rtl/>
        </w:rPr>
        <w:t xml:space="preserve">[الرَّادَةُ]  المرأة الطوافة في بيوت جاراتها.</w:t>
      </w:r>
    </w:p>
    <w:p>
      <w:pPr>
        <w:pStyle w:val="BookText"/>
      </w:pPr>
      <w:r>
        <w:rPr>
          <w:rFonts w:ascii="Amiri" w:hAnsi="Amiri" w:eastAsia="Amiri" w:cs="Amiri"/>
          <w:lang w:bidi="ar-SA"/>
          <w:color w:val="111111"/>
          <w:sz w:val="28"/>
          <w:szCs w:val="28"/>
          <w:rtl/>
        </w:rPr>
        <w:t xml:space="preserve">وريحٌ رادة : أي لينة الهبوب.</w:t>
      </w:r>
    </w:p>
    <w:p>
      <w:pPr>
        <w:pStyle w:val="BookText"/>
      </w:pPr>
      <w:r>
        <w:rPr>
          <w:rFonts w:ascii="IRNazanin" w:hAnsi="IRNazanin" w:eastAsia="IRNazanin" w:cs="IRNazanin"/>
          <w:lang w:bidi="fa-IR"/>
          <w:color w:val="111111"/>
          <w:sz w:val="28"/>
          <w:szCs w:val="28"/>
          <w:rtl/>
        </w:rPr>
        <w:t xml:space="preserve">م</w:t>
      </w:r>
    </w:p>
    <w:p>
      <w:pPr>
        <w:pStyle w:val="Heading5"/>
      </w:pPr>
      <w:bookmarkStart w:id="3775" w:name="_Toc3080"/>
      <w:r>
        <w:t>رَامَةُ</w:t>
      </w:r>
      <w:bookmarkEnd w:id="3775"/>
    </w:p>
    <w:p>
      <w:pPr>
        <w:pStyle w:val="BookText"/>
      </w:pPr>
      <w:r>
        <w:rPr>
          <w:rFonts w:ascii="Amiri" w:hAnsi="Amiri" w:eastAsia="Amiri" w:cs="Amiri"/>
          <w:lang w:bidi="ar-SA"/>
          <w:color w:val="111111"/>
          <w:sz w:val="28"/>
          <w:szCs w:val="28"/>
          <w:rtl/>
        </w:rPr>
        <w:t xml:space="preserve">[رَامَةُ]  اسم موضع.</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ح</w:t>
      </w:r>
    </w:p>
    <w:p>
      <w:pPr>
        <w:pStyle w:val="Heading5"/>
      </w:pPr>
      <w:bookmarkStart w:id="3776" w:name="_Toc3081"/>
      <w:r>
        <w:t>الرَّوَحُ</w:t>
      </w:r>
      <w:bookmarkEnd w:id="3776"/>
    </w:p>
    <w:p>
      <w:pPr>
        <w:pStyle w:val="BookText"/>
      </w:pPr>
      <w:r>
        <w:rPr>
          <w:rFonts w:ascii="Amiri" w:hAnsi="Amiri" w:eastAsia="Amiri" w:cs="Amiri"/>
          <w:lang w:bidi="ar-SA"/>
          <w:color w:val="111111"/>
          <w:sz w:val="28"/>
          <w:szCs w:val="28"/>
          <w:rtl/>
        </w:rPr>
        <w:t xml:space="preserve">[الرَّوَحُ]  يقال إِن الرَّوَح : جمع رائح. قال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تعيفُ اليومَ في الطير الرَّوَحْ</w:t>
      </w:r>
    </w:p>
    <w:p>
      <w:pPr>
        <w:pStyle w:val="BookText"/>
      </w:pPr>
      <w:r>
        <w:rPr>
          <w:rFonts w:ascii="Amiri" w:hAnsi="Amiri" w:eastAsia="Amiri" w:cs="Amiri"/>
          <w:lang w:bidi="ar-SA"/>
          <w:color w:val="111111"/>
          <w:sz w:val="28"/>
          <w:szCs w:val="28"/>
          <w:rtl/>
        </w:rPr>
        <w:t xml:space="preserve">من غرابِ البَيْنِ أو تَيْسٍ بَرَحْ</w:t>
      </w:r>
    </w:p>
    <w:p>
      <w:pPr>
        <w:pStyle w:val="BookText"/>
      </w:pPr>
      <w:r>
        <w:rPr>
          <w:rFonts w:ascii="IRNazanin" w:hAnsi="IRNazanin" w:eastAsia="IRNazanin" w:cs="IRNazanin"/>
          <w:lang w:bidi="fa-IR"/>
          <w:color w:val="111111"/>
          <w:sz w:val="28"/>
          <w:szCs w:val="28"/>
          <w:rtl/>
        </w:rPr>
        <w:t xml:space="preserve">[شماره صفحه واقعی : 2671]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44" w:name="pg14439_135022"/>
    <w:bookmarkEnd w:id="644"/>
    <w:p>
      <w:pPr>
        <w:pStyle w:val="BookText"/>
      </w:pPr>
      <w:r>
        <w:rPr>
          <w:rFonts w:ascii="Amiri" w:hAnsi="Amiri" w:eastAsia="Amiri" w:cs="Amiri"/>
          <w:lang w:bidi="ar-SA"/>
          <w:color w:val="111111"/>
          <w:sz w:val="28"/>
          <w:szCs w:val="28"/>
          <w:rtl/>
        </w:rPr>
        <w:t xml:space="preserve">أي : الرائحة إِلى موضعها.</w:t>
      </w:r>
    </w:p>
    <w:p>
      <w:pPr>
        <w:pStyle w:val="BookText"/>
      </w:pPr>
      <w:r>
        <w:rPr>
          <w:rFonts w:ascii="Amiri" w:hAnsi="Amiri" w:eastAsia="Amiri" w:cs="Amiri"/>
          <w:lang w:bidi="ar-SA"/>
          <w:color w:val="111111"/>
          <w:sz w:val="28"/>
          <w:szCs w:val="28"/>
          <w:rtl/>
        </w:rPr>
        <w:t xml:space="preserve">وقيل : الرَّوَحُ : المتفرقة.</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3777" w:name="_Toc3082"/>
      <w:r>
        <w:t>الرِّوَى</w:t>
      </w:r>
      <w:bookmarkEnd w:id="3777"/>
    </w:p>
    <w:p>
      <w:pPr>
        <w:pStyle w:val="BookText"/>
      </w:pPr>
      <w:r>
        <w:rPr>
          <w:rFonts w:ascii="Amiri" w:hAnsi="Amiri" w:eastAsia="Amiri" w:cs="Amiri"/>
          <w:lang w:bidi="ar-SA"/>
          <w:color w:val="111111"/>
          <w:sz w:val="28"/>
          <w:szCs w:val="28"/>
          <w:rtl/>
        </w:rPr>
        <w:t xml:space="preserve">[الرِّوَى]  ماءٌ رِوَى : إِذا كان فيه للوارد رِيٌ.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778" w:name="_Toc3083"/>
      <w:r>
        <w:t>الأَرْوَلُ</w:t>
      </w:r>
      <w:bookmarkEnd w:id="3778"/>
    </w:p>
    <w:p>
      <w:pPr>
        <w:pStyle w:val="BookText"/>
      </w:pPr>
      <w:r>
        <w:rPr>
          <w:rFonts w:ascii="Amiri" w:hAnsi="Amiri" w:eastAsia="Amiri" w:cs="Amiri"/>
          <w:lang w:bidi="ar-SA"/>
          <w:color w:val="111111"/>
          <w:sz w:val="28"/>
          <w:szCs w:val="28"/>
          <w:rtl/>
        </w:rPr>
        <w:t xml:space="preserve">[الأَرْوَلُ]  الذي تراكبت أسنانه بعضها على بعض.</w:t>
      </w:r>
    </w:p>
    <w:p>
      <w:pPr>
        <w:pStyle w:val="BookText"/>
      </w:pPr>
      <w:r>
        <w:rPr>
          <w:rFonts w:ascii="Amiri" w:hAnsi="Amiri" w:eastAsia="Amiri" w:cs="Amiri"/>
          <w:lang w:bidi="ar-SA"/>
          <w:color w:val="111111"/>
          <w:sz w:val="28"/>
          <w:szCs w:val="28"/>
          <w:rtl/>
        </w:rPr>
        <w:t xml:space="preserve">ي</w:t>
      </w:r>
    </w:p>
    <w:p>
      <w:pPr>
        <w:pStyle w:val="Heading5"/>
      </w:pPr>
      <w:bookmarkStart w:id="3779" w:name="_Toc3084"/>
      <w:r>
        <w:t>الأَرْوى</w:t>
      </w:r>
      <w:bookmarkEnd w:id="3779"/>
    </w:p>
    <w:p>
      <w:pPr>
        <w:pStyle w:val="BookText"/>
      </w:pPr>
      <w:r>
        <w:rPr>
          <w:rFonts w:ascii="Amiri" w:hAnsi="Amiri" w:eastAsia="Amiri" w:cs="Amiri"/>
          <w:lang w:bidi="ar-SA"/>
          <w:color w:val="111111"/>
          <w:sz w:val="28"/>
          <w:szCs w:val="28"/>
          <w:rtl/>
        </w:rPr>
        <w:t xml:space="preserve">[الأَرْوى]  جمع : أُروية ، وفي حديث </w:t>
      </w:r>
      <w:r>
        <w:rPr>
          <w:rStyle w:val="FootnoteReference"/>
        </w:rPr>
        <w:footnoteReference w:id="1762"/>
      </w:r>
      <w:r>
        <w:rPr>
          <w:rFonts w:ascii="Amiri" w:hAnsi="Amiri" w:eastAsia="Amiri" w:cs="Amiri"/>
          <w:lang w:bidi="ar-SA"/>
          <w:color w:val="111111"/>
          <w:sz w:val="28"/>
          <w:szCs w:val="28"/>
          <w:rtl/>
        </w:rPr>
        <w:t xml:space="preserve">طاوسٍ : « أهدي للنبي عليه‌السلام أروى وهو محرم فردّها ».</w:t>
      </w:r>
    </w:p>
    <w:p>
      <w:pPr>
        <w:pStyle w:val="BookText"/>
      </w:pPr>
      <w:r>
        <w:rPr>
          <w:rFonts w:ascii="IRNazanin" w:hAnsi="IRNazanin" w:eastAsia="IRNazanin" w:cs="IRNazanin"/>
          <w:lang w:bidi="fa-IR"/>
          <w:color w:val="111111"/>
          <w:sz w:val="28"/>
          <w:szCs w:val="28"/>
          <w:rtl/>
        </w:rPr>
        <w:t xml:space="preserve">وأروى : من أسماء النساء.</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ي</w:t>
      </w:r>
    </w:p>
    <w:p>
      <w:pPr>
        <w:pStyle w:val="Heading5"/>
      </w:pPr>
      <w:bookmarkStart w:id="3780" w:name="_Toc3085"/>
      <w:r>
        <w:t>الأُرْوِيَة</w:t>
      </w:r>
      <w:bookmarkEnd w:id="3780"/>
    </w:p>
    <w:p>
      <w:pPr>
        <w:pStyle w:val="BookText"/>
      </w:pPr>
      <w:r>
        <w:rPr>
          <w:rFonts w:ascii="Amiri" w:hAnsi="Amiri" w:eastAsia="Amiri" w:cs="Amiri"/>
          <w:lang w:bidi="ar-SA"/>
          <w:color w:val="111111"/>
          <w:sz w:val="28"/>
          <w:szCs w:val="28"/>
          <w:rtl/>
        </w:rPr>
        <w:t xml:space="preserve">[الأُرْوِيَة]  الأنثى من الوعول.</w:t>
      </w:r>
    </w:p>
    <w:p>
      <w:pPr>
        <w:pStyle w:val="BookText"/>
      </w:pPr>
      <w:r>
        <w:rPr>
          <w:rFonts w:ascii="Amiri" w:hAnsi="Amiri" w:eastAsia="Amiri" w:cs="Amiri"/>
          <w:lang w:bidi="ar-SA"/>
          <w:color w:val="111111"/>
          <w:sz w:val="28"/>
          <w:szCs w:val="28"/>
          <w:rtl/>
        </w:rPr>
        <w:t xml:space="preserve">أَفْعَلان ، بفتح الهمزة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781" w:name="_Toc3086"/>
      <w:r>
        <w:t>الأَرْوَنان</w:t>
      </w:r>
      <w:bookmarkEnd w:id="3781"/>
    </w:p>
    <w:p>
      <w:pPr>
        <w:pStyle w:val="BookText"/>
      </w:pPr>
      <w:r>
        <w:rPr>
          <w:rFonts w:ascii="Amiri" w:hAnsi="Amiri" w:eastAsia="Amiri" w:cs="Amiri"/>
          <w:lang w:bidi="ar-SA"/>
          <w:color w:val="111111"/>
          <w:sz w:val="28"/>
          <w:szCs w:val="28"/>
          <w:rtl/>
        </w:rPr>
        <w:t xml:space="preserve">[الأَرْوَنان]  الصوت ، قال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حاضرٌ من غيرِ جِنٍّ يروعه</w:t>
      </w:r>
    </w:p>
    <w:p>
      <w:pPr>
        <w:pStyle w:val="BookText"/>
      </w:pPr>
      <w:r>
        <w:rPr>
          <w:rFonts w:ascii="Amiri" w:hAnsi="Amiri" w:eastAsia="Amiri" w:cs="Amiri"/>
          <w:lang w:bidi="ar-SA"/>
          <w:color w:val="111111"/>
          <w:sz w:val="28"/>
          <w:szCs w:val="28"/>
          <w:rtl/>
        </w:rPr>
        <w:t xml:space="preserve">ولا أنسٍ ذو أَرْوِنانَ وذو زَجْل</w:t>
      </w:r>
    </w:p>
    <w:p>
      <w:pPr>
        <w:pStyle w:val="BookText"/>
      </w:pPr>
      <w:r>
        <w:rPr>
          <w:rFonts w:ascii="Amiri" w:hAnsi="Amiri" w:eastAsia="Amiri" w:cs="Amiri"/>
          <w:lang w:bidi="ar-SA"/>
          <w:color w:val="111111"/>
          <w:sz w:val="28"/>
          <w:szCs w:val="28"/>
          <w:rtl/>
        </w:rPr>
        <w:t xml:space="preserve">يعني : البق والضفادع.</w:t>
      </w:r>
    </w:p>
    <w:p>
      <w:pPr>
        <w:pStyle w:val="BookText"/>
      </w:pPr>
      <w:r>
        <w:rPr>
          <w:rFonts w:ascii="Amiri" w:hAnsi="Amiri" w:eastAsia="Amiri" w:cs="Amiri"/>
          <w:lang w:bidi="ar-SA"/>
          <w:color w:val="111111"/>
          <w:sz w:val="28"/>
          <w:szCs w:val="28"/>
          <w:rtl/>
        </w:rPr>
        <w:t xml:space="preserve">ويومٌ أرونان وأروناني منسوب أيضاً : شديد.</w:t>
      </w:r>
    </w:p>
    <w:p>
      <w:pPr>
        <w:pStyle w:val="BookText"/>
      </w:pPr>
      <w:r>
        <w:rPr>
          <w:rFonts w:ascii="IRNazanin" w:hAnsi="IRNazanin" w:eastAsia="IRNazanin" w:cs="IRNazanin"/>
          <w:lang w:bidi="fa-IR"/>
          <w:color w:val="111111"/>
          <w:sz w:val="28"/>
          <w:szCs w:val="28"/>
          <w:rtl/>
        </w:rPr>
        <w:t xml:space="preserve">[شماره صفحه واقعی : 2672]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45" w:name="pg14439_135023"/>
    <w:bookmarkEnd w:id="645"/>
    <w:p>
      <w:pPr>
        <w:pStyle w:val="BookText"/>
      </w:pPr>
      <w:r>
        <w:rPr>
          <w:rFonts w:ascii="Amiri" w:hAnsi="Amiri" w:eastAsia="Amiri" w:cs="Amiri"/>
          <w:lang w:bidi="ar-SA"/>
          <w:color w:val="111111"/>
          <w:sz w:val="28"/>
          <w:szCs w:val="28"/>
          <w:rtl/>
        </w:rPr>
        <w:t xml:space="preserve">وليلة أَرْونانة ، بالهاء ، قال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 لنسوةِ النعمانِ منا</w:t>
      </w:r>
    </w:p>
    <w:p>
      <w:pPr>
        <w:pStyle w:val="BookText"/>
      </w:pPr>
      <w:r>
        <w:rPr>
          <w:rFonts w:ascii="Amiri" w:hAnsi="Amiri" w:eastAsia="Amiri" w:cs="Amiri"/>
          <w:lang w:bidi="ar-SA"/>
          <w:color w:val="111111"/>
          <w:sz w:val="28"/>
          <w:szCs w:val="28"/>
          <w:rtl/>
        </w:rPr>
        <w:t xml:space="preserve">على سَفِوانَ يومٌ أَرْوَنَاني</w:t>
      </w:r>
    </w:p>
    <w:p>
      <w:pPr>
        <w:pStyle w:val="BookText"/>
      </w:pPr>
      <w:r>
        <w:rPr>
          <w:rFonts w:ascii="Amiri" w:hAnsi="Amiri" w:eastAsia="Amiri" w:cs="Amiri"/>
          <w:lang w:bidi="ar-SA"/>
          <w:color w:val="111111"/>
          <w:sz w:val="28"/>
          <w:szCs w:val="28"/>
          <w:rtl/>
        </w:rPr>
        <w:t xml:space="preserve">قال سيبويه : ولا يعلم على هذا البناء غير أرونان ، وعجين أنْبَخَانٌ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782" w:name="_Toc3087"/>
      <w:r>
        <w:t>المَراح</w:t>
      </w:r>
      <w:bookmarkEnd w:id="3782"/>
    </w:p>
    <w:p>
      <w:pPr>
        <w:pStyle w:val="BookText"/>
      </w:pPr>
      <w:r>
        <w:rPr>
          <w:rFonts w:ascii="Amiri" w:hAnsi="Amiri" w:eastAsia="Amiri" w:cs="Amiri"/>
          <w:lang w:bidi="ar-SA"/>
          <w:color w:val="111111"/>
          <w:sz w:val="28"/>
          <w:szCs w:val="28"/>
          <w:rtl/>
        </w:rPr>
        <w:t xml:space="preserve">[المَراح]  يقال : ما ترك من أبيه مَعْداً ولا مراحاً : إِذا أشبهه في أحواله كلها.</w:t>
      </w:r>
    </w:p>
    <w:p>
      <w:pPr>
        <w:pStyle w:val="BookText"/>
      </w:pPr>
      <w:r>
        <w:rPr>
          <w:rFonts w:ascii="IRNazanin" w:hAnsi="IRNazanin" w:eastAsia="IRNazanin" w:cs="IRNazanin"/>
          <w:lang w:bidi="fa-IR"/>
          <w:color w:val="111111"/>
          <w:sz w:val="28"/>
          <w:szCs w:val="28"/>
          <w:rtl/>
        </w:rPr>
        <w:t xml:space="preserve">د</w:t>
      </w:r>
    </w:p>
    <w:p>
      <w:pPr>
        <w:pStyle w:val="Heading5"/>
      </w:pPr>
      <w:bookmarkStart w:id="3783" w:name="_Toc3088"/>
      <w:r>
        <w:t>المَرادُ</w:t>
      </w:r>
      <w:bookmarkEnd w:id="3783"/>
    </w:p>
    <w:p>
      <w:pPr>
        <w:pStyle w:val="BookText"/>
      </w:pPr>
      <w:r>
        <w:rPr>
          <w:rFonts w:ascii="Amiri" w:hAnsi="Amiri" w:eastAsia="Amiri" w:cs="Amiri"/>
          <w:lang w:bidi="ar-SA"/>
          <w:color w:val="111111"/>
          <w:sz w:val="28"/>
          <w:szCs w:val="28"/>
          <w:rtl/>
        </w:rPr>
        <w:t xml:space="preserve">[المَرادُ]  حيث ترود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3784" w:name="_Toc3089"/>
      <w:r>
        <w:t>المَرَامُ</w:t>
      </w:r>
      <w:bookmarkEnd w:id="3784"/>
    </w:p>
    <w:p>
      <w:pPr>
        <w:pStyle w:val="BookText"/>
      </w:pPr>
      <w:r>
        <w:rPr>
          <w:rFonts w:ascii="Amiri" w:hAnsi="Amiri" w:eastAsia="Amiri" w:cs="Amiri"/>
          <w:lang w:bidi="ar-SA"/>
          <w:color w:val="111111"/>
          <w:sz w:val="28"/>
          <w:szCs w:val="28"/>
          <w:rtl/>
        </w:rPr>
        <w:t xml:space="preserve">[المَرَامُ]  المطلب.</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د</w:t>
      </w:r>
    </w:p>
    <w:p>
      <w:pPr>
        <w:pStyle w:val="Heading5"/>
      </w:pPr>
      <w:bookmarkStart w:id="3785" w:name="_Toc3090"/>
      <w:r>
        <w:t>المَرْوَد</w:t>
      </w:r>
      <w:bookmarkEnd w:id="3785"/>
    </w:p>
    <w:p>
      <w:pPr>
        <w:pStyle w:val="BookText"/>
      </w:pPr>
      <w:r>
        <w:rPr>
          <w:rFonts w:ascii="Amiri" w:hAnsi="Amiri" w:eastAsia="Amiri" w:cs="Amiri"/>
          <w:lang w:bidi="ar-SA"/>
          <w:color w:val="111111"/>
          <w:sz w:val="28"/>
          <w:szCs w:val="28"/>
          <w:rtl/>
        </w:rPr>
        <w:t xml:space="preserve">[المَرْوَد]  من أَرْوَدْتُ : وهو الرفق في المشي ، قال امرؤ القيس </w:t>
      </w:r>
      <w:r>
        <w:rPr>
          <w:rStyle w:val="FootnoteReference"/>
        </w:rPr>
        <w:footnoteReference w:id="1766"/>
      </w:r>
    </w:p>
    <w:p>
      <w:pPr>
        <w:pStyle w:val="BookText"/>
      </w:pPr>
      <w:r>
        <w:rPr>
          <w:rFonts w:ascii="Amiri" w:hAnsi="Amiri" w:eastAsia="Amiri" w:cs="Amiri"/>
          <w:lang w:bidi="ar-SA"/>
          <w:color w:val="111111"/>
          <w:sz w:val="28"/>
          <w:szCs w:val="28"/>
          <w:rtl/>
        </w:rPr>
        <w:t xml:space="preserve">واعددت للجرب وثابة</w:t>
      </w:r>
    </w:p>
    <w:p>
      <w:pPr>
        <w:pStyle w:val="BookText"/>
      </w:pPr>
      <w:r>
        <w:rPr>
          <w:rFonts w:ascii="Amiri" w:hAnsi="Amiri" w:eastAsia="Amiri" w:cs="Amiri"/>
          <w:lang w:bidi="ar-SA"/>
          <w:color w:val="111111"/>
          <w:sz w:val="28"/>
          <w:szCs w:val="28"/>
          <w:rtl/>
        </w:rPr>
        <w:t xml:space="preserve">ويقال المَرْوَد والمُرْود بالفتح والضم.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جوادَ المحثَّةِ والمَرْوَدِ</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786" w:name="_Toc3091"/>
      <w:r>
        <w:t>المَرْوَحَةُ</w:t>
      </w:r>
      <w:bookmarkEnd w:id="3786"/>
    </w:p>
    <w:p>
      <w:pPr>
        <w:pStyle w:val="BookText"/>
      </w:pPr>
      <w:r>
        <w:rPr>
          <w:rFonts w:ascii="Amiri" w:hAnsi="Amiri" w:eastAsia="Amiri" w:cs="Amiri"/>
          <w:lang w:bidi="ar-SA"/>
          <w:color w:val="111111"/>
          <w:sz w:val="28"/>
          <w:szCs w:val="28"/>
          <w:rtl/>
        </w:rPr>
        <w:t xml:space="preserve">[المَرْوَحَةُ]  الموضع الذي تجري فيه الريح. ويروى أن عمر ركب ناقته فمشت به مشياً عنيفاً فقال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2673]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46" w:name="pg14439_135024"/>
    <w:bookmarkEnd w:id="646"/>
    <w:p>
      <w:pPr>
        <w:pStyle w:val="BookText"/>
      </w:pPr>
      <w:r>
        <w:rPr>
          <w:rFonts w:ascii="Amiri" w:hAnsi="Amiri" w:eastAsia="Amiri" w:cs="Amiri"/>
          <w:lang w:bidi="ar-SA"/>
          <w:color w:val="111111"/>
          <w:sz w:val="28"/>
          <w:szCs w:val="28"/>
          <w:rtl/>
        </w:rPr>
        <w:t xml:space="preserve">كأن راكبها غُصنٌ بمروحةٍ</w:t>
      </w:r>
    </w:p>
    <w:p>
      <w:pPr>
        <w:pStyle w:val="BookText"/>
      </w:pPr>
      <w:r>
        <w:rPr>
          <w:rFonts w:ascii="Amiri" w:hAnsi="Amiri" w:eastAsia="Amiri" w:cs="Amiri"/>
          <w:lang w:bidi="ar-SA"/>
          <w:color w:val="111111"/>
          <w:sz w:val="28"/>
          <w:szCs w:val="28"/>
          <w:rtl/>
        </w:rPr>
        <w:t xml:space="preserve">إِذا تدلتْ به أو شاربٌ ثملُ</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3787" w:name="_Toc3092"/>
      <w:r>
        <w:t>المُرَاحُ</w:t>
      </w:r>
      <w:bookmarkEnd w:id="3787"/>
    </w:p>
    <w:p>
      <w:pPr>
        <w:pStyle w:val="BookText"/>
      </w:pPr>
      <w:r>
        <w:rPr>
          <w:rFonts w:ascii="Amiri" w:hAnsi="Amiri" w:eastAsia="Amiri" w:cs="Amiri"/>
          <w:lang w:bidi="ar-SA"/>
          <w:color w:val="111111"/>
          <w:sz w:val="28"/>
          <w:szCs w:val="28"/>
          <w:rtl/>
        </w:rPr>
        <w:t xml:space="preserve">[المُرَاحُ]  حيث تأوي الماشية بالليل.</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3788" w:name="_Toc3093"/>
      <w:r>
        <w:t>المِرْوَب</w:t>
      </w:r>
      <w:bookmarkEnd w:id="3788"/>
    </w:p>
    <w:p>
      <w:pPr>
        <w:pStyle w:val="BookText"/>
      </w:pPr>
      <w:r>
        <w:rPr>
          <w:rFonts w:ascii="Amiri" w:hAnsi="Amiri" w:eastAsia="Amiri" w:cs="Amiri"/>
          <w:lang w:bidi="ar-SA"/>
          <w:color w:val="111111"/>
          <w:sz w:val="28"/>
          <w:szCs w:val="28"/>
          <w:rtl/>
        </w:rPr>
        <w:t xml:space="preserve">[المِرْوَب]  الإِناء الذي يُرَوَّب فيه اللبن.</w:t>
      </w:r>
    </w:p>
    <w:p>
      <w:pPr>
        <w:pStyle w:val="BookText"/>
      </w:pPr>
      <w:r>
        <w:rPr>
          <w:rFonts w:ascii="IRNazanin" w:hAnsi="IRNazanin" w:eastAsia="IRNazanin" w:cs="IRNazanin"/>
          <w:lang w:bidi="fa-IR"/>
          <w:color w:val="111111"/>
          <w:sz w:val="28"/>
          <w:szCs w:val="28"/>
          <w:rtl/>
        </w:rPr>
        <w:t xml:space="preserve">د</w:t>
      </w:r>
    </w:p>
    <w:p>
      <w:pPr>
        <w:pStyle w:val="Heading5"/>
      </w:pPr>
      <w:bookmarkStart w:id="3789" w:name="_Toc3094"/>
      <w:r>
        <w:t>المِرْوَدُ</w:t>
      </w:r>
      <w:bookmarkEnd w:id="3789"/>
    </w:p>
    <w:p>
      <w:pPr>
        <w:pStyle w:val="BookText"/>
      </w:pPr>
      <w:r>
        <w:rPr>
          <w:rFonts w:ascii="Amiri" w:hAnsi="Amiri" w:eastAsia="Amiri" w:cs="Amiri"/>
          <w:lang w:bidi="ar-SA"/>
          <w:color w:val="111111"/>
          <w:sz w:val="28"/>
          <w:szCs w:val="28"/>
          <w:rtl/>
        </w:rPr>
        <w:t xml:space="preserve">[المِرْوَدُ]  الميل.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790" w:name="_Toc3095"/>
      <w:r>
        <w:t>المِرْوَحَةُ</w:t>
      </w:r>
      <w:bookmarkEnd w:id="3790"/>
    </w:p>
    <w:p>
      <w:pPr>
        <w:pStyle w:val="BookText"/>
      </w:pPr>
      <w:r>
        <w:rPr>
          <w:rFonts w:ascii="Amiri" w:hAnsi="Amiri" w:eastAsia="Amiri" w:cs="Amiri"/>
          <w:lang w:bidi="ar-SA"/>
          <w:color w:val="111111"/>
          <w:sz w:val="28"/>
          <w:szCs w:val="28"/>
          <w:rtl/>
        </w:rPr>
        <w:t xml:space="preserve">[المِرْوَحَةُ]  التي يُتَرَوَّح بها.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791" w:name="_Toc3096"/>
      <w:r>
        <w:t>الرَّائب</w:t>
      </w:r>
      <w:bookmarkEnd w:id="3791"/>
    </w:p>
    <w:p>
      <w:pPr>
        <w:pStyle w:val="BookText"/>
      </w:pPr>
      <w:r>
        <w:rPr>
          <w:rFonts w:ascii="Amiri" w:hAnsi="Amiri" w:eastAsia="Amiri" w:cs="Amiri"/>
          <w:lang w:bidi="ar-SA"/>
          <w:color w:val="111111"/>
          <w:sz w:val="28"/>
          <w:szCs w:val="28"/>
          <w:rtl/>
        </w:rPr>
        <w:t xml:space="preserve">[الرَّائب]  ما راب من اللبن.</w:t>
      </w:r>
    </w:p>
    <w:p>
      <w:pPr>
        <w:pStyle w:val="BookText"/>
      </w:pPr>
      <w:r>
        <w:rPr>
          <w:rFonts w:ascii="IRNazanin" w:hAnsi="IRNazanin" w:eastAsia="IRNazanin" w:cs="IRNazanin"/>
          <w:lang w:bidi="fa-IR"/>
          <w:color w:val="111111"/>
          <w:sz w:val="28"/>
          <w:szCs w:val="28"/>
          <w:rtl/>
        </w:rPr>
        <w:t xml:space="preserve">د</w:t>
      </w:r>
    </w:p>
    <w:p>
      <w:pPr>
        <w:pStyle w:val="Heading5"/>
      </w:pPr>
      <w:bookmarkStart w:id="3792" w:name="_Toc3097"/>
      <w:r>
        <w:t>الرَّائِدُ</w:t>
      </w:r>
      <w:bookmarkEnd w:id="3792"/>
    </w:p>
    <w:p>
      <w:pPr>
        <w:pStyle w:val="BookText"/>
      </w:pPr>
      <w:r>
        <w:rPr>
          <w:rFonts w:ascii="Amiri" w:hAnsi="Amiri" w:eastAsia="Amiri" w:cs="Amiri"/>
          <w:lang w:bidi="ar-SA"/>
          <w:color w:val="111111"/>
          <w:sz w:val="28"/>
          <w:szCs w:val="28"/>
          <w:rtl/>
        </w:rPr>
        <w:t xml:space="preserve">[الرَّائِدُ]  رسول القوم يطلب لهم الكلأ ، يقال في المثل </w:t>
      </w:r>
      <w:r>
        <w:rPr>
          <w:rStyle w:val="FootnoteReference"/>
        </w:rPr>
        <w:footnoteReference w:id="1768"/>
      </w:r>
      <w:r>
        <w:rPr>
          <w:rFonts w:ascii="Amiri" w:hAnsi="Amiri" w:eastAsia="Amiri" w:cs="Amiri"/>
          <w:lang w:bidi="ar-SA"/>
          <w:color w:val="111111"/>
          <w:sz w:val="28"/>
          <w:szCs w:val="28"/>
          <w:rtl/>
        </w:rPr>
        <w:t xml:space="preserve">: « لا يكذب الرائد أهله ». وفي حديث </w:t>
      </w:r>
      <w:r>
        <w:rPr>
          <w:rStyle w:val="FootnoteReference"/>
        </w:rPr>
        <w:footnoteReference w:id="1769"/>
      </w:r>
      <w:r>
        <w:rPr>
          <w:rFonts w:ascii="Amiri" w:hAnsi="Amiri" w:eastAsia="Amiri" w:cs="Amiri"/>
          <w:lang w:bidi="ar-SA"/>
          <w:color w:val="111111"/>
          <w:sz w:val="28"/>
          <w:szCs w:val="28"/>
          <w:rtl/>
        </w:rPr>
        <w:t xml:space="preserve">النبي عليه‌السلام : « الحمَّى رائد الموت » أي : رسوله.</w:t>
      </w:r>
    </w:p>
    <w:p>
      <w:pPr>
        <w:pStyle w:val="BookText"/>
      </w:pPr>
      <w:r>
        <w:rPr>
          <w:rFonts w:ascii="Amiri" w:hAnsi="Amiri" w:eastAsia="Amiri" w:cs="Amiri"/>
          <w:lang w:bidi="ar-SA"/>
          <w:color w:val="111111"/>
          <w:sz w:val="28"/>
          <w:szCs w:val="28"/>
          <w:rtl/>
        </w:rPr>
        <w:t xml:space="preserve">والرَّائد : لقب ملك من ملوك حمير ، وهو تبَّع الأكبر بن تبَّع الأقرن بن شمر يرعش بن إِفريقيس بن أبرهة ذي المنار</w:t>
      </w:r>
    </w:p>
    <w:p>
      <w:pPr>
        <w:pStyle w:val="BookText"/>
      </w:pPr>
      <w:r>
        <w:rPr>
          <w:rFonts w:ascii="IRNazanin" w:hAnsi="IRNazanin" w:eastAsia="IRNazanin" w:cs="IRNazanin"/>
          <w:lang w:bidi="fa-IR"/>
          <w:color w:val="111111"/>
          <w:sz w:val="28"/>
          <w:szCs w:val="28"/>
          <w:rtl/>
        </w:rPr>
        <w:t xml:space="preserve">[شماره صفحه واقعی : 2674]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47" w:name="pg14439_135025"/>
    <w:bookmarkEnd w:id="647"/>
    <w:p>
      <w:pPr>
        <w:pStyle w:val="BookText"/>
      </w:pPr>
      <w:r>
        <w:rPr>
          <w:rFonts w:ascii="Amiri" w:hAnsi="Amiri" w:eastAsia="Amiri" w:cs="Amiri"/>
          <w:lang w:bidi="ar-SA"/>
          <w:color w:val="111111"/>
          <w:sz w:val="28"/>
          <w:szCs w:val="28"/>
          <w:rtl/>
        </w:rPr>
        <w:t xml:space="preserve">ابن الحارث الرائش ، ملوك كلهم ؛ وسمي الرائد لكثرة مسيره في الأرض وافتتاحه لأمصارها كأنه يرودها.</w:t>
      </w:r>
    </w:p>
    <w:p>
      <w:pPr>
        <w:pStyle w:val="BookText"/>
      </w:pPr>
      <w:r>
        <w:rPr>
          <w:rFonts w:ascii="Amiri" w:hAnsi="Amiri" w:eastAsia="Amiri" w:cs="Amiri"/>
          <w:lang w:bidi="ar-SA"/>
          <w:color w:val="111111"/>
          <w:sz w:val="28"/>
          <w:szCs w:val="28"/>
          <w:rtl/>
        </w:rPr>
        <w:t xml:space="preserve">ورائد العين : عُوّارها </w:t>
      </w:r>
      <w:r>
        <w:rPr>
          <w:rStyle w:val="FootnoteReference"/>
        </w:rPr>
        <w:footnoteReference w:id="1770"/>
      </w:r>
      <w:r>
        <w:rPr>
          <w:rFonts w:ascii="Amiri" w:hAnsi="Amiri" w:eastAsia="Amiri" w:cs="Amiri"/>
          <w:lang w:bidi="ar-SA"/>
          <w:color w:val="111111"/>
          <w:sz w:val="28"/>
          <w:szCs w:val="28"/>
          <w:rtl/>
        </w:rPr>
        <w:t xml:space="preserve">الذي يرود فيها.</w:t>
      </w:r>
    </w:p>
    <w:p>
      <w:pPr>
        <w:pStyle w:val="BookText"/>
      </w:pPr>
      <w:r>
        <w:rPr>
          <w:rFonts w:ascii="Amiri" w:hAnsi="Amiri" w:eastAsia="Amiri" w:cs="Amiri"/>
          <w:lang w:bidi="ar-SA"/>
          <w:color w:val="111111"/>
          <w:sz w:val="28"/>
          <w:szCs w:val="28"/>
          <w:rtl/>
        </w:rPr>
        <w:t xml:space="preserve">والرَّائد : مقبِض الرحى الذي يقبض عليه الطاحن ويديرها به.</w:t>
      </w:r>
    </w:p>
    <w:p>
      <w:pPr>
        <w:pStyle w:val="BookText"/>
      </w:pPr>
      <w:r>
        <w:rPr>
          <w:rFonts w:ascii="IRNazanin" w:hAnsi="IRNazanin" w:eastAsia="IRNazanin" w:cs="IRNazanin"/>
          <w:lang w:bidi="fa-IR"/>
          <w:color w:val="111111"/>
          <w:sz w:val="28"/>
          <w:szCs w:val="28"/>
          <w:rtl/>
        </w:rPr>
        <w:t xml:space="preserve">ض</w:t>
      </w:r>
    </w:p>
    <w:p>
      <w:pPr>
        <w:pStyle w:val="Heading5"/>
      </w:pPr>
      <w:bookmarkStart w:id="3793" w:name="_Toc3098"/>
      <w:r>
        <w:t>الرَّائضُ</w:t>
      </w:r>
      <w:bookmarkEnd w:id="3793"/>
    </w:p>
    <w:p>
      <w:pPr>
        <w:pStyle w:val="BookText"/>
      </w:pPr>
      <w:r>
        <w:rPr>
          <w:rFonts w:ascii="Amiri" w:hAnsi="Amiri" w:eastAsia="Amiri" w:cs="Amiri"/>
          <w:lang w:bidi="ar-SA"/>
          <w:color w:val="111111"/>
          <w:sz w:val="28"/>
          <w:szCs w:val="28"/>
          <w:rtl/>
        </w:rPr>
        <w:t xml:space="preserve">[الرَّائضُ]  الذي يروض الخيل.</w:t>
      </w:r>
    </w:p>
    <w:p>
      <w:pPr>
        <w:pStyle w:val="BookText"/>
      </w:pPr>
      <w:r>
        <w:rPr>
          <w:rFonts w:ascii="IRNazanin" w:hAnsi="IRNazanin" w:eastAsia="IRNazanin" w:cs="IRNazanin"/>
          <w:lang w:bidi="fa-IR"/>
          <w:color w:val="111111"/>
          <w:sz w:val="28"/>
          <w:szCs w:val="28"/>
          <w:rtl/>
        </w:rPr>
        <w:t xml:space="preserve">ع</w:t>
      </w:r>
    </w:p>
    <w:p>
      <w:pPr>
        <w:pStyle w:val="Heading5"/>
      </w:pPr>
      <w:bookmarkStart w:id="3794" w:name="_Toc3099"/>
      <w:r>
        <w:t>الرَّائعُ</w:t>
      </w:r>
      <w:bookmarkEnd w:id="3794"/>
    </w:p>
    <w:p>
      <w:pPr>
        <w:pStyle w:val="BookText"/>
      </w:pPr>
      <w:r>
        <w:rPr>
          <w:rFonts w:ascii="Amiri" w:hAnsi="Amiri" w:eastAsia="Amiri" w:cs="Amiri"/>
          <w:lang w:bidi="ar-SA"/>
          <w:color w:val="111111"/>
          <w:sz w:val="28"/>
          <w:szCs w:val="28"/>
          <w:rtl/>
        </w:rPr>
        <w:t xml:space="preserve">[الرَّائعُ]  فرسٌ رائع : أي جواد.</w:t>
      </w:r>
    </w:p>
    <w:p>
      <w:pPr>
        <w:pStyle w:val="BookText"/>
      </w:pPr>
      <w:r>
        <w:rPr>
          <w:rFonts w:ascii="IRNazanin" w:hAnsi="IRNazanin" w:eastAsia="IRNazanin" w:cs="IRNazanin"/>
          <w:lang w:bidi="fa-IR"/>
          <w:color w:val="111111"/>
          <w:sz w:val="28"/>
          <w:szCs w:val="28"/>
          <w:rtl/>
        </w:rPr>
        <w:t xml:space="preserve">غ</w:t>
      </w:r>
    </w:p>
    <w:p>
      <w:pPr>
        <w:pStyle w:val="Heading5"/>
      </w:pPr>
      <w:bookmarkStart w:id="3795" w:name="_Toc3100"/>
      <w:r>
        <w:t>الرَّائغ</w:t>
      </w:r>
      <w:bookmarkEnd w:id="3795"/>
    </w:p>
    <w:p>
      <w:pPr>
        <w:pStyle w:val="BookText"/>
      </w:pPr>
      <w:r>
        <w:rPr>
          <w:rFonts w:ascii="Amiri" w:hAnsi="Amiri" w:eastAsia="Amiri" w:cs="Amiri"/>
          <w:lang w:bidi="ar-SA"/>
          <w:color w:val="111111"/>
          <w:sz w:val="28"/>
          <w:szCs w:val="28"/>
          <w:rtl/>
        </w:rPr>
        <w:t xml:space="preserve">[الرَّائغ]  طريق رائغ : أي مائل.</w:t>
      </w:r>
    </w:p>
    <w:p>
      <w:pPr>
        <w:pStyle w:val="BookText"/>
      </w:pPr>
      <w:r>
        <w:rPr>
          <w:rFonts w:ascii="IRNazanin" w:hAnsi="IRNazanin" w:eastAsia="IRNazanin" w:cs="IRNazanin"/>
          <w:lang w:bidi="fa-IR"/>
          <w:color w:val="111111"/>
          <w:sz w:val="28"/>
          <w:szCs w:val="28"/>
          <w:rtl/>
        </w:rPr>
        <w:t xml:space="preserve">ل</w:t>
      </w:r>
    </w:p>
    <w:p>
      <w:pPr>
        <w:pStyle w:val="Heading5"/>
      </w:pPr>
      <w:bookmarkStart w:id="3796" w:name="_Toc3101"/>
      <w:r>
        <w:t>الرَّائل</w:t>
      </w:r>
      <w:bookmarkEnd w:id="3796"/>
    </w:p>
    <w:p>
      <w:pPr>
        <w:pStyle w:val="BookText"/>
      </w:pPr>
      <w:r>
        <w:rPr>
          <w:rFonts w:ascii="Amiri" w:hAnsi="Amiri" w:eastAsia="Amiri" w:cs="Amiri"/>
          <w:lang w:bidi="ar-SA"/>
          <w:color w:val="111111"/>
          <w:sz w:val="28"/>
          <w:szCs w:val="28"/>
          <w:rtl/>
        </w:rPr>
        <w:t xml:space="preserve">[الرَّائل]  سِنٌّ ينبت للدابة يمنعه الأكل ، وهو الرائلة بالهاء أيضاً.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3797" w:name="_Toc3102"/>
      <w:r>
        <w:t>الراوية</w:t>
      </w:r>
      <w:bookmarkEnd w:id="3797"/>
    </w:p>
    <w:p>
      <w:pPr>
        <w:pStyle w:val="BookText"/>
      </w:pPr>
      <w:r>
        <w:rPr>
          <w:rFonts w:ascii="Amiri" w:hAnsi="Amiri" w:eastAsia="Amiri" w:cs="Amiri"/>
          <w:lang w:bidi="ar-SA"/>
          <w:color w:val="111111"/>
          <w:sz w:val="28"/>
          <w:szCs w:val="28"/>
          <w:rtl/>
        </w:rPr>
        <w:t xml:space="preserve">[الراوية]  الجِمل الذي يستقى عليه الماء ، وبه سميت المزادة راوية ، والقطا روايا لفراخها.</w:t>
      </w:r>
    </w:p>
    <w:p>
      <w:pPr>
        <w:pStyle w:val="BookText"/>
      </w:pPr>
      <w:r>
        <w:rPr>
          <w:rFonts w:ascii="Amiri" w:hAnsi="Amiri" w:eastAsia="Amiri" w:cs="Amiri"/>
          <w:lang w:bidi="ar-SA"/>
          <w:color w:val="111111"/>
          <w:sz w:val="28"/>
          <w:szCs w:val="28"/>
          <w:rtl/>
        </w:rPr>
        <w:t xml:space="preserve">ورجلٌ راوية : يكثر رواية الشعر والحديث كحماد الراوية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[شماره صفحه واقعی : 2675]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48" w:name="pg14439_135026"/>
    <w:bookmarkEnd w:id="648"/>
    <w:p>
      <w:pPr>
        <w:pStyle w:val="BookText"/>
      </w:pPr>
      <w:r>
        <w:rPr>
          <w:rFonts w:ascii="IRNazanin" w:hAnsi="IRNazanin" w:eastAsia="IRNazanin" w:cs="IRNazanin"/>
          <w:lang w:bidi="fa-IR"/>
          <w:color w:val="111111"/>
          <w:sz w:val="28"/>
          <w:szCs w:val="28"/>
          <w:rtl/>
        </w:rPr>
        <w:t xml:space="preserve">ق</w:t>
      </w:r>
    </w:p>
    <w:p>
      <w:pPr>
        <w:pStyle w:val="Heading5"/>
      </w:pPr>
      <w:bookmarkStart w:id="3798" w:name="_Toc3103"/>
      <w:r>
        <w:t>الرَّاووق</w:t>
      </w:r>
      <w:bookmarkEnd w:id="3798"/>
    </w:p>
    <w:p>
      <w:pPr>
        <w:pStyle w:val="BookText"/>
      </w:pPr>
      <w:r>
        <w:rPr>
          <w:rFonts w:ascii="Amiri" w:hAnsi="Amiri" w:eastAsia="Amiri" w:cs="Amiri"/>
          <w:lang w:bidi="ar-SA"/>
          <w:color w:val="111111"/>
          <w:sz w:val="28"/>
          <w:szCs w:val="28"/>
          <w:rtl/>
        </w:rPr>
        <w:t xml:space="preserve">[الرَّاووق]  المِصفاة يصفَّى بها الشراب ، قال الجعدي :</w:t>
      </w:r>
    </w:p>
    <w:p>
      <w:pPr>
        <w:pStyle w:val="BookText"/>
      </w:pPr>
      <w:r>
        <w:rPr>
          <w:rFonts w:ascii="Amiri" w:hAnsi="Amiri" w:eastAsia="Amiri" w:cs="Amiri"/>
          <w:lang w:bidi="ar-SA"/>
          <w:color w:val="111111"/>
          <w:sz w:val="28"/>
          <w:szCs w:val="28"/>
          <w:rtl/>
        </w:rPr>
        <w:t xml:space="preserve">كأنَّ فاها بُعيدَ النَّوْمِ خالطهُ</w:t>
      </w:r>
    </w:p>
    <w:p>
      <w:pPr>
        <w:pStyle w:val="BookText"/>
      </w:pPr>
      <w:r>
        <w:rPr>
          <w:rFonts w:ascii="Amiri" w:hAnsi="Amiri" w:eastAsia="Amiri" w:cs="Amiri"/>
          <w:lang w:bidi="ar-SA"/>
          <w:color w:val="111111"/>
          <w:sz w:val="28"/>
          <w:szCs w:val="28"/>
          <w:rtl/>
        </w:rPr>
        <w:t xml:space="preserve">خمرُ الفراتِ ترى راووقها خضِلا</w:t>
      </w:r>
    </w:p>
    <w:p>
      <w:pPr>
        <w:pStyle w:val="BookText"/>
      </w:pPr>
      <w:r>
        <w:rPr>
          <w:rFonts w:ascii="Amiri" w:hAnsi="Amiri" w:eastAsia="Amiri" w:cs="Amiri"/>
          <w:lang w:bidi="ar-SA"/>
          <w:color w:val="111111"/>
          <w:sz w:val="28"/>
          <w:szCs w:val="28"/>
          <w:rtl/>
        </w:rPr>
        <w:t xml:space="preserve">أي : رطباً.</w:t>
      </w:r>
    </w:p>
    <w:p>
      <w:pPr>
        <w:pStyle w:val="BookText"/>
      </w:pPr>
      <w:r>
        <w:rPr>
          <w:rFonts w:ascii="IRNazanin" w:hAnsi="IRNazanin" w:eastAsia="IRNazanin" w:cs="IRNazanin"/>
          <w:lang w:bidi="fa-IR"/>
          <w:color w:val="111111"/>
          <w:sz w:val="28"/>
          <w:szCs w:val="28"/>
          <w:rtl/>
        </w:rPr>
        <w:t xml:space="preserve">ل</w:t>
      </w:r>
    </w:p>
    <w:p>
      <w:pPr>
        <w:pStyle w:val="Heading5"/>
      </w:pPr>
      <w:bookmarkStart w:id="3799" w:name="_Toc3104"/>
      <w:r>
        <w:t>الراوول</w:t>
      </w:r>
      <w:bookmarkEnd w:id="3799"/>
    </w:p>
    <w:p>
      <w:pPr>
        <w:pStyle w:val="BookText"/>
      </w:pPr>
      <w:r>
        <w:rPr>
          <w:rFonts w:ascii="IRNazanin" w:hAnsi="IRNazanin" w:eastAsia="IRNazanin" w:cs="IRNazanin"/>
          <w:lang w:bidi="fa-IR"/>
          <w:color w:val="111111"/>
          <w:sz w:val="28"/>
          <w:szCs w:val="28"/>
          <w:rtl/>
        </w:rPr>
        <w:t xml:space="preserve">[الراوول]  لعاب الدواب.</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800" w:name="_Toc3105"/>
      <w:r>
        <w:t>الرواح</w:t>
      </w:r>
      <w:bookmarkEnd w:id="3800"/>
    </w:p>
    <w:p>
      <w:pPr>
        <w:pStyle w:val="BookText"/>
      </w:pPr>
      <w:r>
        <w:rPr>
          <w:rFonts w:ascii="Amiri" w:hAnsi="Amiri" w:eastAsia="Amiri" w:cs="Amiri"/>
          <w:lang w:bidi="ar-SA"/>
          <w:color w:val="111111"/>
          <w:sz w:val="28"/>
          <w:szCs w:val="28"/>
          <w:rtl/>
        </w:rPr>
        <w:t xml:space="preserve">[الرواح]  نقيض الصباح ، وهو من زوال الشمس إِلى الليل.</w:t>
      </w:r>
    </w:p>
    <w:p>
      <w:pPr>
        <w:pStyle w:val="BookText"/>
      </w:pPr>
      <w:r>
        <w:rPr>
          <w:rFonts w:ascii="Amiri" w:hAnsi="Amiri" w:eastAsia="Amiri" w:cs="Amiri"/>
          <w:lang w:bidi="ar-SA"/>
          <w:color w:val="111111"/>
          <w:sz w:val="28"/>
          <w:szCs w:val="28"/>
          <w:rtl/>
        </w:rPr>
        <w:t xml:space="preserve">ويقال : افْعَلْ ذلك في سراح ورواح : أي سهولة.</w:t>
      </w:r>
    </w:p>
    <w:p>
      <w:pPr>
        <w:pStyle w:val="BookText"/>
      </w:pPr>
      <w:r>
        <w:rPr>
          <w:rFonts w:ascii="IRNazanin" w:hAnsi="IRNazanin" w:eastAsia="IRNazanin" w:cs="IRNazanin"/>
          <w:lang w:bidi="fa-IR"/>
          <w:color w:val="111111"/>
          <w:sz w:val="28"/>
          <w:szCs w:val="28"/>
          <w:rtl/>
        </w:rPr>
        <w:t xml:space="preserve">غ</w:t>
      </w:r>
    </w:p>
    <w:p>
      <w:pPr>
        <w:pStyle w:val="Heading5"/>
      </w:pPr>
      <w:bookmarkStart w:id="3801" w:name="_Toc3106"/>
      <w:r>
        <w:t>الرواغ</w:t>
      </w:r>
      <w:bookmarkEnd w:id="3801"/>
    </w:p>
    <w:p>
      <w:pPr>
        <w:pStyle w:val="BookText"/>
      </w:pPr>
      <w:r>
        <w:rPr>
          <w:rFonts w:ascii="IRNazanin" w:hAnsi="IRNazanin" w:eastAsia="IRNazanin" w:cs="IRNazanin"/>
          <w:lang w:bidi="fa-IR"/>
          <w:color w:val="111111"/>
          <w:sz w:val="28"/>
          <w:szCs w:val="28"/>
          <w:rtl/>
        </w:rPr>
        <w:t xml:space="preserve">[الرواغ]  الروغان.</w:t>
      </w:r>
    </w:p>
    <w:p>
      <w:pPr>
        <w:pStyle w:val="BookText"/>
      </w:pPr>
      <w:r>
        <w:rPr>
          <w:rFonts w:ascii="Amiri" w:hAnsi="Amiri" w:eastAsia="Amiri" w:cs="Amiri"/>
          <w:lang w:bidi="ar-SA"/>
          <w:color w:val="111111"/>
          <w:sz w:val="28"/>
          <w:szCs w:val="28"/>
          <w:rtl/>
        </w:rPr>
        <w:t xml:space="preserve">ي</w:t>
      </w:r>
    </w:p>
    <w:p>
      <w:pPr>
        <w:pStyle w:val="Heading5"/>
      </w:pPr>
      <w:bookmarkStart w:id="3802" w:name="_Toc3107"/>
      <w:r>
        <w:t>الرَّواء</w:t>
      </w:r>
      <w:bookmarkEnd w:id="3802"/>
    </w:p>
    <w:p>
      <w:pPr>
        <w:pStyle w:val="BookText"/>
      </w:pPr>
      <w:r>
        <w:rPr>
          <w:rFonts w:ascii="Amiri" w:hAnsi="Amiri" w:eastAsia="Amiri" w:cs="Amiri"/>
          <w:lang w:bidi="ar-SA"/>
          <w:color w:val="111111"/>
          <w:sz w:val="28"/>
          <w:szCs w:val="28"/>
          <w:rtl/>
        </w:rPr>
        <w:t xml:space="preserve">[الرَّواء]  يقال : ماء رَوَاء : أي كثير ، فيه ري للوارد. ومياهٌ رواء ، قال :</w:t>
      </w:r>
    </w:p>
    <w:p>
      <w:pPr>
        <w:pStyle w:val="BookText"/>
      </w:pPr>
      <w:r>
        <w:rPr>
          <w:rFonts w:ascii="Amiri" w:hAnsi="Amiri" w:eastAsia="Amiri" w:cs="Amiri"/>
          <w:lang w:bidi="ar-SA"/>
          <w:color w:val="111111"/>
          <w:sz w:val="28"/>
          <w:szCs w:val="28"/>
          <w:rtl/>
        </w:rPr>
        <w:t xml:space="preserve">بئرٌ رواءٌ عذبة الشُّروبِ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803" w:name="_Toc3108"/>
      <w:r>
        <w:t>رَوَاحة</w:t>
      </w:r>
      <w:bookmarkEnd w:id="3803"/>
    </w:p>
    <w:p>
      <w:pPr>
        <w:pStyle w:val="BookText"/>
      </w:pPr>
      <w:r>
        <w:rPr>
          <w:rFonts w:ascii="Amiri" w:hAnsi="Amiri" w:eastAsia="Amiri" w:cs="Amiri"/>
          <w:lang w:bidi="ar-SA"/>
          <w:color w:val="111111"/>
          <w:sz w:val="28"/>
          <w:szCs w:val="28"/>
          <w:rtl/>
        </w:rPr>
        <w:t xml:space="preserve">[رَوَاحة]  من أسماء الرجال.</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804" w:name="_Toc3109"/>
      <w:r>
        <w:t>الرُّوَالُ</w:t>
      </w:r>
      <w:bookmarkEnd w:id="3804"/>
    </w:p>
    <w:p>
      <w:pPr>
        <w:pStyle w:val="BookText"/>
      </w:pPr>
      <w:r>
        <w:rPr>
          <w:rFonts w:ascii="Amiri" w:hAnsi="Amiri" w:eastAsia="Amiri" w:cs="Amiri"/>
          <w:lang w:bidi="ar-SA"/>
          <w:color w:val="111111"/>
          <w:sz w:val="28"/>
          <w:szCs w:val="28"/>
          <w:rtl/>
        </w:rPr>
        <w:t xml:space="preserve">[الرُّوَالُ]  لعاب الدواب ، قال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يكسوها الرُّوَالَ الرَّائِلا</w:t>
      </w:r>
    </w:p>
    <w:p>
      <w:pPr>
        <w:pStyle w:val="BookText"/>
      </w:pPr>
      <w:r>
        <w:rPr>
          <w:rFonts w:ascii="IRNazanin" w:hAnsi="IRNazanin" w:eastAsia="IRNazanin" w:cs="IRNazanin"/>
          <w:lang w:bidi="fa-IR"/>
          <w:color w:val="111111"/>
          <w:sz w:val="28"/>
          <w:szCs w:val="28"/>
          <w:rtl/>
        </w:rPr>
        <w:t xml:space="preserve">[شماره صفحه واقعی : 2676]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49" w:name="pg14439_135027"/>
    <w:bookmarkEnd w:id="649"/>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805" w:name="_Toc3110"/>
      <w:r>
        <w:t>الرِّوَاق</w:t>
      </w:r>
      <w:bookmarkEnd w:id="3805"/>
    </w:p>
    <w:p>
      <w:pPr>
        <w:pStyle w:val="BookText"/>
      </w:pPr>
      <w:r>
        <w:rPr>
          <w:rFonts w:ascii="Amiri" w:hAnsi="Amiri" w:eastAsia="Amiri" w:cs="Amiri"/>
          <w:lang w:bidi="ar-SA"/>
          <w:color w:val="111111"/>
          <w:sz w:val="28"/>
          <w:szCs w:val="28"/>
          <w:rtl/>
        </w:rPr>
        <w:t xml:space="preserve">[الرِّوَاق]  مقدَّمُ البيت ، ويقال : رِواق البيت : سقفه. عن الأصمعي.</w:t>
      </w:r>
    </w:p>
    <w:p>
      <w:pPr>
        <w:pStyle w:val="BookText"/>
      </w:pPr>
      <w:r>
        <w:rPr>
          <w:rFonts w:ascii="Amiri" w:hAnsi="Amiri" w:eastAsia="Amiri" w:cs="Amiri"/>
          <w:lang w:bidi="ar-SA"/>
          <w:color w:val="111111"/>
          <w:sz w:val="28"/>
          <w:szCs w:val="28"/>
          <w:rtl/>
        </w:rPr>
        <w:t xml:space="preserve">والرِّواق : بيت كالفسطاط يحمل على عمود واحد في وسطه ، والجميع : الأروقة.</w:t>
      </w:r>
    </w:p>
    <w:p>
      <w:pPr>
        <w:pStyle w:val="BookText"/>
      </w:pPr>
      <w:r>
        <w:rPr>
          <w:rFonts w:ascii="Amiri" w:hAnsi="Amiri" w:eastAsia="Amiri" w:cs="Amiri"/>
          <w:lang w:bidi="ar-SA"/>
          <w:color w:val="111111"/>
          <w:sz w:val="28"/>
          <w:szCs w:val="28"/>
          <w:rtl/>
        </w:rPr>
        <w:t xml:space="preserve">ي</w:t>
      </w:r>
    </w:p>
    <w:p>
      <w:pPr>
        <w:pStyle w:val="Heading5"/>
      </w:pPr>
      <w:bookmarkStart w:id="3806" w:name="_Toc3111"/>
      <w:r>
        <w:t>الرِّوَاء</w:t>
      </w:r>
      <w:bookmarkEnd w:id="3806"/>
    </w:p>
    <w:p>
      <w:pPr>
        <w:pStyle w:val="BookText"/>
      </w:pPr>
      <w:r>
        <w:rPr>
          <w:rFonts w:ascii="Amiri" w:hAnsi="Amiri" w:eastAsia="Amiri" w:cs="Amiri"/>
          <w:lang w:bidi="ar-SA"/>
          <w:color w:val="111111"/>
          <w:sz w:val="28"/>
          <w:szCs w:val="28"/>
          <w:rtl/>
        </w:rPr>
        <w:t xml:space="preserve">[الرِّوَاء]  جمع : رَيَّان ، ورّيا.</w:t>
      </w:r>
    </w:p>
    <w:p>
      <w:pPr>
        <w:pStyle w:val="BookText"/>
      </w:pPr>
      <w:r>
        <w:rPr>
          <w:rFonts w:ascii="Amiri" w:hAnsi="Amiri" w:eastAsia="Amiri" w:cs="Amiri"/>
          <w:lang w:bidi="ar-SA"/>
          <w:color w:val="111111"/>
          <w:sz w:val="28"/>
          <w:szCs w:val="28"/>
          <w:rtl/>
        </w:rPr>
        <w:t xml:space="preserve">والرِّوَاء : الحبل يُمدُّ للدواب.</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3807" w:name="_Toc3112"/>
      <w:r>
        <w:t>الرَّويُ</w:t>
      </w:r>
      <w:bookmarkEnd w:id="3807"/>
    </w:p>
    <w:p>
      <w:pPr>
        <w:pStyle w:val="BookText"/>
      </w:pPr>
      <w:r>
        <w:rPr>
          <w:rFonts w:ascii="Amiri" w:hAnsi="Amiri" w:eastAsia="Amiri" w:cs="Amiri"/>
          <w:lang w:bidi="ar-SA"/>
          <w:color w:val="111111"/>
          <w:sz w:val="28"/>
          <w:szCs w:val="28"/>
          <w:rtl/>
        </w:rPr>
        <w:t xml:space="preserve">[الرَّويُ] من الشعر : حرف القافية الذي يلزم الشاعر إِعادته من أول القصيدة إِلى آخرها. فإِن كرر ما قبل الروي شاعر فهو لزوم ما لا يلزم ، كقول النابغة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كنتُ امرءاً لِيَ جانبٌ</w:t>
      </w:r>
    </w:p>
    <w:p>
      <w:pPr>
        <w:pStyle w:val="BookText"/>
      </w:pPr>
      <w:r>
        <w:rPr>
          <w:rFonts w:ascii="Amiri" w:hAnsi="Amiri" w:eastAsia="Amiri" w:cs="Amiri"/>
          <w:lang w:bidi="ar-SA"/>
          <w:color w:val="111111"/>
          <w:sz w:val="28"/>
          <w:szCs w:val="28"/>
          <w:rtl/>
        </w:rPr>
        <w:t xml:space="preserve">من الأرضِ فيه مسترادٌ ومهربُ</w:t>
      </w:r>
    </w:p>
    <w:p>
      <w:pPr>
        <w:pStyle w:val="BookText"/>
      </w:pPr>
      <w:r>
        <w:rPr>
          <w:rFonts w:ascii="Amiri" w:hAnsi="Amiri" w:eastAsia="Amiri" w:cs="Amiri"/>
          <w:lang w:bidi="ar-SA"/>
          <w:color w:val="111111"/>
          <w:sz w:val="28"/>
          <w:szCs w:val="28"/>
          <w:rtl/>
        </w:rPr>
        <w:t xml:space="preserve">ملوكٌ وإِخوانٌ إِذا ما لقيتهم</w:t>
      </w:r>
    </w:p>
    <w:p>
      <w:pPr>
        <w:pStyle w:val="BookText"/>
      </w:pPr>
      <w:r>
        <w:rPr>
          <w:rFonts w:ascii="Amiri" w:hAnsi="Amiri" w:eastAsia="Amiri" w:cs="Amiri"/>
          <w:lang w:bidi="ar-SA"/>
          <w:color w:val="111111"/>
          <w:sz w:val="28"/>
          <w:szCs w:val="28"/>
          <w:rtl/>
        </w:rPr>
        <w:t xml:space="preserve">أُحَكَّم في أموالهم وأُقَرَّبُ</w:t>
      </w:r>
    </w:p>
    <w:p>
      <w:pPr>
        <w:pStyle w:val="BookText"/>
      </w:pPr>
      <w:r>
        <w:rPr>
          <w:rFonts w:ascii="Amiri" w:hAnsi="Amiri" w:eastAsia="Amiri" w:cs="Amiri"/>
          <w:lang w:bidi="ar-SA"/>
          <w:color w:val="111111"/>
          <w:sz w:val="28"/>
          <w:szCs w:val="28"/>
          <w:rtl/>
        </w:rPr>
        <w:t xml:space="preserve">تكرير الراء فيها لزوم ما لا يلزم ، وكذلك تكرير ما قبل الرّدف لزوم ما لا يلزم كقول الهذلي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الصبرُ إِني لا يزال يهيجني</w:t>
      </w:r>
    </w:p>
    <w:p>
      <w:pPr>
        <w:pStyle w:val="BookText"/>
      </w:pPr>
      <w:r>
        <w:rPr>
          <w:rFonts w:ascii="Amiri" w:hAnsi="Amiri" w:eastAsia="Amiri" w:cs="Amiri"/>
          <w:lang w:bidi="ar-SA"/>
          <w:color w:val="111111"/>
          <w:sz w:val="28"/>
          <w:szCs w:val="28"/>
          <w:rtl/>
        </w:rPr>
        <w:t xml:space="preserve">مبيتٌ لنا فيما مضى ومَقيلُ</w:t>
      </w:r>
    </w:p>
    <w:p>
      <w:pPr>
        <w:pStyle w:val="BookText"/>
      </w:pPr>
      <w:r>
        <w:rPr>
          <w:rFonts w:ascii="Amiri" w:hAnsi="Amiri" w:eastAsia="Amiri" w:cs="Amiri"/>
          <w:lang w:bidi="ar-SA"/>
          <w:color w:val="111111"/>
          <w:sz w:val="28"/>
          <w:szCs w:val="28"/>
          <w:rtl/>
        </w:rPr>
        <w:t xml:space="preserve">وأني إِذا ما الصبحُ آنسْتُ ضوءَه</w:t>
      </w:r>
    </w:p>
    <w:p>
      <w:pPr>
        <w:pStyle w:val="BookText"/>
      </w:pPr>
      <w:r>
        <w:rPr>
          <w:rFonts w:ascii="Amiri" w:hAnsi="Amiri" w:eastAsia="Amiri" w:cs="Amiri"/>
          <w:lang w:bidi="ar-SA"/>
          <w:color w:val="111111"/>
          <w:sz w:val="28"/>
          <w:szCs w:val="28"/>
          <w:rtl/>
        </w:rPr>
        <w:t xml:space="preserve">يعاودني قطعٌ عليَّ ثقيلُ</w:t>
      </w:r>
    </w:p>
    <w:p>
      <w:pPr>
        <w:pStyle w:val="BookText"/>
      </w:pPr>
      <w:r>
        <w:rPr>
          <w:rFonts w:ascii="Amiri" w:hAnsi="Amiri" w:eastAsia="Amiri" w:cs="Amiri"/>
          <w:lang w:bidi="ar-SA"/>
          <w:color w:val="111111"/>
          <w:sz w:val="28"/>
          <w:szCs w:val="28"/>
          <w:rtl/>
        </w:rPr>
        <w:t xml:space="preserve">ألم تعلمي أنْ قد تفرق قَبْلَنا</w:t>
      </w:r>
    </w:p>
    <w:p>
      <w:pPr>
        <w:pStyle w:val="BookText"/>
      </w:pPr>
      <w:r>
        <w:rPr>
          <w:rFonts w:ascii="Amiri" w:hAnsi="Amiri" w:eastAsia="Amiri" w:cs="Amiri"/>
          <w:lang w:bidi="ar-SA"/>
          <w:color w:val="111111"/>
          <w:sz w:val="28"/>
          <w:szCs w:val="28"/>
          <w:rtl/>
        </w:rPr>
        <w:t xml:space="preserve">خليلا صفاء مالكٌ وعقيلُ</w:t>
      </w:r>
    </w:p>
    <w:p>
      <w:pPr>
        <w:pStyle w:val="BookText"/>
      </w:pPr>
      <w:r>
        <w:rPr>
          <w:rFonts w:ascii="IRNazanin" w:hAnsi="IRNazanin" w:eastAsia="IRNazanin" w:cs="IRNazanin"/>
          <w:lang w:bidi="fa-IR"/>
          <w:color w:val="111111"/>
          <w:sz w:val="28"/>
          <w:szCs w:val="28"/>
          <w:rtl/>
        </w:rPr>
        <w:t xml:space="preserve">[شماره صفحه واقعی : 2677]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0" w:name="pg14439_135028"/>
    <w:bookmarkEnd w:id="650"/>
    <w:p>
      <w:pPr>
        <w:pStyle w:val="BookText"/>
      </w:pPr>
      <w:r>
        <w:rPr>
          <w:rFonts w:ascii="Amiri" w:hAnsi="Amiri" w:eastAsia="Amiri" w:cs="Amiri"/>
          <w:lang w:bidi="ar-SA"/>
          <w:color w:val="111111"/>
          <w:sz w:val="28"/>
          <w:szCs w:val="28"/>
          <w:rtl/>
        </w:rPr>
        <w:t xml:space="preserve">والرَّويُ على ضربين : مطلق ومقيد.</w:t>
      </w:r>
    </w:p>
    <w:p>
      <w:pPr>
        <w:pStyle w:val="BookText"/>
      </w:pPr>
      <w:r>
        <w:rPr>
          <w:rFonts w:ascii="Amiri" w:hAnsi="Amiri" w:eastAsia="Amiri" w:cs="Amiri"/>
          <w:lang w:bidi="ar-SA"/>
          <w:color w:val="111111"/>
          <w:sz w:val="28"/>
          <w:szCs w:val="28"/>
          <w:rtl/>
        </w:rPr>
        <w:t xml:space="preserve">والرَّويُ : السحابة العظيمة القطرِ ، الشديدةُ الوقعِ.</w:t>
      </w:r>
    </w:p>
    <w:p>
      <w:pPr>
        <w:pStyle w:val="BookText"/>
      </w:pPr>
      <w:r>
        <w:rPr>
          <w:rFonts w:ascii="Amiri" w:hAnsi="Amiri" w:eastAsia="Amiri" w:cs="Amiri"/>
          <w:lang w:bidi="ar-SA"/>
          <w:color w:val="111111"/>
          <w:sz w:val="28"/>
          <w:szCs w:val="28"/>
          <w:rtl/>
        </w:rPr>
        <w:t xml:space="preserve">ويقال : شرب شُرْباً رَوِيّاً : أي مُرْوياً.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3808" w:name="_Toc3113"/>
      <w:r>
        <w:t>الرَّويَّةُ</w:t>
      </w:r>
      <w:bookmarkEnd w:id="3808"/>
    </w:p>
    <w:p>
      <w:pPr>
        <w:pStyle w:val="BookText"/>
      </w:pPr>
      <w:r>
        <w:rPr>
          <w:rFonts w:ascii="Amiri" w:hAnsi="Amiri" w:eastAsia="Amiri" w:cs="Amiri"/>
          <w:lang w:bidi="ar-SA"/>
          <w:color w:val="111111"/>
          <w:sz w:val="28"/>
          <w:szCs w:val="28"/>
          <w:rtl/>
        </w:rPr>
        <w:t xml:space="preserve">[الرَّويَّةُ]  النظر والتفكر ، يقال : هي من رَوَّأت في الأمر : إِذا دبرته ، قال :</w:t>
      </w:r>
    </w:p>
    <w:p>
      <w:pPr>
        <w:pStyle w:val="BookText"/>
      </w:pPr>
      <w:r>
        <w:rPr>
          <w:rFonts w:ascii="Amiri" w:hAnsi="Amiri" w:eastAsia="Amiri" w:cs="Amiri"/>
          <w:lang w:bidi="ar-SA"/>
          <w:color w:val="111111"/>
          <w:sz w:val="28"/>
          <w:szCs w:val="28"/>
          <w:rtl/>
        </w:rPr>
        <w:t xml:space="preserve">ولا خيرَ في رأيٍ بغيرِ رويَّةٍ</w:t>
      </w:r>
    </w:p>
    <w:p>
      <w:pPr>
        <w:pStyle w:val="BookText"/>
      </w:pPr>
      <w:r>
        <w:rPr>
          <w:rFonts w:ascii="Amiri" w:hAnsi="Amiri" w:eastAsia="Amiri" w:cs="Amiri"/>
          <w:lang w:bidi="ar-SA"/>
          <w:color w:val="111111"/>
          <w:sz w:val="28"/>
          <w:szCs w:val="28"/>
          <w:rtl/>
        </w:rPr>
        <w:t xml:space="preserve">ولا خيرَ في جهلٍ نعابُ به غَدا</w:t>
      </w:r>
    </w:p>
    <w:p>
      <w:pPr>
        <w:pStyle w:val="BookText"/>
      </w:pPr>
      <w:r>
        <w:rPr>
          <w:rFonts w:ascii="Amiri" w:hAnsi="Amiri" w:eastAsia="Amiri" w:cs="Amiri"/>
          <w:lang w:bidi="ar-SA"/>
          <w:color w:val="111111"/>
          <w:sz w:val="28"/>
          <w:szCs w:val="28"/>
          <w:rtl/>
        </w:rPr>
        <w:t xml:space="preserve">والرَّويَّة : الحاجة ، يقال : لي قِبَلَكَ رويةٌ.</w:t>
      </w:r>
    </w:p>
    <w:p>
      <w:pPr>
        <w:pStyle w:val="BookText"/>
      </w:pPr>
      <w:r>
        <w:rPr>
          <w:rFonts w:ascii="Amiri" w:hAnsi="Amiri" w:eastAsia="Amiri" w:cs="Amiri"/>
          <w:lang w:bidi="ar-SA"/>
          <w:color w:val="111111"/>
          <w:sz w:val="28"/>
          <w:szCs w:val="28"/>
          <w:rtl/>
        </w:rPr>
        <w:t xml:space="preserve">ويقال : بقيتْ من الشيء رَوِيَّةٌ : أي بقية.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09" w:name="_Toc3114"/>
      <w:r>
        <w:t>الرَّوْبى</w:t>
      </w:r>
      <w:bookmarkEnd w:id="3809"/>
    </w:p>
    <w:p>
      <w:pPr>
        <w:pStyle w:val="BookText"/>
      </w:pPr>
      <w:r>
        <w:rPr>
          <w:rFonts w:ascii="Amiri" w:hAnsi="Amiri" w:eastAsia="Amiri" w:cs="Amiri"/>
          <w:lang w:bidi="ar-SA"/>
          <w:color w:val="111111"/>
          <w:sz w:val="28"/>
          <w:szCs w:val="28"/>
          <w:rtl/>
        </w:rPr>
        <w:t xml:space="preserve">[الرَّوْبى]  قومٌ رَوْبى : أي خَثْرَى </w:t>
      </w:r>
      <w:r>
        <w:rPr>
          <w:rStyle w:val="FootnoteReference"/>
        </w:rPr>
        <w:footnoteReference w:id="1775"/>
      </w:r>
      <w:r>
        <w:rPr>
          <w:rFonts w:ascii="Amiri" w:hAnsi="Amiri" w:eastAsia="Amiri" w:cs="Amiri"/>
          <w:lang w:bidi="ar-SA"/>
          <w:color w:val="111111"/>
          <w:sz w:val="28"/>
          <w:szCs w:val="28"/>
          <w:rtl/>
        </w:rPr>
        <w:t xml:space="preserve">الأنفس. ويقال : بل شربوا من الرائب فسكروا ، قال بشر بن أبي خازم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تميمٌ تميمُ بنُ مُرٍّ</w:t>
      </w:r>
    </w:p>
    <w:p>
      <w:pPr>
        <w:pStyle w:val="BookText"/>
      </w:pPr>
      <w:r>
        <w:rPr>
          <w:rFonts w:ascii="Amiri" w:hAnsi="Amiri" w:eastAsia="Amiri" w:cs="Amiri"/>
          <w:lang w:bidi="ar-SA"/>
          <w:color w:val="111111"/>
          <w:sz w:val="28"/>
          <w:szCs w:val="28"/>
          <w:rtl/>
        </w:rPr>
        <w:t xml:space="preserve">فألفاهمُ القومُ رَوْبى نياما</w:t>
      </w:r>
    </w:p>
    <w:p>
      <w:pPr>
        <w:pStyle w:val="BookText"/>
      </w:pPr>
      <w:r>
        <w:rPr>
          <w:rFonts w:ascii="Amiri" w:hAnsi="Amiri" w:eastAsia="Amiri" w:cs="Amiri"/>
          <w:lang w:bidi="ar-SA"/>
          <w:color w:val="111111"/>
          <w:sz w:val="28"/>
          <w:szCs w:val="28"/>
          <w:rtl/>
        </w:rPr>
        <w:t xml:space="preserve">فَعْلاء ، ممدود</w:t>
      </w:r>
    </w:p>
    <w:p>
      <w:pPr>
        <w:pStyle w:val="BookText"/>
      </w:pPr>
      <w:r>
        <w:rPr>
          <w:rFonts w:ascii="IRNazanin" w:hAnsi="IRNazanin" w:eastAsia="IRNazanin" w:cs="IRNazanin"/>
          <w:lang w:bidi="fa-IR"/>
          <w:color w:val="111111"/>
          <w:sz w:val="28"/>
          <w:szCs w:val="28"/>
          <w:rtl/>
        </w:rPr>
        <w:t xml:space="preserve">ح</w:t>
      </w:r>
    </w:p>
    <w:p>
      <w:pPr>
        <w:pStyle w:val="Heading5"/>
      </w:pPr>
      <w:bookmarkStart w:id="3810" w:name="_Toc3115"/>
      <w:r>
        <w:t>الرَّوْحاء</w:t>
      </w:r>
      <w:bookmarkEnd w:id="3810"/>
    </w:p>
    <w:p>
      <w:pPr>
        <w:pStyle w:val="BookText"/>
      </w:pPr>
      <w:r>
        <w:rPr>
          <w:rFonts w:ascii="Amiri" w:hAnsi="Amiri" w:eastAsia="Amiri" w:cs="Amiri"/>
          <w:lang w:bidi="ar-SA"/>
          <w:color w:val="111111"/>
          <w:sz w:val="28"/>
          <w:szCs w:val="28"/>
          <w:rtl/>
        </w:rPr>
        <w:t xml:space="preserve">[الرَّوْحاء]  اسم موضع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وقصعة رَوْحَاء : قريبة القعر.</w:t>
      </w:r>
    </w:p>
    <w:p>
      <w:pPr>
        <w:pStyle w:val="BookText"/>
      </w:pPr>
      <w:r>
        <w:rPr>
          <w:rFonts w:ascii="IRNazanin" w:hAnsi="IRNazanin" w:eastAsia="IRNazanin" w:cs="IRNazanin"/>
          <w:lang w:bidi="fa-IR"/>
          <w:color w:val="111111"/>
          <w:sz w:val="28"/>
          <w:szCs w:val="28"/>
          <w:rtl/>
        </w:rPr>
        <w:t xml:space="preserve">[شماره صفحه واقعی : 2678]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1" w:name="pg14439_135029"/>
    <w:bookmarkEnd w:id="651"/>
    <w:p>
      <w:pPr>
        <w:pStyle w:val="BookText"/>
      </w:pPr>
      <w:r>
        <w:rPr>
          <w:rFonts w:ascii="IRNazanin" w:hAnsi="IRNazanin" w:eastAsia="IRNazanin" w:cs="IRNazanin"/>
          <w:lang w:bidi="fa-IR"/>
          <w:color w:val="111111"/>
          <w:sz w:val="28"/>
          <w:szCs w:val="28"/>
          <w:rtl/>
        </w:rPr>
        <w:t xml:space="preserve">ع</w:t>
      </w:r>
    </w:p>
    <w:p>
      <w:pPr>
        <w:pStyle w:val="Heading5"/>
      </w:pPr>
      <w:bookmarkStart w:id="3811" w:name="_Toc3116"/>
      <w:r>
        <w:t>الرَّوْعَاء</w:t>
      </w:r>
      <w:bookmarkEnd w:id="3811"/>
    </w:p>
    <w:p>
      <w:pPr>
        <w:pStyle w:val="BookText"/>
      </w:pPr>
      <w:r>
        <w:rPr>
          <w:rFonts w:ascii="Amiri" w:hAnsi="Amiri" w:eastAsia="Amiri" w:cs="Amiri"/>
          <w:lang w:bidi="ar-SA"/>
          <w:color w:val="111111"/>
          <w:sz w:val="28"/>
          <w:szCs w:val="28"/>
          <w:rtl/>
        </w:rPr>
        <w:t xml:space="preserve">[الرَّوْعَاء]  ناقة رَوْعاء : حديدة الفؤاد.</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812" w:name="_Toc3117"/>
      <w:r>
        <w:t>الرَّوْبان</w:t>
      </w:r>
      <w:bookmarkEnd w:id="3812"/>
    </w:p>
    <w:p>
      <w:pPr>
        <w:pStyle w:val="BookText"/>
      </w:pPr>
      <w:r>
        <w:rPr>
          <w:rFonts w:ascii="Amiri" w:hAnsi="Amiri" w:eastAsia="Amiri" w:cs="Amiri"/>
          <w:lang w:bidi="ar-SA"/>
          <w:color w:val="111111"/>
          <w:sz w:val="28"/>
          <w:szCs w:val="28"/>
          <w:rtl/>
        </w:rPr>
        <w:t xml:space="preserve">[الرَّوْبان]  قال بعضهم : الرَّوبان : واحد الرَّوْبى ، خَثْرَى الأنفس.</w:t>
      </w:r>
    </w:p>
    <w:p>
      <w:pPr>
        <w:pStyle w:val="BookText"/>
      </w:pPr>
      <w:r>
        <w:rPr>
          <w:rFonts w:ascii="IRNazanin" w:hAnsi="IRNazanin" w:eastAsia="IRNazanin" w:cs="IRNazanin"/>
          <w:lang w:bidi="fa-IR"/>
          <w:color w:val="111111"/>
          <w:sz w:val="28"/>
          <w:szCs w:val="28"/>
          <w:rtl/>
        </w:rPr>
        <w:t xml:space="preserve">ث</w:t>
      </w:r>
    </w:p>
    <w:p>
      <w:pPr>
        <w:pStyle w:val="Heading5"/>
      </w:pPr>
      <w:bookmarkStart w:id="3813" w:name="_Toc3118"/>
      <w:r>
        <w:t>رَوْثان</w:t>
      </w:r>
      <w:bookmarkEnd w:id="3813"/>
    </w:p>
    <w:p>
      <w:pPr>
        <w:pStyle w:val="BookText"/>
      </w:pPr>
      <w:r>
        <w:rPr>
          <w:rFonts w:ascii="Amiri" w:hAnsi="Amiri" w:eastAsia="Amiri" w:cs="Amiri"/>
          <w:lang w:bidi="ar-SA"/>
          <w:color w:val="111111"/>
          <w:sz w:val="28"/>
          <w:szCs w:val="28"/>
          <w:rtl/>
        </w:rPr>
        <w:t xml:space="preserve">[رَوْثان]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شفى</w:t>
      </w:r>
    </w:p>
    <w:p>
      <w:pPr>
        <w:pStyle w:val="BookText"/>
      </w:pPr>
      <w:r>
        <w:rPr>
          <w:rFonts w:ascii="Amiri" w:hAnsi="Amiri" w:eastAsia="Amiri" w:cs="Amiri"/>
          <w:lang w:bidi="ar-SA"/>
          <w:color w:val="111111"/>
          <w:sz w:val="28"/>
          <w:szCs w:val="28"/>
          <w:rtl/>
        </w:rPr>
        <w:t xml:space="preserve">غلة النشقي في عهد تبع</w:t>
      </w:r>
    </w:p>
    <w:p>
      <w:pPr>
        <w:pStyle w:val="BookText"/>
      </w:pPr>
      <w:r>
        <w:rPr>
          <w:rFonts w:ascii="IRNazanin" w:hAnsi="IRNazanin" w:eastAsia="IRNazanin" w:cs="IRNazanin"/>
          <w:lang w:bidi="fa-IR"/>
          <w:color w:val="111111"/>
          <w:sz w:val="28"/>
          <w:szCs w:val="28"/>
          <w:rtl/>
        </w:rPr>
        <w:t xml:space="preserve">بروثان</w:t>
      </w:r>
    </w:p>
    <w:p>
      <w:pPr>
        <w:pStyle w:val="BookText"/>
      </w:pPr>
      <w:r>
        <w:rPr>
          <w:rFonts w:ascii="Amiri" w:hAnsi="Amiri" w:eastAsia="Amiri" w:cs="Amiri"/>
          <w:lang w:bidi="ar-SA"/>
          <w:color w:val="111111"/>
          <w:sz w:val="28"/>
          <w:szCs w:val="28"/>
          <w:rtl/>
        </w:rPr>
        <w:t xml:space="preserve">فيها سبقه وماثره</w:t>
      </w:r>
    </w:p>
    <w:p>
      <w:pPr>
        <w:pStyle w:val="BookText"/>
      </w:pPr>
      <w:r>
        <w:rPr>
          <w:rFonts w:ascii="IRNazanin" w:hAnsi="IRNazanin" w:eastAsia="IRNazanin" w:cs="IRNazanin"/>
          <w:lang w:bidi="fa-IR"/>
          <w:color w:val="111111"/>
          <w:sz w:val="28"/>
          <w:szCs w:val="28"/>
          <w:rtl/>
        </w:rPr>
        <w:t xml:space="preserve">حمى</w:t>
      </w:r>
    </w:p>
    <w:p>
      <w:pPr>
        <w:pStyle w:val="BookText"/>
      </w:pPr>
      <w:r>
        <w:rPr>
          <w:rFonts w:ascii="Amiri" w:hAnsi="Amiri" w:eastAsia="Amiri" w:cs="Amiri"/>
          <w:lang w:bidi="ar-SA"/>
          <w:color w:val="111111"/>
          <w:sz w:val="28"/>
          <w:szCs w:val="28"/>
          <w:rtl/>
        </w:rPr>
        <w:t xml:space="preserve">بالقنا جوف المحورة انه</w:t>
      </w:r>
    </w:p>
    <w:p>
      <w:pPr>
        <w:pStyle w:val="BookText"/>
      </w:pPr>
      <w:r>
        <w:rPr>
          <w:rFonts w:ascii="Amiri" w:hAnsi="Amiri" w:eastAsia="Amiri" w:cs="Amiri"/>
          <w:lang w:bidi="ar-SA"/>
          <w:color w:val="111111"/>
          <w:sz w:val="28"/>
          <w:szCs w:val="28"/>
          <w:rtl/>
        </w:rPr>
        <w:t xml:space="preserve">منيع</w:t>
      </w:r>
    </w:p>
    <w:p>
      <w:pPr>
        <w:pStyle w:val="BookText"/>
      </w:pPr>
      <w:r>
        <w:rPr>
          <w:rFonts w:ascii="Amiri" w:hAnsi="Amiri" w:eastAsia="Amiri" w:cs="Amiri"/>
          <w:lang w:bidi="ar-SA"/>
          <w:color w:val="111111"/>
          <w:sz w:val="28"/>
          <w:szCs w:val="28"/>
          <w:rtl/>
        </w:rPr>
        <w:t xml:space="preserve">بنته من بكيل اكابره</w:t>
      </w:r>
    </w:p>
    <w:p>
      <w:pPr>
        <w:pStyle w:val="BookText"/>
      </w:pPr>
      <w:r>
        <w:rPr>
          <w:rFonts w:ascii="Amiri" w:hAnsi="Amiri" w:eastAsia="Amiri" w:cs="Amiri"/>
          <w:lang w:bidi="ar-SA"/>
          <w:color w:val="111111"/>
          <w:sz w:val="28"/>
          <w:szCs w:val="28"/>
          <w:rtl/>
        </w:rPr>
        <w:t xml:space="preserve">وفي الجزء العاشر من الإكليل تكلم الهمداني عن النِّشْقِيِّين أهل روثان ونسبهم ومن اشتهر من رجالهم وتعرض للحادث الذي أدى إلى تفانيهم وتفرق من بقي منهم ـ الإكليل : ( 10 / 130 ـ 135 ) ونِشْقٌ : هو الاسم القديم لخربة البيضاء بالجوف.</w:t>
      </w:r>
    </w:p>
    <w:p>
      <w:pPr>
        <w:pStyle w:val="BookText"/>
      </w:pPr>
      <w:r>
        <w:rPr>
          <w:rFonts w:ascii="Amiri" w:hAnsi="Amiri" w:eastAsia="Amiri" w:cs="Amiri"/>
          <w:lang w:bidi="ar-SA"/>
          <w:color w:val="111111"/>
          <w:sz w:val="28"/>
          <w:szCs w:val="28"/>
          <w:rtl/>
        </w:rPr>
        <w:t xml:space="preserve">: اسم موضع بين الجوف ومأرِب كان لحمير ، ثم سكنته مراد ، ثم سكنه بعدهم همدان قال بعضهم :</w:t>
      </w:r>
    </w:p>
    <w:p>
      <w:pPr>
        <w:pStyle w:val="BookText"/>
      </w:pPr>
      <w:r>
        <w:rPr>
          <w:rFonts w:ascii="Amiri" w:hAnsi="Amiri" w:eastAsia="Amiri" w:cs="Amiri"/>
          <w:lang w:bidi="ar-SA"/>
          <w:color w:val="111111"/>
          <w:sz w:val="28"/>
          <w:szCs w:val="28"/>
          <w:rtl/>
        </w:rPr>
        <w:t xml:space="preserve">كأن لم يكنْ رَوْثان في الدهرِ مسكناً</w:t>
      </w:r>
    </w:p>
    <w:p>
      <w:pPr>
        <w:pStyle w:val="BookText"/>
      </w:pPr>
      <w:r>
        <w:rPr>
          <w:rFonts w:ascii="Amiri" w:hAnsi="Amiri" w:eastAsia="Amiri" w:cs="Amiri"/>
          <w:lang w:bidi="ar-SA"/>
          <w:color w:val="111111"/>
          <w:sz w:val="28"/>
          <w:szCs w:val="28"/>
          <w:rtl/>
        </w:rPr>
        <w:t xml:space="preserve">ومجتمعاً من ذي الجِراب ويَمْجُدِ</w:t>
      </w:r>
    </w:p>
    <w:p>
      <w:pPr>
        <w:pStyle w:val="BookText"/>
      </w:pPr>
      <w:r>
        <w:rPr>
          <w:rFonts w:ascii="Amiri" w:hAnsi="Amiri" w:eastAsia="Amiri" w:cs="Amiri"/>
          <w:lang w:bidi="ar-SA"/>
          <w:color w:val="111111"/>
          <w:sz w:val="28"/>
          <w:szCs w:val="28"/>
          <w:rtl/>
        </w:rPr>
        <w:t xml:space="preserve">ففرقهم ريب المنون فأصبحوا</w:t>
      </w:r>
    </w:p>
    <w:p>
      <w:pPr>
        <w:pStyle w:val="BookText"/>
      </w:pPr>
      <w:r>
        <w:rPr>
          <w:rFonts w:ascii="Amiri" w:hAnsi="Amiri" w:eastAsia="Amiri" w:cs="Amiri"/>
          <w:lang w:bidi="ar-SA"/>
          <w:color w:val="111111"/>
          <w:sz w:val="28"/>
          <w:szCs w:val="28"/>
          <w:rtl/>
        </w:rPr>
        <w:t xml:space="preserve">قرى حضرموتٍ ساكنين وسُرْدُدِ</w:t>
      </w:r>
    </w:p>
    <w:p>
      <w:pPr>
        <w:pStyle w:val="BookText"/>
      </w:pPr>
      <w:r>
        <w:rPr>
          <w:rFonts w:ascii="Amiri" w:hAnsi="Amiri" w:eastAsia="Amiri" w:cs="Amiri"/>
          <w:lang w:bidi="ar-SA"/>
          <w:color w:val="111111"/>
          <w:sz w:val="28"/>
          <w:szCs w:val="28"/>
          <w:rtl/>
        </w:rPr>
        <w:t xml:space="preserve">ذو الجِراب ويمجد : بطنان من النِشْقيين من همدان ، تفانوا من أجل إِشراف رجل منهم على دار آخر ، ثم تفرقوا فسكن بعض ذي الجراب حضرموت ، وسكن بعضهم سُرْدُد ، وبقيت يمجد بالجوف.</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2679]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2" w:name="pg14439_135030"/>
    <w:bookmarkEnd w:id="652"/>
    <w:p>
      <w:pPr>
        <w:pStyle w:val="BookText"/>
      </w:pPr>
      <w:r>
        <w:rPr>
          <w:rFonts w:ascii="IRNazanin" w:hAnsi="IRNazanin" w:eastAsia="IRNazanin" w:cs="IRNazanin"/>
          <w:lang w:bidi="fa-IR"/>
          <w:color w:val="111111"/>
          <w:sz w:val="28"/>
          <w:szCs w:val="28"/>
          <w:rtl/>
        </w:rPr>
        <w:t xml:space="preserve">ح</w:t>
      </w:r>
    </w:p>
    <w:p>
      <w:pPr>
        <w:pStyle w:val="Heading5"/>
      </w:pPr>
      <w:bookmarkStart w:id="3814" w:name="_Toc3119"/>
      <w:r>
        <w:t>الرَّوْحاني</w:t>
      </w:r>
      <w:bookmarkEnd w:id="3814"/>
    </w:p>
    <w:p>
      <w:pPr>
        <w:pStyle w:val="BookText"/>
      </w:pPr>
      <w:r>
        <w:rPr>
          <w:rFonts w:ascii="Amiri" w:hAnsi="Amiri" w:eastAsia="Amiri" w:cs="Amiri"/>
          <w:lang w:bidi="ar-SA"/>
          <w:color w:val="111111"/>
          <w:sz w:val="28"/>
          <w:szCs w:val="28"/>
          <w:rtl/>
        </w:rPr>
        <w:t xml:space="preserve">[الرَّوْحاني]  الذي خلقه الله تعالى روحاً بلا جسد.</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815" w:name="_Toc3120"/>
      <w:r>
        <w:t>رُومان</w:t>
      </w:r>
      <w:bookmarkEnd w:id="3815"/>
    </w:p>
    <w:p>
      <w:pPr>
        <w:pStyle w:val="BookText"/>
      </w:pPr>
      <w:r>
        <w:rPr>
          <w:rFonts w:ascii="IRNazanin" w:hAnsi="IRNazanin" w:eastAsia="IRNazanin" w:cs="IRNazanin"/>
          <w:lang w:bidi="fa-IR"/>
          <w:color w:val="111111"/>
          <w:sz w:val="28"/>
          <w:szCs w:val="28"/>
          <w:rtl/>
        </w:rPr>
        <w:t xml:space="preserve">[رُومان]  من أسماء الرجال.</w:t>
      </w:r>
    </w:p>
    <w:p>
      <w:pPr>
        <w:pStyle w:val="BookText"/>
      </w:pPr>
      <w:r>
        <w:rPr>
          <w:rFonts w:ascii="Amiri" w:hAnsi="Amiri" w:eastAsia="Amiri" w:cs="Amiri"/>
          <w:lang w:bidi="ar-SA"/>
          <w:color w:val="111111"/>
          <w:sz w:val="28"/>
          <w:szCs w:val="28"/>
          <w:rtl/>
        </w:rPr>
        <w:t xml:space="preserve">وبنو رومان : بطن من طَيّئ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2680]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53" w:name="pg14439_135031"/>
    <w:bookmarkEnd w:id="653"/>
    <w:p>
      <w:pPr>
        <w:pStyle w:val="Heading4"/>
      </w:pPr>
      <w:bookmarkStart w:id="3816" w:name="_Toc3121"/>
      <w:r>
        <w:t>الأفعال</w:t>
      </w:r>
      <w:bookmarkEnd w:id="3816"/>
    </w:p>
    <w:p>
      <w:pPr>
        <w:pStyle w:val="Heading5"/>
      </w:pPr>
      <w:bookmarkStart w:id="3817" w:name="_Toc3122"/>
      <w:r>
        <w:t>اشارة</w:t>
      </w:r>
      <w:bookmarkEnd w:id="381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818" w:name="_Toc3123"/>
      <w:r>
        <w:t>رَاب</w:t>
      </w:r>
      <w:bookmarkEnd w:id="3818"/>
    </w:p>
    <w:p>
      <w:pPr>
        <w:pStyle w:val="BookText"/>
      </w:pPr>
      <w:r>
        <w:rPr>
          <w:rFonts w:ascii="Amiri" w:hAnsi="Amiri" w:eastAsia="Amiri" w:cs="Amiri"/>
          <w:lang w:bidi="ar-SA"/>
          <w:color w:val="111111"/>
          <w:sz w:val="28"/>
          <w:szCs w:val="28"/>
          <w:rtl/>
        </w:rPr>
        <w:t xml:space="preserve">[رَاب] اللبن رَوْباً ورُؤوباً وَروَباناً : إِذا خثر وتكبَّد وآنَ مَخْضُه.</w:t>
      </w:r>
    </w:p>
    <w:p>
      <w:pPr>
        <w:pStyle w:val="BookText"/>
      </w:pPr>
      <w:r>
        <w:rPr>
          <w:rFonts w:ascii="Amiri" w:hAnsi="Amiri" w:eastAsia="Amiri" w:cs="Amiri"/>
          <w:lang w:bidi="ar-SA"/>
          <w:color w:val="111111"/>
          <w:sz w:val="28"/>
          <w:szCs w:val="28"/>
          <w:rtl/>
        </w:rPr>
        <w:t xml:space="preserve">ورابت نفسُه : أي خثرت.</w:t>
      </w:r>
    </w:p>
    <w:p>
      <w:pPr>
        <w:pStyle w:val="BookText"/>
      </w:pPr>
      <w:r>
        <w:rPr>
          <w:rFonts w:ascii="Amiri" w:hAnsi="Amiri" w:eastAsia="Amiri" w:cs="Amiri"/>
          <w:lang w:bidi="ar-SA"/>
          <w:color w:val="111111"/>
          <w:sz w:val="28"/>
          <w:szCs w:val="28"/>
          <w:rtl/>
        </w:rPr>
        <w:t xml:space="preserve">وراب الرجل : إِذا اختلط عقله ورأيه.</w:t>
      </w:r>
    </w:p>
    <w:p>
      <w:pPr>
        <w:pStyle w:val="BookText"/>
      </w:pPr>
      <w:r>
        <w:rPr>
          <w:rFonts w:ascii="IRNazanin" w:hAnsi="IRNazanin" w:eastAsia="IRNazanin" w:cs="IRNazanin"/>
          <w:lang w:bidi="fa-IR"/>
          <w:color w:val="111111"/>
          <w:sz w:val="28"/>
          <w:szCs w:val="28"/>
          <w:rtl/>
        </w:rPr>
        <w:t xml:space="preserve">ث</w:t>
      </w:r>
    </w:p>
    <w:p>
      <w:pPr>
        <w:pStyle w:val="Heading5"/>
      </w:pPr>
      <w:bookmarkStart w:id="3819" w:name="_Toc3124"/>
      <w:r>
        <w:t>رَاث</w:t>
      </w:r>
      <w:bookmarkEnd w:id="3819"/>
    </w:p>
    <w:p>
      <w:pPr>
        <w:pStyle w:val="BookText"/>
      </w:pPr>
      <w:r>
        <w:rPr>
          <w:rFonts w:ascii="Amiri" w:hAnsi="Amiri" w:eastAsia="Amiri" w:cs="Amiri"/>
          <w:lang w:bidi="ar-SA"/>
          <w:color w:val="111111"/>
          <w:sz w:val="28"/>
          <w:szCs w:val="28"/>
          <w:rtl/>
        </w:rPr>
        <w:t xml:space="preserve">[رَاث]  الفرس : وفي المثل : « أحشُّكِ وتَرُوْثِيْني »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3820" w:name="_Toc3125"/>
      <w:r>
        <w:t>راح</w:t>
      </w:r>
      <w:bookmarkEnd w:id="3820"/>
    </w:p>
    <w:p>
      <w:pPr>
        <w:pStyle w:val="BookText"/>
      </w:pPr>
      <w:r>
        <w:rPr>
          <w:rFonts w:ascii="Amiri" w:hAnsi="Amiri" w:eastAsia="Amiri" w:cs="Amiri"/>
          <w:lang w:bidi="ar-SA"/>
          <w:color w:val="111111"/>
          <w:sz w:val="28"/>
          <w:szCs w:val="28"/>
          <w:rtl/>
        </w:rPr>
        <w:t xml:space="preserve">[راح]  الرَّواح : نقيض الغدو.</w:t>
      </w:r>
    </w:p>
    <w:p>
      <w:pPr>
        <w:pStyle w:val="BookText"/>
      </w:pPr>
      <w:r>
        <w:rPr>
          <w:rFonts w:ascii="Amiri" w:hAnsi="Amiri" w:eastAsia="Amiri" w:cs="Amiri"/>
          <w:lang w:bidi="ar-SA"/>
          <w:color w:val="111111"/>
          <w:sz w:val="28"/>
          <w:szCs w:val="28"/>
          <w:rtl/>
        </w:rPr>
        <w:t xml:space="preserve">وراحتْهم الريحُ : أي أصابتهم.</w:t>
      </w:r>
    </w:p>
    <w:p>
      <w:pPr>
        <w:pStyle w:val="BookText"/>
      </w:pPr>
      <w:r>
        <w:rPr>
          <w:rFonts w:ascii="IRNazanin" w:hAnsi="IRNazanin" w:eastAsia="IRNazanin" w:cs="IRNazanin"/>
          <w:lang w:bidi="fa-IR"/>
          <w:color w:val="111111"/>
          <w:sz w:val="28"/>
          <w:szCs w:val="28"/>
          <w:rtl/>
        </w:rPr>
        <w:t xml:space="preserve">د</w:t>
      </w:r>
    </w:p>
    <w:p>
      <w:pPr>
        <w:pStyle w:val="Heading5"/>
      </w:pPr>
      <w:bookmarkStart w:id="3821" w:name="_Toc3126"/>
      <w:r>
        <w:t>رَاد</w:t>
      </w:r>
      <w:bookmarkEnd w:id="3821"/>
    </w:p>
    <w:p>
      <w:pPr>
        <w:pStyle w:val="BookText"/>
      </w:pPr>
      <w:r>
        <w:rPr>
          <w:rFonts w:ascii="Amiri" w:hAnsi="Amiri" w:eastAsia="Amiri" w:cs="Amiri"/>
          <w:lang w:bidi="ar-SA"/>
          <w:color w:val="111111"/>
          <w:sz w:val="28"/>
          <w:szCs w:val="28"/>
          <w:rtl/>
        </w:rPr>
        <w:t xml:space="preserve">[رَاد]  إِذا جاء وذهب.</w:t>
      </w:r>
    </w:p>
    <w:p>
      <w:pPr>
        <w:pStyle w:val="BookText"/>
      </w:pPr>
      <w:r>
        <w:rPr>
          <w:rFonts w:ascii="Amiri" w:hAnsi="Amiri" w:eastAsia="Amiri" w:cs="Amiri"/>
          <w:lang w:bidi="ar-SA"/>
          <w:color w:val="111111"/>
          <w:sz w:val="28"/>
          <w:szCs w:val="28"/>
          <w:rtl/>
        </w:rPr>
        <w:t xml:space="preserve">وراد الكلأ رَوْداً ورياداً : إِذا طلبه.</w:t>
      </w:r>
    </w:p>
    <w:p>
      <w:pPr>
        <w:pStyle w:val="BookText"/>
      </w:pPr>
      <w:r>
        <w:rPr>
          <w:rFonts w:ascii="Amiri" w:hAnsi="Amiri" w:eastAsia="Amiri" w:cs="Amiri"/>
          <w:lang w:bidi="ar-SA"/>
          <w:color w:val="111111"/>
          <w:sz w:val="28"/>
          <w:szCs w:val="28"/>
          <w:rtl/>
        </w:rPr>
        <w:t xml:space="preserve">يقال : بعثنا رائداً يرود لنا الكلأ.</w:t>
      </w:r>
    </w:p>
    <w:p>
      <w:pPr>
        <w:pStyle w:val="BookText"/>
      </w:pPr>
      <w:r>
        <w:rPr>
          <w:rFonts w:ascii="Amiri" w:hAnsi="Amiri" w:eastAsia="Amiri" w:cs="Amiri"/>
          <w:lang w:bidi="ar-SA"/>
          <w:color w:val="111111"/>
          <w:sz w:val="28"/>
          <w:szCs w:val="28"/>
          <w:rtl/>
        </w:rPr>
        <w:t xml:space="preserve">ورادت الإِبلُ رِياداً : إِذا اختلفت في المراعي مقبلة ومدبرة.</w:t>
      </w:r>
    </w:p>
    <w:p>
      <w:pPr>
        <w:pStyle w:val="BookText"/>
      </w:pPr>
      <w:r>
        <w:rPr>
          <w:rFonts w:ascii="Amiri" w:hAnsi="Amiri" w:eastAsia="Amiri" w:cs="Amiri"/>
          <w:lang w:bidi="ar-SA"/>
          <w:color w:val="111111"/>
          <w:sz w:val="28"/>
          <w:szCs w:val="28"/>
          <w:rtl/>
        </w:rPr>
        <w:t xml:space="preserve">ورادت المرأةُ رَوْداً : إِذا اختلفت إِلى بيوت جاراتها.</w:t>
      </w:r>
    </w:p>
    <w:p>
      <w:pPr>
        <w:pStyle w:val="BookText"/>
      </w:pPr>
      <w:r>
        <w:rPr>
          <w:rFonts w:ascii="IRNazanin" w:hAnsi="IRNazanin" w:eastAsia="IRNazanin" w:cs="IRNazanin"/>
          <w:lang w:bidi="fa-IR"/>
          <w:color w:val="111111"/>
          <w:sz w:val="28"/>
          <w:szCs w:val="28"/>
          <w:rtl/>
        </w:rPr>
        <w:t xml:space="preserve">ز</w:t>
      </w:r>
    </w:p>
    <w:p>
      <w:pPr>
        <w:pStyle w:val="Heading5"/>
      </w:pPr>
      <w:bookmarkStart w:id="3822" w:name="_Toc3127"/>
      <w:r>
        <w:t>رَاز</w:t>
      </w:r>
      <w:bookmarkEnd w:id="3822"/>
    </w:p>
    <w:p>
      <w:pPr>
        <w:pStyle w:val="BookText"/>
      </w:pPr>
      <w:r>
        <w:rPr>
          <w:rFonts w:ascii="Amiri" w:hAnsi="Amiri" w:eastAsia="Amiri" w:cs="Amiri"/>
          <w:lang w:bidi="ar-SA"/>
          <w:color w:val="111111"/>
          <w:sz w:val="28"/>
          <w:szCs w:val="28"/>
          <w:rtl/>
        </w:rPr>
        <w:t xml:space="preserve">[رَاز]  رزتُه بيدي ، بالزاي : أي حركته فغمزته.</w:t>
      </w:r>
    </w:p>
    <w:p>
      <w:pPr>
        <w:pStyle w:val="BookText"/>
      </w:pPr>
      <w:r>
        <w:rPr>
          <w:rFonts w:ascii="Amiri" w:hAnsi="Amiri" w:eastAsia="Amiri" w:cs="Amiri"/>
          <w:lang w:bidi="ar-SA"/>
          <w:color w:val="111111"/>
          <w:sz w:val="28"/>
          <w:szCs w:val="28"/>
          <w:rtl/>
        </w:rPr>
        <w:t xml:space="preserve">ورُزْتُه : أي خَبِزْته وجربته.</w:t>
      </w:r>
    </w:p>
    <w:p>
      <w:pPr>
        <w:pStyle w:val="BookText"/>
      </w:pPr>
      <w:r>
        <w:rPr>
          <w:rFonts w:ascii="IRNazanin" w:hAnsi="IRNazanin" w:eastAsia="IRNazanin" w:cs="IRNazanin"/>
          <w:lang w:bidi="fa-IR"/>
          <w:color w:val="111111"/>
          <w:sz w:val="28"/>
          <w:szCs w:val="28"/>
          <w:rtl/>
        </w:rPr>
        <w:t xml:space="preserve">ض</w:t>
      </w:r>
    </w:p>
    <w:p>
      <w:pPr>
        <w:pStyle w:val="Heading5"/>
      </w:pPr>
      <w:bookmarkStart w:id="3823" w:name="_Toc3128"/>
      <w:r>
        <w:t>رَاض</w:t>
      </w:r>
      <w:bookmarkEnd w:id="3823"/>
    </w:p>
    <w:p>
      <w:pPr>
        <w:pStyle w:val="BookText"/>
      </w:pPr>
      <w:r>
        <w:rPr>
          <w:rFonts w:ascii="Amiri" w:hAnsi="Amiri" w:eastAsia="Amiri" w:cs="Amiri"/>
          <w:lang w:bidi="ar-SA"/>
          <w:color w:val="111111"/>
          <w:sz w:val="28"/>
          <w:szCs w:val="28"/>
          <w:rtl/>
        </w:rPr>
        <w:t xml:space="preserve">[رَاض]  رُضْتُ المهرَ رياضة ورَوْضاً.</w:t>
      </w:r>
    </w:p>
    <w:p>
      <w:pPr>
        <w:pStyle w:val="BookText"/>
      </w:pPr>
      <w:r>
        <w:rPr>
          <w:rFonts w:ascii="IRNazanin" w:hAnsi="IRNazanin" w:eastAsia="IRNazanin" w:cs="IRNazanin"/>
          <w:lang w:bidi="fa-IR"/>
          <w:color w:val="111111"/>
          <w:sz w:val="28"/>
          <w:szCs w:val="28"/>
          <w:rtl/>
        </w:rPr>
        <w:t xml:space="preserve">ع</w:t>
      </w:r>
    </w:p>
    <w:p>
      <w:pPr>
        <w:pStyle w:val="Heading5"/>
      </w:pPr>
      <w:bookmarkStart w:id="3824" w:name="_Toc3129"/>
      <w:r>
        <w:t>رَاع</w:t>
      </w:r>
      <w:bookmarkEnd w:id="3824"/>
    </w:p>
    <w:p>
      <w:pPr>
        <w:pStyle w:val="BookText"/>
      </w:pPr>
      <w:r>
        <w:rPr>
          <w:rFonts w:ascii="Amiri" w:hAnsi="Amiri" w:eastAsia="Amiri" w:cs="Amiri"/>
          <w:lang w:bidi="ar-SA"/>
          <w:color w:val="111111"/>
          <w:sz w:val="28"/>
          <w:szCs w:val="28"/>
          <w:rtl/>
        </w:rPr>
        <w:t xml:space="preserve">[رَاع]  راعه رَوْعاً : أي أفزعه ، قال الله تعالى : ( عَنْ إِبْراهِيمَ الرَّوْعُ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وراعه : أي أعجبه.</w:t>
      </w:r>
    </w:p>
    <w:p>
      <w:pPr>
        <w:pStyle w:val="BookText"/>
      </w:pPr>
      <w:r>
        <w:rPr>
          <w:rFonts w:ascii="IRNazanin" w:hAnsi="IRNazanin" w:eastAsia="IRNazanin" w:cs="IRNazanin"/>
          <w:lang w:bidi="fa-IR"/>
          <w:color w:val="111111"/>
          <w:sz w:val="28"/>
          <w:szCs w:val="28"/>
          <w:rtl/>
        </w:rPr>
        <w:t xml:space="preserve">[شماره صفحه واقعی : 2681]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54" w:name="pg14439_135032"/>
    <w:bookmarkEnd w:id="654"/>
    <w:p>
      <w:pPr>
        <w:pStyle w:val="BookText"/>
      </w:pPr>
      <w:r>
        <w:rPr>
          <w:rFonts w:ascii="IRNazanin" w:hAnsi="IRNazanin" w:eastAsia="IRNazanin" w:cs="IRNazanin"/>
          <w:lang w:bidi="fa-IR"/>
          <w:color w:val="111111"/>
          <w:sz w:val="28"/>
          <w:szCs w:val="28"/>
          <w:rtl/>
        </w:rPr>
        <w:t xml:space="preserve">غ</w:t>
      </w:r>
    </w:p>
    <w:p>
      <w:pPr>
        <w:pStyle w:val="Heading5"/>
      </w:pPr>
      <w:bookmarkStart w:id="3825" w:name="_Toc3130"/>
      <w:r>
        <w:t>رَاغ</w:t>
      </w:r>
      <w:bookmarkEnd w:id="3825"/>
    </w:p>
    <w:p>
      <w:pPr>
        <w:pStyle w:val="BookText"/>
      </w:pPr>
      <w:r>
        <w:rPr>
          <w:rFonts w:ascii="Amiri" w:hAnsi="Amiri" w:eastAsia="Amiri" w:cs="Amiri"/>
          <w:lang w:bidi="ar-SA"/>
          <w:color w:val="111111"/>
          <w:sz w:val="28"/>
          <w:szCs w:val="28"/>
          <w:rtl/>
        </w:rPr>
        <w:t xml:space="preserve">[رَاغ] الثعلبُ وغيرُه رَوْغاً وَرَوَغاناً.</w:t>
      </w:r>
    </w:p>
    <w:p>
      <w:pPr>
        <w:pStyle w:val="BookText"/>
      </w:pPr>
      <w:r>
        <w:rPr>
          <w:rFonts w:ascii="Amiri" w:hAnsi="Amiri" w:eastAsia="Amiri" w:cs="Amiri"/>
          <w:lang w:bidi="ar-SA"/>
          <w:color w:val="111111"/>
          <w:sz w:val="28"/>
          <w:szCs w:val="28"/>
          <w:rtl/>
        </w:rPr>
        <w:t xml:space="preserve">وراغ : أي عَدَلَ ومال ، قال الله تعالى : ( فَراغَ إِلى آلِهَتِهِمْ )</w:t>
      </w:r>
      <w:r>
        <w:rPr>
          <w:rStyle w:val="FootnoteReference"/>
        </w:rPr>
        <w:footnoteReference w:id="1782"/>
      </w:r>
      <w:r>
        <w:rPr>
          <w:rFonts w:ascii="Amiri" w:hAnsi="Amiri" w:eastAsia="Amiri" w:cs="Amiri"/>
          <w:lang w:bidi="ar-SA"/>
          <w:color w:val="111111"/>
          <w:sz w:val="28"/>
          <w:szCs w:val="28"/>
          <w:rtl/>
        </w:rPr>
        <w:t xml:space="preserve">. وقال تعالى : ( فَراغَ إِلى أَهْلِهِ )</w:t>
      </w:r>
      <w:r>
        <w:rPr>
          <w:rStyle w:val="FootnoteReference"/>
        </w:rPr>
        <w:footnoteReference w:id="1783"/>
      </w:r>
      <w:r>
        <w:rPr>
          <w:rFonts w:ascii="Amiri" w:hAnsi="Amiri" w:eastAsia="Amiri" w:cs="Amiri"/>
          <w:lang w:bidi="ar-SA"/>
          <w:color w:val="111111"/>
          <w:sz w:val="28"/>
          <w:szCs w:val="28"/>
          <w:rtl/>
        </w:rPr>
        <w:t xml:space="preserve">أي : عدل.</w:t>
      </w:r>
    </w:p>
    <w:p>
      <w:pPr>
        <w:pStyle w:val="BookText"/>
      </w:pPr>
      <w:r>
        <w:rPr>
          <w:rFonts w:ascii="Amiri" w:hAnsi="Amiri" w:eastAsia="Amiri" w:cs="Amiri"/>
          <w:lang w:bidi="ar-SA"/>
          <w:color w:val="111111"/>
          <w:sz w:val="28"/>
          <w:szCs w:val="28"/>
          <w:rtl/>
        </w:rPr>
        <w:t xml:space="preserve">وراغ فلانٌ إِلى فلان : إذا مال سرّاً إِليه.</w:t>
      </w:r>
    </w:p>
    <w:p>
      <w:pPr>
        <w:pStyle w:val="BookText"/>
      </w:pPr>
      <w:r>
        <w:rPr>
          <w:rFonts w:ascii="IRNazanin" w:hAnsi="IRNazanin" w:eastAsia="IRNazanin" w:cs="IRNazanin"/>
          <w:lang w:bidi="fa-IR"/>
          <w:color w:val="111111"/>
          <w:sz w:val="28"/>
          <w:szCs w:val="28"/>
          <w:rtl/>
        </w:rPr>
        <w:t xml:space="preserve">ق</w:t>
      </w:r>
    </w:p>
    <w:p>
      <w:pPr>
        <w:pStyle w:val="Heading5"/>
      </w:pPr>
      <w:bookmarkStart w:id="3826" w:name="_Toc3131"/>
      <w:r>
        <w:t>راق</w:t>
      </w:r>
      <w:bookmarkEnd w:id="3826"/>
    </w:p>
    <w:p>
      <w:pPr>
        <w:pStyle w:val="BookText"/>
      </w:pPr>
      <w:r>
        <w:rPr>
          <w:rFonts w:ascii="Amiri" w:hAnsi="Amiri" w:eastAsia="Amiri" w:cs="Amiri"/>
          <w:lang w:bidi="ar-SA"/>
          <w:color w:val="111111"/>
          <w:sz w:val="28"/>
          <w:szCs w:val="28"/>
          <w:rtl/>
        </w:rPr>
        <w:t xml:space="preserve">[راق]  راقه الشيءُ : أي أعجبه.</w:t>
      </w:r>
    </w:p>
    <w:p>
      <w:pPr>
        <w:pStyle w:val="BookText"/>
      </w:pPr>
      <w:r>
        <w:rPr>
          <w:rFonts w:ascii="Amiri" w:hAnsi="Amiri" w:eastAsia="Amiri" w:cs="Amiri"/>
          <w:lang w:bidi="ar-SA"/>
          <w:color w:val="111111"/>
          <w:sz w:val="28"/>
          <w:szCs w:val="28"/>
          <w:rtl/>
        </w:rPr>
        <w:t xml:space="preserve">وراق الشرابُ : أي صفا.</w:t>
      </w:r>
    </w:p>
    <w:p>
      <w:pPr>
        <w:pStyle w:val="BookText"/>
      </w:pPr>
      <w:r>
        <w:rPr>
          <w:rFonts w:ascii="IRNazanin" w:hAnsi="IRNazanin" w:eastAsia="IRNazanin" w:cs="IRNazanin"/>
          <w:lang w:bidi="fa-IR"/>
          <w:color w:val="111111"/>
          <w:sz w:val="28"/>
          <w:szCs w:val="28"/>
          <w:rtl/>
        </w:rPr>
        <w:t xml:space="preserve">م</w:t>
      </w:r>
    </w:p>
    <w:p>
      <w:pPr>
        <w:pStyle w:val="Heading5"/>
      </w:pPr>
      <w:bookmarkStart w:id="3827" w:name="_Toc3132"/>
      <w:r>
        <w:t>رام</w:t>
      </w:r>
      <w:bookmarkEnd w:id="3827"/>
    </w:p>
    <w:p>
      <w:pPr>
        <w:pStyle w:val="BookText"/>
      </w:pPr>
      <w:r>
        <w:rPr>
          <w:rFonts w:ascii="Amiri" w:hAnsi="Amiri" w:eastAsia="Amiri" w:cs="Amiri"/>
          <w:lang w:bidi="ar-SA"/>
          <w:color w:val="111111"/>
          <w:sz w:val="28"/>
          <w:szCs w:val="28"/>
          <w:rtl/>
        </w:rPr>
        <w:t xml:space="preserve">[رام]  رُمْتُ الشيءَ رُوْماً : أي طلبته.</w:t>
      </w:r>
    </w:p>
    <w:p>
      <w:pPr>
        <w:pStyle w:val="BookText"/>
      </w:pPr>
      <w:r>
        <w:rPr>
          <w:rFonts w:ascii="IRNazanin" w:hAnsi="IRNazanin" w:eastAsia="IRNazanin" w:cs="IRNazanin"/>
          <w:lang w:bidi="fa-IR"/>
          <w:color w:val="111111"/>
          <w:sz w:val="28"/>
          <w:szCs w:val="28"/>
          <w:rtl/>
        </w:rPr>
        <w:t xml:space="preserve">هـ</w:t>
      </w:r>
    </w:p>
    <w:p>
      <w:pPr>
        <w:pStyle w:val="Heading5"/>
      </w:pPr>
      <w:bookmarkStart w:id="3828" w:name="_Toc3133"/>
      <w:r>
        <w:t>رَاهَ</w:t>
      </w:r>
      <w:bookmarkEnd w:id="3828"/>
    </w:p>
    <w:p>
      <w:pPr>
        <w:pStyle w:val="BookText"/>
      </w:pPr>
      <w:r>
        <w:rPr>
          <w:rFonts w:ascii="Amiri" w:hAnsi="Amiri" w:eastAsia="Amiri" w:cs="Amiri"/>
          <w:lang w:bidi="ar-SA"/>
          <w:color w:val="111111"/>
          <w:sz w:val="28"/>
          <w:szCs w:val="28"/>
          <w:rtl/>
        </w:rPr>
        <w:t xml:space="preserve">[رَاهَ]  عن ابن دريد : راه الماءُ رَوْهاً : إِذا اضطرب على وجه الأرض. لغة يمانية.</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829" w:name="_Toc3134"/>
      <w:r>
        <w:t>رَوى</w:t>
      </w:r>
      <w:bookmarkEnd w:id="3829"/>
    </w:p>
    <w:p>
      <w:pPr>
        <w:pStyle w:val="BookText"/>
      </w:pPr>
      <w:r>
        <w:rPr>
          <w:rFonts w:ascii="Amiri" w:hAnsi="Amiri" w:eastAsia="Amiri" w:cs="Amiri"/>
          <w:lang w:bidi="ar-SA"/>
          <w:color w:val="111111"/>
          <w:sz w:val="28"/>
          <w:szCs w:val="28"/>
          <w:rtl/>
        </w:rPr>
        <w:t xml:space="preserve">[رَوى]  قال الأصمعي : رَوَيْتُ على أهلي رَيّاً فأنا راوٍ. وقومٌ رواةٌ : وهم الذين يأتونهم بالماء.</w:t>
      </w:r>
    </w:p>
    <w:p>
      <w:pPr>
        <w:pStyle w:val="BookText"/>
      </w:pPr>
      <w:r>
        <w:rPr>
          <w:rFonts w:ascii="Amiri" w:hAnsi="Amiri" w:eastAsia="Amiri" w:cs="Amiri"/>
          <w:lang w:bidi="ar-SA"/>
          <w:color w:val="111111"/>
          <w:sz w:val="28"/>
          <w:szCs w:val="28"/>
          <w:rtl/>
        </w:rPr>
        <w:t xml:space="preserve">ورَوَيْتُ الحديثَ روايةً.</w:t>
      </w:r>
    </w:p>
    <w:p>
      <w:pPr>
        <w:pStyle w:val="BookText"/>
      </w:pPr>
      <w:r>
        <w:rPr>
          <w:rFonts w:ascii="Amiri" w:hAnsi="Amiri" w:eastAsia="Amiri" w:cs="Amiri"/>
          <w:lang w:bidi="ar-SA"/>
          <w:color w:val="111111"/>
          <w:sz w:val="28"/>
          <w:szCs w:val="28"/>
          <w:rtl/>
        </w:rPr>
        <w:t xml:space="preserve">فَعِل بالكسر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830" w:name="_Toc3135"/>
      <w:r>
        <w:t>رَاح</w:t>
      </w:r>
      <w:bookmarkEnd w:id="3830"/>
    </w:p>
    <w:p>
      <w:pPr>
        <w:pStyle w:val="BookText"/>
      </w:pPr>
      <w:r>
        <w:rPr>
          <w:rFonts w:ascii="Amiri" w:hAnsi="Amiri" w:eastAsia="Amiri" w:cs="Amiri"/>
          <w:lang w:bidi="ar-SA"/>
          <w:color w:val="111111"/>
          <w:sz w:val="28"/>
          <w:szCs w:val="28"/>
          <w:rtl/>
        </w:rPr>
        <w:t xml:space="preserve">[رَاح]  راحت يدُه بكذا : أي خَفَّت له ، قال أمية الهذلي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تَراحُ يداهُ بمحشورةٍ</w:t>
      </w:r>
    </w:p>
    <w:p>
      <w:pPr>
        <w:pStyle w:val="BookText"/>
      </w:pPr>
      <w:r>
        <w:rPr>
          <w:rFonts w:ascii="Amiri" w:hAnsi="Amiri" w:eastAsia="Amiri" w:cs="Amiri"/>
          <w:lang w:bidi="ar-SA"/>
          <w:color w:val="111111"/>
          <w:sz w:val="28"/>
          <w:szCs w:val="28"/>
          <w:rtl/>
        </w:rPr>
        <w:t xml:space="preserve">خواظي القِداحِ عِجَافِ النِّصالِ</w:t>
      </w:r>
    </w:p>
    <w:p>
      <w:pPr>
        <w:pStyle w:val="BookText"/>
      </w:pPr>
      <w:r>
        <w:rPr>
          <w:rFonts w:ascii="IRNazanin" w:hAnsi="IRNazanin" w:eastAsia="IRNazanin" w:cs="IRNazanin"/>
          <w:lang w:bidi="fa-IR"/>
          <w:color w:val="111111"/>
          <w:sz w:val="28"/>
          <w:szCs w:val="28"/>
          <w:rtl/>
        </w:rPr>
        <w:t xml:space="preserve">[شماره صفحه واقعی : 2682]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55" w:name="pg14439_135033"/>
    <w:bookmarkEnd w:id="655"/>
    <w:p>
      <w:pPr>
        <w:pStyle w:val="BookText"/>
      </w:pPr>
      <w:r>
        <w:rPr>
          <w:rFonts w:ascii="Amiri" w:hAnsi="Amiri" w:eastAsia="Amiri" w:cs="Amiri"/>
          <w:lang w:bidi="ar-SA"/>
          <w:color w:val="111111"/>
          <w:sz w:val="28"/>
          <w:szCs w:val="28"/>
          <w:rtl/>
        </w:rPr>
        <w:t xml:space="preserve">ورُحْتُ الشيءَ : وجدت ريحَهُ ، قال الهذلي </w:t>
      </w:r>
      <w:r>
        <w:rPr>
          <w:rStyle w:val="FootnoteReference"/>
        </w:rPr>
        <w:footnoteReference w:id="1785"/>
      </w:r>
    </w:p>
    <w:p>
      <w:pPr>
        <w:pStyle w:val="BookText"/>
      </w:pPr>
      <w:r>
        <w:rPr>
          <w:rFonts w:ascii="Amiri" w:hAnsi="Amiri" w:eastAsia="Amiri" w:cs="Amiri"/>
          <w:lang w:bidi="ar-SA"/>
          <w:color w:val="111111"/>
          <w:sz w:val="28"/>
          <w:szCs w:val="28"/>
          <w:rtl/>
        </w:rPr>
        <w:t xml:space="preserve">وماء وردت على زورة</w:t>
      </w:r>
    </w:p>
    <w:p>
      <w:pPr>
        <w:pStyle w:val="BookText"/>
      </w:pPr>
      <w:r>
        <w:rPr>
          <w:rFonts w:ascii="Amiri" w:hAnsi="Amiri" w:eastAsia="Amiri" w:cs="Amiri"/>
          <w:lang w:bidi="ar-SA"/>
          <w:color w:val="111111"/>
          <w:sz w:val="28"/>
          <w:szCs w:val="28"/>
          <w:rtl/>
        </w:rPr>
        <w:t xml:space="preserve">وهو في اللسان ( روح ، شفف ) وفي التاج ( شفف ) ، وقوله : على زورة ، شرحها في الديوان بقوله : على ازورار ومخافة ، وقال في اللسان : الازورار هنا : البعد ، وقيل : انحراف عن الطريق ؛ والسَّبَنْتى : النمر ، والشفيف قيل : البرد ، وقيل : الريح الباردة فيها ندى.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كمشي السَّبَنْتىَ يَرَاحُ الشَّقيفا</w:t>
      </w:r>
    </w:p>
    <w:p>
      <w:pPr>
        <w:pStyle w:val="BookText"/>
      </w:pPr>
      <w:r>
        <w:rPr>
          <w:rFonts w:ascii="Amiri" w:hAnsi="Amiri" w:eastAsia="Amiri" w:cs="Amiri"/>
          <w:lang w:bidi="ar-SA"/>
          <w:color w:val="111111"/>
          <w:sz w:val="28"/>
          <w:szCs w:val="28"/>
          <w:rtl/>
        </w:rPr>
        <w:t xml:space="preserve">ويروى حديث </w:t>
      </w:r>
      <w:r>
        <w:rPr>
          <w:rStyle w:val="FootnoteReference"/>
        </w:rPr>
        <w:footnoteReference w:id="1786"/>
      </w:r>
      <w:r>
        <w:rPr>
          <w:rFonts w:ascii="Amiri" w:hAnsi="Amiri" w:eastAsia="Amiri" w:cs="Amiri"/>
          <w:lang w:bidi="ar-SA"/>
          <w:color w:val="111111"/>
          <w:sz w:val="28"/>
          <w:szCs w:val="28"/>
          <w:rtl/>
        </w:rPr>
        <w:t xml:space="preserve">أبي إِدريس الخولاني : « من طلب صَرف الحدِيث ليبتغي به إِقبال وجوه الناس لم يرح رائحة الجنة ». أي : يشم.</w:t>
      </w:r>
    </w:p>
    <w:p>
      <w:pPr>
        <w:pStyle w:val="BookText"/>
      </w:pPr>
      <w:r>
        <w:rPr>
          <w:rFonts w:ascii="Amiri" w:hAnsi="Amiri" w:eastAsia="Amiri" w:cs="Amiri"/>
          <w:lang w:bidi="ar-SA"/>
          <w:color w:val="111111"/>
          <w:sz w:val="28"/>
          <w:szCs w:val="28"/>
          <w:rtl/>
        </w:rPr>
        <w:t xml:space="preserve">صَرْفُ الحديث : تحسينه بالزيادة فيه.</w:t>
      </w:r>
    </w:p>
    <w:p>
      <w:pPr>
        <w:pStyle w:val="BookText"/>
      </w:pPr>
      <w:r>
        <w:rPr>
          <w:rFonts w:ascii="Amiri" w:hAnsi="Amiri" w:eastAsia="Amiri" w:cs="Amiri"/>
          <w:lang w:bidi="ar-SA"/>
          <w:color w:val="111111"/>
          <w:sz w:val="28"/>
          <w:szCs w:val="28"/>
          <w:rtl/>
        </w:rPr>
        <w:t xml:space="preserve">قال بعضهم : وراح العِضاه : إِذا تفطر بالورق في قوله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وخالف المجد اقوام لهم ورق</w:t>
      </w:r>
    </w:p>
    <w:p>
      <w:pPr>
        <w:pStyle w:val="BookText"/>
      </w:pPr>
      <w:r>
        <w:rPr>
          <w:rFonts w:ascii="Amiri" w:hAnsi="Amiri" w:eastAsia="Amiri" w:cs="Amiri"/>
          <w:lang w:bidi="ar-SA"/>
          <w:color w:val="111111"/>
          <w:sz w:val="28"/>
          <w:szCs w:val="28"/>
          <w:rtl/>
        </w:rPr>
        <w:t xml:space="preserve">وانظر اللسان ( روح ) ، والراعي هو : عبيد بن حصين بن معاوية النميري ، شاعر فحل ، من سادات قومه ، واختلف في اسمه لشهرته بالراعي وبأبي جندل ، وهو في الشعر والشعراء : حصين بن معاوية ، وهو القائل عن الفتنة الكبرى :</w:t>
      </w:r>
    </w:p>
    <w:p>
      <w:pPr>
        <w:pStyle w:val="BookText"/>
      </w:pPr>
      <w:r>
        <w:rPr>
          <w:rFonts w:ascii="IRNazanin" w:hAnsi="IRNazanin" w:eastAsia="IRNazanin" w:cs="IRNazanin"/>
          <w:lang w:bidi="fa-IR"/>
          <w:color w:val="111111"/>
          <w:sz w:val="28"/>
          <w:szCs w:val="28"/>
          <w:rtl/>
        </w:rPr>
        <w:t xml:space="preserve">قتلوا</w:t>
      </w:r>
    </w:p>
    <w:p>
      <w:pPr>
        <w:pStyle w:val="BookText"/>
      </w:pPr>
      <w:r>
        <w:rPr>
          <w:rFonts w:ascii="Amiri" w:hAnsi="Amiri" w:eastAsia="Amiri" w:cs="Amiri"/>
          <w:lang w:bidi="ar-SA"/>
          <w:color w:val="111111"/>
          <w:sz w:val="28"/>
          <w:szCs w:val="28"/>
          <w:rtl/>
        </w:rPr>
        <w:t xml:space="preserve">ابن عفان الخليفة محرما</w:t>
      </w:r>
    </w:p>
    <w:p>
      <w:pPr>
        <w:pStyle w:val="BookText"/>
      </w:pPr>
      <w:r>
        <w:rPr>
          <w:rFonts w:ascii="IRNazanin" w:hAnsi="IRNazanin" w:eastAsia="IRNazanin" w:cs="IRNazanin"/>
          <w:lang w:bidi="fa-IR"/>
          <w:color w:val="111111"/>
          <w:sz w:val="28"/>
          <w:szCs w:val="28"/>
          <w:rtl/>
        </w:rPr>
        <w:t xml:space="preserve">ودعا</w:t>
      </w:r>
    </w:p>
    <w:p>
      <w:pPr>
        <w:pStyle w:val="BookText"/>
      </w:pPr>
      <w:r>
        <w:rPr>
          <w:rFonts w:ascii="IRNazanin" w:hAnsi="IRNazanin" w:eastAsia="IRNazanin" w:cs="IRNazanin"/>
          <w:lang w:bidi="fa-IR"/>
          <w:color w:val="111111"/>
          <w:sz w:val="28"/>
          <w:szCs w:val="28"/>
          <w:rtl/>
        </w:rPr>
        <w:t xml:space="preserve">فلم ارمثله مخذولا</w:t>
      </w:r>
    </w:p>
    <w:p>
      <w:pPr>
        <w:pStyle w:val="BookText"/>
      </w:pPr>
      <w:r>
        <w:rPr>
          <w:rFonts w:ascii="IRNazanin" w:hAnsi="IRNazanin" w:eastAsia="IRNazanin" w:cs="IRNazanin"/>
          <w:lang w:bidi="fa-IR"/>
          <w:color w:val="111111"/>
          <w:sz w:val="28"/>
          <w:szCs w:val="28"/>
          <w:rtl/>
        </w:rPr>
        <w:t xml:space="preserve">فتفرقت</w:t>
      </w:r>
    </w:p>
    <w:p>
      <w:pPr>
        <w:pStyle w:val="BookText"/>
      </w:pPr>
      <w:r>
        <w:rPr>
          <w:rFonts w:ascii="Amiri" w:hAnsi="Amiri" w:eastAsia="Amiri" w:cs="Amiri"/>
          <w:lang w:bidi="ar-SA"/>
          <w:color w:val="111111"/>
          <w:sz w:val="28"/>
          <w:szCs w:val="28"/>
          <w:rtl/>
        </w:rPr>
        <w:t xml:space="preserve">من بعد ذاك عصاهم</w:t>
      </w:r>
    </w:p>
    <w:p>
      <w:pPr>
        <w:pStyle w:val="BookText"/>
      </w:pPr>
      <w:r>
        <w:rPr>
          <w:rFonts w:ascii="IRNazanin" w:hAnsi="IRNazanin" w:eastAsia="IRNazanin" w:cs="IRNazanin"/>
          <w:lang w:bidi="fa-IR"/>
          <w:color w:val="111111"/>
          <w:sz w:val="28"/>
          <w:szCs w:val="28"/>
          <w:rtl/>
        </w:rPr>
        <w:t xml:space="preserve">شققا</w:t>
      </w:r>
    </w:p>
    <w:p>
      <w:pPr>
        <w:pStyle w:val="BookText"/>
      </w:pPr>
      <w:r>
        <w:rPr>
          <w:rFonts w:ascii="Amiri" w:hAnsi="Amiri" w:eastAsia="Amiri" w:cs="Amiri"/>
          <w:lang w:bidi="ar-SA"/>
          <w:color w:val="111111"/>
          <w:sz w:val="28"/>
          <w:szCs w:val="28"/>
          <w:rtl/>
        </w:rPr>
        <w:t xml:space="preserve">واصبح سيفهم مفلولا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راح العِضاهُ بهم والعِرْقُ مَدْخول</w:t>
      </w:r>
    </w:p>
    <w:p>
      <w:pPr>
        <w:pStyle w:val="BookText"/>
      </w:pPr>
      <w:r>
        <w:rPr>
          <w:rFonts w:ascii="Amiri" w:hAnsi="Amiri" w:eastAsia="Amiri" w:cs="Amiri"/>
          <w:lang w:bidi="ar-SA"/>
          <w:color w:val="111111"/>
          <w:sz w:val="28"/>
          <w:szCs w:val="28"/>
          <w:rtl/>
        </w:rPr>
        <w:t xml:space="preserve">وراح اليومُ : اشتد ريحه.</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ب</w:t>
      </w:r>
    </w:p>
    <w:p>
      <w:pPr>
        <w:pStyle w:val="Heading5"/>
      </w:pPr>
      <w:bookmarkStart w:id="3831" w:name="_Toc3136"/>
      <w:r>
        <w:t>الأَرْوَب</w:t>
      </w:r>
      <w:bookmarkEnd w:id="3831"/>
    </w:p>
    <w:p>
      <w:pPr>
        <w:pStyle w:val="BookText"/>
      </w:pPr>
      <w:r>
        <w:rPr>
          <w:rFonts w:ascii="Amiri" w:hAnsi="Amiri" w:eastAsia="Amiri" w:cs="Amiri"/>
          <w:lang w:bidi="ar-SA"/>
          <w:color w:val="111111"/>
          <w:sz w:val="28"/>
          <w:szCs w:val="28"/>
          <w:rtl/>
        </w:rPr>
        <w:t xml:space="preserve">[الأَرْوَب]  رجل أَرْوَب : أي خاثر النفس ، وهو واحد الرَّوْبى في قول بعضهم.</w:t>
      </w:r>
    </w:p>
    <w:p>
      <w:pPr>
        <w:pStyle w:val="BookText"/>
      </w:pPr>
      <w:r>
        <w:rPr>
          <w:rFonts w:ascii="IRNazanin" w:hAnsi="IRNazanin" w:eastAsia="IRNazanin" w:cs="IRNazanin"/>
          <w:lang w:bidi="fa-IR"/>
          <w:color w:val="111111"/>
          <w:sz w:val="28"/>
          <w:szCs w:val="28"/>
          <w:rtl/>
        </w:rPr>
        <w:t xml:space="preserve">ح</w:t>
      </w:r>
    </w:p>
    <w:p>
      <w:pPr>
        <w:pStyle w:val="Heading5"/>
      </w:pPr>
      <w:bookmarkStart w:id="3832" w:name="_Toc3137"/>
      <w:r>
        <w:t>الأَرْوَحُ</w:t>
      </w:r>
      <w:bookmarkEnd w:id="3832"/>
    </w:p>
    <w:p>
      <w:pPr>
        <w:pStyle w:val="BookText"/>
      </w:pPr>
      <w:r>
        <w:rPr>
          <w:rFonts w:ascii="Amiri" w:hAnsi="Amiri" w:eastAsia="Amiri" w:cs="Amiri"/>
          <w:lang w:bidi="ar-SA"/>
          <w:color w:val="111111"/>
          <w:sz w:val="28"/>
          <w:szCs w:val="28"/>
          <w:rtl/>
        </w:rPr>
        <w:t xml:space="preserve">[الأَرْوَحُ]  الذي ينفحج </w:t>
      </w:r>
      <w:r>
        <w:rPr>
          <w:rStyle w:val="FootnoteReference"/>
        </w:rPr>
        <w:footnoteReference w:id="1788"/>
      </w:r>
      <w:r>
        <w:rPr>
          <w:rFonts w:ascii="Amiri" w:hAnsi="Amiri" w:eastAsia="Amiri" w:cs="Amiri"/>
          <w:lang w:bidi="ar-SA"/>
          <w:color w:val="111111"/>
          <w:sz w:val="28"/>
          <w:szCs w:val="28"/>
          <w:rtl/>
        </w:rPr>
        <w:t xml:space="preserve">ساقاه ويتدانى عقباه. رَوِحَ روحاً.</w:t>
      </w:r>
    </w:p>
    <w:p>
      <w:pPr>
        <w:pStyle w:val="BookText"/>
      </w:pPr>
      <w:r>
        <w:rPr>
          <w:rFonts w:ascii="IRNazanin" w:hAnsi="IRNazanin" w:eastAsia="IRNazanin" w:cs="IRNazanin"/>
          <w:lang w:bidi="fa-IR"/>
          <w:color w:val="111111"/>
          <w:sz w:val="28"/>
          <w:szCs w:val="28"/>
          <w:rtl/>
        </w:rPr>
        <w:t xml:space="preserve">[شماره صفحه واقعی : 2683]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6" w:name="pg14439_135034"/>
    <w:bookmarkEnd w:id="656"/>
    <w:p>
      <w:pPr>
        <w:pStyle w:val="BookText"/>
      </w:pPr>
      <w:r>
        <w:rPr>
          <w:rFonts w:ascii="Amiri" w:hAnsi="Amiri" w:eastAsia="Amiri" w:cs="Amiri"/>
          <w:lang w:bidi="ar-SA"/>
          <w:color w:val="111111"/>
          <w:sz w:val="28"/>
          <w:szCs w:val="28"/>
          <w:rtl/>
        </w:rPr>
        <w:t xml:space="preserve">وقيل : الرَّوَحُ انبساط صدور القدمين ، وفي الحديث </w:t>
      </w:r>
      <w:r>
        <w:rPr>
          <w:rStyle w:val="FootnoteReference"/>
        </w:rPr>
        <w:footnoteReference w:id="1789"/>
      </w:r>
      <w:r>
        <w:rPr>
          <w:rFonts w:ascii="Amiri" w:hAnsi="Amiri" w:eastAsia="Amiri" w:cs="Amiri"/>
          <w:lang w:bidi="ar-SA"/>
          <w:color w:val="111111"/>
          <w:sz w:val="28"/>
          <w:szCs w:val="28"/>
          <w:rtl/>
        </w:rPr>
        <w:t xml:space="preserve">: كان عمر أروحَ كأنه راكبٌ والناس يمشون ، كأنه من رجال سدوس.</w:t>
      </w:r>
    </w:p>
    <w:p>
      <w:pPr>
        <w:pStyle w:val="BookText"/>
      </w:pPr>
      <w:r>
        <w:rPr>
          <w:rFonts w:ascii="Amiri" w:hAnsi="Amiri" w:eastAsia="Amiri" w:cs="Amiri"/>
          <w:lang w:bidi="ar-SA"/>
          <w:color w:val="111111"/>
          <w:sz w:val="28"/>
          <w:szCs w:val="28"/>
          <w:rtl/>
        </w:rPr>
        <w:t xml:space="preserve">بنو سدوس : من شيبان ، وهم أولو طُول.</w:t>
      </w:r>
    </w:p>
    <w:p>
      <w:pPr>
        <w:pStyle w:val="BookText"/>
      </w:pPr>
      <w:r>
        <w:rPr>
          <w:rFonts w:ascii="IRNazanin" w:hAnsi="IRNazanin" w:eastAsia="IRNazanin" w:cs="IRNazanin"/>
          <w:lang w:bidi="fa-IR"/>
          <w:color w:val="111111"/>
          <w:sz w:val="28"/>
          <w:szCs w:val="28"/>
          <w:rtl/>
        </w:rPr>
        <w:t xml:space="preserve">ع</w:t>
      </w:r>
    </w:p>
    <w:p>
      <w:pPr>
        <w:pStyle w:val="Heading5"/>
      </w:pPr>
      <w:bookmarkStart w:id="3833" w:name="_Toc3138"/>
      <w:r>
        <w:t>الأَرْوَعُ</w:t>
      </w:r>
      <w:bookmarkEnd w:id="3833"/>
    </w:p>
    <w:p>
      <w:pPr>
        <w:pStyle w:val="BookText"/>
      </w:pPr>
      <w:r>
        <w:rPr>
          <w:rFonts w:ascii="Amiri" w:hAnsi="Amiri" w:eastAsia="Amiri" w:cs="Amiri"/>
          <w:lang w:bidi="ar-SA"/>
          <w:color w:val="111111"/>
          <w:sz w:val="28"/>
          <w:szCs w:val="28"/>
          <w:rtl/>
        </w:rPr>
        <w:t xml:space="preserve">[الأَرْوَعُ]  الذي يروعك حسنُه : أي يعجبك ، والأنثى رَوْعاء.</w:t>
      </w:r>
    </w:p>
    <w:p>
      <w:pPr>
        <w:pStyle w:val="BookText"/>
      </w:pPr>
      <w:r>
        <w:rPr>
          <w:rFonts w:ascii="Amiri" w:hAnsi="Amiri" w:eastAsia="Amiri" w:cs="Amiri"/>
          <w:lang w:bidi="ar-SA"/>
          <w:color w:val="111111"/>
          <w:sz w:val="28"/>
          <w:szCs w:val="28"/>
          <w:rtl/>
        </w:rPr>
        <w:t xml:space="preserve">والأَرْوَع : الحديدُ الفؤادِ. رَوِع روعاً.</w:t>
      </w:r>
    </w:p>
    <w:p>
      <w:pPr>
        <w:pStyle w:val="BookText"/>
      </w:pPr>
      <w:r>
        <w:rPr>
          <w:rFonts w:ascii="Amiri" w:hAnsi="Amiri" w:eastAsia="Amiri" w:cs="Amiri"/>
          <w:lang w:bidi="ar-SA"/>
          <w:color w:val="111111"/>
          <w:sz w:val="28"/>
          <w:szCs w:val="28"/>
          <w:rtl/>
        </w:rPr>
        <w:t xml:space="preserve">والروعاء : الناقة الحديدة الفؤاد ، وكذلك الفرس ، ولا يقال : فرس أَرْوَعُ. عن أبي عبيدة.</w:t>
      </w:r>
    </w:p>
    <w:p>
      <w:pPr>
        <w:pStyle w:val="BookText"/>
      </w:pPr>
      <w:r>
        <w:rPr>
          <w:rFonts w:ascii="IRNazanin" w:hAnsi="IRNazanin" w:eastAsia="IRNazanin" w:cs="IRNazanin"/>
          <w:lang w:bidi="fa-IR"/>
          <w:color w:val="111111"/>
          <w:sz w:val="28"/>
          <w:szCs w:val="28"/>
          <w:rtl/>
        </w:rPr>
        <w:t xml:space="preserve">ق</w:t>
      </w:r>
    </w:p>
    <w:p>
      <w:pPr>
        <w:pStyle w:val="Heading5"/>
      </w:pPr>
      <w:bookmarkStart w:id="3834" w:name="_Toc3139"/>
      <w:r>
        <w:t>الأَرْوَق</w:t>
      </w:r>
      <w:bookmarkEnd w:id="3834"/>
    </w:p>
    <w:p>
      <w:pPr>
        <w:pStyle w:val="BookText"/>
      </w:pPr>
      <w:r>
        <w:rPr>
          <w:rFonts w:ascii="Amiri" w:hAnsi="Amiri" w:eastAsia="Amiri" w:cs="Amiri"/>
          <w:lang w:bidi="ar-SA"/>
          <w:color w:val="111111"/>
          <w:sz w:val="28"/>
          <w:szCs w:val="28"/>
          <w:rtl/>
        </w:rPr>
        <w:t xml:space="preserve">[الأَرْوَق]  طويل الأسنان ، وطولها : رَوَق.</w:t>
      </w:r>
    </w:p>
    <w:p>
      <w:pPr>
        <w:pStyle w:val="BookText"/>
      </w:pPr>
      <w:r>
        <w:rPr>
          <w:rFonts w:ascii="Amiri" w:hAnsi="Amiri" w:eastAsia="Amiri" w:cs="Amiri"/>
          <w:lang w:bidi="ar-SA"/>
          <w:color w:val="111111"/>
          <w:sz w:val="28"/>
          <w:szCs w:val="28"/>
          <w:rtl/>
        </w:rPr>
        <w:t xml:space="preserve">ي</w:t>
      </w:r>
    </w:p>
    <w:p>
      <w:pPr>
        <w:pStyle w:val="Heading5"/>
      </w:pPr>
      <w:bookmarkStart w:id="3835" w:name="_Toc3140"/>
      <w:r>
        <w:t>رَوِيتُ</w:t>
      </w:r>
      <w:bookmarkEnd w:id="3835"/>
    </w:p>
    <w:p>
      <w:pPr>
        <w:pStyle w:val="BookText"/>
      </w:pPr>
      <w:r>
        <w:rPr>
          <w:rFonts w:ascii="Amiri" w:hAnsi="Amiri" w:eastAsia="Amiri" w:cs="Amiri"/>
          <w:lang w:bidi="ar-SA"/>
          <w:color w:val="111111"/>
          <w:sz w:val="28"/>
          <w:szCs w:val="28"/>
          <w:rtl/>
        </w:rPr>
        <w:t xml:space="preserve">[رَوِيتُ] من الماء رِيّاً.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Heading5"/>
      </w:pPr>
      <w:bookmarkStart w:id="3836" w:name="_Toc3141"/>
      <w:r>
        <w:t>الإِرْوَاح</w:t>
      </w:r>
      <w:bookmarkEnd w:id="3836"/>
    </w:p>
    <w:p>
      <w:pPr>
        <w:pStyle w:val="BookText"/>
      </w:pPr>
      <w:r>
        <w:rPr>
          <w:rFonts w:ascii="Amiri" w:hAnsi="Amiri" w:eastAsia="Amiri" w:cs="Amiri"/>
          <w:lang w:bidi="ar-SA"/>
          <w:color w:val="111111"/>
          <w:sz w:val="28"/>
          <w:szCs w:val="28"/>
          <w:rtl/>
        </w:rPr>
        <w:t xml:space="preserve">[الإِرْوَاح]  أراحه اللهُ تعالى فاستراح.</w:t>
      </w:r>
    </w:p>
    <w:p>
      <w:pPr>
        <w:pStyle w:val="BookText"/>
      </w:pPr>
      <w:r>
        <w:rPr>
          <w:rFonts w:ascii="Amiri" w:hAnsi="Amiri" w:eastAsia="Amiri" w:cs="Amiri"/>
          <w:lang w:bidi="ar-SA"/>
          <w:color w:val="111111"/>
          <w:sz w:val="28"/>
          <w:szCs w:val="28"/>
          <w:rtl/>
        </w:rPr>
        <w:t xml:space="preserve">وأراح الفرسُ : أي تنفس ، قال امرؤ القيس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منخرٌ كوجارِ الضباعِ</w:t>
      </w:r>
    </w:p>
    <w:p>
      <w:pPr>
        <w:pStyle w:val="BookText"/>
      </w:pPr>
      <w:r>
        <w:rPr>
          <w:rFonts w:ascii="Amiri" w:hAnsi="Amiri" w:eastAsia="Amiri" w:cs="Amiri"/>
          <w:lang w:bidi="ar-SA"/>
          <w:color w:val="111111"/>
          <w:sz w:val="28"/>
          <w:szCs w:val="28"/>
          <w:rtl/>
        </w:rPr>
        <w:t xml:space="preserve">فمنه تُريحُ إِذا تنبهرْ</w:t>
      </w:r>
    </w:p>
    <w:p>
      <w:pPr>
        <w:pStyle w:val="BookText"/>
      </w:pPr>
      <w:r>
        <w:rPr>
          <w:rFonts w:ascii="Amiri" w:hAnsi="Amiri" w:eastAsia="Amiri" w:cs="Amiri"/>
          <w:lang w:bidi="ar-SA"/>
          <w:color w:val="111111"/>
          <w:sz w:val="28"/>
          <w:szCs w:val="28"/>
          <w:rtl/>
        </w:rPr>
        <w:t xml:space="preserve">وأراح الرجل إِبله : إِذا ردها إِلى المراح ، قال الله تعالى : ( حِينَ تُرِيحُونَ وَحِينَ تَسْرَحُونَ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2684]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57" w:name="pg14439_135035"/>
    <w:bookmarkEnd w:id="657"/>
    <w:p>
      <w:pPr>
        <w:pStyle w:val="BookText"/>
      </w:pPr>
      <w:r>
        <w:rPr>
          <w:rFonts w:ascii="Amiri" w:hAnsi="Amiri" w:eastAsia="Amiri" w:cs="Amiri"/>
          <w:lang w:bidi="ar-SA"/>
          <w:color w:val="111111"/>
          <w:sz w:val="28"/>
          <w:szCs w:val="28"/>
          <w:rtl/>
        </w:rPr>
        <w:t xml:space="preserve">وأراح القومُ : إِذا دخلوا في الريح.</w:t>
      </w:r>
    </w:p>
    <w:p>
      <w:pPr>
        <w:pStyle w:val="BookText"/>
      </w:pPr>
      <w:r>
        <w:rPr>
          <w:rFonts w:ascii="Amiri" w:hAnsi="Amiri" w:eastAsia="Amiri" w:cs="Amiri"/>
          <w:lang w:bidi="ar-SA"/>
          <w:color w:val="111111"/>
          <w:sz w:val="28"/>
          <w:szCs w:val="28"/>
          <w:rtl/>
        </w:rPr>
        <w:t xml:space="preserve">وأراح الميتُ : إِذا قضى نحبه ، قال العجاج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أراح بعد الغم والتغمغم</w:t>
      </w:r>
    </w:p>
    <w:p>
      <w:pPr>
        <w:pStyle w:val="BookText"/>
      </w:pPr>
      <w:r>
        <w:rPr>
          <w:rFonts w:ascii="Amiri" w:hAnsi="Amiri" w:eastAsia="Amiri" w:cs="Amiri"/>
          <w:lang w:bidi="ar-SA"/>
          <w:color w:val="111111"/>
          <w:sz w:val="28"/>
          <w:szCs w:val="28"/>
          <w:rtl/>
        </w:rPr>
        <w:t xml:space="preserve">وأراح الرجلُ : إِذا رجعت إِليه نفسهُ بعد جَهْد من عطش أو إِعياء. ويقال : أرحْتُ على الرجل حقه : إِذا رددته عليه. وأصله من إِراحة السائمة إِلى أهلها ، وفي حديث </w:t>
      </w:r>
      <w:r>
        <w:rPr>
          <w:rStyle w:val="FootnoteReference"/>
        </w:rPr>
        <w:footnoteReference w:id="1793"/>
      </w:r>
      <w:r>
        <w:rPr>
          <w:rFonts w:ascii="Amiri" w:hAnsi="Amiri" w:eastAsia="Amiri" w:cs="Amiri"/>
          <w:lang w:bidi="ar-SA"/>
          <w:color w:val="111111"/>
          <w:sz w:val="28"/>
          <w:szCs w:val="28"/>
          <w:rtl/>
        </w:rPr>
        <w:t xml:space="preserve">الزبير يوم الشورى : « لو لا حدودٌ لله فُرِضت ، وفرائضُ له حُدَّتْ ، تُراح على أهلها ، وتحيا لا تموت ، لكان الفرارُ من الوِلاية عصمةً ». تراح على أهلها : يعني الأئمة.</w:t>
      </w:r>
    </w:p>
    <w:p>
      <w:pPr>
        <w:pStyle w:val="BookText"/>
      </w:pPr>
      <w:r>
        <w:rPr>
          <w:rFonts w:ascii="Amiri" w:hAnsi="Amiri" w:eastAsia="Amiri" w:cs="Amiri"/>
          <w:lang w:bidi="ar-SA"/>
          <w:color w:val="111111"/>
          <w:sz w:val="28"/>
          <w:szCs w:val="28"/>
          <w:rtl/>
        </w:rPr>
        <w:t xml:space="preserve">وأراح اللحمُ : أي أنتن.</w:t>
      </w:r>
    </w:p>
    <w:p>
      <w:pPr>
        <w:pStyle w:val="BookText"/>
      </w:pPr>
      <w:r>
        <w:rPr>
          <w:rFonts w:ascii="Amiri" w:hAnsi="Amiri" w:eastAsia="Amiri" w:cs="Amiri"/>
          <w:lang w:bidi="ar-SA"/>
          <w:color w:val="111111"/>
          <w:sz w:val="28"/>
          <w:szCs w:val="28"/>
          <w:rtl/>
        </w:rPr>
        <w:t xml:space="preserve">وأَرَحْتُ الشيءَ : أي وجدت ريحه.</w:t>
      </w:r>
    </w:p>
    <w:p>
      <w:pPr>
        <w:pStyle w:val="BookText"/>
      </w:pPr>
      <w:r>
        <w:rPr>
          <w:rFonts w:ascii="Amiri" w:hAnsi="Amiri" w:eastAsia="Amiri" w:cs="Amiri"/>
          <w:lang w:bidi="ar-SA"/>
          <w:color w:val="111111"/>
          <w:sz w:val="28"/>
          <w:szCs w:val="28"/>
          <w:rtl/>
        </w:rPr>
        <w:t xml:space="preserve">وأراحه الصيدُ : لغةٌ في أَرْوَحَهُ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الكسائي يروي حديث </w:t>
      </w:r>
      <w:r>
        <w:rPr>
          <w:rStyle w:val="FootnoteReference"/>
        </w:rPr>
        <w:footnoteReference w:id="1795"/>
      </w:r>
      <w:r>
        <w:rPr>
          <w:rFonts w:ascii="Amiri" w:hAnsi="Amiri" w:eastAsia="Amiri" w:cs="Amiri"/>
          <w:lang w:bidi="ar-SA"/>
          <w:color w:val="111111"/>
          <w:sz w:val="28"/>
          <w:szCs w:val="28"/>
          <w:rtl/>
        </w:rPr>
        <w:t xml:space="preserve">النبي عليه‌السلام : « من قتل معاهداً لم يُرِحْ رائحة الجنة ». أي : لم يشم ريح الجنة. ويروى يَرَحْ ، بفتح الياء والراء.</w:t>
      </w:r>
    </w:p>
    <w:p>
      <w:pPr>
        <w:pStyle w:val="BookText"/>
      </w:pPr>
      <w:r>
        <w:rPr>
          <w:rFonts w:ascii="IRNazanin" w:hAnsi="IRNazanin" w:eastAsia="IRNazanin" w:cs="IRNazanin"/>
          <w:lang w:bidi="fa-IR"/>
          <w:color w:val="111111"/>
          <w:sz w:val="28"/>
          <w:szCs w:val="28"/>
          <w:rtl/>
        </w:rPr>
        <w:t xml:space="preserve">د</w:t>
      </w:r>
    </w:p>
    <w:p>
      <w:pPr>
        <w:pStyle w:val="Heading5"/>
      </w:pPr>
      <w:bookmarkStart w:id="3837" w:name="_Toc3142"/>
      <w:r>
        <w:t>الإِرادة</w:t>
      </w:r>
      <w:bookmarkEnd w:id="3837"/>
    </w:p>
    <w:p>
      <w:pPr>
        <w:pStyle w:val="BookText"/>
      </w:pPr>
      <w:r>
        <w:rPr>
          <w:rFonts w:ascii="Amiri" w:hAnsi="Amiri" w:eastAsia="Amiri" w:cs="Amiri"/>
          <w:lang w:bidi="ar-SA"/>
          <w:color w:val="111111"/>
          <w:sz w:val="28"/>
          <w:szCs w:val="28"/>
          <w:rtl/>
        </w:rPr>
        <w:t xml:space="preserve">[الإِرادة]  ضد الكراهة ، وأصلها من : راودته على كذا.</w:t>
      </w:r>
    </w:p>
    <w:p>
      <w:pPr>
        <w:pStyle w:val="BookText"/>
      </w:pPr>
      <w:r>
        <w:rPr>
          <w:rFonts w:ascii="Amiri" w:hAnsi="Amiri" w:eastAsia="Amiri" w:cs="Amiri"/>
          <w:lang w:bidi="ar-SA"/>
          <w:color w:val="111111"/>
          <w:sz w:val="28"/>
          <w:szCs w:val="28"/>
          <w:rtl/>
        </w:rPr>
        <w:t xml:space="preserve">وقوله تعالى : ( جِداراً يُرِيدُ أَنْ يَنْقَضَ )</w:t>
      </w:r>
      <w:r>
        <w:rPr>
          <w:rStyle w:val="FootnoteReference"/>
        </w:rPr>
        <w:footnoteReference w:id="1796"/>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مهمه قلقت به هاماتها</w:t>
      </w:r>
    </w:p>
    <w:p>
      <w:pPr>
        <w:pStyle w:val="BookText"/>
      </w:pPr>
      <w:r>
        <w:rPr>
          <w:rFonts w:ascii="IRNazanin" w:hAnsi="IRNazanin" w:eastAsia="IRNazanin" w:cs="IRNazanin"/>
          <w:lang w:bidi="fa-IR"/>
          <w:color w:val="111111"/>
          <w:sz w:val="28"/>
          <w:szCs w:val="28"/>
          <w:rtl/>
        </w:rPr>
        <w:t xml:space="preserve">قلق</w:t>
      </w:r>
    </w:p>
    <w:p>
      <w:pPr>
        <w:pStyle w:val="BookText"/>
      </w:pPr>
      <w:r>
        <w:rPr>
          <w:rFonts w:ascii="IRNazanin" w:hAnsi="IRNazanin" w:eastAsia="IRNazanin" w:cs="IRNazanin"/>
          <w:lang w:bidi="fa-IR"/>
          <w:color w:val="111111"/>
          <w:sz w:val="28"/>
          <w:szCs w:val="28"/>
          <w:rtl/>
        </w:rPr>
        <w:t xml:space="preserve">الفؤوس اذا اردن نصرلا</w:t>
      </w:r>
    </w:p>
    <w:p>
      <w:pPr>
        <w:pStyle w:val="BookText"/>
      </w:pPr>
      <w:r>
        <w:rPr>
          <w:rFonts w:ascii="Amiri" w:hAnsi="Amiri" w:eastAsia="Amiri" w:cs="Amiri"/>
          <w:lang w:bidi="ar-SA"/>
          <w:color w:val="111111"/>
          <w:sz w:val="28"/>
          <w:szCs w:val="28"/>
          <w:rtl/>
        </w:rPr>
        <w:t xml:space="preserve">أي يكاد ينقضُّ ، على التشبيه بحال من يريد أن يفعل ، وذلك كثير في لغة العرب ،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الرمحُ صدرَ أبي براءٍ</w:t>
      </w:r>
    </w:p>
    <w:p>
      <w:pPr>
        <w:pStyle w:val="BookText"/>
      </w:pPr>
      <w:r>
        <w:rPr>
          <w:rFonts w:ascii="Amiri" w:hAnsi="Amiri" w:eastAsia="Amiri" w:cs="Amiri"/>
          <w:lang w:bidi="ar-SA"/>
          <w:color w:val="111111"/>
          <w:sz w:val="28"/>
          <w:szCs w:val="28"/>
          <w:rtl/>
        </w:rPr>
        <w:t xml:space="preserve">ويرغبُ عن دماءِ بني عقيل</w:t>
      </w:r>
    </w:p>
    <w:p>
      <w:pPr>
        <w:pStyle w:val="BookText"/>
      </w:pPr>
      <w:r>
        <w:rPr>
          <w:rFonts w:ascii="IRNazanin" w:hAnsi="IRNazanin" w:eastAsia="IRNazanin" w:cs="IRNazanin"/>
          <w:lang w:bidi="fa-IR"/>
          <w:color w:val="111111"/>
          <w:sz w:val="28"/>
          <w:szCs w:val="28"/>
          <w:rtl/>
        </w:rPr>
        <w:t xml:space="preserve">[شماره صفحه واقعی : 2685]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58" w:name="pg14439_135036"/>
    <w:bookmarkEnd w:id="658"/>
    <w:p>
      <w:pPr>
        <w:pStyle w:val="BookText"/>
      </w:pPr>
      <w:r>
        <w:rPr>
          <w:rFonts w:ascii="IRNazanin" w:hAnsi="IRNazanin" w:eastAsia="IRNazanin" w:cs="IRNazanin"/>
          <w:lang w:bidi="fa-IR"/>
          <w:color w:val="111111"/>
          <w:sz w:val="28"/>
          <w:szCs w:val="28"/>
          <w:rtl/>
        </w:rPr>
        <w:t xml:space="preserve">ض</w:t>
      </w:r>
    </w:p>
    <w:p>
      <w:pPr>
        <w:pStyle w:val="Heading5"/>
      </w:pPr>
      <w:bookmarkStart w:id="3838" w:name="_Toc3143"/>
      <w:r>
        <w:t>الإِرَاضة</w:t>
      </w:r>
      <w:bookmarkEnd w:id="3838"/>
    </w:p>
    <w:p>
      <w:pPr>
        <w:pStyle w:val="BookText"/>
      </w:pPr>
      <w:r>
        <w:rPr>
          <w:rFonts w:ascii="Amiri" w:hAnsi="Amiri" w:eastAsia="Amiri" w:cs="Amiri"/>
          <w:lang w:bidi="ar-SA"/>
          <w:color w:val="111111"/>
          <w:sz w:val="28"/>
          <w:szCs w:val="28"/>
          <w:rtl/>
        </w:rPr>
        <w:t xml:space="preserve">[الإِرَاضة]  أراض الوادي : إِذا استنقع فيه الماء.</w:t>
      </w:r>
    </w:p>
    <w:p>
      <w:pPr>
        <w:pStyle w:val="BookText"/>
      </w:pPr>
      <w:r>
        <w:rPr>
          <w:rFonts w:ascii="Amiri" w:hAnsi="Amiri" w:eastAsia="Amiri" w:cs="Amiri"/>
          <w:lang w:bidi="ar-SA"/>
          <w:color w:val="111111"/>
          <w:sz w:val="28"/>
          <w:szCs w:val="28"/>
          <w:rtl/>
        </w:rPr>
        <w:t xml:space="preserve">وأراض الحوضُ كذلك.</w:t>
      </w:r>
    </w:p>
    <w:p>
      <w:pPr>
        <w:pStyle w:val="BookText"/>
      </w:pPr>
      <w:r>
        <w:rPr>
          <w:rFonts w:ascii="Amiri" w:hAnsi="Amiri" w:eastAsia="Amiri" w:cs="Amiri"/>
          <w:lang w:bidi="ar-SA"/>
          <w:color w:val="111111"/>
          <w:sz w:val="28"/>
          <w:szCs w:val="28"/>
          <w:rtl/>
        </w:rPr>
        <w:t xml:space="preserve">ويقال : أتانا بإِناءٍ يُرِيضُ جماعة : أي يرويهم.</w:t>
      </w:r>
    </w:p>
    <w:p>
      <w:pPr>
        <w:pStyle w:val="BookText"/>
      </w:pPr>
      <w:r>
        <w:rPr>
          <w:rFonts w:ascii="IRNazanin" w:hAnsi="IRNazanin" w:eastAsia="IRNazanin" w:cs="IRNazanin"/>
          <w:lang w:bidi="fa-IR"/>
          <w:color w:val="111111"/>
          <w:sz w:val="28"/>
          <w:szCs w:val="28"/>
          <w:rtl/>
        </w:rPr>
        <w:t xml:space="preserve">غ</w:t>
      </w:r>
    </w:p>
    <w:p>
      <w:pPr>
        <w:pStyle w:val="Heading5"/>
      </w:pPr>
      <w:bookmarkStart w:id="3839" w:name="_Toc3144"/>
      <w:r>
        <w:t>الإِرَاغَةُ</w:t>
      </w:r>
      <w:bookmarkEnd w:id="3839"/>
    </w:p>
    <w:p>
      <w:pPr>
        <w:pStyle w:val="BookText"/>
      </w:pPr>
      <w:r>
        <w:rPr>
          <w:rFonts w:ascii="Amiri" w:hAnsi="Amiri" w:eastAsia="Amiri" w:cs="Amiri"/>
          <w:lang w:bidi="ar-SA"/>
          <w:color w:val="111111"/>
          <w:sz w:val="28"/>
          <w:szCs w:val="28"/>
          <w:rtl/>
        </w:rPr>
        <w:t xml:space="preserve">[الإِرَاغَةُ] ، بالغين معجمةً : الإِدارة ، قال </w:t>
      </w:r>
      <w:r>
        <w:rPr>
          <w:rStyle w:val="FootnoteReference"/>
        </w:rPr>
        <w:footnoteReference w:id="1797"/>
      </w:r>
    </w:p>
    <w:p>
      <w:pPr>
        <w:pStyle w:val="BookText"/>
      </w:pPr>
      <w:r>
        <w:rPr>
          <w:rFonts w:ascii="Amiri" w:hAnsi="Amiri" w:eastAsia="Amiri" w:cs="Amiri"/>
          <w:lang w:bidi="ar-SA"/>
          <w:color w:val="111111"/>
          <w:sz w:val="28"/>
          <w:szCs w:val="28"/>
          <w:rtl/>
        </w:rPr>
        <w:t xml:space="preserve">ورواية البيت فيما سبق : اريغه بدل عند واريغهم عند المؤلف ، وشرح أريغه في اللسان بمعنى اطلبه وأدِيره ، وفي التاج بمعنى : أطلبه وأريده ، فيكون معنى البيت : إنهم يديرونني عن سالم وأنا أطلبه وأريده أو وأديره. وبرواية المؤلف يكون معناه : إنهم يديرونني عن سالم وأنا أديرهم عن هذا الأمر. لأن سالماً عندي بمثابة جلدة ما بين العين والأنف. ويقال : إن جلدة ما بين العين والأنف تسمى سالماً. وسالم بن دارة هذا له ذكر في بعض المراجع ـ انظر اللسان ( دور ) والأغاني ( 22 / 152 ).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يديرونني عن سالمٍ وأُريغهم</w:t>
      </w:r>
    </w:p>
    <w:p>
      <w:pPr>
        <w:pStyle w:val="BookText"/>
      </w:pPr>
      <w:r>
        <w:rPr>
          <w:rFonts w:ascii="Amiri" w:hAnsi="Amiri" w:eastAsia="Amiri" w:cs="Amiri"/>
          <w:lang w:bidi="ar-SA"/>
          <w:color w:val="111111"/>
          <w:sz w:val="28"/>
          <w:szCs w:val="28"/>
          <w:rtl/>
        </w:rPr>
        <w:t xml:space="preserve">وجلدةُ بين العينِ والأنف سالمُ</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ح</w:t>
      </w:r>
    </w:p>
    <w:p>
      <w:pPr>
        <w:pStyle w:val="Heading5"/>
      </w:pPr>
      <w:bookmarkStart w:id="3840" w:name="_Toc3145"/>
      <w:r>
        <w:t>أروح</w:t>
      </w:r>
      <w:bookmarkEnd w:id="3840"/>
    </w:p>
    <w:p>
      <w:pPr>
        <w:pStyle w:val="BookText"/>
      </w:pPr>
      <w:r>
        <w:rPr>
          <w:rFonts w:ascii="Amiri" w:hAnsi="Amiri" w:eastAsia="Amiri" w:cs="Amiri"/>
          <w:lang w:bidi="ar-SA"/>
          <w:color w:val="111111"/>
          <w:sz w:val="28"/>
          <w:szCs w:val="28"/>
          <w:rtl/>
        </w:rPr>
        <w:t xml:space="preserve">[أروح] الصيدُ : إِذا وجد ريح الإِنسان.</w:t>
      </w:r>
    </w:p>
    <w:p>
      <w:pPr>
        <w:pStyle w:val="BookText"/>
      </w:pPr>
      <w:r>
        <w:rPr>
          <w:rFonts w:ascii="Amiri" w:hAnsi="Amiri" w:eastAsia="Amiri" w:cs="Amiri"/>
          <w:lang w:bidi="ar-SA"/>
          <w:color w:val="111111"/>
          <w:sz w:val="28"/>
          <w:szCs w:val="28"/>
          <w:rtl/>
        </w:rPr>
        <w:t xml:space="preserve">وأروحتُ من فلان طيباً.</w:t>
      </w:r>
    </w:p>
    <w:p>
      <w:pPr>
        <w:pStyle w:val="BookText"/>
      </w:pPr>
      <w:r>
        <w:rPr>
          <w:rFonts w:ascii="Amiri" w:hAnsi="Amiri" w:eastAsia="Amiri" w:cs="Amiri"/>
          <w:lang w:bidi="ar-SA"/>
          <w:color w:val="111111"/>
          <w:sz w:val="28"/>
          <w:szCs w:val="28"/>
          <w:rtl/>
        </w:rPr>
        <w:t xml:space="preserve">وأروح اللحمُ : أي أنتن.</w:t>
      </w:r>
    </w:p>
    <w:p>
      <w:pPr>
        <w:pStyle w:val="BookText"/>
      </w:pPr>
      <w:r>
        <w:rPr>
          <w:rFonts w:ascii="Amiri" w:hAnsi="Amiri" w:eastAsia="Amiri" w:cs="Amiri"/>
          <w:lang w:bidi="ar-SA"/>
          <w:color w:val="111111"/>
          <w:sz w:val="28"/>
          <w:szCs w:val="28"/>
          <w:rtl/>
        </w:rPr>
        <w:t xml:space="preserve">وأَرْوَحَ الماء : تغيرت رائحته.</w:t>
      </w:r>
    </w:p>
    <w:p>
      <w:pPr>
        <w:pStyle w:val="BookText"/>
      </w:pPr>
      <w:r>
        <w:rPr>
          <w:rFonts w:ascii="IRNazanin" w:hAnsi="IRNazanin" w:eastAsia="IRNazanin" w:cs="IRNazanin"/>
          <w:lang w:bidi="fa-IR"/>
          <w:color w:val="111111"/>
          <w:sz w:val="28"/>
          <w:szCs w:val="28"/>
          <w:rtl/>
        </w:rPr>
        <w:t xml:space="preserve">د</w:t>
      </w:r>
    </w:p>
    <w:p>
      <w:pPr>
        <w:pStyle w:val="Heading5"/>
      </w:pPr>
      <w:bookmarkStart w:id="3841" w:name="_Toc3146"/>
      <w:r>
        <w:t>الإِرْوَاد</w:t>
      </w:r>
      <w:bookmarkEnd w:id="3841"/>
    </w:p>
    <w:p>
      <w:pPr>
        <w:pStyle w:val="BookText"/>
      </w:pPr>
      <w:r>
        <w:rPr>
          <w:rFonts w:ascii="Amiri" w:hAnsi="Amiri" w:eastAsia="Amiri" w:cs="Amiri"/>
          <w:lang w:bidi="ar-SA"/>
          <w:color w:val="111111"/>
          <w:sz w:val="28"/>
          <w:szCs w:val="28"/>
          <w:rtl/>
        </w:rPr>
        <w:t xml:space="preserve">[الإِرْوَاد]  أن تَفْعَل الشيء رويداً.</w:t>
      </w:r>
    </w:p>
    <w:p>
      <w:pPr>
        <w:pStyle w:val="BookText"/>
      </w:pPr>
      <w:r>
        <w:rPr>
          <w:rFonts w:ascii="Amiri" w:hAnsi="Amiri" w:eastAsia="Amiri" w:cs="Amiri"/>
          <w:lang w:bidi="ar-SA"/>
          <w:color w:val="111111"/>
          <w:sz w:val="28"/>
          <w:szCs w:val="28"/>
          <w:rtl/>
        </w:rPr>
        <w:t xml:space="preserve">ي</w:t>
      </w:r>
    </w:p>
    <w:p>
      <w:pPr>
        <w:pStyle w:val="Heading5"/>
      </w:pPr>
      <w:bookmarkStart w:id="3842" w:name="_Toc3147"/>
      <w:r>
        <w:t>الإِرْواء</w:t>
      </w:r>
      <w:bookmarkEnd w:id="3842"/>
    </w:p>
    <w:p>
      <w:pPr>
        <w:pStyle w:val="BookText"/>
      </w:pPr>
      <w:r>
        <w:rPr>
          <w:rFonts w:ascii="Amiri" w:hAnsi="Amiri" w:eastAsia="Amiri" w:cs="Amiri"/>
          <w:lang w:bidi="ar-SA"/>
          <w:color w:val="111111"/>
          <w:sz w:val="28"/>
          <w:szCs w:val="28"/>
          <w:rtl/>
        </w:rPr>
        <w:t xml:space="preserve">[الإِرْواء]  أرواه الماءُ فروي.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843" w:name="_Toc3148"/>
      <w:r>
        <w:t>التَّرْويب</w:t>
      </w:r>
      <w:bookmarkEnd w:id="3843"/>
    </w:p>
    <w:p>
      <w:pPr>
        <w:pStyle w:val="BookText"/>
      </w:pPr>
      <w:r>
        <w:rPr>
          <w:rFonts w:ascii="Amiri" w:hAnsi="Amiri" w:eastAsia="Amiri" w:cs="Amiri"/>
          <w:lang w:bidi="ar-SA"/>
          <w:color w:val="111111"/>
          <w:sz w:val="28"/>
          <w:szCs w:val="28"/>
          <w:rtl/>
        </w:rPr>
        <w:t xml:space="preserve">[التَّرْويب]  رَوَّبَ اللبنُ : إِذا خَثُر.</w:t>
      </w:r>
    </w:p>
    <w:p>
      <w:pPr>
        <w:pStyle w:val="BookText"/>
      </w:pPr>
      <w:r>
        <w:rPr>
          <w:rFonts w:ascii="IRNazanin" w:hAnsi="IRNazanin" w:eastAsia="IRNazanin" w:cs="IRNazanin"/>
          <w:lang w:bidi="fa-IR"/>
          <w:color w:val="111111"/>
          <w:sz w:val="28"/>
          <w:szCs w:val="28"/>
          <w:rtl/>
        </w:rPr>
        <w:t xml:space="preserve">[شماره صفحه واقعی : 2686]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59" w:name="pg14439_135037"/>
    <w:bookmarkEnd w:id="659"/>
    <w:p>
      <w:pPr>
        <w:pStyle w:val="BookText"/>
      </w:pPr>
      <w:r>
        <w:rPr>
          <w:rFonts w:ascii="Amiri" w:hAnsi="Amiri" w:eastAsia="Amiri" w:cs="Amiri"/>
          <w:lang w:bidi="ar-SA"/>
          <w:color w:val="111111"/>
          <w:sz w:val="28"/>
          <w:szCs w:val="28"/>
          <w:rtl/>
        </w:rPr>
        <w:t xml:space="preserve">وروَّبته : ألقيت فيه خميرةً ليروب.</w:t>
      </w:r>
    </w:p>
    <w:p>
      <w:pPr>
        <w:pStyle w:val="BookText"/>
      </w:pPr>
      <w:r>
        <w:rPr>
          <w:rFonts w:ascii="IRNazanin" w:hAnsi="IRNazanin" w:eastAsia="IRNazanin" w:cs="IRNazanin"/>
          <w:lang w:bidi="fa-IR"/>
          <w:color w:val="111111"/>
          <w:sz w:val="28"/>
          <w:szCs w:val="28"/>
          <w:rtl/>
        </w:rPr>
        <w:t xml:space="preserve">ج</w:t>
      </w:r>
    </w:p>
    <w:p>
      <w:pPr>
        <w:pStyle w:val="Heading5"/>
      </w:pPr>
      <w:bookmarkStart w:id="3844" w:name="_Toc3149"/>
      <w:r>
        <w:t>الترويج</w:t>
      </w:r>
      <w:bookmarkEnd w:id="3844"/>
    </w:p>
    <w:p>
      <w:pPr>
        <w:pStyle w:val="BookText"/>
      </w:pPr>
      <w:r>
        <w:rPr>
          <w:rFonts w:ascii="Amiri" w:hAnsi="Amiri" w:eastAsia="Amiri" w:cs="Amiri"/>
          <w:lang w:bidi="ar-SA"/>
          <w:color w:val="111111"/>
          <w:sz w:val="28"/>
          <w:szCs w:val="28"/>
          <w:rtl/>
        </w:rPr>
        <w:t xml:space="preserve">[الترويج]  روَّج الدراهمَ.</w:t>
      </w:r>
    </w:p>
    <w:p>
      <w:pPr>
        <w:pStyle w:val="BookText"/>
      </w:pPr>
      <w:r>
        <w:rPr>
          <w:rFonts w:ascii="Amiri" w:hAnsi="Amiri" w:eastAsia="Amiri" w:cs="Amiri"/>
          <w:lang w:bidi="ar-SA"/>
          <w:color w:val="111111"/>
          <w:sz w:val="28"/>
          <w:szCs w:val="28"/>
          <w:rtl/>
        </w:rPr>
        <w:t xml:space="preserve">وفلان مروِّج : أي يُخَلِّط رأيه ويقولون : رَوَّجَتْ علينا الريحُ : إِذا اختلطت فلا يُدرى من أي النواحي هبت. ولم يأت بالجيم غير هذا.</w:t>
      </w:r>
    </w:p>
    <w:p>
      <w:pPr>
        <w:pStyle w:val="BookText"/>
      </w:pPr>
      <w:r>
        <w:rPr>
          <w:rFonts w:ascii="IRNazanin" w:hAnsi="IRNazanin" w:eastAsia="IRNazanin" w:cs="IRNazanin"/>
          <w:lang w:bidi="fa-IR"/>
          <w:color w:val="111111"/>
          <w:sz w:val="28"/>
          <w:szCs w:val="28"/>
          <w:rtl/>
        </w:rPr>
        <w:t xml:space="preserve">ح</w:t>
      </w:r>
    </w:p>
    <w:p>
      <w:pPr>
        <w:pStyle w:val="Heading5"/>
      </w:pPr>
      <w:bookmarkStart w:id="3845" w:name="_Toc3150"/>
      <w:r>
        <w:t>الترويح</w:t>
      </w:r>
      <w:bookmarkEnd w:id="3845"/>
    </w:p>
    <w:p>
      <w:pPr>
        <w:pStyle w:val="BookText"/>
      </w:pPr>
      <w:r>
        <w:rPr>
          <w:rFonts w:ascii="Amiri" w:hAnsi="Amiri" w:eastAsia="Amiri" w:cs="Amiri"/>
          <w:lang w:bidi="ar-SA"/>
          <w:color w:val="111111"/>
          <w:sz w:val="28"/>
          <w:szCs w:val="28"/>
          <w:rtl/>
        </w:rPr>
        <w:t xml:space="preserve">[الترويح]  روّح دهنَهُ : إِذا جعل فيه ما يطيب ريحه.</w:t>
      </w:r>
    </w:p>
    <w:p>
      <w:pPr>
        <w:pStyle w:val="BookText"/>
      </w:pPr>
      <w:r>
        <w:rPr>
          <w:rFonts w:ascii="Amiri" w:hAnsi="Amiri" w:eastAsia="Amiri" w:cs="Amiri"/>
          <w:lang w:bidi="ar-SA"/>
          <w:color w:val="111111"/>
          <w:sz w:val="28"/>
          <w:szCs w:val="28"/>
          <w:rtl/>
        </w:rPr>
        <w:t xml:space="preserve">ودُهْنٌ مُرَوَّح : أي مُطَيَّبٌ. ورَوَّحه : أي أراحه.</w:t>
      </w:r>
    </w:p>
    <w:p>
      <w:pPr>
        <w:pStyle w:val="BookText"/>
      </w:pPr>
      <w:r>
        <w:rPr>
          <w:rFonts w:ascii="IRNazanin" w:hAnsi="IRNazanin" w:eastAsia="IRNazanin" w:cs="IRNazanin"/>
          <w:lang w:bidi="fa-IR"/>
          <w:color w:val="111111"/>
          <w:sz w:val="28"/>
          <w:szCs w:val="28"/>
          <w:rtl/>
        </w:rPr>
        <w:t xml:space="preserve">ض</w:t>
      </w:r>
    </w:p>
    <w:p>
      <w:pPr>
        <w:pStyle w:val="Heading5"/>
      </w:pPr>
      <w:bookmarkStart w:id="3846" w:name="_Toc3151"/>
      <w:r>
        <w:t>الترويض</w:t>
      </w:r>
      <w:bookmarkEnd w:id="3846"/>
    </w:p>
    <w:p>
      <w:pPr>
        <w:pStyle w:val="BookText"/>
      </w:pPr>
      <w:r>
        <w:rPr>
          <w:rFonts w:ascii="Amiri" w:hAnsi="Amiri" w:eastAsia="Amiri" w:cs="Amiri"/>
          <w:lang w:bidi="ar-SA"/>
          <w:color w:val="111111"/>
          <w:sz w:val="28"/>
          <w:szCs w:val="28"/>
          <w:rtl/>
        </w:rPr>
        <w:t xml:space="preserve">[الترويض]  روَّضه : أي جعله روضةً.</w:t>
      </w:r>
    </w:p>
    <w:p>
      <w:pPr>
        <w:pStyle w:val="BookText"/>
      </w:pPr>
      <w:r>
        <w:rPr>
          <w:rFonts w:ascii="IRNazanin" w:hAnsi="IRNazanin" w:eastAsia="IRNazanin" w:cs="IRNazanin"/>
          <w:lang w:bidi="fa-IR"/>
          <w:color w:val="111111"/>
          <w:sz w:val="28"/>
          <w:szCs w:val="28"/>
          <w:rtl/>
        </w:rPr>
        <w:t xml:space="preserve">ع</w:t>
      </w:r>
    </w:p>
    <w:p>
      <w:pPr>
        <w:pStyle w:val="Heading5"/>
      </w:pPr>
      <w:bookmarkStart w:id="3847" w:name="_Toc3152"/>
      <w:r>
        <w:t>الترويع</w:t>
      </w:r>
      <w:bookmarkEnd w:id="3847"/>
    </w:p>
    <w:p>
      <w:pPr>
        <w:pStyle w:val="BookText"/>
      </w:pPr>
      <w:r>
        <w:rPr>
          <w:rFonts w:ascii="Amiri" w:hAnsi="Amiri" w:eastAsia="Amiri" w:cs="Amiri"/>
          <w:lang w:bidi="ar-SA"/>
          <w:color w:val="111111"/>
          <w:sz w:val="28"/>
          <w:szCs w:val="28"/>
          <w:rtl/>
        </w:rPr>
        <w:t xml:space="preserve">[الترويع]  روَّعه : أي فزَّعه.</w:t>
      </w:r>
    </w:p>
    <w:p>
      <w:pPr>
        <w:pStyle w:val="BookText"/>
      </w:pPr>
      <w:r>
        <w:rPr>
          <w:rFonts w:ascii="IRNazanin" w:hAnsi="IRNazanin" w:eastAsia="IRNazanin" w:cs="IRNazanin"/>
          <w:lang w:bidi="fa-IR"/>
          <w:color w:val="111111"/>
          <w:sz w:val="28"/>
          <w:szCs w:val="28"/>
          <w:rtl/>
        </w:rPr>
        <w:t xml:space="preserve">غ</w:t>
      </w:r>
    </w:p>
    <w:p>
      <w:pPr>
        <w:pStyle w:val="Heading5"/>
      </w:pPr>
      <w:bookmarkStart w:id="3848" w:name="_Toc3153"/>
      <w:r>
        <w:t>الترويغ</w:t>
      </w:r>
      <w:bookmarkEnd w:id="3848"/>
    </w:p>
    <w:p>
      <w:pPr>
        <w:pStyle w:val="BookText"/>
      </w:pPr>
      <w:r>
        <w:rPr>
          <w:rFonts w:ascii="Amiri" w:hAnsi="Amiri" w:eastAsia="Amiri" w:cs="Amiri"/>
          <w:lang w:bidi="ar-SA"/>
          <w:color w:val="111111"/>
          <w:sz w:val="28"/>
          <w:szCs w:val="28"/>
          <w:rtl/>
        </w:rPr>
        <w:t xml:space="preserve">[الترويغ]  رَوَّغَ الطعام بالسَّمْن : إِذا مَرَّسه به.</w:t>
      </w:r>
    </w:p>
    <w:p>
      <w:pPr>
        <w:pStyle w:val="BookText"/>
      </w:pPr>
      <w:r>
        <w:rPr>
          <w:rFonts w:ascii="IRNazanin" w:hAnsi="IRNazanin" w:eastAsia="IRNazanin" w:cs="IRNazanin"/>
          <w:lang w:bidi="fa-IR"/>
          <w:color w:val="111111"/>
          <w:sz w:val="28"/>
          <w:szCs w:val="28"/>
          <w:rtl/>
        </w:rPr>
        <w:t xml:space="preserve">ق</w:t>
      </w:r>
    </w:p>
    <w:p>
      <w:pPr>
        <w:pStyle w:val="Heading5"/>
      </w:pPr>
      <w:bookmarkStart w:id="3849" w:name="_Toc3154"/>
      <w:r>
        <w:t>الترويق</w:t>
      </w:r>
      <w:bookmarkEnd w:id="3849"/>
    </w:p>
    <w:p>
      <w:pPr>
        <w:pStyle w:val="BookText"/>
      </w:pPr>
      <w:r>
        <w:rPr>
          <w:rFonts w:ascii="Amiri" w:hAnsi="Amiri" w:eastAsia="Amiri" w:cs="Amiri"/>
          <w:lang w:bidi="ar-SA"/>
          <w:color w:val="111111"/>
          <w:sz w:val="28"/>
          <w:szCs w:val="28"/>
          <w:rtl/>
        </w:rPr>
        <w:t xml:space="preserve">[الترويق]  رَوَّقَ الشرابَ : إِذا صفّاه.</w:t>
      </w:r>
    </w:p>
    <w:p>
      <w:pPr>
        <w:pStyle w:val="BookText"/>
      </w:pPr>
      <w:r>
        <w:rPr>
          <w:rFonts w:ascii="IRNazanin" w:hAnsi="IRNazanin" w:eastAsia="IRNazanin" w:cs="IRNazanin"/>
          <w:lang w:bidi="fa-IR"/>
          <w:color w:val="111111"/>
          <w:sz w:val="28"/>
          <w:szCs w:val="28"/>
          <w:rtl/>
        </w:rPr>
        <w:t xml:space="preserve">ل</w:t>
      </w:r>
    </w:p>
    <w:p>
      <w:pPr>
        <w:pStyle w:val="Heading5"/>
      </w:pPr>
      <w:bookmarkStart w:id="3850" w:name="_Toc3155"/>
      <w:r>
        <w:t>الترويل</w:t>
      </w:r>
      <w:bookmarkEnd w:id="3850"/>
    </w:p>
    <w:p>
      <w:pPr>
        <w:pStyle w:val="BookText"/>
      </w:pPr>
      <w:r>
        <w:rPr>
          <w:rFonts w:ascii="Amiri" w:hAnsi="Amiri" w:eastAsia="Amiri" w:cs="Amiri"/>
          <w:lang w:bidi="ar-SA"/>
          <w:color w:val="111111"/>
          <w:sz w:val="28"/>
          <w:szCs w:val="28"/>
          <w:rtl/>
        </w:rPr>
        <w:t xml:space="preserve">[الترويل]  رَوَّلَ الخبزَ بالسمن : مثل رَوَّغه </w:t>
      </w:r>
      <w:r>
        <w:rPr>
          <w:rStyle w:val="FootnoteReference"/>
        </w:rPr>
        <w:footnoteReference w:id="1798"/>
      </w:r>
    </w:p>
    <w:p>
      <w:pPr>
        <w:pStyle w:val="BookText"/>
      </w:pPr>
      <w:r>
        <w:rPr>
          <w:rFonts w:ascii="Amiri" w:hAnsi="Amiri" w:eastAsia="Amiri" w:cs="Amiri"/>
          <w:lang w:bidi="ar-SA"/>
          <w:color w:val="111111"/>
          <w:sz w:val="28"/>
          <w:szCs w:val="28"/>
          <w:rtl/>
        </w:rPr>
        <w:t xml:space="preserve">ورَوَّلَ الفرسُ : إِذا أدلى ليبول.</w:t>
      </w:r>
    </w:p>
    <w:p>
      <w:pPr>
        <w:pStyle w:val="BookText"/>
      </w:pPr>
      <w:r>
        <w:rPr>
          <w:rFonts w:ascii="IRNazanin" w:hAnsi="IRNazanin" w:eastAsia="IRNazanin" w:cs="IRNazanin"/>
          <w:lang w:bidi="fa-IR"/>
          <w:color w:val="111111"/>
          <w:sz w:val="28"/>
          <w:szCs w:val="28"/>
          <w:rtl/>
        </w:rPr>
        <w:t xml:space="preserve">م</w:t>
      </w:r>
    </w:p>
    <w:p>
      <w:pPr>
        <w:pStyle w:val="Heading5"/>
      </w:pPr>
      <w:bookmarkStart w:id="3851" w:name="_Toc3156"/>
      <w:r>
        <w:t>الترويم</w:t>
      </w:r>
      <w:bookmarkEnd w:id="3851"/>
    </w:p>
    <w:p>
      <w:pPr>
        <w:pStyle w:val="BookText"/>
      </w:pPr>
      <w:r>
        <w:rPr>
          <w:rFonts w:ascii="Amiri" w:hAnsi="Amiri" w:eastAsia="Amiri" w:cs="Amiri"/>
          <w:lang w:bidi="ar-SA"/>
          <w:color w:val="111111"/>
          <w:sz w:val="28"/>
          <w:szCs w:val="28"/>
          <w:rtl/>
        </w:rPr>
        <w:t xml:space="preserve">[الترويم]  عن ابن الأعرابي : يقال : رَوَّمْتُ فلاناً وبفلان : أي جعلته يروم الشيء : أي يطلبه.</w:t>
      </w:r>
    </w:p>
    <w:p>
      <w:pPr>
        <w:pStyle w:val="BookText"/>
      </w:pPr>
      <w:r>
        <w:rPr>
          <w:rFonts w:ascii="Amiri" w:hAnsi="Amiri" w:eastAsia="Amiri" w:cs="Amiri"/>
          <w:lang w:bidi="ar-SA"/>
          <w:color w:val="111111"/>
          <w:sz w:val="28"/>
          <w:szCs w:val="28"/>
          <w:rtl/>
        </w:rPr>
        <w:t xml:space="preserve">ي</w:t>
      </w:r>
    </w:p>
    <w:p>
      <w:pPr>
        <w:pStyle w:val="Heading5"/>
      </w:pPr>
      <w:bookmarkStart w:id="3852" w:name="_Toc3157"/>
      <w:r>
        <w:t>الترَوِّي</w:t>
      </w:r>
      <w:bookmarkEnd w:id="3852"/>
    </w:p>
    <w:p>
      <w:pPr>
        <w:pStyle w:val="BookText"/>
      </w:pPr>
      <w:r>
        <w:rPr>
          <w:rFonts w:ascii="Amiri" w:hAnsi="Amiri" w:eastAsia="Amiri" w:cs="Amiri"/>
          <w:lang w:bidi="ar-SA"/>
          <w:color w:val="111111"/>
          <w:sz w:val="28"/>
          <w:szCs w:val="28"/>
          <w:rtl/>
        </w:rPr>
        <w:t xml:space="preserve">[الترَوِّي]  رَوّاه من الماء ، وروَّاه الشعرَ : إِذا حمله على روايته.</w:t>
      </w:r>
    </w:p>
    <w:p>
      <w:pPr>
        <w:pStyle w:val="BookText"/>
      </w:pPr>
      <w:r>
        <w:rPr>
          <w:rFonts w:ascii="Amiri" w:hAnsi="Amiri" w:eastAsia="Amiri" w:cs="Amiri"/>
          <w:lang w:bidi="ar-SA"/>
          <w:color w:val="111111"/>
          <w:sz w:val="28"/>
          <w:szCs w:val="28"/>
          <w:rtl/>
        </w:rPr>
        <w:t xml:space="preserve">وروّى للدابة رِواء ، وهو الحبل : أي مَدَّه لها.</w:t>
      </w:r>
    </w:p>
    <w:p>
      <w:pPr>
        <w:pStyle w:val="BookText"/>
      </w:pPr>
      <w:r>
        <w:rPr>
          <w:rFonts w:ascii="Amiri" w:hAnsi="Amiri" w:eastAsia="Amiri" w:cs="Amiri"/>
          <w:lang w:bidi="ar-SA"/>
          <w:color w:val="111111"/>
          <w:sz w:val="28"/>
          <w:szCs w:val="28"/>
          <w:rtl/>
        </w:rPr>
        <w:t xml:space="preserve">همزة</w:t>
      </w:r>
    </w:p>
    <w:p>
      <w:pPr>
        <w:pStyle w:val="Heading5"/>
      </w:pPr>
      <w:bookmarkStart w:id="3853" w:name="_Toc3158"/>
      <w:r>
        <w:t>الترويء</w:t>
      </w:r>
      <w:bookmarkEnd w:id="3853"/>
    </w:p>
    <w:p>
      <w:pPr>
        <w:pStyle w:val="BookText"/>
      </w:pPr>
      <w:r>
        <w:rPr>
          <w:rFonts w:ascii="Amiri" w:hAnsi="Amiri" w:eastAsia="Amiri" w:cs="Amiri"/>
          <w:lang w:bidi="ar-SA"/>
          <w:color w:val="111111"/>
          <w:sz w:val="28"/>
          <w:szCs w:val="28"/>
          <w:rtl/>
        </w:rPr>
        <w:t xml:space="preserve">[الترويء]  رَوَّأَ في الأمر ، مهموز : أي نظر فيه وتفكر.</w:t>
      </w:r>
    </w:p>
    <w:p>
      <w:pPr>
        <w:pStyle w:val="BookText"/>
      </w:pPr>
      <w:r>
        <w:rPr>
          <w:rFonts w:ascii="IRNazanin" w:hAnsi="IRNazanin" w:eastAsia="IRNazanin" w:cs="IRNazanin"/>
          <w:lang w:bidi="fa-IR"/>
          <w:color w:val="111111"/>
          <w:sz w:val="28"/>
          <w:szCs w:val="28"/>
          <w:rtl/>
        </w:rPr>
        <w:t xml:space="preserve">[شماره صفحه واقعی : 2687]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0" w:name="pg14439_135038"/>
    <w:bookmarkEnd w:id="660"/>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3854" w:name="_Toc3159"/>
      <w:r>
        <w:t>المُرَاوحة</w:t>
      </w:r>
      <w:bookmarkEnd w:id="3854"/>
    </w:p>
    <w:p>
      <w:pPr>
        <w:pStyle w:val="BookText"/>
      </w:pPr>
      <w:r>
        <w:rPr>
          <w:rFonts w:ascii="Amiri" w:hAnsi="Amiri" w:eastAsia="Amiri" w:cs="Amiri"/>
          <w:lang w:bidi="ar-SA"/>
          <w:color w:val="111111"/>
          <w:sz w:val="28"/>
          <w:szCs w:val="28"/>
          <w:rtl/>
        </w:rPr>
        <w:t xml:space="preserve">[المُرَاوحة] بين العملين : أن تعمل أحدهما مرةً والآخَرَ مرة.</w:t>
      </w:r>
    </w:p>
    <w:p>
      <w:pPr>
        <w:pStyle w:val="BookText"/>
      </w:pPr>
      <w:r>
        <w:rPr>
          <w:rFonts w:ascii="Amiri" w:hAnsi="Amiri" w:eastAsia="Amiri" w:cs="Amiri"/>
          <w:lang w:bidi="ar-SA"/>
          <w:color w:val="111111"/>
          <w:sz w:val="28"/>
          <w:szCs w:val="28"/>
          <w:rtl/>
        </w:rPr>
        <w:t xml:space="preserve">يقال : راوح بين رجليه : إِذا قام على إِحداهما مرة وعلى الأخرى مرة ، وفي الحديث </w:t>
      </w:r>
      <w:r>
        <w:rPr>
          <w:rStyle w:val="FootnoteReference"/>
        </w:rPr>
        <w:footnoteReference w:id="1799"/>
      </w:r>
      <w:r>
        <w:rPr>
          <w:rFonts w:ascii="Amiri" w:hAnsi="Amiri" w:eastAsia="Amiri" w:cs="Amiri"/>
          <w:lang w:bidi="ar-SA"/>
          <w:color w:val="111111"/>
          <w:sz w:val="28"/>
          <w:szCs w:val="28"/>
          <w:rtl/>
        </w:rPr>
        <w:t xml:space="preserve">عن زيد بن علي عن علي رضي‌الله‌عنهم : « أمر النبي صلى‌الله‌عليه‌وسلم الذي يصلي بالناس صلاة القيام في شهر رمضان أن يصلي بهم عشرين ركعة ، ويسلم في كل ركعتين ، ويُراوِح ما بين كل أربع ركعات ساعة ليرجع ذو الحاجة ويتوضأ الرجل ، وأن يوتر بهم آخر الليل من الانصراف ». وبذلك سميت صلاة التراويح.</w:t>
      </w:r>
    </w:p>
    <w:p>
      <w:pPr>
        <w:pStyle w:val="BookText"/>
      </w:pPr>
      <w:r>
        <w:rPr>
          <w:rFonts w:ascii="IRNazanin" w:hAnsi="IRNazanin" w:eastAsia="IRNazanin" w:cs="IRNazanin"/>
          <w:lang w:bidi="fa-IR"/>
          <w:color w:val="111111"/>
          <w:sz w:val="28"/>
          <w:szCs w:val="28"/>
          <w:rtl/>
        </w:rPr>
        <w:t xml:space="preserve">د</w:t>
      </w:r>
    </w:p>
    <w:p>
      <w:pPr>
        <w:pStyle w:val="Heading5"/>
      </w:pPr>
      <w:bookmarkStart w:id="3855" w:name="_Toc3160"/>
      <w:r>
        <w:t>المراودة</w:t>
      </w:r>
      <w:bookmarkEnd w:id="3855"/>
    </w:p>
    <w:p>
      <w:pPr>
        <w:pStyle w:val="BookText"/>
      </w:pPr>
      <w:r>
        <w:rPr>
          <w:rFonts w:ascii="Amiri" w:hAnsi="Amiri" w:eastAsia="Amiri" w:cs="Amiri"/>
          <w:lang w:bidi="ar-SA"/>
          <w:color w:val="111111"/>
          <w:sz w:val="28"/>
          <w:szCs w:val="28"/>
          <w:rtl/>
        </w:rPr>
        <w:t xml:space="preserve">[المراودة]  راودته على كذا : أي أردته </w:t>
      </w:r>
      <w:r>
        <w:rPr>
          <w:rStyle w:val="FootnoteReference"/>
        </w:rPr>
        <w:footnoteReference w:id="1800"/>
      </w:r>
      <w:r>
        <w:rPr>
          <w:rFonts w:ascii="Amiri" w:hAnsi="Amiri" w:eastAsia="Amiri" w:cs="Amiri"/>
          <w:lang w:bidi="ar-SA"/>
          <w:color w:val="111111"/>
          <w:sz w:val="28"/>
          <w:szCs w:val="28"/>
          <w:rtl/>
        </w:rPr>
        <w:t xml:space="preserve">عليه. قال الله تعالى ( سَنُراوِدُ عَنْهُ أَباهُ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3856" w:name="_Toc3161"/>
      <w:r>
        <w:t>المراوضة</w:t>
      </w:r>
      <w:bookmarkEnd w:id="3856"/>
    </w:p>
    <w:p>
      <w:pPr>
        <w:pStyle w:val="BookText"/>
      </w:pPr>
      <w:r>
        <w:rPr>
          <w:rFonts w:ascii="Amiri" w:hAnsi="Amiri" w:eastAsia="Amiri" w:cs="Amiri"/>
          <w:lang w:bidi="ar-SA"/>
          <w:color w:val="111111"/>
          <w:sz w:val="28"/>
          <w:szCs w:val="28"/>
          <w:rtl/>
        </w:rPr>
        <w:t xml:space="preserve">[المراوضة]  راوضه على أمر كذا : أي أداره ليدخله فيه.</w:t>
      </w:r>
    </w:p>
    <w:p>
      <w:pPr>
        <w:pStyle w:val="BookText"/>
      </w:pPr>
      <w:r>
        <w:rPr>
          <w:rFonts w:ascii="IRNazanin" w:hAnsi="IRNazanin" w:eastAsia="IRNazanin" w:cs="IRNazanin"/>
          <w:lang w:bidi="fa-IR"/>
          <w:color w:val="111111"/>
          <w:sz w:val="28"/>
          <w:szCs w:val="28"/>
          <w:rtl/>
        </w:rPr>
        <w:t xml:space="preserve">غ</w:t>
      </w:r>
    </w:p>
    <w:p>
      <w:pPr>
        <w:pStyle w:val="Heading5"/>
      </w:pPr>
      <w:bookmarkStart w:id="3857" w:name="_Toc3162"/>
      <w:r>
        <w:t>المراوغة</w:t>
      </w:r>
      <w:bookmarkEnd w:id="3857"/>
    </w:p>
    <w:p>
      <w:pPr>
        <w:pStyle w:val="BookText"/>
      </w:pPr>
      <w:r>
        <w:rPr>
          <w:rFonts w:ascii="Amiri" w:hAnsi="Amiri" w:eastAsia="Amiri" w:cs="Amiri"/>
          <w:lang w:bidi="ar-SA"/>
          <w:color w:val="111111"/>
          <w:sz w:val="28"/>
          <w:szCs w:val="28"/>
          <w:rtl/>
        </w:rPr>
        <w:t xml:space="preserve">[المراوغة]  راوغه : من الروغان.</w:t>
      </w:r>
    </w:p>
    <w:p>
      <w:pPr>
        <w:pStyle w:val="BookText"/>
      </w:pPr>
      <w:r>
        <w:rPr>
          <w:rFonts w:ascii="IRNazanin" w:hAnsi="IRNazanin" w:eastAsia="IRNazanin" w:cs="IRNazanin"/>
          <w:lang w:bidi="fa-IR"/>
          <w:color w:val="111111"/>
          <w:sz w:val="28"/>
          <w:szCs w:val="28"/>
          <w:rtl/>
        </w:rPr>
        <w:t xml:space="preserve">وراوغه : إِذا صارعه.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858" w:name="_Toc3163"/>
      <w:r>
        <w:t>الارتياد</w:t>
      </w:r>
      <w:bookmarkEnd w:id="3858"/>
    </w:p>
    <w:p>
      <w:pPr>
        <w:pStyle w:val="BookText"/>
      </w:pPr>
      <w:r>
        <w:rPr>
          <w:rFonts w:ascii="Amiri" w:hAnsi="Amiri" w:eastAsia="Amiri" w:cs="Amiri"/>
          <w:lang w:bidi="ar-SA"/>
          <w:color w:val="111111"/>
          <w:sz w:val="28"/>
          <w:szCs w:val="28"/>
          <w:rtl/>
        </w:rPr>
        <w:t xml:space="preserve">[الارتياد]  الطلب.</w:t>
      </w:r>
    </w:p>
    <w:p>
      <w:pPr>
        <w:pStyle w:val="BookText"/>
      </w:pPr>
      <w:r>
        <w:rPr>
          <w:rFonts w:ascii="IRNazanin" w:hAnsi="IRNazanin" w:eastAsia="IRNazanin" w:cs="IRNazanin"/>
          <w:lang w:bidi="fa-IR"/>
          <w:color w:val="111111"/>
          <w:sz w:val="28"/>
          <w:szCs w:val="28"/>
          <w:rtl/>
        </w:rPr>
        <w:t xml:space="preserve">[شماره صفحه واقعی : 2688]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1" w:name="pg14439_135039"/>
    <w:bookmarkEnd w:id="661"/>
    <w:p>
      <w:pPr>
        <w:pStyle w:val="BookText"/>
      </w:pPr>
      <w:r>
        <w:rPr>
          <w:rFonts w:ascii="IRNazanin" w:hAnsi="IRNazanin" w:eastAsia="IRNazanin" w:cs="IRNazanin"/>
          <w:lang w:bidi="fa-IR"/>
          <w:color w:val="111111"/>
          <w:sz w:val="28"/>
          <w:szCs w:val="28"/>
          <w:rtl/>
        </w:rPr>
        <w:t xml:space="preserve">ز</w:t>
      </w:r>
    </w:p>
    <w:p>
      <w:pPr>
        <w:pStyle w:val="Heading5"/>
      </w:pPr>
      <w:bookmarkStart w:id="3859" w:name="_Toc3164"/>
      <w:r>
        <w:t>الارتياز</w:t>
      </w:r>
      <w:bookmarkEnd w:id="3859"/>
    </w:p>
    <w:p>
      <w:pPr>
        <w:pStyle w:val="BookText"/>
      </w:pPr>
      <w:r>
        <w:rPr>
          <w:rFonts w:ascii="Amiri" w:hAnsi="Amiri" w:eastAsia="Amiri" w:cs="Amiri"/>
          <w:lang w:bidi="ar-SA"/>
          <w:color w:val="111111"/>
          <w:sz w:val="28"/>
          <w:szCs w:val="28"/>
          <w:rtl/>
        </w:rPr>
        <w:t xml:space="preserve">[الارتياز]  ارتازه : أي رازه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860" w:name="_Toc3165"/>
      <w:r>
        <w:t>الارتياع</w:t>
      </w:r>
      <w:bookmarkEnd w:id="3860"/>
    </w:p>
    <w:p>
      <w:pPr>
        <w:pStyle w:val="BookText"/>
      </w:pPr>
      <w:r>
        <w:rPr>
          <w:rFonts w:ascii="Amiri" w:hAnsi="Amiri" w:eastAsia="Amiri" w:cs="Amiri"/>
          <w:lang w:bidi="ar-SA"/>
          <w:color w:val="111111"/>
          <w:sz w:val="28"/>
          <w:szCs w:val="28"/>
          <w:rtl/>
        </w:rPr>
        <w:t xml:space="preserve">[الارتياع]  ارتاع منه : فزع.</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3861" w:name="_Toc3166"/>
      <w:r>
        <w:t>الارتواء</w:t>
      </w:r>
      <w:bookmarkEnd w:id="3861"/>
    </w:p>
    <w:p>
      <w:pPr>
        <w:pStyle w:val="BookText"/>
      </w:pPr>
      <w:r>
        <w:rPr>
          <w:rFonts w:ascii="Amiri" w:hAnsi="Amiri" w:eastAsia="Amiri" w:cs="Amiri"/>
          <w:lang w:bidi="ar-SA"/>
          <w:color w:val="111111"/>
          <w:sz w:val="28"/>
          <w:szCs w:val="28"/>
          <w:rtl/>
        </w:rPr>
        <w:t xml:space="preserve">[الارتواء]  ارتوى من الماء : أي روي.</w:t>
      </w:r>
    </w:p>
    <w:p>
      <w:pPr>
        <w:pStyle w:val="BookText"/>
      </w:pPr>
      <w:r>
        <w:rPr>
          <w:rFonts w:ascii="IRNazanin" w:hAnsi="IRNazanin" w:eastAsia="IRNazanin" w:cs="IRNazanin"/>
          <w:lang w:bidi="fa-IR"/>
          <w:color w:val="111111"/>
          <w:sz w:val="28"/>
          <w:szCs w:val="28"/>
          <w:rtl/>
        </w:rPr>
        <w:t xml:space="preserve">وارتوى الحبل : إِذا غلظت قواه.</w:t>
      </w:r>
    </w:p>
    <w:p>
      <w:pPr>
        <w:pStyle w:val="BookText"/>
      </w:pPr>
      <w:r>
        <w:rPr>
          <w:rFonts w:ascii="IRNazanin" w:hAnsi="IRNazanin" w:eastAsia="IRNazanin" w:cs="IRNazanin"/>
          <w:lang w:bidi="fa-IR"/>
          <w:color w:val="111111"/>
          <w:sz w:val="28"/>
          <w:szCs w:val="28"/>
          <w:rtl/>
        </w:rPr>
        <w:t xml:space="preserve">وارتوت مفاصله : إِذا اعتدلت وغلظت.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862" w:name="_Toc3167"/>
      <w:r>
        <w:t>الاسترواح</w:t>
      </w:r>
      <w:bookmarkEnd w:id="3862"/>
    </w:p>
    <w:p>
      <w:pPr>
        <w:pStyle w:val="BookText"/>
      </w:pPr>
      <w:r>
        <w:rPr>
          <w:rFonts w:ascii="IRNazanin" w:hAnsi="IRNazanin" w:eastAsia="IRNazanin" w:cs="IRNazanin"/>
          <w:lang w:bidi="fa-IR"/>
          <w:color w:val="111111"/>
          <w:sz w:val="28"/>
          <w:szCs w:val="28"/>
          <w:rtl/>
        </w:rPr>
        <w:t xml:space="preserve">[الاسترواح]  أراحه الله تعالى فاستراح.</w:t>
      </w:r>
    </w:p>
    <w:p>
      <w:pPr>
        <w:pStyle w:val="BookText"/>
      </w:pPr>
      <w:r>
        <w:rPr>
          <w:rFonts w:ascii="Amiri" w:hAnsi="Amiri" w:eastAsia="Amiri" w:cs="Amiri"/>
          <w:lang w:bidi="ar-SA"/>
          <w:color w:val="111111"/>
          <w:sz w:val="28"/>
          <w:szCs w:val="28"/>
          <w:rtl/>
        </w:rPr>
        <w:t xml:space="preserve">واستراح : أي وجد ريحَ الشيء.</w:t>
      </w:r>
    </w:p>
    <w:p>
      <w:pPr>
        <w:pStyle w:val="BookText"/>
      </w:pPr>
      <w:r>
        <w:rPr>
          <w:rFonts w:ascii="IRNazanin" w:hAnsi="IRNazanin" w:eastAsia="IRNazanin" w:cs="IRNazanin"/>
          <w:lang w:bidi="fa-IR"/>
          <w:color w:val="111111"/>
          <w:sz w:val="28"/>
          <w:szCs w:val="28"/>
          <w:rtl/>
        </w:rPr>
        <w:t xml:space="preserve">ض</w:t>
      </w:r>
    </w:p>
    <w:p>
      <w:pPr>
        <w:pStyle w:val="Heading5"/>
      </w:pPr>
      <w:bookmarkStart w:id="3863" w:name="_Toc3168"/>
      <w:r>
        <w:t>الاسترواض</w:t>
      </w:r>
      <w:bookmarkEnd w:id="3863"/>
    </w:p>
    <w:p>
      <w:pPr>
        <w:pStyle w:val="BookText"/>
      </w:pPr>
      <w:r>
        <w:rPr>
          <w:rFonts w:ascii="Amiri" w:hAnsi="Amiri" w:eastAsia="Amiri" w:cs="Amiri"/>
          <w:lang w:bidi="ar-SA"/>
          <w:color w:val="111111"/>
          <w:sz w:val="28"/>
          <w:szCs w:val="28"/>
          <w:rtl/>
        </w:rPr>
        <w:t xml:space="preserve">[الاسترواض]  استراض الوادي : إِذا استنقع فيه الماءُ.</w:t>
      </w:r>
    </w:p>
    <w:p>
      <w:pPr>
        <w:pStyle w:val="BookText"/>
      </w:pPr>
      <w:r>
        <w:rPr>
          <w:rFonts w:ascii="IRNazanin" w:hAnsi="IRNazanin" w:eastAsia="IRNazanin" w:cs="IRNazanin"/>
          <w:lang w:bidi="fa-IR"/>
          <w:color w:val="111111"/>
          <w:sz w:val="28"/>
          <w:szCs w:val="28"/>
          <w:rtl/>
        </w:rPr>
        <w:t xml:space="preserve">واستراض الرجلُ : إِذا استراح.</w:t>
      </w:r>
    </w:p>
    <w:p>
      <w:pPr>
        <w:pStyle w:val="BookText"/>
      </w:pPr>
      <w:r>
        <w:rPr>
          <w:rFonts w:ascii="Amiri" w:hAnsi="Amiri" w:eastAsia="Amiri" w:cs="Amiri"/>
          <w:lang w:bidi="ar-SA"/>
          <w:color w:val="111111"/>
          <w:sz w:val="28"/>
          <w:szCs w:val="28"/>
          <w:rtl/>
        </w:rPr>
        <w:t xml:space="preserve">قال بعضهم : ويقال : استراض الموضعُ : إِذا اتسع ؛ ومنه قول الراجز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أرَجَزاً تريدُ أَمْ قريضا</w:t>
      </w:r>
    </w:p>
    <w:p>
      <w:pPr>
        <w:pStyle w:val="BookText"/>
      </w:pPr>
      <w:r>
        <w:rPr>
          <w:rFonts w:ascii="Amiri" w:hAnsi="Amiri" w:eastAsia="Amiri" w:cs="Amiri"/>
          <w:lang w:bidi="ar-SA"/>
          <w:color w:val="111111"/>
          <w:sz w:val="28"/>
          <w:szCs w:val="28"/>
          <w:rtl/>
        </w:rPr>
        <w:t xml:space="preserve">كلاهما </w:t>
      </w:r>
      <w:r>
        <w:rPr>
          <w:rStyle w:val="FootnoteReference"/>
        </w:rPr>
        <w:footnoteReference w:id="1804"/>
      </w:r>
      <w:r>
        <w:rPr>
          <w:rFonts w:ascii="Amiri" w:hAnsi="Amiri" w:eastAsia="Amiri" w:cs="Amiri"/>
          <w:lang w:bidi="ar-SA"/>
          <w:color w:val="111111"/>
          <w:sz w:val="28"/>
          <w:szCs w:val="28"/>
          <w:rtl/>
        </w:rPr>
        <w:t xml:space="preserve">تجيد مستريضا</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ومما جاء على الأصل</w:t>
      </w:r>
    </w:p>
    <w:p>
      <w:pPr>
        <w:pStyle w:val="Heading5"/>
      </w:pPr>
      <w:bookmarkStart w:id="3864" w:name="_Toc3169"/>
      <w:r>
        <w:t>استروح</w:t>
      </w:r>
      <w:bookmarkEnd w:id="3864"/>
    </w:p>
    <w:p>
      <w:pPr>
        <w:pStyle w:val="BookText"/>
      </w:pPr>
      <w:r>
        <w:rPr>
          <w:rFonts w:ascii="Amiri" w:hAnsi="Amiri" w:eastAsia="Amiri" w:cs="Amiri"/>
          <w:lang w:bidi="ar-SA"/>
          <w:color w:val="111111"/>
          <w:sz w:val="28"/>
          <w:szCs w:val="28"/>
          <w:rtl/>
        </w:rPr>
        <w:t xml:space="preserve">[استروح]  أي وجد ريحَ الشيء.</w:t>
      </w:r>
    </w:p>
    <w:p>
      <w:pPr>
        <w:pStyle w:val="BookText"/>
      </w:pPr>
      <w:r>
        <w:rPr>
          <w:rFonts w:ascii="IRNazanin" w:hAnsi="IRNazanin" w:eastAsia="IRNazanin" w:cs="IRNazanin"/>
          <w:lang w:bidi="fa-IR"/>
          <w:color w:val="111111"/>
          <w:sz w:val="28"/>
          <w:szCs w:val="28"/>
          <w:rtl/>
        </w:rPr>
        <w:t xml:space="preserve">ض</w:t>
      </w:r>
    </w:p>
    <w:p>
      <w:pPr>
        <w:pStyle w:val="Heading5"/>
      </w:pPr>
      <w:bookmarkStart w:id="3865" w:name="_Toc3170"/>
      <w:r>
        <w:t>استروض</w:t>
      </w:r>
      <w:bookmarkEnd w:id="3865"/>
    </w:p>
    <w:p>
      <w:pPr>
        <w:pStyle w:val="BookText"/>
      </w:pPr>
      <w:r>
        <w:rPr>
          <w:rFonts w:ascii="Amiri" w:hAnsi="Amiri" w:eastAsia="Amiri" w:cs="Amiri"/>
          <w:lang w:bidi="ar-SA"/>
          <w:color w:val="111111"/>
          <w:sz w:val="28"/>
          <w:szCs w:val="28"/>
          <w:rtl/>
        </w:rPr>
        <w:t xml:space="preserve">[استروض] المكانُ : إِذا صار فيه روضةٌ.</w:t>
      </w:r>
    </w:p>
    <w:p>
      <w:pPr>
        <w:pStyle w:val="BookText"/>
      </w:pPr>
      <w:r>
        <w:rPr>
          <w:rFonts w:ascii="IRNazanin" w:hAnsi="IRNazanin" w:eastAsia="IRNazanin" w:cs="IRNazanin"/>
          <w:lang w:bidi="fa-IR"/>
          <w:color w:val="111111"/>
          <w:sz w:val="28"/>
          <w:szCs w:val="28"/>
          <w:rtl/>
        </w:rPr>
        <w:t xml:space="preserve">[شماره صفحه واقعی : 2689]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2" w:name="pg14439_135040"/>
    <w:bookmarkEnd w:id="662"/>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866" w:name="_Toc3171"/>
      <w:r>
        <w:t>التَّرَوُّحُ</w:t>
      </w:r>
      <w:bookmarkEnd w:id="3866"/>
    </w:p>
    <w:p>
      <w:pPr>
        <w:pStyle w:val="BookText"/>
      </w:pPr>
      <w:r>
        <w:rPr>
          <w:rFonts w:ascii="Amiri" w:hAnsi="Amiri" w:eastAsia="Amiri" w:cs="Amiri"/>
          <w:lang w:bidi="ar-SA"/>
          <w:color w:val="111111"/>
          <w:sz w:val="28"/>
          <w:szCs w:val="28"/>
          <w:rtl/>
        </w:rPr>
        <w:t xml:space="preserve">[التَّرَوُّحُ]  تروَّحَ الشجرُ : إِذا تفَطَّر بالورق.</w:t>
      </w:r>
    </w:p>
    <w:p>
      <w:pPr>
        <w:pStyle w:val="BookText"/>
      </w:pPr>
      <w:r>
        <w:rPr>
          <w:rFonts w:ascii="Amiri" w:hAnsi="Amiri" w:eastAsia="Amiri" w:cs="Amiri"/>
          <w:lang w:bidi="ar-SA"/>
          <w:color w:val="111111"/>
          <w:sz w:val="28"/>
          <w:szCs w:val="28"/>
          <w:rtl/>
        </w:rPr>
        <w:t xml:space="preserve">وتروَّح النبتُ : إِذا طال.</w:t>
      </w:r>
    </w:p>
    <w:p>
      <w:pPr>
        <w:pStyle w:val="BookText"/>
      </w:pPr>
      <w:r>
        <w:rPr>
          <w:rFonts w:ascii="Amiri" w:hAnsi="Amiri" w:eastAsia="Amiri" w:cs="Amiri"/>
          <w:lang w:bidi="ar-SA"/>
          <w:color w:val="111111"/>
          <w:sz w:val="28"/>
          <w:szCs w:val="28"/>
          <w:rtl/>
        </w:rPr>
        <w:t xml:space="preserve">وتروَّح الرجلُ بالمروحة.</w:t>
      </w:r>
    </w:p>
    <w:p>
      <w:pPr>
        <w:pStyle w:val="BookText"/>
      </w:pPr>
      <w:r>
        <w:rPr>
          <w:rFonts w:ascii="Amiri" w:hAnsi="Amiri" w:eastAsia="Amiri" w:cs="Amiri"/>
          <w:lang w:bidi="ar-SA"/>
          <w:color w:val="111111"/>
          <w:sz w:val="28"/>
          <w:szCs w:val="28"/>
          <w:rtl/>
        </w:rPr>
        <w:t xml:space="preserve">وتروَّح : إِذا راح.</w:t>
      </w:r>
    </w:p>
    <w:p>
      <w:pPr>
        <w:pStyle w:val="BookText"/>
      </w:pPr>
      <w:r>
        <w:rPr>
          <w:rFonts w:ascii="IRNazanin" w:hAnsi="IRNazanin" w:eastAsia="IRNazanin" w:cs="IRNazanin"/>
          <w:lang w:bidi="fa-IR"/>
          <w:color w:val="111111"/>
          <w:sz w:val="28"/>
          <w:szCs w:val="28"/>
          <w:rtl/>
        </w:rPr>
        <w:t xml:space="preserve">ل</w:t>
      </w:r>
    </w:p>
    <w:p>
      <w:pPr>
        <w:pStyle w:val="Heading5"/>
      </w:pPr>
      <w:bookmarkStart w:id="3867" w:name="_Toc3172"/>
      <w:r>
        <w:t>التَّرَوُّلُ</w:t>
      </w:r>
      <w:bookmarkEnd w:id="3867"/>
    </w:p>
    <w:p>
      <w:pPr>
        <w:pStyle w:val="BookText"/>
      </w:pPr>
      <w:r>
        <w:rPr>
          <w:rFonts w:ascii="Amiri" w:hAnsi="Amiri" w:eastAsia="Amiri" w:cs="Amiri"/>
          <w:lang w:bidi="ar-SA"/>
          <w:color w:val="111111"/>
          <w:sz w:val="28"/>
          <w:szCs w:val="28"/>
          <w:rtl/>
        </w:rPr>
        <w:t xml:space="preserve">[التَّرَوُّلُ]  تَرَوَّلَ الدابةَ في مخلاته : إِذا بَلَّها براووله ، وهو لُعابه.</w:t>
      </w:r>
    </w:p>
    <w:p>
      <w:pPr>
        <w:pStyle w:val="BookText"/>
      </w:pPr>
      <w:r>
        <w:rPr>
          <w:rFonts w:ascii="Amiri" w:hAnsi="Amiri" w:eastAsia="Amiri" w:cs="Amiri"/>
          <w:lang w:bidi="ar-SA"/>
          <w:color w:val="111111"/>
          <w:sz w:val="28"/>
          <w:szCs w:val="28"/>
          <w:rtl/>
        </w:rPr>
        <w:t xml:space="preserve">ي</w:t>
      </w:r>
    </w:p>
    <w:p>
      <w:pPr>
        <w:pStyle w:val="Heading5"/>
      </w:pPr>
      <w:bookmarkStart w:id="3868" w:name="_Toc3173"/>
      <w:r>
        <w:t>التروِّي</w:t>
      </w:r>
      <w:bookmarkEnd w:id="3868"/>
    </w:p>
    <w:p>
      <w:pPr>
        <w:pStyle w:val="BookText"/>
      </w:pPr>
      <w:r>
        <w:rPr>
          <w:rFonts w:ascii="Amiri" w:hAnsi="Amiri" w:eastAsia="Amiri" w:cs="Amiri"/>
          <w:lang w:bidi="ar-SA"/>
          <w:color w:val="111111"/>
          <w:sz w:val="28"/>
          <w:szCs w:val="28"/>
          <w:rtl/>
        </w:rPr>
        <w:t xml:space="preserve">[التروِّي]  ترووا من الماء : أي استقوا في رَوَاياهم. وبذلك سمي يوم التروية ، وهو يوم قبل يوم عرفة ، لأنهم كانوا يتروَّون فيه الماءَ.</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869" w:name="_Toc3174"/>
      <w:r>
        <w:t>التَّراوح</w:t>
      </w:r>
      <w:bookmarkEnd w:id="3869"/>
    </w:p>
    <w:p>
      <w:pPr>
        <w:pStyle w:val="BookText"/>
      </w:pPr>
      <w:r>
        <w:rPr>
          <w:rFonts w:ascii="Amiri" w:hAnsi="Amiri" w:eastAsia="Amiri" w:cs="Amiri"/>
          <w:lang w:bidi="ar-SA"/>
          <w:color w:val="111111"/>
          <w:sz w:val="28"/>
          <w:szCs w:val="28"/>
          <w:rtl/>
        </w:rPr>
        <w:t xml:space="preserve">[التَّراوح]  يقال للرجل الجواد : إِن يديه لَيَتَراوَحان المعروف : أي تأخذه إِحداهما مرة ، والأخرى مرة.</w:t>
      </w:r>
    </w:p>
    <w:p>
      <w:pPr>
        <w:pStyle w:val="BookText"/>
      </w:pPr>
      <w:r>
        <w:rPr>
          <w:rFonts w:ascii="IRNazanin" w:hAnsi="IRNazanin" w:eastAsia="IRNazanin" w:cs="IRNazanin"/>
          <w:lang w:bidi="fa-IR"/>
          <w:color w:val="111111"/>
          <w:sz w:val="28"/>
          <w:szCs w:val="28"/>
          <w:rtl/>
        </w:rPr>
        <w:t xml:space="preserve">[شماره صفحه واقعی : 2690]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63" w:name="pg14439_135041"/>
    <w:bookmarkEnd w:id="663"/>
    <w:p>
      <w:pPr>
        <w:pStyle w:val="Heading3"/>
      </w:pPr>
      <w:bookmarkStart w:id="3870" w:name="_Toc3175"/>
      <w:r>
        <w:t>باب الراء والياء وما بعدهما</w:t>
      </w:r>
      <w:bookmarkEnd w:id="3870"/>
    </w:p>
    <w:p>
      <w:pPr>
        <w:pStyle w:val="Heading4"/>
      </w:pPr>
      <w:bookmarkStart w:id="3871" w:name="_Toc3176"/>
      <w:r>
        <w:t>الأسماء</w:t>
      </w:r>
      <w:bookmarkEnd w:id="3871"/>
    </w:p>
    <w:p>
      <w:pPr>
        <w:pStyle w:val="Heading5"/>
      </w:pPr>
      <w:bookmarkStart w:id="3872" w:name="_Toc3177"/>
      <w:r>
        <w:t>اشارة</w:t>
      </w:r>
      <w:bookmarkEnd w:id="387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873" w:name="_Toc3178"/>
      <w:r>
        <w:t>الرَّيْبُ</w:t>
      </w:r>
      <w:bookmarkEnd w:id="3873"/>
    </w:p>
    <w:p>
      <w:pPr>
        <w:pStyle w:val="BookText"/>
      </w:pPr>
      <w:r>
        <w:rPr>
          <w:rFonts w:ascii="Amiri" w:hAnsi="Amiri" w:eastAsia="Amiri" w:cs="Amiri"/>
          <w:lang w:bidi="ar-SA"/>
          <w:color w:val="111111"/>
          <w:sz w:val="28"/>
          <w:szCs w:val="28"/>
          <w:rtl/>
        </w:rPr>
        <w:t xml:space="preserve">[الرَّيْبُ]  الشك ، قال الله تعالى : ( ذلِكَ الْكِتابُ لا رَيْبَ فِيهِ )</w:t>
      </w:r>
      <w:r>
        <w:rPr>
          <w:rStyle w:val="FootnoteReference"/>
        </w:rPr>
        <w:footnoteReference w:id="1806"/>
      </w:r>
      <w:r>
        <w:rPr>
          <w:rFonts w:ascii="Amiri" w:hAnsi="Amiri" w:eastAsia="Amiri" w:cs="Amiri"/>
          <w:lang w:bidi="ar-SA"/>
          <w:color w:val="111111"/>
          <w:sz w:val="28"/>
          <w:szCs w:val="28"/>
          <w:rtl/>
        </w:rPr>
        <w:t xml:space="preserve">. قال الخليل : أي لا ينبغي لأحد أن يرتاب فيه ، فيكون نهياً. وقال المبرد : أي ليس فيه ريب فيكون خبراً. قال عبد الله بن الزبعرى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في الحَقِّ يا أميمة رَيْبٌ</w:t>
      </w:r>
    </w:p>
    <w:p>
      <w:pPr>
        <w:pStyle w:val="BookText"/>
      </w:pPr>
      <w:r>
        <w:rPr>
          <w:rFonts w:ascii="Amiri" w:hAnsi="Amiri" w:eastAsia="Amiri" w:cs="Amiri"/>
          <w:lang w:bidi="ar-SA"/>
          <w:color w:val="111111"/>
          <w:sz w:val="28"/>
          <w:szCs w:val="28"/>
          <w:rtl/>
        </w:rPr>
        <w:t xml:space="preserve">إِنما الرَّيْبُ ما يقولُ الجهولُ</w:t>
      </w:r>
    </w:p>
    <w:p>
      <w:pPr>
        <w:pStyle w:val="BookText"/>
      </w:pPr>
      <w:r>
        <w:rPr>
          <w:rFonts w:ascii="Amiri" w:hAnsi="Amiri" w:eastAsia="Amiri" w:cs="Amiri"/>
          <w:lang w:bidi="ar-SA"/>
          <w:color w:val="111111"/>
          <w:sz w:val="28"/>
          <w:szCs w:val="28"/>
          <w:rtl/>
        </w:rPr>
        <w:t xml:space="preserve">ورَيْبُ المنون : حوادث الدهر ، قال الله تعالى : ( رَيْبَ الْمَنُونِ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والرَّيْبُ : ما راب من أمر تُخاف عاقبته ، والأصل مصدر.</w:t>
      </w:r>
    </w:p>
    <w:p>
      <w:pPr>
        <w:pStyle w:val="BookText"/>
      </w:pPr>
      <w:r>
        <w:rPr>
          <w:rFonts w:ascii="Amiri" w:hAnsi="Amiri" w:eastAsia="Amiri" w:cs="Amiri"/>
          <w:lang w:bidi="ar-SA"/>
          <w:color w:val="111111"/>
          <w:sz w:val="28"/>
          <w:szCs w:val="28"/>
          <w:rtl/>
        </w:rPr>
        <w:t xml:space="preserve">ويقال : إِن الريب الحاجة ويُنشد قوله </w:t>
      </w:r>
      <w:r>
        <w:rPr>
          <w:rStyle w:val="FootnoteReference"/>
        </w:rPr>
        <w:footnoteReference w:id="1809"/>
      </w:r>
    </w:p>
    <w:p>
      <w:pPr>
        <w:pStyle w:val="BookText"/>
      </w:pPr>
      <w:r>
        <w:rPr>
          <w:rFonts w:ascii="Amiri" w:hAnsi="Amiri" w:eastAsia="Amiri" w:cs="Amiri"/>
          <w:lang w:bidi="ar-SA"/>
          <w:color w:val="111111"/>
          <w:sz w:val="28"/>
          <w:szCs w:val="28"/>
          <w:rtl/>
        </w:rPr>
        <w:t xml:space="preserve">وخيبر ثم اجمعنا السيوفا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قضيْنا من تهامة كل رَيْبٍ</w:t>
      </w:r>
    </w:p>
    <w:p>
      <w:pPr>
        <w:pStyle w:val="BookText"/>
      </w:pPr>
      <w:r>
        <w:rPr>
          <w:rFonts w:ascii="Amiri" w:hAnsi="Amiri" w:eastAsia="Amiri" w:cs="Amiri"/>
          <w:lang w:bidi="ar-SA"/>
          <w:color w:val="111111"/>
          <w:sz w:val="28"/>
          <w:szCs w:val="28"/>
          <w:rtl/>
        </w:rPr>
        <w:t xml:space="preserve">ويُروى : كل إِرْبٍ.</w:t>
      </w:r>
    </w:p>
    <w:p>
      <w:pPr>
        <w:pStyle w:val="BookText"/>
      </w:pPr>
      <w:r>
        <w:rPr>
          <w:rFonts w:ascii="Amiri" w:hAnsi="Amiri" w:eastAsia="Amiri" w:cs="Amiri"/>
          <w:lang w:bidi="ar-SA"/>
          <w:color w:val="111111"/>
          <w:sz w:val="28"/>
          <w:szCs w:val="28"/>
          <w:rtl/>
        </w:rPr>
        <w:t xml:space="preserve">والرَّيْبُ : من أسماء الرجال. ومالك بن الرَّيب </w:t>
      </w:r>
      <w:r>
        <w:rPr>
          <w:rStyle w:val="FootnoteReference"/>
        </w:rPr>
        <w:footnoteReference w:id="1810"/>
      </w:r>
      <w:r>
        <w:rPr>
          <w:rFonts w:ascii="IRNazanin" w:hAnsi="IRNazanin" w:eastAsia="IRNazanin" w:cs="IRNazanin"/>
          <w:lang w:bidi="fa-IR"/>
          <w:color w:val="111111"/>
          <w:sz w:val="28"/>
          <w:szCs w:val="28"/>
          <w:rtl/>
        </w:rPr>
        <w:t xml:space="preserve">شاعر.</w:t>
      </w:r>
    </w:p>
    <w:p>
      <w:pPr>
        <w:pStyle w:val="BookText"/>
      </w:pPr>
      <w:r>
        <w:rPr>
          <w:rFonts w:ascii="IRNazanin" w:hAnsi="IRNazanin" w:eastAsia="IRNazanin" w:cs="IRNazanin"/>
          <w:lang w:bidi="fa-IR"/>
          <w:color w:val="111111"/>
          <w:sz w:val="28"/>
          <w:szCs w:val="28"/>
          <w:rtl/>
        </w:rPr>
        <w:t xml:space="preserve">د</w:t>
      </w:r>
    </w:p>
    <w:p>
      <w:pPr>
        <w:pStyle w:val="Heading5"/>
      </w:pPr>
      <w:bookmarkStart w:id="3874" w:name="_Toc3179"/>
      <w:r>
        <w:t>الرَّيْدُ</w:t>
      </w:r>
      <w:bookmarkEnd w:id="3874"/>
    </w:p>
    <w:p>
      <w:pPr>
        <w:pStyle w:val="BookText"/>
      </w:pPr>
      <w:r>
        <w:rPr>
          <w:rFonts w:ascii="Amiri" w:hAnsi="Amiri" w:eastAsia="Amiri" w:cs="Amiri"/>
          <w:lang w:bidi="ar-SA"/>
          <w:color w:val="111111"/>
          <w:sz w:val="28"/>
          <w:szCs w:val="28"/>
          <w:rtl/>
        </w:rPr>
        <w:t xml:space="preserve">[الرَّيْدُ]  أنف الجبل المشرف ،</w:t>
      </w:r>
    </w:p>
    <w:p>
      <w:pPr>
        <w:pStyle w:val="BookText"/>
      </w:pPr>
      <w:r>
        <w:rPr>
          <w:rFonts w:ascii="IRNazanin" w:hAnsi="IRNazanin" w:eastAsia="IRNazanin" w:cs="IRNazanin"/>
          <w:lang w:bidi="fa-IR"/>
          <w:color w:val="111111"/>
          <w:sz w:val="28"/>
          <w:szCs w:val="28"/>
          <w:rtl/>
        </w:rPr>
        <w:t xml:space="preserve">[شماره صفحه واقعی : 2691]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64" w:name="pg14439_135042"/>
    <w:bookmarkEnd w:id="664"/>
    <w:p>
      <w:pPr>
        <w:pStyle w:val="BookText"/>
      </w:pPr>
      <w:r>
        <w:rPr>
          <w:rFonts w:ascii="Amiri" w:hAnsi="Amiri" w:eastAsia="Amiri" w:cs="Amiri"/>
          <w:lang w:bidi="ar-SA"/>
          <w:color w:val="111111"/>
          <w:sz w:val="28"/>
          <w:szCs w:val="28"/>
          <w:rtl/>
        </w:rPr>
        <w:t xml:space="preserve">والجميع : رُيود ، قال أبو ذؤيب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تُهالُ العقابُ أن تمرَّ بِرَيْدِهِ</w:t>
      </w:r>
    </w:p>
    <w:p>
      <w:pPr>
        <w:pStyle w:val="BookText"/>
      </w:pPr>
      <w:r>
        <w:rPr>
          <w:rFonts w:ascii="Amiri" w:hAnsi="Amiri" w:eastAsia="Amiri" w:cs="Amiri"/>
          <w:lang w:bidi="ar-SA"/>
          <w:color w:val="111111"/>
          <w:sz w:val="28"/>
          <w:szCs w:val="28"/>
          <w:rtl/>
        </w:rPr>
        <w:t xml:space="preserve">وتَرْمي دُرُوءٌ دونه بالأجادِلِ</w:t>
      </w:r>
    </w:p>
    <w:p>
      <w:pPr>
        <w:pStyle w:val="BookText"/>
      </w:pPr>
      <w:r>
        <w:rPr>
          <w:rFonts w:ascii="IRNazanin" w:hAnsi="IRNazanin" w:eastAsia="IRNazanin" w:cs="IRNazanin"/>
          <w:lang w:bidi="fa-IR"/>
          <w:color w:val="111111"/>
          <w:sz w:val="28"/>
          <w:szCs w:val="28"/>
          <w:rtl/>
        </w:rPr>
        <w:t xml:space="preserve">ر</w:t>
      </w:r>
    </w:p>
    <w:p>
      <w:pPr>
        <w:pStyle w:val="Heading5"/>
      </w:pPr>
      <w:bookmarkStart w:id="3875" w:name="_Toc3180"/>
      <w:r>
        <w:t>الرَّيْرُ</w:t>
      </w:r>
      <w:bookmarkEnd w:id="3875"/>
    </w:p>
    <w:p>
      <w:pPr>
        <w:pStyle w:val="BookText"/>
      </w:pPr>
      <w:r>
        <w:rPr>
          <w:rFonts w:ascii="Amiri" w:hAnsi="Amiri" w:eastAsia="Amiri" w:cs="Amiri"/>
          <w:lang w:bidi="ar-SA"/>
          <w:color w:val="111111"/>
          <w:sz w:val="28"/>
          <w:szCs w:val="28"/>
          <w:rtl/>
        </w:rPr>
        <w:t xml:space="preserve">[الرَّيْرُ]  مُخٌ رَيْر : أي ذائب من الهزال.</w:t>
      </w:r>
    </w:p>
    <w:p>
      <w:pPr>
        <w:pStyle w:val="BookText"/>
      </w:pPr>
      <w:r>
        <w:rPr>
          <w:rFonts w:ascii="IRNazanin" w:hAnsi="IRNazanin" w:eastAsia="IRNazanin" w:cs="IRNazanin"/>
          <w:lang w:bidi="fa-IR"/>
          <w:color w:val="111111"/>
          <w:sz w:val="28"/>
          <w:szCs w:val="28"/>
          <w:rtl/>
        </w:rPr>
        <w:t xml:space="preserve">ط</w:t>
      </w:r>
    </w:p>
    <w:p>
      <w:pPr>
        <w:pStyle w:val="Heading5"/>
      </w:pPr>
      <w:bookmarkStart w:id="3876" w:name="_Toc3181"/>
      <w:r>
        <w:t>الرَّيْطُ</w:t>
      </w:r>
      <w:bookmarkEnd w:id="3876"/>
    </w:p>
    <w:p>
      <w:pPr>
        <w:pStyle w:val="BookText"/>
      </w:pPr>
      <w:r>
        <w:rPr>
          <w:rFonts w:ascii="Amiri" w:hAnsi="Amiri" w:eastAsia="Amiri" w:cs="Amiri"/>
          <w:lang w:bidi="ar-SA"/>
          <w:color w:val="111111"/>
          <w:sz w:val="28"/>
          <w:szCs w:val="28"/>
          <w:rtl/>
        </w:rPr>
        <w:t xml:space="preserve">[الرَّيْطُ]  جمع رَيْطة</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877" w:name="_Toc3182"/>
      <w:r>
        <w:t>الرَّيْعُ</w:t>
      </w:r>
      <w:bookmarkEnd w:id="3877"/>
    </w:p>
    <w:p>
      <w:pPr>
        <w:pStyle w:val="BookText"/>
      </w:pPr>
      <w:r>
        <w:rPr>
          <w:rFonts w:ascii="Amiri" w:hAnsi="Amiri" w:eastAsia="Amiri" w:cs="Amiri"/>
          <w:lang w:bidi="ar-SA"/>
          <w:color w:val="111111"/>
          <w:sz w:val="28"/>
          <w:szCs w:val="28"/>
          <w:rtl/>
        </w:rPr>
        <w:t xml:space="preserve">[الرَّيْعُ]  طعام له رَيْعٌ : أي زيادة في الطحين والعجين والخبز.</w:t>
      </w:r>
    </w:p>
    <w:p>
      <w:pPr>
        <w:pStyle w:val="BookText"/>
      </w:pPr>
      <w:r>
        <w:rPr>
          <w:rFonts w:ascii="Amiri" w:hAnsi="Amiri" w:eastAsia="Amiri" w:cs="Amiri"/>
          <w:lang w:bidi="ar-SA"/>
          <w:color w:val="111111"/>
          <w:sz w:val="28"/>
          <w:szCs w:val="28"/>
          <w:rtl/>
        </w:rPr>
        <w:t xml:space="preserve">ورَيْعُ الدرعِ : فضولُ أكمامها ، قال ابن الخطيم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مضاعفةً يغشى الأناملَ رَيْعُها</w:t>
      </w:r>
    </w:p>
    <w:p>
      <w:pPr>
        <w:pStyle w:val="BookText"/>
      </w:pPr>
      <w:r>
        <w:rPr>
          <w:rFonts w:ascii="Amiri" w:hAnsi="Amiri" w:eastAsia="Amiri" w:cs="Amiri"/>
          <w:lang w:bidi="ar-SA"/>
          <w:color w:val="111111"/>
          <w:sz w:val="28"/>
          <w:szCs w:val="28"/>
          <w:rtl/>
        </w:rPr>
        <w:t xml:space="preserve">كأنَّ قَتيريها عيونُ الجنادِبِ</w:t>
      </w:r>
    </w:p>
    <w:p>
      <w:pPr>
        <w:pStyle w:val="BookText"/>
      </w:pPr>
      <w:r>
        <w:rPr>
          <w:rFonts w:ascii="Amiri" w:hAnsi="Amiri" w:eastAsia="Amiri" w:cs="Amiri"/>
          <w:lang w:bidi="ar-SA"/>
          <w:color w:val="111111"/>
          <w:sz w:val="28"/>
          <w:szCs w:val="28"/>
          <w:rtl/>
        </w:rPr>
        <w:t xml:space="preserve">قَتيريها : رؤوس مساميرها.</w:t>
      </w:r>
    </w:p>
    <w:p>
      <w:pPr>
        <w:pStyle w:val="BookText"/>
      </w:pPr>
      <w:r>
        <w:rPr>
          <w:rFonts w:ascii="IRNazanin" w:hAnsi="IRNazanin" w:eastAsia="IRNazanin" w:cs="IRNazanin"/>
          <w:lang w:bidi="fa-IR"/>
          <w:color w:val="111111"/>
          <w:sz w:val="28"/>
          <w:szCs w:val="28"/>
          <w:rtl/>
        </w:rPr>
        <w:t xml:space="preserve">ق</w:t>
      </w:r>
    </w:p>
    <w:p>
      <w:pPr>
        <w:pStyle w:val="Heading5"/>
      </w:pPr>
      <w:bookmarkStart w:id="3878" w:name="_Toc3183"/>
      <w:r>
        <w:t>الرَّيْق</w:t>
      </w:r>
      <w:bookmarkEnd w:id="3878"/>
    </w:p>
    <w:p>
      <w:pPr>
        <w:pStyle w:val="BookText"/>
      </w:pPr>
      <w:r>
        <w:rPr>
          <w:rFonts w:ascii="Amiri" w:hAnsi="Amiri" w:eastAsia="Amiri" w:cs="Amiri"/>
          <w:lang w:bidi="ar-SA"/>
          <w:color w:val="111111"/>
          <w:sz w:val="28"/>
          <w:szCs w:val="28"/>
          <w:rtl/>
        </w:rPr>
        <w:t xml:space="preserve">[الرَّيْق]  تخفيف الرَّيِّق ، وهو أول كُلِّ شيء وأفضل ، قال البَعيث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مدحنا له </w:t>
      </w:r>
      <w:r>
        <w:rPr>
          <w:rStyle w:val="FootnoteReference"/>
        </w:rPr>
        <w:footnoteReference w:id="1815"/>
      </w:r>
      <w:r>
        <w:rPr>
          <w:rFonts w:ascii="Amiri" w:hAnsi="Amiri" w:eastAsia="Amiri" w:cs="Amiri"/>
          <w:lang w:bidi="ar-SA"/>
          <w:color w:val="111111"/>
          <w:sz w:val="28"/>
          <w:szCs w:val="28"/>
          <w:rtl/>
        </w:rPr>
        <w:t xml:space="preserve">رَيْقَ</w:t>
      </w:r>
    </w:p>
    <w:p>
      <w:pPr>
        <w:pStyle w:val="BookText"/>
      </w:pPr>
      <w:r>
        <w:rPr>
          <w:rFonts w:ascii="Amiri" w:hAnsi="Amiri" w:eastAsia="Amiri" w:cs="Amiri"/>
          <w:lang w:bidi="ar-SA"/>
          <w:color w:val="111111"/>
          <w:sz w:val="28"/>
          <w:szCs w:val="28"/>
          <w:rtl/>
        </w:rPr>
        <w:t xml:space="preserve">الشبابِ فعَارضَتْ</w:t>
      </w:r>
    </w:p>
    <w:p>
      <w:pPr>
        <w:pStyle w:val="BookText"/>
      </w:pPr>
      <w:r>
        <w:rPr>
          <w:rFonts w:ascii="Amiri" w:hAnsi="Amiri" w:eastAsia="Amiri" w:cs="Amiri"/>
          <w:lang w:bidi="ar-SA"/>
          <w:color w:val="111111"/>
          <w:sz w:val="28"/>
          <w:szCs w:val="28"/>
          <w:rtl/>
        </w:rPr>
        <w:t xml:space="preserve">جنابَ الصِّبا في كاتمِ السِّرِ أَعْجَما</w:t>
      </w:r>
    </w:p>
    <w:p>
      <w:pPr>
        <w:pStyle w:val="BookText"/>
      </w:pPr>
      <w:r>
        <w:rPr>
          <w:rFonts w:ascii="IRNazanin" w:hAnsi="IRNazanin" w:eastAsia="IRNazanin" w:cs="IRNazanin"/>
          <w:lang w:bidi="fa-IR"/>
          <w:color w:val="111111"/>
          <w:sz w:val="28"/>
          <w:szCs w:val="28"/>
          <w:rtl/>
        </w:rPr>
        <w:t xml:space="preserve">[شماره صفحه واقعی : 2692]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65" w:name="pg14439_135043"/>
    <w:bookmarkEnd w:id="665"/>
    <w:p>
      <w:pPr>
        <w:pStyle w:val="BookText"/>
      </w:pPr>
      <w:r>
        <w:rPr>
          <w:rFonts w:ascii="IRNazanin" w:hAnsi="IRNazanin" w:eastAsia="IRNazanin" w:cs="IRNazanin"/>
          <w:lang w:bidi="fa-IR"/>
          <w:color w:val="111111"/>
          <w:sz w:val="28"/>
          <w:szCs w:val="28"/>
          <w:rtl/>
        </w:rPr>
        <w:t xml:space="preserve">م</w:t>
      </w:r>
    </w:p>
    <w:p>
      <w:pPr>
        <w:pStyle w:val="Heading5"/>
      </w:pPr>
      <w:bookmarkStart w:id="3879" w:name="_Toc3184"/>
      <w:r>
        <w:t>الرَّيْمُ</w:t>
      </w:r>
      <w:bookmarkEnd w:id="3879"/>
    </w:p>
    <w:p>
      <w:pPr>
        <w:pStyle w:val="BookText"/>
      </w:pPr>
      <w:r>
        <w:rPr>
          <w:rFonts w:ascii="Amiri" w:hAnsi="Amiri" w:eastAsia="Amiri" w:cs="Amiri"/>
          <w:lang w:bidi="ar-SA"/>
          <w:color w:val="111111"/>
          <w:sz w:val="28"/>
          <w:szCs w:val="28"/>
          <w:rtl/>
        </w:rPr>
        <w:t xml:space="preserve">[الرَّيْمُ]  الدَّرَج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والرَّيْمُ : عظم يبقى بعد قَسم الجزور ، ولا يمكن قسمه ، إِذا أخذه أحد القوم عُيِّر به ، قال </w:t>
      </w:r>
      <w:r>
        <w:rPr>
          <w:rStyle w:val="FootnoteReference"/>
        </w:rPr>
        <w:footnoteReference w:id="1817"/>
      </w:r>
    </w:p>
    <w:p>
      <w:pPr>
        <w:pStyle w:val="BookText"/>
      </w:pPr>
      <w:r>
        <w:rPr>
          <w:rFonts w:ascii="Amiri" w:hAnsi="Amiri" w:eastAsia="Amiri" w:cs="Amiri"/>
          <w:lang w:bidi="ar-SA"/>
          <w:color w:val="111111"/>
          <w:sz w:val="28"/>
          <w:szCs w:val="28"/>
          <w:rtl/>
        </w:rPr>
        <w:t xml:space="preserve">وكنتم كعظمم الريم لم يدر جازر</w:t>
      </w:r>
    </w:p>
    <w:p>
      <w:pPr>
        <w:pStyle w:val="BookText"/>
      </w:pPr>
      <w:r>
        <w:rPr>
          <w:rFonts w:ascii="Amiri" w:hAnsi="Amiri" w:eastAsia="Amiri" w:cs="Amiri"/>
          <w:lang w:bidi="ar-SA"/>
          <w:color w:val="111111"/>
          <w:sz w:val="28"/>
          <w:szCs w:val="28"/>
          <w:rtl/>
        </w:rPr>
        <w:t xml:space="preserve">والرواية يجعل</w:t>
      </w:r>
    </w:p>
    <w:p>
      <w:pPr>
        <w:pStyle w:val="BookText"/>
      </w:pPr>
      <w:r>
        <w:rPr>
          <w:rFonts w:ascii="Amiri" w:hAnsi="Amiri" w:eastAsia="Amiri" w:cs="Amiri"/>
          <w:lang w:bidi="ar-SA"/>
          <w:color w:val="111111"/>
          <w:sz w:val="28"/>
          <w:szCs w:val="28"/>
          <w:rtl/>
        </w:rPr>
        <w:t xml:space="preserve">والقصيدة لامية. وهي تروى للطرماح بن حكيم الطّائي ، ولأبي شِمرِ بن حجرْ بن مرة بن حجر بن وائل. ونسب إلى شاعر من حضرموت في اللسان ( ريم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وكنتم كعظمِ الرَّيْمِ لم يدرِ جازرٌ</w:t>
      </w:r>
    </w:p>
    <w:p>
      <w:pPr>
        <w:pStyle w:val="BookText"/>
      </w:pPr>
      <w:r>
        <w:rPr>
          <w:rFonts w:ascii="Amiri" w:hAnsi="Amiri" w:eastAsia="Amiri" w:cs="Amiri"/>
          <w:lang w:bidi="ar-SA"/>
          <w:color w:val="111111"/>
          <w:sz w:val="28"/>
          <w:szCs w:val="28"/>
          <w:rtl/>
        </w:rPr>
        <w:t xml:space="preserve">على أيِّ بدأى مَقْسَمِ اللحم يوضعُ</w:t>
      </w:r>
    </w:p>
    <w:p>
      <w:pPr>
        <w:pStyle w:val="BookText"/>
      </w:pPr>
      <w:r>
        <w:rPr>
          <w:rFonts w:ascii="Amiri" w:hAnsi="Amiri" w:eastAsia="Amiri" w:cs="Amiri"/>
          <w:lang w:bidi="ar-SA"/>
          <w:color w:val="111111"/>
          <w:sz w:val="28"/>
          <w:szCs w:val="28"/>
          <w:rtl/>
        </w:rPr>
        <w:t xml:space="preserve">والرَّيْمُ : الفضل والزيادة. يقال : له عليه رَيْمٌ ، وبينهما رَيْمٌ : أي فضل ، قال المخبّل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فأقعِ كما أقْعى أبوك على استه</w:t>
      </w:r>
    </w:p>
    <w:p>
      <w:pPr>
        <w:pStyle w:val="BookText"/>
      </w:pPr>
      <w:r>
        <w:rPr>
          <w:rFonts w:ascii="Amiri" w:hAnsi="Amiri" w:eastAsia="Amiri" w:cs="Amiri"/>
          <w:lang w:bidi="ar-SA"/>
          <w:color w:val="111111"/>
          <w:sz w:val="28"/>
          <w:szCs w:val="28"/>
          <w:rtl/>
        </w:rPr>
        <w:t xml:space="preserve">يرى أن رَيْماً فوقه لا يزايلُهْ</w:t>
      </w:r>
    </w:p>
    <w:p>
      <w:pPr>
        <w:pStyle w:val="BookText"/>
      </w:pPr>
      <w:r>
        <w:rPr>
          <w:rFonts w:ascii="Amiri" w:hAnsi="Amiri" w:eastAsia="Amiri" w:cs="Amiri"/>
          <w:lang w:bidi="ar-SA"/>
          <w:color w:val="111111"/>
          <w:sz w:val="28"/>
          <w:szCs w:val="28"/>
          <w:rtl/>
        </w:rPr>
        <w:t xml:space="preserve">ويروى : لا يعادِلُهْ.</w:t>
      </w:r>
    </w:p>
    <w:p>
      <w:pPr>
        <w:pStyle w:val="BookText"/>
      </w:pPr>
      <w:r>
        <w:rPr>
          <w:rFonts w:ascii="Amiri" w:hAnsi="Amiri" w:eastAsia="Amiri" w:cs="Amiri"/>
          <w:lang w:bidi="ar-SA"/>
          <w:color w:val="111111"/>
          <w:sz w:val="28"/>
          <w:szCs w:val="28"/>
          <w:rtl/>
        </w:rPr>
        <w:t xml:space="preserve">والرَّيْمُ : القبر ، قال مالك بن الريب :</w:t>
      </w:r>
    </w:p>
    <w:p>
      <w:pPr>
        <w:pStyle w:val="BookText"/>
      </w:pPr>
      <w:r>
        <w:rPr>
          <w:rFonts w:ascii="Amiri" w:hAnsi="Amiri" w:eastAsia="Amiri" w:cs="Amiri"/>
          <w:lang w:bidi="ar-SA"/>
          <w:color w:val="111111"/>
          <w:sz w:val="28"/>
          <w:szCs w:val="28"/>
          <w:rtl/>
        </w:rPr>
        <w:t xml:space="preserve">إِذا مُتُّ فاعتادي القبور وسلّمي</w:t>
      </w:r>
    </w:p>
    <w:p>
      <w:pPr>
        <w:pStyle w:val="BookText"/>
      </w:pPr>
      <w:r>
        <w:rPr>
          <w:rFonts w:ascii="Amiri" w:hAnsi="Amiri" w:eastAsia="Amiri" w:cs="Amiri"/>
          <w:lang w:bidi="ar-SA"/>
          <w:color w:val="111111"/>
          <w:sz w:val="28"/>
          <w:szCs w:val="28"/>
          <w:rtl/>
        </w:rPr>
        <w:t xml:space="preserve">على الرَّيْم أُسْقيتَ الغمامَ الغواديا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2693]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66" w:name="pg14439_135044"/>
    <w:bookmarkEnd w:id="666"/>
    <w:p>
      <w:pPr>
        <w:pStyle w:val="BookText"/>
      </w:pPr>
      <w:r>
        <w:rPr>
          <w:rFonts w:ascii="IRNazanin" w:hAnsi="IRNazanin" w:eastAsia="IRNazanin" w:cs="IRNazanin"/>
          <w:lang w:bidi="fa-IR"/>
          <w:color w:val="111111"/>
          <w:sz w:val="28"/>
          <w:szCs w:val="28"/>
          <w:rtl/>
        </w:rPr>
        <w:t xml:space="preserve">د</w:t>
      </w:r>
    </w:p>
    <w:p>
      <w:pPr>
        <w:pStyle w:val="Heading5"/>
      </w:pPr>
      <w:bookmarkStart w:id="3880" w:name="_Toc3185"/>
      <w:r>
        <w:t>رَيْدَةٌ</w:t>
      </w:r>
      <w:bookmarkEnd w:id="3880"/>
    </w:p>
    <w:p>
      <w:pPr>
        <w:pStyle w:val="BookText"/>
      </w:pPr>
      <w:r>
        <w:rPr>
          <w:rFonts w:ascii="Amiri" w:hAnsi="Amiri" w:eastAsia="Amiri" w:cs="Amiri"/>
          <w:lang w:bidi="ar-SA"/>
          <w:color w:val="111111"/>
          <w:sz w:val="28"/>
          <w:szCs w:val="28"/>
          <w:rtl/>
        </w:rPr>
        <w:t xml:space="preserve">[رَيْدَةٌ]  اسم قرية باليمن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ريح رَيْدَةٌ : أي غير شديدة ، قال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جرت</w:t>
      </w:r>
    </w:p>
    <w:p>
      <w:pPr>
        <w:pStyle w:val="BookText"/>
      </w:pPr>
      <w:r>
        <w:rPr>
          <w:rFonts w:ascii="Amiri" w:hAnsi="Amiri" w:eastAsia="Amiri" w:cs="Amiri"/>
          <w:lang w:bidi="ar-SA"/>
          <w:color w:val="111111"/>
          <w:sz w:val="28"/>
          <w:szCs w:val="28"/>
          <w:rtl/>
        </w:rPr>
        <w:t xml:space="preserve">عليها كل ريح ريده</w:t>
      </w:r>
    </w:p>
    <w:p>
      <w:pPr>
        <w:pStyle w:val="BookText"/>
      </w:pPr>
      <w:r>
        <w:rPr>
          <w:rFonts w:ascii="IRNazanin" w:hAnsi="IRNazanin" w:eastAsia="IRNazanin" w:cs="IRNazanin"/>
          <w:lang w:bidi="fa-IR"/>
          <w:color w:val="111111"/>
          <w:sz w:val="28"/>
          <w:szCs w:val="28"/>
          <w:rtl/>
        </w:rPr>
        <w:t xml:space="preserve">هوجاء</w:t>
      </w:r>
    </w:p>
    <w:p>
      <w:pPr>
        <w:pStyle w:val="BookText"/>
      </w:pPr>
      <w:r>
        <w:rPr>
          <w:rFonts w:ascii="IRNazanin" w:hAnsi="IRNazanin" w:eastAsia="IRNazanin" w:cs="IRNazanin"/>
          <w:lang w:bidi="fa-IR"/>
          <w:color w:val="111111"/>
          <w:sz w:val="28"/>
          <w:szCs w:val="28"/>
          <w:rtl/>
        </w:rPr>
        <w:t xml:space="preserve">سفواء نؤوج العوده</w:t>
      </w:r>
    </w:p>
    <w:p>
      <w:pPr>
        <w:pStyle w:val="BookText"/>
      </w:pPr>
      <w:r>
        <w:rPr>
          <w:rFonts w:ascii="Amiri" w:hAnsi="Amiri" w:eastAsia="Amiri" w:cs="Amiri"/>
          <w:lang w:bidi="ar-SA"/>
          <w:color w:val="111111"/>
          <w:sz w:val="28"/>
          <w:szCs w:val="28"/>
          <w:rtl/>
        </w:rPr>
        <w:t xml:space="preserve">وكذلك جاءت روايته « رَيْدَهْ » و « العودة » في ( م ) ، أما في الأصل ( س ) وبقية النسخ فجاء « رَيْدَةٍ » و « الغُدْوَةِ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جَرَّت عليها كُلُّ ريحٍ رَيْدَةٍ</w:t>
      </w:r>
    </w:p>
    <w:p>
      <w:pPr>
        <w:pStyle w:val="BookText"/>
      </w:pPr>
      <w:r>
        <w:rPr>
          <w:rFonts w:ascii="Amiri" w:hAnsi="Amiri" w:eastAsia="Amiri" w:cs="Amiri"/>
          <w:lang w:bidi="ar-SA"/>
          <w:color w:val="111111"/>
          <w:sz w:val="28"/>
          <w:szCs w:val="28"/>
          <w:rtl/>
        </w:rPr>
        <w:t xml:space="preserve">هَوْجَاءَ سَفواءَ نؤوجِ الغُدْوَةِ</w:t>
      </w:r>
    </w:p>
    <w:p>
      <w:pPr>
        <w:pStyle w:val="BookText"/>
      </w:pPr>
      <w:r>
        <w:rPr>
          <w:rFonts w:ascii="IRNazanin" w:hAnsi="IRNazanin" w:eastAsia="IRNazanin" w:cs="IRNazanin"/>
          <w:lang w:bidi="fa-IR"/>
          <w:color w:val="111111"/>
          <w:sz w:val="28"/>
          <w:szCs w:val="28"/>
          <w:rtl/>
        </w:rPr>
        <w:t xml:space="preserve">ط</w:t>
      </w:r>
    </w:p>
    <w:p>
      <w:pPr>
        <w:pStyle w:val="Heading5"/>
      </w:pPr>
      <w:bookmarkStart w:id="3881" w:name="_Toc3186"/>
      <w:r>
        <w:t>الرَّيْطَةُ</w:t>
      </w:r>
      <w:bookmarkEnd w:id="3881"/>
    </w:p>
    <w:p>
      <w:pPr>
        <w:pStyle w:val="BookText"/>
      </w:pPr>
      <w:r>
        <w:rPr>
          <w:rFonts w:ascii="Amiri" w:hAnsi="Amiri" w:eastAsia="Amiri" w:cs="Amiri"/>
          <w:lang w:bidi="ar-SA"/>
          <w:color w:val="111111"/>
          <w:sz w:val="28"/>
          <w:szCs w:val="28"/>
          <w:rtl/>
        </w:rPr>
        <w:t xml:space="preserve">[الرَّيْطَةُ]  الملاءة لا تكون لفقين ، بل تكون نسجاً واحداً.</w:t>
      </w:r>
    </w:p>
    <w:p>
      <w:pPr>
        <w:pStyle w:val="BookText"/>
      </w:pPr>
      <w:r>
        <w:rPr>
          <w:rFonts w:ascii="IRNazanin" w:hAnsi="IRNazanin" w:eastAsia="IRNazanin" w:cs="IRNazanin"/>
          <w:lang w:bidi="fa-IR"/>
          <w:color w:val="111111"/>
          <w:sz w:val="28"/>
          <w:szCs w:val="28"/>
          <w:rtl/>
        </w:rPr>
        <w:t xml:space="preserve">م</w:t>
      </w:r>
    </w:p>
    <w:p>
      <w:pPr>
        <w:pStyle w:val="Heading5"/>
      </w:pPr>
      <w:bookmarkStart w:id="3882" w:name="_Toc3187"/>
      <w:r>
        <w:t>رَيْمَة</w:t>
      </w:r>
      <w:bookmarkEnd w:id="3882"/>
    </w:p>
    <w:p>
      <w:pPr>
        <w:pStyle w:val="BookText"/>
      </w:pPr>
      <w:r>
        <w:rPr>
          <w:rFonts w:ascii="Amiri" w:hAnsi="Amiri" w:eastAsia="Amiri" w:cs="Amiri"/>
          <w:lang w:bidi="ar-SA"/>
          <w:color w:val="111111"/>
          <w:sz w:val="28"/>
          <w:szCs w:val="28"/>
          <w:rtl/>
        </w:rPr>
        <w:t xml:space="preserve">[رَيْمَة]  اسم موضع باليمن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883" w:name="_Toc3188"/>
      <w:r>
        <w:t>الرِّيْحُ</w:t>
      </w:r>
      <w:bookmarkEnd w:id="3883"/>
    </w:p>
    <w:p>
      <w:pPr>
        <w:pStyle w:val="BookText"/>
      </w:pPr>
      <w:r>
        <w:rPr>
          <w:rFonts w:ascii="Amiri" w:hAnsi="Amiri" w:eastAsia="Amiri" w:cs="Amiri"/>
          <w:lang w:bidi="ar-SA"/>
          <w:color w:val="111111"/>
          <w:sz w:val="28"/>
          <w:szCs w:val="28"/>
          <w:rtl/>
        </w:rPr>
        <w:t xml:space="preserve">[الرِّيْحُ]  معروفة ، والجميع : أرْوَاح ورياح ، وتصغيرها : رُوَيْحَة قال الله تعالى : ( وَلِسُلَيْمانَ الرِّيحَ )</w:t>
      </w:r>
      <w:r>
        <w:rPr>
          <w:rStyle w:val="FootnoteReference"/>
        </w:rPr>
        <w:footnoteReference w:id="1822"/>
      </w:r>
      <w:r>
        <w:rPr>
          <w:rFonts w:ascii="Amiri" w:hAnsi="Amiri" w:eastAsia="Amiri" w:cs="Amiri"/>
          <w:lang w:bidi="ar-SA"/>
          <w:color w:val="111111"/>
          <w:sz w:val="28"/>
          <w:szCs w:val="28"/>
          <w:rtl/>
        </w:rPr>
        <w:t xml:space="preserve">كلهم قرأ</w:t>
      </w:r>
    </w:p>
    <w:p>
      <w:pPr>
        <w:pStyle w:val="BookText"/>
      </w:pPr>
      <w:r>
        <w:rPr>
          <w:rFonts w:ascii="IRNazanin" w:hAnsi="IRNazanin" w:eastAsia="IRNazanin" w:cs="IRNazanin"/>
          <w:lang w:bidi="fa-IR"/>
          <w:color w:val="111111"/>
          <w:sz w:val="28"/>
          <w:szCs w:val="28"/>
          <w:rtl/>
        </w:rPr>
        <w:t xml:space="preserve">[شماره صفحه واقعی : 2694]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بالنصب غير أبي بكر عن عاصم فقرأ بالرفع. وقرأ الأعمش وحمزة : وأرسلنا الريح لواقح </w:t>
      </w:r>
      <w:r>
        <w:rPr>
          <w:rStyle w:val="FootnoteReference"/>
        </w:rPr>
        <w:footnoteReference w:id="1823"/>
      </w:r>
      <w:r>
        <w:rPr>
          <w:rFonts w:ascii="Amiri" w:hAnsi="Amiri" w:eastAsia="Amiri" w:cs="Amiri"/>
          <w:lang w:bidi="ar-SA"/>
          <w:color w:val="111111"/>
          <w:sz w:val="28"/>
          <w:szCs w:val="28"/>
          <w:rtl/>
        </w:rPr>
        <w:t xml:space="preserve">وقرأ الباقون بالألف. قال أبو حاتم : يقبح أن يقال الريح لواقح ، لأنها واحدة فلا تنعت بجمع. قال : وأما قولهم : « اليمين الفاجرة تدع الدار بلاقع » فإِنهم يعنون بالدار البلد كقوله تعالى : ( فَأَصْبَحُوا فِي دارِهِمْ جاثِمِينَ )</w:t>
      </w:r>
      <w:r>
        <w:rPr>
          <w:rStyle w:val="FootnoteReference"/>
        </w:rPr>
        <w:footnoteReference w:id="1824"/>
      </w:r>
      <w:r>
        <w:rPr>
          <w:rFonts w:ascii="Amiri" w:hAnsi="Amiri" w:eastAsia="Amiri" w:cs="Amiri"/>
          <w:lang w:bidi="ar-SA"/>
          <w:color w:val="111111"/>
          <w:sz w:val="28"/>
          <w:szCs w:val="28"/>
          <w:rtl/>
        </w:rPr>
        <w:t xml:space="preserve">وقيل : إِن ذلك جائز كقوله تعالى : ( وَالْمَلَكُ عَلى أَرْجائِها )</w:t>
      </w:r>
      <w:r>
        <w:rPr>
          <w:rStyle w:val="FootnoteReference"/>
        </w:rPr>
        <w:footnoteReference w:id="1825"/>
      </w:r>
      <w:r>
        <w:rPr>
          <w:rFonts w:ascii="Amiri" w:hAnsi="Amiri" w:eastAsia="Amiri" w:cs="Amiri"/>
          <w:lang w:bidi="ar-SA"/>
          <w:color w:val="111111"/>
          <w:sz w:val="28"/>
          <w:szCs w:val="28"/>
          <w:rtl/>
        </w:rPr>
        <w:t xml:space="preserve">يعني الملائكة عند جميع المفسرين لقوله : ( وَيَحْمِلُ عَرْشَ رَبِّكَ فَوْقَهُمْ )</w:t>
      </w:r>
      <w:r>
        <w:rPr>
          <w:rStyle w:val="FootnoteReference"/>
        </w:rPr>
        <w:footnoteReference w:id="1826"/>
      </w:r>
      <w:r>
        <w:rPr>
          <w:rFonts w:ascii="Amiri" w:hAnsi="Amiri" w:eastAsia="Amiri" w:cs="Amiri"/>
          <w:lang w:bidi="ar-SA"/>
          <w:color w:val="111111"/>
          <w:sz w:val="28"/>
          <w:szCs w:val="28"/>
          <w:rtl/>
        </w:rPr>
        <w:t xml:space="preserve">. وحكى الفراء أنه يقال : جاءت الريح من كل مكان : يعني الرياح. وكان حمزة يقرأ جميع ما في القرآن « الريح » واحدة إِلا في قوله في الفرقان : ( أَرْسَلَ الرِّياحَ بُشْراً )</w:t>
      </w:r>
      <w:r>
        <w:rPr>
          <w:rStyle w:val="FootnoteReference"/>
        </w:rPr>
        <w:footnoteReference w:id="1827"/>
      </w:r>
      <w:r>
        <w:rPr>
          <w:rFonts w:ascii="Amiri" w:hAnsi="Amiri" w:eastAsia="Amiri" w:cs="Amiri"/>
          <w:lang w:bidi="ar-SA"/>
          <w:color w:val="111111"/>
          <w:sz w:val="28"/>
          <w:szCs w:val="28"/>
          <w:rtl/>
        </w:rPr>
        <w:t xml:space="preserve">، وقوله في الروم : ( يُرْسِلَ )</w:t>
      </w:r>
      <w:r>
        <w:rPr>
          <w:rStyle w:val="FootnoteReference"/>
        </w:rPr>
        <w:footnoteReference w:id="1828"/>
      </w:r>
      <w:r>
        <w:rPr>
          <w:rFonts w:ascii="Amiri" w:hAnsi="Amiri" w:eastAsia="Amiri" w:cs="Amiri"/>
          <w:lang w:bidi="ar-SA"/>
          <w:color w:val="111111"/>
          <w:sz w:val="28"/>
          <w:szCs w:val="28"/>
          <w:rtl/>
        </w:rPr>
        <w:t xml:space="preserve">( الرِّياحَ مُبَشِّراتٍ )</w:t>
      </w:r>
      <w:r>
        <w:rPr>
          <w:rStyle w:val="FootnoteReference"/>
        </w:rPr>
        <w:footnoteReference w:id="1829"/>
      </w:r>
      <w:r>
        <w:rPr>
          <w:rFonts w:ascii="Amiri" w:hAnsi="Amiri" w:eastAsia="Amiri" w:cs="Amiri"/>
          <w:lang w:bidi="ar-SA"/>
          <w:color w:val="111111"/>
          <w:sz w:val="28"/>
          <w:szCs w:val="28"/>
          <w:rtl/>
        </w:rPr>
        <w:t xml:space="preserve">، وزاد الكسائي ( الرِّياحَ لَواقِحَ ).</w:t>
      </w:r>
    </w:p>
    <w:p>
      <w:pPr>
        <w:pStyle w:val="BookText"/>
      </w:pPr>
      <w:r>
        <w:rPr>
          <w:rFonts w:ascii="Amiri" w:hAnsi="Amiri" w:eastAsia="Amiri" w:cs="Amiri"/>
          <w:lang w:bidi="ar-SA"/>
          <w:color w:val="111111"/>
          <w:sz w:val="28"/>
          <w:szCs w:val="28"/>
          <w:rtl/>
        </w:rPr>
        <w:t xml:space="preserve">والرِّيْحُ : القوة والغلبة. قال الله تعالى :</w:t>
      </w:r>
    </w:p>
    <w:p>
      <w:pPr>
        <w:pStyle w:val="BookText"/>
      </w:pPr>
      <w:r>
        <w:rPr>
          <w:rFonts w:ascii="IRNazanin" w:hAnsi="IRNazanin" w:eastAsia="IRNazanin" w:cs="IRNazanin"/>
          <w:lang w:bidi="fa-IR"/>
          <w:color w:val="111111"/>
          <w:sz w:val="28"/>
          <w:szCs w:val="28"/>
          <w:rtl/>
        </w:rPr>
        <w:t xml:space="preserve">[شماره صفحه واقعی : 2695]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67" w:name="pg14439_135046"/>
    <w:bookmarkEnd w:id="667"/>
    <w:p>
      <w:pPr>
        <w:pStyle w:val="BookText"/>
      </w:pPr>
      <w:r>
        <w:rPr>
          <w:rFonts w:ascii="Amiri" w:hAnsi="Amiri" w:eastAsia="Amiri" w:cs="Amiri"/>
          <w:lang w:bidi="ar-SA"/>
          <w:color w:val="111111"/>
          <w:sz w:val="28"/>
          <w:szCs w:val="28"/>
          <w:rtl/>
        </w:rPr>
        <w:t xml:space="preserve">( وَتَذْهَبَ رِيحُكُمْ )</w:t>
      </w:r>
      <w:r>
        <w:rPr>
          <w:rStyle w:val="FootnoteReference"/>
        </w:rPr>
        <w:footnoteReference w:id="1830"/>
      </w:r>
      <w:r>
        <w:rPr>
          <w:rFonts w:ascii="IRNazanin" w:hAnsi="IRNazanin" w:eastAsia="IRNazanin" w:cs="IRNazanin"/>
          <w:lang w:bidi="fa-IR"/>
          <w:color w:val="111111"/>
          <w:sz w:val="28"/>
          <w:szCs w:val="28"/>
          <w:rtl/>
        </w:rPr>
        <w:t xml:space="preserve">، قال الشاعر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أَتَنْظُرانِ قليلاً رَيْثَ غَفْلَتهم</w:t>
      </w:r>
    </w:p>
    <w:p>
      <w:pPr>
        <w:pStyle w:val="BookText"/>
      </w:pPr>
      <w:r>
        <w:rPr>
          <w:rFonts w:ascii="Amiri" w:hAnsi="Amiri" w:eastAsia="Amiri" w:cs="Amiri"/>
          <w:lang w:bidi="ar-SA"/>
          <w:color w:val="111111"/>
          <w:sz w:val="28"/>
          <w:szCs w:val="28"/>
          <w:rtl/>
        </w:rPr>
        <w:t xml:space="preserve">أمْ تَعْدُوانِ فإِنَ الريحَ للعادي</w:t>
      </w:r>
    </w:p>
    <w:p>
      <w:pPr>
        <w:pStyle w:val="BookText"/>
      </w:pPr>
      <w:r>
        <w:rPr>
          <w:rFonts w:ascii="Amiri" w:hAnsi="Amiri" w:eastAsia="Amiri" w:cs="Amiri"/>
          <w:lang w:bidi="ar-SA"/>
          <w:color w:val="111111"/>
          <w:sz w:val="28"/>
          <w:szCs w:val="28"/>
          <w:rtl/>
        </w:rPr>
        <w:t xml:space="preserve">قال أبو عبيدة : الريح ههنا : الدولة.</w:t>
      </w:r>
    </w:p>
    <w:p>
      <w:pPr>
        <w:pStyle w:val="BookText"/>
      </w:pPr>
      <w:r>
        <w:rPr>
          <w:rFonts w:ascii="Amiri" w:hAnsi="Amiri" w:eastAsia="Amiri" w:cs="Amiri"/>
          <w:lang w:bidi="ar-SA"/>
          <w:color w:val="111111"/>
          <w:sz w:val="28"/>
          <w:szCs w:val="28"/>
          <w:rtl/>
        </w:rPr>
        <w:t xml:space="preserve">وقيل : الرِّيْحُ : الهيبة : أي تذهب هيبتكم. وأصل الريح من الواو.</w:t>
      </w:r>
    </w:p>
    <w:p>
      <w:pPr>
        <w:pStyle w:val="BookText"/>
      </w:pPr>
      <w:r>
        <w:rPr>
          <w:rFonts w:ascii="IRNazanin" w:hAnsi="IRNazanin" w:eastAsia="IRNazanin" w:cs="IRNazanin"/>
          <w:lang w:bidi="fa-IR"/>
          <w:color w:val="111111"/>
          <w:sz w:val="28"/>
          <w:szCs w:val="28"/>
          <w:rtl/>
        </w:rPr>
        <w:t xml:space="preserve">د</w:t>
      </w:r>
    </w:p>
    <w:p>
      <w:pPr>
        <w:pStyle w:val="Heading5"/>
      </w:pPr>
      <w:bookmarkStart w:id="3884" w:name="_Toc3189"/>
      <w:r>
        <w:t>الرِّيْد</w:t>
      </w:r>
      <w:bookmarkEnd w:id="3884"/>
    </w:p>
    <w:p>
      <w:pPr>
        <w:pStyle w:val="BookText"/>
      </w:pPr>
      <w:r>
        <w:rPr>
          <w:rFonts w:ascii="Amiri" w:hAnsi="Amiri" w:eastAsia="Amiri" w:cs="Amiri"/>
          <w:lang w:bidi="ar-SA"/>
          <w:color w:val="111111"/>
          <w:sz w:val="28"/>
          <w:szCs w:val="28"/>
          <w:rtl/>
        </w:rPr>
        <w:t xml:space="preserve">[الرِّيْد]  التِّرْب ، يقال : هذا رِيْدُ هذا : أي تِرْبُه. يقال بهمز وغير همز.</w:t>
      </w:r>
    </w:p>
    <w:p>
      <w:pPr>
        <w:pStyle w:val="BookText"/>
      </w:pPr>
      <w:r>
        <w:rPr>
          <w:rFonts w:ascii="IRNazanin" w:hAnsi="IRNazanin" w:eastAsia="IRNazanin" w:cs="IRNazanin"/>
          <w:lang w:bidi="fa-IR"/>
          <w:color w:val="111111"/>
          <w:sz w:val="28"/>
          <w:szCs w:val="28"/>
          <w:rtl/>
        </w:rPr>
        <w:t xml:space="preserve">ر</w:t>
      </w:r>
    </w:p>
    <w:p>
      <w:pPr>
        <w:pStyle w:val="Heading5"/>
      </w:pPr>
      <w:bookmarkStart w:id="3885" w:name="_Toc3190"/>
      <w:r>
        <w:t>الرِّيْرُ</w:t>
      </w:r>
      <w:bookmarkEnd w:id="3885"/>
    </w:p>
    <w:p>
      <w:pPr>
        <w:pStyle w:val="BookText"/>
      </w:pPr>
      <w:r>
        <w:rPr>
          <w:rFonts w:ascii="Amiri" w:hAnsi="Amiri" w:eastAsia="Amiri" w:cs="Amiri"/>
          <w:lang w:bidi="ar-SA"/>
          <w:color w:val="111111"/>
          <w:sz w:val="28"/>
          <w:szCs w:val="28"/>
          <w:rtl/>
        </w:rPr>
        <w:t xml:space="preserve">[الرِّيْرُ]  مُخٌ رِيْرٌ : أي ذائب من الهزال.</w:t>
      </w:r>
    </w:p>
    <w:p>
      <w:pPr>
        <w:pStyle w:val="BookText"/>
      </w:pPr>
      <w:r>
        <w:rPr>
          <w:rFonts w:ascii="IRNazanin" w:hAnsi="IRNazanin" w:eastAsia="IRNazanin" w:cs="IRNazanin"/>
          <w:lang w:bidi="fa-IR"/>
          <w:color w:val="111111"/>
          <w:sz w:val="28"/>
          <w:szCs w:val="28"/>
          <w:rtl/>
        </w:rPr>
        <w:t xml:space="preserve">ش</w:t>
      </w:r>
    </w:p>
    <w:p>
      <w:pPr>
        <w:pStyle w:val="Heading5"/>
      </w:pPr>
      <w:bookmarkStart w:id="3886" w:name="_Toc3191"/>
      <w:r>
        <w:t>الرِّيْشُ</w:t>
      </w:r>
      <w:bookmarkEnd w:id="3886"/>
    </w:p>
    <w:p>
      <w:pPr>
        <w:pStyle w:val="BookText"/>
      </w:pPr>
      <w:r>
        <w:rPr>
          <w:rFonts w:ascii="Amiri" w:hAnsi="Amiri" w:eastAsia="Amiri" w:cs="Amiri"/>
          <w:lang w:bidi="ar-SA"/>
          <w:color w:val="111111"/>
          <w:sz w:val="28"/>
          <w:szCs w:val="28"/>
          <w:rtl/>
        </w:rPr>
        <w:t xml:space="preserve">[الرِّيْشُ]  جمع : ريشة.</w:t>
      </w:r>
    </w:p>
    <w:p>
      <w:pPr>
        <w:pStyle w:val="BookText"/>
      </w:pPr>
      <w:r>
        <w:rPr>
          <w:rFonts w:ascii="Amiri" w:hAnsi="Amiri" w:eastAsia="Amiri" w:cs="Amiri"/>
          <w:lang w:bidi="ar-SA"/>
          <w:color w:val="111111"/>
          <w:sz w:val="28"/>
          <w:szCs w:val="28"/>
          <w:rtl/>
        </w:rPr>
        <w:t xml:space="preserve">والرِّيْشُ : الخير ، قال الله تعالى : ( وَرِيشاً وَلِباسُ التَّقْوى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الرِّيْشُ : المعاش.</w:t>
      </w:r>
    </w:p>
    <w:p>
      <w:pPr>
        <w:pStyle w:val="BookText"/>
      </w:pPr>
      <w:r>
        <w:rPr>
          <w:rFonts w:ascii="Amiri" w:hAnsi="Amiri" w:eastAsia="Amiri" w:cs="Amiri"/>
          <w:lang w:bidi="ar-SA"/>
          <w:color w:val="111111"/>
          <w:sz w:val="28"/>
          <w:szCs w:val="28"/>
          <w:rtl/>
        </w:rPr>
        <w:t xml:space="preserve">وقيل : الرِّيْشُ : اللباس ، يقال : أعطاني خادماً بِرِيشه : أي بلباسه ، قال العجاج </w:t>
      </w:r>
      <w:r>
        <w:rPr>
          <w:rStyle w:val="FootnoteReference"/>
        </w:rPr>
        <w:footnoteReference w:id="1833"/>
      </w:r>
    </w:p>
    <w:p>
      <w:pPr>
        <w:pStyle w:val="BookText"/>
      </w:pPr>
      <w:r>
        <w:rPr>
          <w:rFonts w:ascii="Amiri" w:hAnsi="Amiri" w:eastAsia="Amiri" w:cs="Amiri"/>
          <w:lang w:bidi="ar-SA"/>
          <w:color w:val="111111"/>
          <w:sz w:val="28"/>
          <w:szCs w:val="28"/>
          <w:rtl/>
        </w:rPr>
        <w:t xml:space="preserve">إِليك أشكو شدة المعيشِ</w:t>
      </w:r>
    </w:p>
    <w:p>
      <w:pPr>
        <w:pStyle w:val="BookText"/>
      </w:pPr>
      <w:r>
        <w:rPr>
          <w:rFonts w:ascii="Amiri" w:hAnsi="Amiri" w:eastAsia="Amiri" w:cs="Amiri"/>
          <w:lang w:bidi="ar-SA"/>
          <w:color w:val="111111"/>
          <w:sz w:val="28"/>
          <w:szCs w:val="28"/>
          <w:rtl/>
        </w:rPr>
        <w:t xml:space="preserve">وجَهْدَ أعوامٍ نَتَفْنَ ريشي</w:t>
      </w:r>
    </w:p>
    <w:p>
      <w:pPr>
        <w:pStyle w:val="BookText"/>
      </w:pPr>
      <w:r>
        <w:rPr>
          <w:rFonts w:ascii="Amiri" w:hAnsi="Amiri" w:eastAsia="Amiri" w:cs="Amiri"/>
          <w:lang w:bidi="ar-SA"/>
          <w:color w:val="111111"/>
          <w:sz w:val="28"/>
          <w:szCs w:val="28"/>
          <w:rtl/>
        </w:rPr>
        <w:t xml:space="preserve">وقيل : الريش : الجمال والزينة. ويقال : إِن الريش المال ، قال :</w:t>
      </w:r>
    </w:p>
    <w:p>
      <w:pPr>
        <w:pStyle w:val="BookText"/>
      </w:pPr>
      <w:r>
        <w:rPr>
          <w:rFonts w:ascii="Amiri" w:hAnsi="Amiri" w:eastAsia="Amiri" w:cs="Amiri"/>
          <w:lang w:bidi="ar-SA"/>
          <w:color w:val="111111"/>
          <w:sz w:val="28"/>
          <w:szCs w:val="28"/>
          <w:rtl/>
        </w:rPr>
        <w:t xml:space="preserve">وريشي منكمُ وهَوَايَ مَعْكُمْ</w:t>
      </w:r>
    </w:p>
    <w:p>
      <w:pPr>
        <w:pStyle w:val="BookText"/>
      </w:pPr>
      <w:r>
        <w:rPr>
          <w:rFonts w:ascii="Amiri" w:hAnsi="Amiri" w:eastAsia="Amiri" w:cs="Amiri"/>
          <w:lang w:bidi="ar-SA"/>
          <w:color w:val="111111"/>
          <w:sz w:val="28"/>
          <w:szCs w:val="28"/>
          <w:rtl/>
        </w:rPr>
        <w:t xml:space="preserve">وإِنْ كانتْ زيارتكمْ لِمَامَا</w:t>
      </w:r>
    </w:p>
    <w:p>
      <w:pPr>
        <w:pStyle w:val="BookText"/>
      </w:pPr>
      <w:r>
        <w:rPr>
          <w:rFonts w:ascii="Amiri" w:hAnsi="Amiri" w:eastAsia="Amiri" w:cs="Amiri"/>
          <w:lang w:bidi="ar-SA"/>
          <w:color w:val="111111"/>
          <w:sz w:val="28"/>
          <w:szCs w:val="28"/>
          <w:rtl/>
        </w:rPr>
        <w:t xml:space="preserve">ومن ذلك قيل في تأويل الرؤيا : إِن ريش الطائر مال إِنسان بقدر ذلك الطائر</w:t>
      </w:r>
    </w:p>
    <w:p>
      <w:pPr>
        <w:pStyle w:val="BookText"/>
      </w:pPr>
      <w:r>
        <w:rPr>
          <w:rFonts w:ascii="IRNazanin" w:hAnsi="IRNazanin" w:eastAsia="IRNazanin" w:cs="IRNazanin"/>
          <w:lang w:bidi="fa-IR"/>
          <w:color w:val="111111"/>
          <w:sz w:val="28"/>
          <w:szCs w:val="28"/>
          <w:rtl/>
        </w:rPr>
        <w:t xml:space="preserve">[شماره صفحه واقعی : 2696]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68" w:name="pg14439_135047"/>
    <w:bookmarkEnd w:id="668"/>
    <w:p>
      <w:pPr>
        <w:pStyle w:val="BookText"/>
      </w:pPr>
      <w:r>
        <w:rPr>
          <w:rFonts w:ascii="Amiri" w:hAnsi="Amiri" w:eastAsia="Amiri" w:cs="Amiri"/>
          <w:lang w:bidi="ar-SA"/>
          <w:color w:val="111111"/>
          <w:sz w:val="28"/>
          <w:szCs w:val="28"/>
          <w:rtl/>
        </w:rPr>
        <w:t xml:space="preserve">وجوهره في الطير. وقرأ الحسن : ورياشا </w:t>
      </w:r>
      <w:r>
        <w:rPr>
          <w:rStyle w:val="FootnoteReference"/>
        </w:rPr>
        <w:footnoteReference w:id="1834"/>
      </w:r>
      <w:r>
        <w:rPr>
          <w:rFonts w:ascii="Amiri" w:hAnsi="Amiri" w:eastAsia="Amiri" w:cs="Amiri"/>
          <w:lang w:bidi="ar-SA"/>
          <w:color w:val="111111"/>
          <w:sz w:val="28"/>
          <w:szCs w:val="28"/>
          <w:rtl/>
        </w:rPr>
        <w:t xml:space="preserve">بالألف ، قال أبو عبيدة : هو والريش بمعنى. وحكى الأصمعي عن عيسى بن عمر أنه قال : الريش والرياش واحد ، مثل الدبغ والدباغ ، واللبس واللباس.</w:t>
      </w:r>
    </w:p>
    <w:p>
      <w:pPr>
        <w:pStyle w:val="BookText"/>
      </w:pPr>
      <w:r>
        <w:rPr>
          <w:rFonts w:ascii="Amiri" w:hAnsi="Amiri" w:eastAsia="Amiri" w:cs="Amiri"/>
          <w:lang w:bidi="ar-SA"/>
          <w:color w:val="111111"/>
          <w:sz w:val="28"/>
          <w:szCs w:val="28"/>
          <w:rtl/>
        </w:rPr>
        <w:t xml:space="preserve">وقيل : الرِّيْشُ ما بَطَنَ ، والرياش ما ظهر.</w:t>
      </w:r>
    </w:p>
    <w:p>
      <w:pPr>
        <w:pStyle w:val="BookText"/>
      </w:pPr>
      <w:r>
        <w:rPr>
          <w:rFonts w:ascii="IRNazanin" w:hAnsi="IRNazanin" w:eastAsia="IRNazanin" w:cs="IRNazanin"/>
          <w:lang w:bidi="fa-IR"/>
          <w:color w:val="111111"/>
          <w:sz w:val="28"/>
          <w:szCs w:val="28"/>
          <w:rtl/>
        </w:rPr>
        <w:t xml:space="preserve">ع</w:t>
      </w:r>
    </w:p>
    <w:p>
      <w:pPr>
        <w:pStyle w:val="Heading5"/>
      </w:pPr>
      <w:bookmarkStart w:id="3887" w:name="_Toc3192"/>
      <w:r>
        <w:t>الرِّيْعُ</w:t>
      </w:r>
      <w:bookmarkEnd w:id="3887"/>
    </w:p>
    <w:p>
      <w:pPr>
        <w:pStyle w:val="BookText"/>
      </w:pPr>
      <w:r>
        <w:rPr>
          <w:rFonts w:ascii="Amiri" w:hAnsi="Amiri" w:eastAsia="Amiri" w:cs="Amiri"/>
          <w:lang w:bidi="ar-SA"/>
          <w:color w:val="111111"/>
          <w:sz w:val="28"/>
          <w:szCs w:val="28"/>
          <w:rtl/>
        </w:rPr>
        <w:t xml:space="preserve">[الرِّيْعُ]  الطريق ، قال الله تعالى : ( بِكُلِ رِيعٍ آيَةً تَعْبَثُونَ )</w:t>
      </w:r>
      <w:r>
        <w:rPr>
          <w:rStyle w:val="FootnoteReference"/>
        </w:rPr>
        <w:footnoteReference w:id="1835"/>
      </w:r>
      <w:r>
        <w:rPr>
          <w:rFonts w:ascii="Amiri" w:hAnsi="Amiri" w:eastAsia="Amiri" w:cs="Amiri"/>
          <w:lang w:bidi="ar-SA"/>
          <w:color w:val="111111"/>
          <w:sz w:val="28"/>
          <w:szCs w:val="28"/>
          <w:rtl/>
        </w:rPr>
        <w:t xml:space="preserve">، وقال المسيب بن عَلَس يصف ظعناً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الآلِ يَخْفِضُها </w:t>
      </w:r>
      <w:r>
        <w:rPr>
          <w:rStyle w:val="FootnoteReference"/>
        </w:rPr>
        <w:footnoteReference w:id="1837"/>
      </w:r>
      <w:r>
        <w:rPr>
          <w:rFonts w:ascii="Amiri" w:hAnsi="Amiri" w:eastAsia="Amiri" w:cs="Amiri"/>
          <w:lang w:bidi="ar-SA"/>
          <w:color w:val="111111"/>
          <w:sz w:val="28"/>
          <w:szCs w:val="28"/>
          <w:rtl/>
        </w:rPr>
        <w:t xml:space="preserve">ويَرْفَعُها</w:t>
      </w:r>
    </w:p>
    <w:p>
      <w:pPr>
        <w:pStyle w:val="BookText"/>
      </w:pPr>
      <w:r>
        <w:rPr>
          <w:rFonts w:ascii="Amiri" w:hAnsi="Amiri" w:eastAsia="Amiri" w:cs="Amiri"/>
          <w:lang w:bidi="ar-SA"/>
          <w:color w:val="111111"/>
          <w:sz w:val="28"/>
          <w:szCs w:val="28"/>
          <w:rtl/>
        </w:rPr>
        <w:t xml:space="preserve">رِيْعٌ يلوحُ كأنّه سَحْلُ</w:t>
      </w:r>
    </w:p>
    <w:p>
      <w:pPr>
        <w:pStyle w:val="BookText"/>
      </w:pPr>
      <w:r>
        <w:rPr>
          <w:rFonts w:ascii="Amiri" w:hAnsi="Amiri" w:eastAsia="Amiri" w:cs="Amiri"/>
          <w:lang w:bidi="ar-SA"/>
          <w:color w:val="111111"/>
          <w:sz w:val="28"/>
          <w:szCs w:val="28"/>
          <w:rtl/>
        </w:rPr>
        <w:t xml:space="preserve">السحل : الثوب الأبيض ، شُبِّه الطريقُ به.</w:t>
      </w:r>
    </w:p>
    <w:p>
      <w:pPr>
        <w:pStyle w:val="BookText"/>
      </w:pPr>
      <w:r>
        <w:rPr>
          <w:rFonts w:ascii="Amiri" w:hAnsi="Amiri" w:eastAsia="Amiri" w:cs="Amiri"/>
          <w:lang w:bidi="ar-SA"/>
          <w:color w:val="111111"/>
          <w:sz w:val="28"/>
          <w:szCs w:val="28"/>
          <w:rtl/>
        </w:rPr>
        <w:t xml:space="preserve">والرِّيْعُ : المرتفع من الأرض ، والجمع : رِياع.</w:t>
      </w:r>
    </w:p>
    <w:p>
      <w:pPr>
        <w:pStyle w:val="BookText"/>
      </w:pPr>
      <w:r>
        <w:rPr>
          <w:rFonts w:ascii="Amiri" w:hAnsi="Amiri" w:eastAsia="Amiri" w:cs="Amiri"/>
          <w:lang w:bidi="ar-SA"/>
          <w:color w:val="111111"/>
          <w:sz w:val="28"/>
          <w:szCs w:val="28"/>
          <w:rtl/>
        </w:rPr>
        <w:t xml:space="preserve">وقيل : الرِّيْعُ : الجبل.</w:t>
      </w:r>
    </w:p>
    <w:p>
      <w:pPr>
        <w:pStyle w:val="BookText"/>
      </w:pPr>
      <w:r>
        <w:rPr>
          <w:rFonts w:ascii="Amiri" w:hAnsi="Amiri" w:eastAsia="Amiri" w:cs="Amiri"/>
          <w:lang w:bidi="ar-SA"/>
          <w:color w:val="111111"/>
          <w:sz w:val="28"/>
          <w:szCs w:val="28"/>
          <w:rtl/>
        </w:rPr>
        <w:t xml:space="preserve">ورِيْعُ البئر : ما ارتفع من جوانبها.</w:t>
      </w:r>
    </w:p>
    <w:p>
      <w:pPr>
        <w:pStyle w:val="BookText"/>
      </w:pPr>
      <w:r>
        <w:rPr>
          <w:rFonts w:ascii="IRNazanin" w:hAnsi="IRNazanin" w:eastAsia="IRNazanin" w:cs="IRNazanin"/>
          <w:lang w:bidi="fa-IR"/>
          <w:color w:val="111111"/>
          <w:sz w:val="28"/>
          <w:szCs w:val="28"/>
          <w:rtl/>
        </w:rPr>
        <w:t xml:space="preserve">ف</w:t>
      </w:r>
    </w:p>
    <w:p>
      <w:pPr>
        <w:pStyle w:val="Heading5"/>
      </w:pPr>
      <w:bookmarkStart w:id="3888" w:name="_Toc3193"/>
      <w:r>
        <w:t>الرِّيْفُ</w:t>
      </w:r>
      <w:bookmarkEnd w:id="3888"/>
    </w:p>
    <w:p>
      <w:pPr>
        <w:pStyle w:val="BookText"/>
      </w:pPr>
      <w:r>
        <w:rPr>
          <w:rFonts w:ascii="Amiri" w:hAnsi="Amiri" w:eastAsia="Amiri" w:cs="Amiri"/>
          <w:lang w:bidi="ar-SA"/>
          <w:color w:val="111111"/>
          <w:sz w:val="28"/>
          <w:szCs w:val="28"/>
          <w:rtl/>
        </w:rPr>
        <w:t xml:space="preserve">[الرِّيْفُ]  الخِصبْ.</w:t>
      </w:r>
    </w:p>
    <w:p>
      <w:pPr>
        <w:pStyle w:val="BookText"/>
      </w:pPr>
      <w:r>
        <w:rPr>
          <w:rFonts w:ascii="Amiri" w:hAnsi="Amiri" w:eastAsia="Amiri" w:cs="Amiri"/>
          <w:lang w:bidi="ar-SA"/>
          <w:color w:val="111111"/>
          <w:sz w:val="28"/>
          <w:szCs w:val="28"/>
          <w:rtl/>
        </w:rPr>
        <w:t xml:space="preserve">والرِّيْفُ : اسم بلاد على شط نيل مصر.</w:t>
      </w:r>
    </w:p>
    <w:p>
      <w:pPr>
        <w:pStyle w:val="BookText"/>
      </w:pPr>
      <w:r>
        <w:rPr>
          <w:rFonts w:ascii="IRNazanin" w:hAnsi="IRNazanin" w:eastAsia="IRNazanin" w:cs="IRNazanin"/>
          <w:lang w:bidi="fa-IR"/>
          <w:color w:val="111111"/>
          <w:sz w:val="28"/>
          <w:szCs w:val="28"/>
          <w:rtl/>
        </w:rPr>
        <w:t xml:space="preserve">ق</w:t>
      </w:r>
    </w:p>
    <w:p>
      <w:pPr>
        <w:pStyle w:val="Heading5"/>
      </w:pPr>
      <w:bookmarkStart w:id="3889" w:name="_Toc3194"/>
      <w:r>
        <w:t>الرِّيْق</w:t>
      </w:r>
      <w:bookmarkEnd w:id="3889"/>
    </w:p>
    <w:p>
      <w:pPr>
        <w:pStyle w:val="BookText"/>
      </w:pPr>
      <w:r>
        <w:rPr>
          <w:rFonts w:ascii="Amiri" w:hAnsi="Amiri" w:eastAsia="Amiri" w:cs="Amiri"/>
          <w:lang w:bidi="ar-SA"/>
          <w:color w:val="111111"/>
          <w:sz w:val="28"/>
          <w:szCs w:val="28"/>
          <w:rtl/>
        </w:rPr>
        <w:t xml:space="preserve">[الرِّيْق]  ريق الإِنسانِ وغيره.</w:t>
      </w:r>
    </w:p>
    <w:p>
      <w:pPr>
        <w:pStyle w:val="BookText"/>
      </w:pPr>
      <w:r>
        <w:rPr>
          <w:rFonts w:ascii="Amiri" w:hAnsi="Amiri" w:eastAsia="Amiri" w:cs="Amiri"/>
          <w:lang w:bidi="ar-SA"/>
          <w:color w:val="111111"/>
          <w:sz w:val="28"/>
          <w:szCs w:val="28"/>
          <w:rtl/>
        </w:rPr>
        <w:t xml:space="preserve">ي</w:t>
      </w:r>
    </w:p>
    <w:p>
      <w:pPr>
        <w:pStyle w:val="Heading5"/>
      </w:pPr>
      <w:bookmarkStart w:id="3890" w:name="_Toc3195"/>
      <w:r>
        <w:t>الرِّيُ</w:t>
      </w:r>
      <w:bookmarkEnd w:id="3890"/>
    </w:p>
    <w:p>
      <w:pPr>
        <w:pStyle w:val="BookText"/>
      </w:pPr>
      <w:r>
        <w:rPr>
          <w:rFonts w:ascii="Amiri" w:hAnsi="Amiri" w:eastAsia="Amiri" w:cs="Amiri"/>
          <w:lang w:bidi="ar-SA"/>
          <w:color w:val="111111"/>
          <w:sz w:val="28"/>
          <w:szCs w:val="28"/>
          <w:rtl/>
        </w:rPr>
        <w:t xml:space="preserve">[الرِّيُ]  المنظر في قول الله تعالى : أحسن أثاثا وريّا </w:t>
      </w:r>
      <w:r>
        <w:rPr>
          <w:rStyle w:val="FootnoteReference"/>
        </w:rPr>
        <w:footnoteReference w:id="1838"/>
      </w:r>
      <w:r>
        <w:rPr>
          <w:rFonts w:ascii="Amiri" w:hAnsi="Amiri" w:eastAsia="Amiri" w:cs="Amiri"/>
          <w:lang w:bidi="ar-SA"/>
          <w:color w:val="111111"/>
          <w:sz w:val="28"/>
          <w:szCs w:val="28"/>
          <w:rtl/>
        </w:rPr>
        <w:t xml:space="preserve">هذا على قراءة نافع وابن عامر. قيل : أصله من رأيت</w:t>
      </w:r>
    </w:p>
    <w:p>
      <w:pPr>
        <w:pStyle w:val="BookText"/>
      </w:pPr>
      <w:r>
        <w:rPr>
          <w:rFonts w:ascii="IRNazanin" w:hAnsi="IRNazanin" w:eastAsia="IRNazanin" w:cs="IRNazanin"/>
          <w:lang w:bidi="fa-IR"/>
          <w:color w:val="111111"/>
          <w:sz w:val="28"/>
          <w:szCs w:val="28"/>
          <w:rtl/>
        </w:rPr>
        <w:t xml:space="preserve">[شماره صفحه واقعی : 2697]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69" w:name="pg14439_135048"/>
    <w:bookmarkEnd w:id="669"/>
    <w:p>
      <w:pPr>
        <w:pStyle w:val="BookText"/>
      </w:pPr>
      <w:r>
        <w:rPr>
          <w:rFonts w:ascii="Amiri" w:hAnsi="Amiri" w:eastAsia="Amiri" w:cs="Amiri"/>
          <w:lang w:bidi="ar-SA"/>
          <w:color w:val="111111"/>
          <w:sz w:val="28"/>
          <w:szCs w:val="28"/>
          <w:rtl/>
        </w:rPr>
        <w:t xml:space="preserve">فخُففت الهمزةُ فأبدلت منها ياء ثم أدغمت الياء في الياء. وقيل : هو من الري والنِّعْمة. وقرأ الباقون ( وَرِءْياً ) بالهمز ، من رأيت : أي أحسن ما يُرى من صورة الإِنسان ولباسه ، وهو اختيار أبي عبيد. وقرأ أبو إِسحاق : وريئاً ، بياء بعدها همزة ، وهو من « راء على القلب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891" w:name="_Toc3196"/>
      <w:r>
        <w:t>الرِّيْبَة</w:t>
      </w:r>
      <w:bookmarkEnd w:id="3891"/>
    </w:p>
    <w:p>
      <w:pPr>
        <w:pStyle w:val="BookText"/>
      </w:pPr>
      <w:r>
        <w:rPr>
          <w:rFonts w:ascii="Amiri" w:hAnsi="Amiri" w:eastAsia="Amiri" w:cs="Amiri"/>
          <w:lang w:bidi="ar-SA"/>
          <w:color w:val="111111"/>
          <w:sz w:val="28"/>
          <w:szCs w:val="28"/>
          <w:rtl/>
        </w:rPr>
        <w:t xml:space="preserve">[الرِّيْبَة]  الشك ، قال الله تعالى : ( رِيبَةً فِي قُلُوبِهِمْ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892" w:name="_Toc3197"/>
      <w:r>
        <w:t>الرِّيْدَة</w:t>
      </w:r>
      <w:bookmarkEnd w:id="3892"/>
    </w:p>
    <w:p>
      <w:pPr>
        <w:pStyle w:val="BookText"/>
      </w:pPr>
      <w:r>
        <w:rPr>
          <w:rFonts w:ascii="Amiri" w:hAnsi="Amiri" w:eastAsia="Amiri" w:cs="Amiri"/>
          <w:lang w:bidi="ar-SA"/>
          <w:color w:val="111111"/>
          <w:sz w:val="28"/>
          <w:szCs w:val="28"/>
          <w:rtl/>
        </w:rPr>
        <w:t xml:space="preserve">[الرِّيْدَة]  يقال : أردته بكل رِيْدَةٍ فما استطعته : أي بكل إِرادة ؛ وأصلها الواو.</w:t>
      </w:r>
    </w:p>
    <w:p>
      <w:pPr>
        <w:pStyle w:val="BookText"/>
      </w:pPr>
      <w:r>
        <w:rPr>
          <w:rFonts w:ascii="IRNazanin" w:hAnsi="IRNazanin" w:eastAsia="IRNazanin" w:cs="IRNazanin"/>
          <w:lang w:bidi="fa-IR"/>
          <w:color w:val="111111"/>
          <w:sz w:val="28"/>
          <w:szCs w:val="28"/>
          <w:rtl/>
        </w:rPr>
        <w:t xml:space="preserve">ش</w:t>
      </w:r>
    </w:p>
    <w:p>
      <w:pPr>
        <w:pStyle w:val="Heading5"/>
      </w:pPr>
      <w:bookmarkStart w:id="3893" w:name="_Toc3198"/>
      <w:r>
        <w:t>الرِّيْشَةُ</w:t>
      </w:r>
      <w:bookmarkEnd w:id="3893"/>
    </w:p>
    <w:p>
      <w:pPr>
        <w:pStyle w:val="BookText"/>
      </w:pPr>
      <w:r>
        <w:rPr>
          <w:rFonts w:ascii="Amiri" w:hAnsi="Amiri" w:eastAsia="Amiri" w:cs="Amiri"/>
          <w:lang w:bidi="ar-SA"/>
          <w:color w:val="111111"/>
          <w:sz w:val="28"/>
          <w:szCs w:val="28"/>
          <w:rtl/>
        </w:rPr>
        <w:t xml:space="preserve">[الرِّيْشَةُ]  واحدة الريش.</w:t>
      </w:r>
    </w:p>
    <w:p>
      <w:pPr>
        <w:pStyle w:val="BookText"/>
      </w:pPr>
      <w:r>
        <w:rPr>
          <w:rFonts w:ascii="IRNazanin" w:hAnsi="IRNazanin" w:eastAsia="IRNazanin" w:cs="IRNazanin"/>
          <w:lang w:bidi="fa-IR"/>
          <w:color w:val="111111"/>
          <w:sz w:val="28"/>
          <w:szCs w:val="28"/>
          <w:rtl/>
        </w:rPr>
        <w:t xml:space="preserve">ع</w:t>
      </w:r>
    </w:p>
    <w:p>
      <w:pPr>
        <w:pStyle w:val="Heading5"/>
      </w:pPr>
      <w:bookmarkStart w:id="3894" w:name="_Toc3199"/>
      <w:r>
        <w:t>الرِّيْعَة</w:t>
      </w:r>
      <w:bookmarkEnd w:id="3894"/>
    </w:p>
    <w:p>
      <w:pPr>
        <w:pStyle w:val="BookText"/>
      </w:pPr>
      <w:r>
        <w:rPr>
          <w:rFonts w:ascii="Amiri" w:hAnsi="Amiri" w:eastAsia="Amiri" w:cs="Amiri"/>
          <w:lang w:bidi="ar-SA"/>
          <w:color w:val="111111"/>
          <w:sz w:val="28"/>
          <w:szCs w:val="28"/>
          <w:rtl/>
        </w:rPr>
        <w:t xml:space="preserve">[الرِّيْعَة]  واحدة الرِّيْع ، وهو المرتفع من الأرض.</w:t>
      </w:r>
    </w:p>
    <w:p>
      <w:pPr>
        <w:pStyle w:val="BookText"/>
      </w:pPr>
      <w:r>
        <w:rPr>
          <w:rFonts w:ascii="IRNazanin" w:hAnsi="IRNazanin" w:eastAsia="IRNazanin" w:cs="IRNazanin"/>
          <w:lang w:bidi="fa-IR"/>
          <w:color w:val="111111"/>
          <w:sz w:val="28"/>
          <w:szCs w:val="28"/>
          <w:rtl/>
        </w:rPr>
        <w:t xml:space="preserve">ق</w:t>
      </w:r>
    </w:p>
    <w:p>
      <w:pPr>
        <w:pStyle w:val="Heading5"/>
      </w:pPr>
      <w:bookmarkStart w:id="3895" w:name="_Toc3200"/>
      <w:r>
        <w:t>الرِّيْقَةُ</w:t>
      </w:r>
      <w:bookmarkEnd w:id="3895"/>
    </w:p>
    <w:p>
      <w:pPr>
        <w:pStyle w:val="BookText"/>
      </w:pPr>
      <w:r>
        <w:rPr>
          <w:rFonts w:ascii="Amiri" w:hAnsi="Amiri" w:eastAsia="Amiri" w:cs="Amiri"/>
          <w:lang w:bidi="ar-SA"/>
          <w:color w:val="111111"/>
          <w:sz w:val="28"/>
          <w:szCs w:val="28"/>
          <w:rtl/>
        </w:rPr>
        <w:t xml:space="preserve">[الرِّيْقَةُ]  الرِّيْقُ.</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896" w:name="_Toc3201"/>
      <w:r>
        <w:t>الرَّاحُ</w:t>
      </w:r>
      <w:bookmarkEnd w:id="3896"/>
    </w:p>
    <w:p>
      <w:pPr>
        <w:pStyle w:val="BookText"/>
      </w:pPr>
      <w:r>
        <w:rPr>
          <w:rFonts w:ascii="Amiri" w:hAnsi="Amiri" w:eastAsia="Amiri" w:cs="Amiri"/>
          <w:lang w:bidi="ar-SA"/>
          <w:color w:val="111111"/>
          <w:sz w:val="28"/>
          <w:szCs w:val="28"/>
          <w:rtl/>
        </w:rPr>
        <w:t xml:space="preserve">[الرَّاحُ]  جمع راحة الكف.</w:t>
      </w:r>
    </w:p>
    <w:p>
      <w:pPr>
        <w:pStyle w:val="BookText"/>
      </w:pPr>
      <w:r>
        <w:rPr>
          <w:rFonts w:ascii="Amiri" w:hAnsi="Amiri" w:eastAsia="Amiri" w:cs="Amiri"/>
          <w:lang w:bidi="ar-SA"/>
          <w:color w:val="111111"/>
          <w:sz w:val="28"/>
          <w:szCs w:val="28"/>
          <w:rtl/>
        </w:rPr>
        <w:t xml:space="preserve">والرَّاح : الارتياح ، كالخال : الاختيال.</w:t>
      </w:r>
    </w:p>
    <w:p>
      <w:pPr>
        <w:pStyle w:val="BookText"/>
      </w:pPr>
      <w:r>
        <w:rPr>
          <w:rFonts w:ascii="IRNazanin" w:hAnsi="IRNazanin" w:eastAsia="IRNazanin" w:cs="IRNazanin"/>
          <w:lang w:bidi="fa-IR"/>
          <w:color w:val="111111"/>
          <w:sz w:val="28"/>
          <w:szCs w:val="28"/>
          <w:rtl/>
        </w:rPr>
        <w:t xml:space="preserve">ر</w:t>
      </w:r>
    </w:p>
    <w:p>
      <w:pPr>
        <w:pStyle w:val="Heading5"/>
      </w:pPr>
      <w:bookmarkStart w:id="3897" w:name="_Toc3202"/>
      <w:r>
        <w:t>الرَّارُ</w:t>
      </w:r>
      <w:bookmarkEnd w:id="3897"/>
    </w:p>
    <w:p>
      <w:pPr>
        <w:pStyle w:val="BookText"/>
      </w:pPr>
      <w:r>
        <w:rPr>
          <w:rFonts w:ascii="Amiri" w:hAnsi="Amiri" w:eastAsia="Amiri" w:cs="Amiri"/>
          <w:lang w:bidi="ar-SA"/>
          <w:color w:val="111111"/>
          <w:sz w:val="28"/>
          <w:szCs w:val="28"/>
          <w:rtl/>
        </w:rPr>
        <w:t xml:space="preserve">[الرَّارُ]  مخٌ رَارٌ : أي ذائب من الهزال.</w:t>
      </w:r>
    </w:p>
    <w:p>
      <w:pPr>
        <w:pStyle w:val="BookText"/>
      </w:pPr>
      <w:r>
        <w:rPr>
          <w:rFonts w:ascii="IRNazanin" w:hAnsi="IRNazanin" w:eastAsia="IRNazanin" w:cs="IRNazanin"/>
          <w:lang w:bidi="fa-IR"/>
          <w:color w:val="111111"/>
          <w:sz w:val="28"/>
          <w:szCs w:val="28"/>
          <w:rtl/>
        </w:rPr>
        <w:t xml:space="preserve">ش</w:t>
      </w:r>
    </w:p>
    <w:p>
      <w:pPr>
        <w:pStyle w:val="Heading5"/>
      </w:pPr>
      <w:bookmarkStart w:id="3898" w:name="_Toc3203"/>
      <w:r>
        <w:t>الرَّاشُ</w:t>
      </w:r>
      <w:bookmarkEnd w:id="3898"/>
    </w:p>
    <w:p>
      <w:pPr>
        <w:pStyle w:val="BookText"/>
      </w:pPr>
      <w:r>
        <w:rPr>
          <w:rFonts w:ascii="Amiri" w:hAnsi="Amiri" w:eastAsia="Amiri" w:cs="Amiri"/>
          <w:lang w:bidi="ar-SA"/>
          <w:color w:val="111111"/>
          <w:sz w:val="28"/>
          <w:szCs w:val="28"/>
          <w:rtl/>
        </w:rPr>
        <w:t xml:space="preserve">[الرَّاشُ]  رمحٌ رَاشٌ ، بالشين معجمةً : أي ضعيف خوّار. ورجلٌ راش ، وقناة رَاشةٌ ، بالهاء.</w:t>
      </w:r>
    </w:p>
    <w:p>
      <w:pPr>
        <w:pStyle w:val="BookText"/>
      </w:pPr>
      <w:r>
        <w:rPr>
          <w:rFonts w:ascii="IRNazanin" w:hAnsi="IRNazanin" w:eastAsia="IRNazanin" w:cs="IRNazanin"/>
          <w:lang w:bidi="fa-IR"/>
          <w:color w:val="111111"/>
          <w:sz w:val="28"/>
          <w:szCs w:val="28"/>
          <w:rtl/>
        </w:rPr>
        <w:t xml:space="preserve">[شماره صفحه واقعی : 2698]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0" w:name="pg14439_135049"/>
    <w:bookmarkEnd w:id="670"/>
    <w:p>
      <w:pPr>
        <w:pStyle w:val="BookText"/>
      </w:pPr>
      <w:r>
        <w:rPr>
          <w:rFonts w:ascii="Amiri" w:hAnsi="Amiri" w:eastAsia="Amiri" w:cs="Amiri"/>
          <w:lang w:bidi="ar-SA"/>
          <w:color w:val="111111"/>
          <w:sz w:val="28"/>
          <w:szCs w:val="28"/>
          <w:rtl/>
        </w:rPr>
        <w:t xml:space="preserve">ي</w:t>
      </w:r>
    </w:p>
    <w:p>
      <w:pPr>
        <w:pStyle w:val="Heading5"/>
      </w:pPr>
      <w:bookmarkStart w:id="3899" w:name="_Toc3204"/>
      <w:r>
        <w:t>الرَّاءُ</w:t>
      </w:r>
      <w:bookmarkEnd w:id="3899"/>
    </w:p>
    <w:p>
      <w:pPr>
        <w:pStyle w:val="BookText"/>
      </w:pPr>
      <w:r>
        <w:rPr>
          <w:rFonts w:ascii="Amiri" w:hAnsi="Amiri" w:eastAsia="Amiri" w:cs="Amiri"/>
          <w:lang w:bidi="ar-SA"/>
          <w:color w:val="111111"/>
          <w:sz w:val="28"/>
          <w:szCs w:val="28"/>
          <w:rtl/>
        </w:rPr>
        <w:t xml:space="preserve">[الرَّاءُ]  هذا الحرف. يقال : هذه رَاءٌ حسنة ، وتصغيرها : رُيَيَّة.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900" w:name="_Toc3205"/>
      <w:r>
        <w:t>الرَّاحَةُ</w:t>
      </w:r>
      <w:bookmarkEnd w:id="3900"/>
    </w:p>
    <w:p>
      <w:pPr>
        <w:pStyle w:val="BookText"/>
      </w:pPr>
      <w:r>
        <w:rPr>
          <w:rFonts w:ascii="Amiri" w:hAnsi="Amiri" w:eastAsia="Amiri" w:cs="Amiri"/>
          <w:lang w:bidi="ar-SA"/>
          <w:color w:val="111111"/>
          <w:sz w:val="28"/>
          <w:szCs w:val="28"/>
          <w:rtl/>
        </w:rPr>
        <w:t xml:space="preserve">[الرَّاحَةُ]  رَاحَةُ الكف معروفة. وفي صفة النبي عليه‌السلام : « عريض الراحة </w:t>
      </w:r>
      <w:r>
        <w:rPr>
          <w:rStyle w:val="FootnoteReference"/>
        </w:rPr>
        <w:footnoteReference w:id="1840"/>
      </w:r>
      <w:r>
        <w:rPr>
          <w:rFonts w:ascii="Amiri" w:hAnsi="Amiri" w:eastAsia="Amiri" w:cs="Amiri"/>
          <w:lang w:bidi="ar-SA"/>
          <w:color w:val="111111"/>
          <w:sz w:val="28"/>
          <w:szCs w:val="28"/>
          <w:rtl/>
        </w:rPr>
        <w:t xml:space="preserve">». وكانت العرب تمدح به ، وتذم بضيق الرَّاحة ، ويقولون : هو يدل على البخل.</w:t>
      </w:r>
    </w:p>
    <w:p>
      <w:pPr>
        <w:pStyle w:val="BookText"/>
      </w:pPr>
      <w:r>
        <w:rPr>
          <w:rFonts w:ascii="Amiri" w:hAnsi="Amiri" w:eastAsia="Amiri" w:cs="Amiri"/>
          <w:lang w:bidi="ar-SA"/>
          <w:color w:val="111111"/>
          <w:sz w:val="28"/>
          <w:szCs w:val="28"/>
          <w:rtl/>
        </w:rPr>
        <w:t xml:space="preserve">ي</w:t>
      </w:r>
    </w:p>
    <w:p>
      <w:pPr>
        <w:pStyle w:val="Heading5"/>
      </w:pPr>
      <w:bookmarkStart w:id="3901" w:name="_Toc3206"/>
      <w:r>
        <w:t>الرَّايَةُ</w:t>
      </w:r>
      <w:bookmarkEnd w:id="3901"/>
    </w:p>
    <w:p>
      <w:pPr>
        <w:pStyle w:val="BookText"/>
      </w:pPr>
      <w:r>
        <w:rPr>
          <w:rFonts w:ascii="Amiri" w:hAnsi="Amiri" w:eastAsia="Amiri" w:cs="Amiri"/>
          <w:lang w:bidi="ar-SA"/>
          <w:color w:val="111111"/>
          <w:sz w:val="28"/>
          <w:szCs w:val="28"/>
          <w:rtl/>
        </w:rPr>
        <w:t xml:space="preserve">[الرَّايَةُ]  العَلَم من أعلام الأمراء ، وتصغيرها : رُيَيَّةٌ.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 ، 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3902" w:name="_Toc3207"/>
      <w:r>
        <w:t>الأَرْيَحِيُ</w:t>
      </w:r>
      <w:bookmarkEnd w:id="3902"/>
    </w:p>
    <w:p>
      <w:pPr>
        <w:pStyle w:val="BookText"/>
      </w:pPr>
      <w:r>
        <w:rPr>
          <w:rFonts w:ascii="Amiri" w:hAnsi="Amiri" w:eastAsia="Amiri" w:cs="Amiri"/>
          <w:lang w:bidi="ar-SA"/>
          <w:color w:val="111111"/>
          <w:sz w:val="28"/>
          <w:szCs w:val="28"/>
          <w:rtl/>
        </w:rPr>
        <w:t xml:space="preserve">[الأَرْيَحِيُ]  الواسع الخُلُق ، المرتاح للندى.</w:t>
      </w:r>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Amiri" w:hAnsi="Amiri" w:eastAsia="Amiri" w:cs="Amiri"/>
          <w:lang w:bidi="ar-SA"/>
          <w:color w:val="111111"/>
          <w:sz w:val="28"/>
          <w:szCs w:val="28"/>
          <w:rtl/>
        </w:rPr>
        <w:t xml:space="preserve">وكسر العين ، مشددة</w:t>
      </w:r>
    </w:p>
    <w:p>
      <w:pPr>
        <w:pStyle w:val="BookText"/>
      </w:pPr>
      <w:r>
        <w:rPr>
          <w:rFonts w:ascii="IRNazanin" w:hAnsi="IRNazanin" w:eastAsia="IRNazanin" w:cs="IRNazanin"/>
          <w:lang w:bidi="fa-IR"/>
          <w:color w:val="111111"/>
          <w:sz w:val="28"/>
          <w:szCs w:val="28"/>
          <w:rtl/>
        </w:rPr>
        <w:t xml:space="preserve">ث</w:t>
      </w:r>
    </w:p>
    <w:p>
      <w:pPr>
        <w:pStyle w:val="Heading5"/>
      </w:pPr>
      <w:bookmarkStart w:id="3903" w:name="_Toc3208"/>
      <w:r>
        <w:t>الرَّيِّث</w:t>
      </w:r>
      <w:bookmarkEnd w:id="3903"/>
    </w:p>
    <w:p>
      <w:pPr>
        <w:pStyle w:val="BookText"/>
      </w:pPr>
      <w:r>
        <w:rPr>
          <w:rFonts w:ascii="Amiri" w:hAnsi="Amiri" w:eastAsia="Amiri" w:cs="Amiri"/>
          <w:lang w:bidi="ar-SA"/>
          <w:color w:val="111111"/>
          <w:sz w:val="28"/>
          <w:szCs w:val="28"/>
          <w:rtl/>
        </w:rPr>
        <w:t xml:space="preserve">[الرَّيِّث]  رجلٌ رَيِّثٌ ، بالثاء معجمة بثلاث : أي بطيء.</w:t>
      </w:r>
    </w:p>
    <w:p>
      <w:pPr>
        <w:pStyle w:val="BookText"/>
      </w:pPr>
      <w:r>
        <w:rPr>
          <w:rFonts w:ascii="IRNazanin" w:hAnsi="IRNazanin" w:eastAsia="IRNazanin" w:cs="IRNazanin"/>
          <w:lang w:bidi="fa-IR"/>
          <w:color w:val="111111"/>
          <w:sz w:val="28"/>
          <w:szCs w:val="28"/>
          <w:rtl/>
        </w:rPr>
        <w:t xml:space="preserve">ق</w:t>
      </w:r>
    </w:p>
    <w:p>
      <w:pPr>
        <w:pStyle w:val="Heading5"/>
      </w:pPr>
      <w:bookmarkStart w:id="3904" w:name="_Toc3209"/>
      <w:r>
        <w:t>الرَّيِّقُ</w:t>
      </w:r>
      <w:bookmarkEnd w:id="3904"/>
    </w:p>
    <w:p>
      <w:pPr>
        <w:pStyle w:val="BookText"/>
      </w:pPr>
      <w:r>
        <w:rPr>
          <w:rFonts w:ascii="Amiri" w:hAnsi="Amiri" w:eastAsia="Amiri" w:cs="Amiri"/>
          <w:lang w:bidi="ar-SA"/>
          <w:color w:val="111111"/>
          <w:sz w:val="28"/>
          <w:szCs w:val="28"/>
          <w:rtl/>
        </w:rPr>
        <w:t xml:space="preserve">[الرَّيِّقُ] ، بالقاف من كل شيء : أفضله.</w:t>
      </w:r>
    </w:p>
    <w:p>
      <w:pPr>
        <w:pStyle w:val="BookText"/>
      </w:pPr>
      <w:r>
        <w:rPr>
          <w:rFonts w:ascii="Amiri" w:hAnsi="Amiri" w:eastAsia="Amiri" w:cs="Amiri"/>
          <w:lang w:bidi="ar-SA"/>
          <w:color w:val="111111"/>
          <w:sz w:val="28"/>
          <w:szCs w:val="28"/>
          <w:rtl/>
        </w:rPr>
        <w:t xml:space="preserve">يقال : رَيِّق الشباب ، وريِّق المطر ، وأصله فَيْعِل.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2699]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1" w:name="pg14439_135050"/>
    <w:bookmarkEnd w:id="671"/>
    <w:p>
      <w:pPr>
        <w:pStyle w:val="BookText"/>
      </w:pPr>
      <w:r>
        <w:rPr>
          <w:rFonts w:ascii="IRNazanin" w:hAnsi="IRNazanin" w:eastAsia="IRNazanin" w:cs="IRNazanin"/>
          <w:lang w:bidi="fa-IR"/>
          <w:color w:val="111111"/>
          <w:sz w:val="28"/>
          <w:szCs w:val="28"/>
          <w:rtl/>
        </w:rPr>
        <w:t xml:space="preserve">ش</w:t>
      </w:r>
    </w:p>
    <w:p>
      <w:pPr>
        <w:pStyle w:val="Heading5"/>
      </w:pPr>
      <w:bookmarkStart w:id="3905" w:name="_Toc3210"/>
      <w:r>
        <w:t>الرَّايشُ</w:t>
      </w:r>
      <w:bookmarkEnd w:id="3905"/>
    </w:p>
    <w:p>
      <w:pPr>
        <w:pStyle w:val="BookText"/>
      </w:pPr>
      <w:r>
        <w:rPr>
          <w:rFonts w:ascii="Amiri" w:hAnsi="Amiri" w:eastAsia="Amiri" w:cs="Amiri"/>
          <w:lang w:bidi="ar-SA"/>
          <w:color w:val="111111"/>
          <w:sz w:val="28"/>
          <w:szCs w:val="28"/>
          <w:rtl/>
        </w:rPr>
        <w:t xml:space="preserve">[الرَّايشُ]  الحارث الرايش : ملك من ملوك حمير ، سمي بذلك لأنه راش أهل اليمن بالأموال والغنائم ، وكان يسمى ملك الأملاك ، ولا يملك الأملاك إِلّا الله عزوجل. وهو الحارث الرايش بن شَدَد بن قيس بن صيفي بن حمير الأصغر. هذا نسبه الصحيح ؛ من ولده التبابعة. وقد نسبه الهمداني في « الإِكليل » </w:t>
      </w:r>
      <w:r>
        <w:rPr>
          <w:rStyle w:val="FootnoteReference"/>
        </w:rPr>
        <w:footnoteReference w:id="1841"/>
      </w:r>
      <w:r>
        <w:rPr>
          <w:rFonts w:ascii="Amiri" w:hAnsi="Amiri" w:eastAsia="Amiri" w:cs="Amiri"/>
          <w:lang w:bidi="ar-SA"/>
          <w:color w:val="111111"/>
          <w:sz w:val="28"/>
          <w:szCs w:val="28"/>
          <w:rtl/>
        </w:rPr>
        <w:t xml:space="preserve">إِلى ولد الصَّوّار فقال : هو الحارث بن إِلي </w:t>
      </w:r>
      <w:r>
        <w:rPr>
          <w:rStyle w:val="FootnoteReference"/>
        </w:rPr>
        <w:footnoteReference w:id="1842"/>
      </w:r>
      <w:r>
        <w:rPr>
          <w:rFonts w:ascii="IRNazanin" w:hAnsi="IRNazanin" w:eastAsia="IRNazanin" w:cs="IRNazanin"/>
          <w:lang w:bidi="fa-IR"/>
          <w:color w:val="111111"/>
          <w:sz w:val="28"/>
          <w:szCs w:val="28"/>
          <w:rtl/>
        </w:rPr>
        <w:t xml:space="preserve">شدد ابن الملطاط بن عمرو بن </w:t>
      </w:r>
      <w:r>
        <w:rPr>
          <w:rStyle w:val="FootnoteReference"/>
        </w:rPr>
        <w:footnoteReference w:id="1843"/>
      </w:r>
    </w:p>
    <w:p>
      <w:pPr>
        <w:pStyle w:val="BookText"/>
      </w:pPr>
      <w:r>
        <w:rPr>
          <w:rFonts w:ascii="Amiri" w:hAnsi="Amiri" w:eastAsia="Amiri" w:cs="Amiri"/>
          <w:lang w:bidi="ar-SA"/>
          <w:color w:val="111111"/>
          <w:sz w:val="28"/>
          <w:szCs w:val="28"/>
          <w:rtl/>
        </w:rPr>
        <w:t xml:space="preserve">وأصل الاختلاف من الهمداني ، فقد قال : « وأولد ذو أبين بن ذي يقدم : عمراً ـ كذا أطلقه لنا أبو نصر « عمرو ابن ذي أبين » ـ وفي مشجرته « عمرو ذو أبين » فأقره وقال : قد قيل ذا وذا ، وهو في السيرة عمرو بن ذي أبين ، وهو أوكد ، لأن خبر عمرو فيها غير ذي أبين. ».</w:t>
      </w:r>
    </w:p>
    <w:p>
      <w:pPr>
        <w:pStyle w:val="BookText"/>
      </w:pPr>
      <w:r>
        <w:rPr>
          <w:rFonts w:ascii="Amiri" w:hAnsi="Amiri" w:eastAsia="Amiri" w:cs="Amiri"/>
          <w:lang w:bidi="ar-SA"/>
          <w:color w:val="111111"/>
          <w:sz w:val="28"/>
          <w:szCs w:val="28"/>
          <w:rtl/>
        </w:rPr>
        <w:t xml:space="preserve">ذي أبين بن ذي يقدم بن الصَّوّار بن عبد شمس. قال الهمداني : وقد قال بعض العلماء : إِنه من ولد قيس بن صيفي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خالفه ولده محمد بن الحسن بن أحمد في تفسيره قصيدة أبيه الدامغة فقال : والصحيح المعول عليه في نسب الرائش أنه من ولد قيس بن صيفي بن حمير الأصغر </w:t>
      </w:r>
      <w:r>
        <w:rPr>
          <w:rStyle w:val="FootnoteReference"/>
        </w:rPr>
        <w:footnoteReference w:id="1844"/>
      </w:r>
    </w:p>
    <w:p>
      <w:pPr>
        <w:pStyle w:val="BookText"/>
      </w:pPr>
      <w:r>
        <w:rPr>
          <w:rFonts w:ascii="Amiri" w:hAnsi="Amiri" w:eastAsia="Amiri" w:cs="Amiri"/>
          <w:lang w:bidi="ar-SA"/>
          <w:color w:val="111111"/>
          <w:sz w:val="28"/>
          <w:szCs w:val="28"/>
          <w:rtl/>
        </w:rPr>
        <w:t xml:space="preserve">وجاء في حاشية الإكليل : ( 2 / 123 ـ 124 ) تعليق للقاضي محمد بن علي الأكوع أورد فيه ما وجد في النسخة الخطية للجزء الثاني من الإكليل من كلام لعله وجده حاشية في النسخة ، ونصه : « وجد في الأصل ما لفظه : هذا قول الهمداني وقد خالفه ولده محمد بن الحسن بن أحمد في تفسير قصيدته الدامغة [ فقال ] :</w:t>
      </w:r>
    </w:p>
    <w:p>
      <w:pPr>
        <w:pStyle w:val="BookText"/>
      </w:pPr>
      <w:r>
        <w:rPr>
          <w:rFonts w:ascii="Amiri" w:hAnsi="Amiri" w:eastAsia="Amiri" w:cs="Amiri"/>
          <w:lang w:bidi="ar-SA"/>
          <w:color w:val="111111"/>
          <w:sz w:val="28"/>
          <w:szCs w:val="28"/>
          <w:rtl/>
        </w:rPr>
        <w:t xml:space="preserve">. وقيل : إِنه الذي فسر قصيدته</w:t>
      </w:r>
    </w:p>
    <w:p>
      <w:pPr>
        <w:pStyle w:val="BookText"/>
      </w:pPr>
      <w:r>
        <w:rPr>
          <w:rFonts w:ascii="IRNazanin" w:hAnsi="IRNazanin" w:eastAsia="IRNazanin" w:cs="IRNazanin"/>
          <w:lang w:bidi="fa-IR"/>
          <w:color w:val="111111"/>
          <w:sz w:val="28"/>
          <w:szCs w:val="28"/>
          <w:rtl/>
        </w:rPr>
        <w:t xml:space="preserve">[شماره صفحه واقعی : 2700]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لولده ، ونسب تفسيرها إِليه والله تعالى أعلم.</w:t>
      </w:r>
    </w:p>
    <w:p>
      <w:pPr>
        <w:pStyle w:val="BookText"/>
      </w:pPr>
      <w:r>
        <w:rPr>
          <w:rFonts w:ascii="Amiri" w:hAnsi="Amiri" w:eastAsia="Amiri" w:cs="Amiri"/>
          <w:lang w:bidi="ar-SA"/>
          <w:color w:val="111111"/>
          <w:sz w:val="28"/>
          <w:szCs w:val="28"/>
          <w:rtl/>
        </w:rPr>
        <w:t xml:space="preserve">وقد قال مصنف الكتاب في ذلك </w:t>
      </w:r>
      <w:r>
        <w:rPr>
          <w:rStyle w:val="FootnoteReference"/>
        </w:rPr>
        <w:footnoteReference w:id="1845"/>
      </w:r>
      <w:r>
        <w:rPr>
          <w:rFonts w:ascii="IRNazanin" w:hAnsi="IRNazanin" w:eastAsia="IRNazanin" w:cs="IRNazanin"/>
          <w:lang w:bidi="fa-IR"/>
          <w:color w:val="111111"/>
          <w:sz w:val="28"/>
          <w:szCs w:val="28"/>
          <w:rtl/>
        </w:rPr>
        <w:t xml:space="preserve">، رحمه‌الله تعالى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تبابع الأملاك من حمير</w:t>
      </w:r>
    </w:p>
    <w:p>
      <w:pPr>
        <w:pStyle w:val="BookText"/>
      </w:pPr>
      <w:r>
        <w:rPr>
          <w:rFonts w:ascii="IRNazanin" w:hAnsi="IRNazanin" w:eastAsia="IRNazanin" w:cs="IRNazanin"/>
          <w:lang w:bidi="fa-IR"/>
          <w:color w:val="111111"/>
          <w:sz w:val="28"/>
          <w:szCs w:val="28"/>
          <w:rtl/>
        </w:rPr>
        <w:t xml:space="preserve">عدتهم سبعون لا تقصرُ</w:t>
      </w:r>
    </w:p>
    <w:p>
      <w:pPr>
        <w:pStyle w:val="BookText"/>
      </w:pPr>
      <w:r>
        <w:rPr>
          <w:rFonts w:ascii="Amiri" w:hAnsi="Amiri" w:eastAsia="Amiri" w:cs="Amiri"/>
          <w:lang w:bidi="ar-SA"/>
          <w:color w:val="111111"/>
          <w:sz w:val="28"/>
          <w:szCs w:val="28"/>
          <w:rtl/>
        </w:rPr>
        <w:t xml:space="preserve">من ولد الرايش جمهورهم</w:t>
      </w:r>
    </w:p>
    <w:p>
      <w:pPr>
        <w:pStyle w:val="BookText"/>
      </w:pPr>
      <w:r>
        <w:rPr>
          <w:rFonts w:ascii="Amiri" w:hAnsi="Amiri" w:eastAsia="Amiri" w:cs="Amiri"/>
          <w:lang w:bidi="ar-SA"/>
          <w:color w:val="111111"/>
          <w:sz w:val="28"/>
          <w:szCs w:val="28"/>
          <w:rtl/>
        </w:rPr>
        <w:t xml:space="preserve">من حمير الأصغر ما حميرُ</w:t>
      </w:r>
    </w:p>
    <w:p>
      <w:pPr>
        <w:pStyle w:val="BookText"/>
      </w:pPr>
      <w:r>
        <w:rPr>
          <w:rFonts w:ascii="Amiri" w:hAnsi="Amiri" w:eastAsia="Amiri" w:cs="Amiri"/>
          <w:lang w:bidi="ar-SA"/>
          <w:color w:val="111111"/>
          <w:sz w:val="28"/>
          <w:szCs w:val="28"/>
          <w:rtl/>
        </w:rPr>
        <w:t xml:space="preserve">يا أيها السائل عن تبعٍ</w:t>
      </w:r>
    </w:p>
    <w:p>
      <w:pPr>
        <w:pStyle w:val="BookText"/>
      </w:pPr>
      <w:r>
        <w:rPr>
          <w:rFonts w:ascii="Amiri" w:hAnsi="Amiri" w:eastAsia="Amiri" w:cs="Amiri"/>
          <w:lang w:bidi="ar-SA"/>
          <w:color w:val="111111"/>
          <w:sz w:val="28"/>
          <w:szCs w:val="28"/>
          <w:rtl/>
        </w:rPr>
        <w:t xml:space="preserve">وتبع كالشمس بل أشهرُ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تجرت</w:t>
      </w:r>
    </w:p>
    <w:p>
      <w:pPr>
        <w:pStyle w:val="BookText"/>
      </w:pPr>
      <w:r>
        <w:rPr>
          <w:rFonts w:ascii="Amiri" w:hAnsi="Amiri" w:eastAsia="Amiri" w:cs="Amiri"/>
          <w:lang w:bidi="ar-SA"/>
          <w:color w:val="111111"/>
          <w:sz w:val="28"/>
          <w:szCs w:val="28"/>
          <w:rtl/>
        </w:rPr>
        <w:t xml:space="preserve">في اعلى ملوك الورى</w:t>
      </w:r>
    </w:p>
    <w:p>
      <w:pPr>
        <w:pStyle w:val="BookText"/>
      </w:pPr>
      <w:r>
        <w:rPr>
          <w:rFonts w:ascii="IRNazanin" w:hAnsi="IRNazanin" w:eastAsia="IRNazanin" w:cs="IRNazanin"/>
          <w:lang w:bidi="fa-IR"/>
          <w:color w:val="111111"/>
          <w:sz w:val="28"/>
          <w:szCs w:val="28"/>
          <w:rtl/>
        </w:rPr>
        <w:t xml:space="preserve">فلا</w:t>
      </w:r>
    </w:p>
    <w:p>
      <w:pPr>
        <w:pStyle w:val="BookText"/>
      </w:pPr>
      <w:r>
        <w:rPr>
          <w:rFonts w:ascii="Amiri" w:hAnsi="Amiri" w:eastAsia="Amiri" w:cs="Amiri"/>
          <w:lang w:bidi="ar-SA"/>
          <w:color w:val="111111"/>
          <w:sz w:val="28"/>
          <w:szCs w:val="28"/>
          <w:rtl/>
        </w:rPr>
        <w:t xml:space="preserve">هناك الريح والمتجر</w:t>
      </w:r>
    </w:p>
    <w:p>
      <w:pPr>
        <w:pStyle w:val="BookText"/>
      </w:pPr>
      <w:r>
        <w:rPr>
          <w:rFonts w:ascii="Amiri" w:hAnsi="Amiri" w:eastAsia="Amiri" w:cs="Amiri"/>
          <w:lang w:bidi="ar-SA"/>
          <w:color w:val="111111"/>
          <w:sz w:val="28"/>
          <w:szCs w:val="28"/>
          <w:rtl/>
        </w:rPr>
        <w:t xml:space="preserve">من ولد الصَّوَّار صيرته</w:t>
      </w:r>
    </w:p>
    <w:p>
      <w:pPr>
        <w:pStyle w:val="BookText"/>
      </w:pPr>
      <w:r>
        <w:rPr>
          <w:rFonts w:ascii="Amiri" w:hAnsi="Amiri" w:eastAsia="Amiri" w:cs="Amiri"/>
          <w:lang w:bidi="ar-SA"/>
          <w:color w:val="111111"/>
          <w:sz w:val="28"/>
          <w:szCs w:val="28"/>
          <w:rtl/>
        </w:rPr>
        <w:t xml:space="preserve">والله في تصييره أبصرُ</w:t>
      </w:r>
    </w:p>
    <w:p>
      <w:pPr>
        <w:pStyle w:val="BookText"/>
      </w:pPr>
      <w:r>
        <w:rPr>
          <w:rFonts w:ascii="Amiri" w:hAnsi="Amiri" w:eastAsia="Amiri" w:cs="Amiri"/>
          <w:lang w:bidi="ar-SA"/>
          <w:color w:val="111111"/>
          <w:sz w:val="28"/>
          <w:szCs w:val="28"/>
          <w:rtl/>
        </w:rPr>
        <w:t xml:space="preserve">فاسمع لقول غيرِ ما قلتَه</w:t>
      </w:r>
    </w:p>
    <w:p>
      <w:pPr>
        <w:pStyle w:val="BookText"/>
      </w:pPr>
      <w:r>
        <w:rPr>
          <w:rFonts w:ascii="Amiri" w:hAnsi="Amiri" w:eastAsia="Amiri" w:cs="Amiri"/>
          <w:lang w:bidi="ar-SA"/>
          <w:color w:val="111111"/>
          <w:sz w:val="28"/>
          <w:szCs w:val="28"/>
          <w:rtl/>
        </w:rPr>
        <w:t xml:space="preserve">يحفظه السائل والمخبرُ</w:t>
      </w:r>
    </w:p>
    <w:p>
      <w:pPr>
        <w:pStyle w:val="BookText"/>
      </w:pPr>
      <w:r>
        <w:rPr>
          <w:rFonts w:ascii="Amiri" w:hAnsi="Amiri" w:eastAsia="Amiri" w:cs="Amiri"/>
          <w:lang w:bidi="ar-SA"/>
          <w:color w:val="111111"/>
          <w:sz w:val="28"/>
          <w:szCs w:val="28"/>
          <w:rtl/>
        </w:rPr>
        <w:t xml:space="preserve">قيس بن صيفي أبو تبعٍ</w:t>
      </w:r>
    </w:p>
    <w:p>
      <w:pPr>
        <w:pStyle w:val="BookText"/>
      </w:pPr>
      <w:r>
        <w:rPr>
          <w:rFonts w:ascii="Amiri" w:hAnsi="Amiri" w:eastAsia="Amiri" w:cs="Amiri"/>
          <w:lang w:bidi="ar-SA"/>
          <w:color w:val="111111"/>
          <w:sz w:val="28"/>
          <w:szCs w:val="28"/>
          <w:rtl/>
        </w:rPr>
        <w:t xml:space="preserve">وجده حميرّ الأصغرُ</w:t>
      </w:r>
    </w:p>
    <w:p>
      <w:pPr>
        <w:pStyle w:val="BookText"/>
      </w:pPr>
      <w:r>
        <w:rPr>
          <w:rFonts w:ascii="Amiri" w:hAnsi="Amiri" w:eastAsia="Amiri" w:cs="Amiri"/>
          <w:lang w:bidi="ar-SA"/>
          <w:color w:val="111111"/>
          <w:sz w:val="28"/>
          <w:szCs w:val="28"/>
          <w:rtl/>
        </w:rPr>
        <w:t xml:space="preserve">خيرُ بني هود نبي الهدى</w:t>
      </w:r>
    </w:p>
    <w:p>
      <w:pPr>
        <w:pStyle w:val="BookText"/>
      </w:pPr>
      <w:r>
        <w:rPr>
          <w:rFonts w:ascii="Amiri" w:hAnsi="Amiri" w:eastAsia="Amiri" w:cs="Amiri"/>
          <w:lang w:bidi="ar-SA"/>
          <w:color w:val="111111"/>
          <w:sz w:val="28"/>
          <w:szCs w:val="28"/>
          <w:rtl/>
        </w:rPr>
        <w:t xml:space="preserve">حيث انتهى السؤدد والمفخرُ</w:t>
      </w:r>
    </w:p>
    <w:p>
      <w:pPr>
        <w:pStyle w:val="BookText"/>
      </w:pPr>
      <w:r>
        <w:rPr>
          <w:rFonts w:ascii="Amiri" w:hAnsi="Amiri" w:eastAsia="Amiri" w:cs="Amiri"/>
          <w:lang w:bidi="ar-SA"/>
          <w:color w:val="111111"/>
          <w:sz w:val="28"/>
          <w:szCs w:val="28"/>
          <w:rtl/>
        </w:rPr>
        <w:t xml:space="preserve">حيث استقر الملك من حميرٍ</w:t>
      </w:r>
    </w:p>
    <w:p>
      <w:pPr>
        <w:pStyle w:val="BookText"/>
      </w:pPr>
      <w:r>
        <w:rPr>
          <w:rFonts w:ascii="Amiri" w:hAnsi="Amiri" w:eastAsia="Amiri" w:cs="Amiri"/>
          <w:lang w:bidi="ar-SA"/>
          <w:color w:val="111111"/>
          <w:sz w:val="28"/>
          <w:szCs w:val="28"/>
          <w:rtl/>
        </w:rPr>
        <w:t xml:space="preserve">في بيته والعدد الأكثرُ</w:t>
      </w:r>
    </w:p>
    <w:p>
      <w:pPr>
        <w:pStyle w:val="BookText"/>
      </w:pPr>
      <w:r>
        <w:rPr>
          <w:rFonts w:ascii="Amiri" w:hAnsi="Amiri" w:eastAsia="Amiri" w:cs="Amiri"/>
          <w:lang w:bidi="ar-SA"/>
          <w:color w:val="111111"/>
          <w:sz w:val="28"/>
          <w:szCs w:val="28"/>
          <w:rtl/>
        </w:rPr>
        <w:t xml:space="preserve">هم وبنو الصوار من دوحة</w:t>
      </w:r>
    </w:p>
    <w:p>
      <w:pPr>
        <w:pStyle w:val="BookText"/>
      </w:pPr>
      <w:r>
        <w:rPr>
          <w:rFonts w:ascii="IRNazanin" w:hAnsi="IRNazanin" w:eastAsia="IRNazanin" w:cs="IRNazanin"/>
          <w:lang w:bidi="fa-IR"/>
          <w:color w:val="111111"/>
          <w:sz w:val="28"/>
          <w:szCs w:val="28"/>
          <w:rtl/>
        </w:rPr>
        <w:t xml:space="preserve">قد طاب منها الفرع والعنصرُ</w:t>
      </w:r>
    </w:p>
    <w:p>
      <w:pPr>
        <w:pStyle w:val="BookText"/>
      </w:pPr>
      <w:r>
        <w:rPr>
          <w:rFonts w:ascii="IRNazanin" w:hAnsi="IRNazanin" w:eastAsia="IRNazanin" w:cs="IRNazanin"/>
          <w:lang w:bidi="fa-IR"/>
          <w:color w:val="111111"/>
          <w:sz w:val="28"/>
          <w:szCs w:val="28"/>
          <w:rtl/>
        </w:rPr>
        <w:t xml:space="preserve">قد أثمرت أغصانها بالندى</w:t>
      </w:r>
    </w:p>
    <w:p>
      <w:pPr>
        <w:pStyle w:val="BookText"/>
      </w:pPr>
      <w:r>
        <w:rPr>
          <w:rFonts w:ascii="Amiri" w:hAnsi="Amiri" w:eastAsia="Amiri" w:cs="Amiri"/>
          <w:lang w:bidi="ar-SA"/>
          <w:color w:val="111111"/>
          <w:sz w:val="28"/>
          <w:szCs w:val="28"/>
          <w:rtl/>
        </w:rPr>
        <w:t xml:space="preserve">ليست بشيء غيره تثمرُ</w:t>
      </w:r>
    </w:p>
    <w:p>
      <w:pPr>
        <w:pStyle w:val="BookText"/>
      </w:pPr>
      <w:r>
        <w:rPr>
          <w:rFonts w:ascii="IRNazanin" w:hAnsi="IRNazanin" w:eastAsia="IRNazanin" w:cs="IRNazanin"/>
          <w:lang w:bidi="fa-IR"/>
          <w:color w:val="111111"/>
          <w:sz w:val="28"/>
          <w:szCs w:val="28"/>
          <w:rtl/>
        </w:rPr>
        <w:t xml:space="preserve">[شماره صفحه واقعی : 2701]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72" w:name="pg14439_135052"/>
    <w:bookmarkEnd w:id="672"/>
    <w:p>
      <w:pPr>
        <w:pStyle w:val="BookText"/>
      </w:pPr>
      <w:r>
        <w:rPr>
          <w:rFonts w:ascii="Amiri" w:hAnsi="Amiri" w:eastAsia="Amiri" w:cs="Amiri"/>
          <w:lang w:bidi="ar-SA"/>
          <w:color w:val="111111"/>
          <w:sz w:val="28"/>
          <w:szCs w:val="28"/>
          <w:rtl/>
        </w:rPr>
        <w:t xml:space="preserve">والكل منهم جوهر واحدٌ</w:t>
      </w:r>
    </w:p>
    <w:p>
      <w:pPr>
        <w:pStyle w:val="BookText"/>
      </w:pPr>
      <w:r>
        <w:rPr>
          <w:rFonts w:ascii="Amiri" w:hAnsi="Amiri" w:eastAsia="Amiri" w:cs="Amiri"/>
          <w:lang w:bidi="ar-SA"/>
          <w:color w:val="111111"/>
          <w:sz w:val="28"/>
          <w:szCs w:val="28"/>
          <w:rtl/>
        </w:rPr>
        <w:t xml:space="preserve">لم يتفاضلْ ذلك الجوهرُ</w:t>
      </w:r>
    </w:p>
    <w:p>
      <w:pPr>
        <w:pStyle w:val="BookText"/>
      </w:pPr>
      <w:r>
        <w:rPr>
          <w:rFonts w:ascii="Amiri" w:hAnsi="Amiri" w:eastAsia="Amiri" w:cs="Amiri"/>
          <w:lang w:bidi="ar-SA"/>
          <w:color w:val="111111"/>
          <w:sz w:val="28"/>
          <w:szCs w:val="28"/>
          <w:rtl/>
        </w:rPr>
        <w:t xml:space="preserve">لكن قول الحق مستحسنٌ</w:t>
      </w:r>
    </w:p>
    <w:p>
      <w:pPr>
        <w:pStyle w:val="BookText"/>
      </w:pPr>
      <w:r>
        <w:rPr>
          <w:rFonts w:ascii="Amiri" w:hAnsi="Amiri" w:eastAsia="Amiri" w:cs="Amiri"/>
          <w:lang w:bidi="ar-SA"/>
          <w:color w:val="111111"/>
          <w:sz w:val="28"/>
          <w:szCs w:val="28"/>
          <w:rtl/>
        </w:rPr>
        <w:t xml:space="preserve">والقول بالباطل مستنكرُ</w:t>
      </w:r>
    </w:p>
    <w:p>
      <w:pPr>
        <w:pStyle w:val="BookText"/>
      </w:pPr>
      <w:r>
        <w:rPr>
          <w:rFonts w:ascii="IRNazanin" w:hAnsi="IRNazanin" w:eastAsia="IRNazanin" w:cs="IRNazanin"/>
          <w:lang w:bidi="fa-IR"/>
          <w:color w:val="111111"/>
          <w:sz w:val="28"/>
          <w:szCs w:val="28"/>
          <w:rtl/>
        </w:rPr>
        <w:t xml:space="preserve">وقال ذو العرش لآبائهم</w:t>
      </w:r>
    </w:p>
    <w:p>
      <w:pPr>
        <w:pStyle w:val="BookText"/>
      </w:pPr>
      <w:r>
        <w:rPr>
          <w:rFonts w:ascii="Amiri" w:hAnsi="Amiri" w:eastAsia="Amiri" w:cs="Amiri"/>
          <w:lang w:bidi="ar-SA"/>
          <w:color w:val="111111"/>
          <w:sz w:val="28"/>
          <w:szCs w:val="28"/>
          <w:rtl/>
        </w:rPr>
        <w:t xml:space="preserve">في وحيه ادعوهم ولا تكفروا</w:t>
      </w:r>
    </w:p>
    <w:p>
      <w:pPr>
        <w:pStyle w:val="BookText"/>
      </w:pPr>
      <w:r>
        <w:rPr>
          <w:rFonts w:ascii="Amiri" w:hAnsi="Amiri" w:eastAsia="Amiri" w:cs="Amiri"/>
          <w:lang w:bidi="ar-SA"/>
          <w:color w:val="111111"/>
          <w:sz w:val="28"/>
          <w:szCs w:val="28"/>
          <w:rtl/>
        </w:rPr>
        <w:t xml:space="preserve">وبنو الرايش أيضاً حي من كندة </w:t>
      </w:r>
      <w:r>
        <w:rPr>
          <w:rStyle w:val="FootnoteReference"/>
        </w:rPr>
        <w:footnoteReference w:id="1848"/>
      </w:r>
      <w:r>
        <w:rPr>
          <w:rFonts w:ascii="Amiri" w:hAnsi="Amiri" w:eastAsia="Amiri" w:cs="Amiri"/>
          <w:lang w:bidi="ar-SA"/>
          <w:color w:val="111111"/>
          <w:sz w:val="28"/>
          <w:szCs w:val="28"/>
          <w:rtl/>
        </w:rPr>
        <w:t xml:space="preserve">، منهم شريح بن الحارث القاضي </w:t>
      </w:r>
      <w:r>
        <w:rPr>
          <w:rStyle w:val="FootnoteReference"/>
        </w:rPr>
        <w:footnoteReference w:id="1849"/>
      </w:r>
      <w:r>
        <w:rPr>
          <w:rFonts w:ascii="Amiri" w:hAnsi="Amiri" w:eastAsia="Amiri" w:cs="Amiri"/>
          <w:lang w:bidi="ar-SA"/>
          <w:color w:val="111111"/>
          <w:sz w:val="28"/>
          <w:szCs w:val="28"/>
          <w:rtl/>
        </w:rPr>
        <w:t xml:space="preserve">؛ استقضاه عمر ثم عثمان ثم علي.</w:t>
      </w:r>
    </w:p>
    <w:p>
      <w:pPr>
        <w:pStyle w:val="BookText"/>
      </w:pPr>
      <w:r>
        <w:rPr>
          <w:rFonts w:ascii="IRNazanin" w:hAnsi="IRNazanin" w:eastAsia="IRNazanin" w:cs="IRNazanin"/>
          <w:lang w:bidi="fa-IR"/>
          <w:color w:val="111111"/>
          <w:sz w:val="28"/>
          <w:szCs w:val="28"/>
          <w:rtl/>
        </w:rPr>
        <w:t xml:space="preserve">ق</w:t>
      </w:r>
    </w:p>
    <w:p>
      <w:pPr>
        <w:pStyle w:val="Heading5"/>
      </w:pPr>
      <w:bookmarkStart w:id="3906" w:name="_Toc3211"/>
      <w:r>
        <w:t>الرَّايقُ</w:t>
      </w:r>
      <w:bookmarkEnd w:id="3906"/>
    </w:p>
    <w:p>
      <w:pPr>
        <w:pStyle w:val="BookText"/>
      </w:pPr>
      <w:r>
        <w:rPr>
          <w:rFonts w:ascii="Amiri" w:hAnsi="Amiri" w:eastAsia="Amiri" w:cs="Amiri"/>
          <w:lang w:bidi="ar-SA"/>
          <w:color w:val="111111"/>
          <w:sz w:val="28"/>
          <w:szCs w:val="28"/>
          <w:rtl/>
        </w:rPr>
        <w:t xml:space="preserve">[الرَّايقُ]  الماء الرّايقُ : لذي يشرب على الرِّيْق.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907" w:name="_Toc3212"/>
      <w:r>
        <w:t>الرَّائِحَةُ</w:t>
      </w:r>
      <w:bookmarkEnd w:id="3907"/>
    </w:p>
    <w:p>
      <w:pPr>
        <w:pStyle w:val="BookText"/>
      </w:pPr>
      <w:r>
        <w:rPr>
          <w:rFonts w:ascii="Amiri" w:hAnsi="Amiri" w:eastAsia="Amiri" w:cs="Amiri"/>
          <w:lang w:bidi="ar-SA"/>
          <w:color w:val="111111"/>
          <w:sz w:val="28"/>
          <w:szCs w:val="28"/>
          <w:rtl/>
        </w:rPr>
        <w:t xml:space="preserve">[الرَّائِحَةُ]  الريح يُشَمُّ من الشيء. وهي عرض لا يقدر عليه غير الله تعالى. وأصل الرائحة الواو.</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908" w:name="_Toc3213"/>
      <w:r>
        <w:t>الرَّياح</w:t>
      </w:r>
      <w:bookmarkEnd w:id="3908"/>
    </w:p>
    <w:p>
      <w:pPr>
        <w:pStyle w:val="BookText"/>
      </w:pPr>
      <w:r>
        <w:rPr>
          <w:rFonts w:ascii="Amiri" w:hAnsi="Amiri" w:eastAsia="Amiri" w:cs="Amiri"/>
          <w:lang w:bidi="ar-SA"/>
          <w:color w:val="111111"/>
          <w:sz w:val="28"/>
          <w:szCs w:val="28"/>
          <w:rtl/>
        </w:rPr>
        <w:t xml:space="preserve">[الرَّياح]  لغة في الراح ، وهي الخمر. ويروى قول امرئ القيس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مَكاكِيَّ الجِواء غُدَيَّةً</w:t>
      </w:r>
    </w:p>
    <w:p>
      <w:pPr>
        <w:pStyle w:val="BookText"/>
      </w:pPr>
      <w:r>
        <w:rPr>
          <w:rFonts w:ascii="Amiri" w:hAnsi="Amiri" w:eastAsia="Amiri" w:cs="Amiri"/>
          <w:lang w:bidi="ar-SA"/>
          <w:color w:val="111111"/>
          <w:sz w:val="28"/>
          <w:szCs w:val="28"/>
          <w:rtl/>
        </w:rPr>
        <w:t xml:space="preserve">نَشَاوى تَسَاقَوْا بالرَّياحِ المُفَلْفَلِ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[شماره صفحه واقعی : 2702]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73" w:name="pg14439_135053"/>
    <w:bookmarkEnd w:id="673"/>
    <w:p>
      <w:pPr>
        <w:pStyle w:val="BookText"/>
      </w:pPr>
      <w:r>
        <w:rPr>
          <w:rFonts w:ascii="IRNazanin" w:hAnsi="IRNazanin" w:eastAsia="IRNazanin" w:cs="IRNazanin"/>
          <w:lang w:bidi="fa-IR"/>
          <w:color w:val="111111"/>
          <w:sz w:val="28"/>
          <w:szCs w:val="28"/>
          <w:rtl/>
        </w:rPr>
        <w:t xml:space="preserve">ح</w:t>
      </w:r>
    </w:p>
    <w:p>
      <w:pPr>
        <w:pStyle w:val="Heading5"/>
      </w:pPr>
      <w:bookmarkStart w:id="3909" w:name="_Toc3214"/>
      <w:r>
        <w:t>الرِّيَاحُ</w:t>
      </w:r>
      <w:bookmarkEnd w:id="3909"/>
    </w:p>
    <w:p>
      <w:pPr>
        <w:pStyle w:val="BookText"/>
      </w:pPr>
      <w:r>
        <w:rPr>
          <w:rFonts w:ascii="Amiri" w:hAnsi="Amiri" w:eastAsia="Amiri" w:cs="Amiri"/>
          <w:lang w:bidi="ar-SA"/>
          <w:color w:val="111111"/>
          <w:sz w:val="28"/>
          <w:szCs w:val="28"/>
          <w:rtl/>
        </w:rPr>
        <w:t xml:space="preserve">[الرِّيَاحُ]  جمع : ريح ، وهي من الواو. قال الله تعالى : ( الرِّياحَ مُبَشِّراتٍ )</w:t>
      </w:r>
      <w:r>
        <w:rPr>
          <w:rStyle w:val="FootnoteReference"/>
        </w:rPr>
        <w:footnoteReference w:id="1851"/>
      </w:r>
      <w:r>
        <w:rPr>
          <w:rFonts w:ascii="Amiri" w:hAnsi="Amiri" w:eastAsia="Amiri" w:cs="Amiri"/>
          <w:lang w:bidi="ar-SA"/>
          <w:color w:val="111111"/>
          <w:sz w:val="28"/>
          <w:szCs w:val="28"/>
          <w:rtl/>
        </w:rPr>
        <w:t xml:space="preserve">، وقرأ ابن كثير : ( الرياح ) بالجمع في خمسة مواضع : في قوله في « الروم » ( الرِّياحَ مُبَشِّراتٍ )</w:t>
      </w:r>
      <w:r>
        <w:rPr>
          <w:rStyle w:val="FootnoteReference"/>
        </w:rPr>
        <w:footnoteReference w:id="1852"/>
      </w:r>
      <w:r>
        <w:rPr>
          <w:rFonts w:ascii="Amiri" w:hAnsi="Amiri" w:eastAsia="Amiri" w:cs="Amiri"/>
          <w:lang w:bidi="ar-SA"/>
          <w:color w:val="111111"/>
          <w:sz w:val="28"/>
          <w:szCs w:val="28"/>
          <w:rtl/>
        </w:rPr>
        <w:t xml:space="preserve">، وقوله : ( وَتَصْرِيفِ الرِّياحِ )</w:t>
      </w:r>
      <w:r>
        <w:rPr>
          <w:rStyle w:val="FootnoteReference"/>
        </w:rPr>
        <w:footnoteReference w:id="1853"/>
      </w:r>
      <w:r>
        <w:rPr>
          <w:rFonts w:ascii="Amiri" w:hAnsi="Amiri" w:eastAsia="Amiri" w:cs="Amiri"/>
          <w:lang w:bidi="ar-SA"/>
          <w:color w:val="111111"/>
          <w:sz w:val="28"/>
          <w:szCs w:val="28"/>
          <w:rtl/>
        </w:rPr>
        <w:t xml:space="preserve">في البقرة ، وفي الجاثية ، وفي الحِجْر : ( الرِّياحَ لَواقِحَ )</w:t>
      </w:r>
      <w:r>
        <w:rPr>
          <w:rStyle w:val="FootnoteReference"/>
        </w:rPr>
        <w:footnoteReference w:id="1854"/>
      </w:r>
      <w:r>
        <w:rPr>
          <w:rFonts w:ascii="Amiri" w:hAnsi="Amiri" w:eastAsia="Amiri" w:cs="Amiri"/>
          <w:lang w:bidi="ar-SA"/>
          <w:color w:val="111111"/>
          <w:sz w:val="28"/>
          <w:szCs w:val="28"/>
          <w:rtl/>
        </w:rPr>
        <w:t xml:space="preserve">، وفي الكهف : ( تَذْرُوهُ الرِّياحُ )</w:t>
      </w:r>
      <w:r>
        <w:rPr>
          <w:rStyle w:val="FootnoteReference"/>
        </w:rPr>
        <w:footnoteReference w:id="1855"/>
      </w:r>
      <w:r>
        <w:rPr>
          <w:rFonts w:ascii="Amiri" w:hAnsi="Amiri" w:eastAsia="Amiri" w:cs="Amiri"/>
          <w:lang w:bidi="ar-SA"/>
          <w:color w:val="111111"/>
          <w:sz w:val="28"/>
          <w:szCs w:val="28"/>
          <w:rtl/>
        </w:rPr>
        <w:t xml:space="preserve">، وسائر ما في القرآن « الرِّيحُ » ) بالواحدة. وكذلك قرأ أبو عمرو وابن عامر ويعقوب في هذه الآيات وزادوها في خمسة مواضع : في الأعراف : ( يُرْسِلُ الرِّياحَ )</w:t>
      </w:r>
      <w:r>
        <w:rPr>
          <w:rStyle w:val="FootnoteReference"/>
        </w:rPr>
        <w:footnoteReference w:id="1856"/>
      </w:r>
      <w:r>
        <w:rPr>
          <w:rFonts w:ascii="Amiri" w:hAnsi="Amiri" w:eastAsia="Amiri" w:cs="Amiri"/>
          <w:lang w:bidi="ar-SA"/>
          <w:color w:val="111111"/>
          <w:sz w:val="28"/>
          <w:szCs w:val="28"/>
          <w:rtl/>
        </w:rPr>
        <w:t xml:space="preserve">، وفي الفرقان : ( أَرْسَلَ الرِّياحَ )</w:t>
      </w:r>
      <w:r>
        <w:rPr>
          <w:rStyle w:val="FootnoteReference"/>
        </w:rPr>
        <w:footnoteReference w:id="1857"/>
      </w:r>
      <w:r>
        <w:rPr>
          <w:rFonts w:ascii="Amiri" w:hAnsi="Amiri" w:eastAsia="Amiri" w:cs="Amiri"/>
          <w:lang w:bidi="ar-SA"/>
          <w:color w:val="111111"/>
          <w:sz w:val="28"/>
          <w:szCs w:val="28"/>
          <w:rtl/>
        </w:rPr>
        <w:t xml:space="preserve">، وفي الروم : ( الرِّياحَ فَتُثِيرُ )</w:t>
      </w:r>
      <w:r>
        <w:rPr>
          <w:rStyle w:val="FootnoteReference"/>
        </w:rPr>
        <w:footnoteReference w:id="1858"/>
      </w:r>
      <w:r>
        <w:rPr>
          <w:rFonts w:ascii="Amiri" w:hAnsi="Amiri" w:eastAsia="Amiri" w:cs="Amiri"/>
          <w:lang w:bidi="ar-SA"/>
          <w:color w:val="111111"/>
          <w:sz w:val="28"/>
          <w:szCs w:val="28"/>
          <w:rtl/>
        </w:rPr>
        <w:t xml:space="preserve">، وفي النمل : ( يُرْسِلُ الرِّياحَ )</w:t>
      </w:r>
      <w:r>
        <w:rPr>
          <w:rStyle w:val="FootnoteReference"/>
        </w:rPr>
        <w:footnoteReference w:id="1859"/>
      </w:r>
      <w:r>
        <w:rPr>
          <w:rFonts w:ascii="Amiri" w:hAnsi="Amiri" w:eastAsia="Amiri" w:cs="Amiri"/>
          <w:lang w:bidi="ar-SA"/>
          <w:color w:val="111111"/>
          <w:sz w:val="28"/>
          <w:szCs w:val="28"/>
          <w:rtl/>
        </w:rPr>
        <w:t xml:space="preserve">، وفي الملائكة : ( أَرْسَلَ الرِّياحَ )</w:t>
      </w:r>
      <w:r>
        <w:rPr>
          <w:rStyle w:val="FootnoteReference"/>
        </w:rPr>
        <w:footnoteReference w:id="1860"/>
      </w:r>
      <w:r>
        <w:rPr>
          <w:rFonts w:ascii="Amiri" w:hAnsi="Amiri" w:eastAsia="Amiri" w:cs="Amiri"/>
          <w:lang w:bidi="ar-SA"/>
          <w:color w:val="111111"/>
          <w:sz w:val="28"/>
          <w:szCs w:val="28"/>
          <w:rtl/>
        </w:rPr>
        <w:t xml:space="preserve">، وزاد يعقوب في رواية في « عسق » : يسكن الرياح (11) ، وكذلك قرأ نافع ، وزاد</w:t>
      </w:r>
    </w:p>
    <w:p>
      <w:pPr>
        <w:pStyle w:val="BookText"/>
      </w:pPr>
      <w:r>
        <w:rPr>
          <w:rFonts w:ascii="IRNazanin" w:hAnsi="IRNazanin" w:eastAsia="IRNazanin" w:cs="IRNazanin"/>
          <w:lang w:bidi="fa-IR"/>
          <w:color w:val="111111"/>
          <w:sz w:val="28"/>
          <w:szCs w:val="28"/>
          <w:rtl/>
        </w:rPr>
        <w:t xml:space="preserve">[شماره صفحه واقعی : 2703]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74" w:name="pg14439_135054"/>
    <w:bookmarkEnd w:id="674"/>
    <w:p>
      <w:pPr>
        <w:pStyle w:val="BookText"/>
      </w:pPr>
      <w:r>
        <w:rPr>
          <w:rFonts w:ascii="Amiri" w:hAnsi="Amiri" w:eastAsia="Amiri" w:cs="Amiri"/>
          <w:lang w:bidi="ar-SA"/>
          <w:color w:val="111111"/>
          <w:sz w:val="28"/>
          <w:szCs w:val="28"/>
          <w:rtl/>
        </w:rPr>
        <w:t xml:space="preserve">في « إِبراهيم » : اشتدت به الرياح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ورياحُ : حي من بني يربوع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ورياح بن مُرَّة : رجل من طَسْم ، وهو الذي استنجد الملك حسان بن أسعد تُبَّع على جَدِيس باليمامة فأفناهم ، ولهم حديث.</w:t>
      </w:r>
    </w:p>
    <w:p>
      <w:pPr>
        <w:pStyle w:val="BookText"/>
      </w:pPr>
      <w:r>
        <w:rPr>
          <w:rFonts w:ascii="IRNazanin" w:hAnsi="IRNazanin" w:eastAsia="IRNazanin" w:cs="IRNazanin"/>
          <w:lang w:bidi="fa-IR"/>
          <w:color w:val="111111"/>
          <w:sz w:val="28"/>
          <w:szCs w:val="28"/>
          <w:rtl/>
        </w:rPr>
        <w:t xml:space="preserve">ش</w:t>
      </w:r>
    </w:p>
    <w:p>
      <w:pPr>
        <w:pStyle w:val="Heading5"/>
      </w:pPr>
      <w:bookmarkStart w:id="3910" w:name="_Toc3215"/>
      <w:r>
        <w:t>الرِّيَاشُ</w:t>
      </w:r>
      <w:bookmarkEnd w:id="3910"/>
    </w:p>
    <w:p>
      <w:pPr>
        <w:pStyle w:val="BookText"/>
      </w:pPr>
      <w:r>
        <w:rPr>
          <w:rFonts w:ascii="Amiri" w:hAnsi="Amiri" w:eastAsia="Amiri" w:cs="Amiri"/>
          <w:lang w:bidi="ar-SA"/>
          <w:color w:val="111111"/>
          <w:sz w:val="28"/>
          <w:szCs w:val="28"/>
          <w:rtl/>
        </w:rPr>
        <w:t xml:space="preserve">[الرِّيَاشُ]  قيل : الرِّيَاشُ : المال ، وقيل : الرياش اللباس الحسَنُ ، وقرأ الحسن : ورياشا ولباس التقوى </w:t>
      </w:r>
      <w:r>
        <w:rPr>
          <w:rStyle w:val="FootnoteReference"/>
        </w:rPr>
        <w:footnoteReference w:id="1863"/>
      </w:r>
      <w:r>
        <w:rPr>
          <w:rFonts w:ascii="Amiri" w:hAnsi="Amiri" w:eastAsia="Amiri" w:cs="Amiri"/>
          <w:lang w:bidi="ar-SA"/>
          <w:color w:val="111111"/>
          <w:sz w:val="28"/>
          <w:szCs w:val="28"/>
          <w:rtl/>
        </w:rPr>
        <w:t xml:space="preserve">. يفسر على ذلك. وفي الحديث </w:t>
      </w:r>
      <w:r>
        <w:rPr>
          <w:rStyle w:val="FootnoteReference"/>
        </w:rPr>
        <w:footnoteReference w:id="1864"/>
      </w:r>
      <w:r>
        <w:rPr>
          <w:rFonts w:ascii="Amiri" w:hAnsi="Amiri" w:eastAsia="Amiri" w:cs="Amiri"/>
          <w:lang w:bidi="ar-SA"/>
          <w:color w:val="111111"/>
          <w:sz w:val="28"/>
          <w:szCs w:val="28"/>
          <w:rtl/>
        </w:rPr>
        <w:t xml:space="preserve">: « اشترى علي قميصاً وقال : الحمد لله الذي هذا من رياشه ». وفي حديث مطرف بن عبد الله : « لا تنظر إِلى خفض عيشهم ولين رياشهم ، ولكن انظر إِلى سرعة طعنهم وسوء منقلبهم »</w:t>
      </w:r>
    </w:p>
    <w:p>
      <w:pPr>
        <w:pStyle w:val="BookText"/>
      </w:pPr>
      <w:r>
        <w:rPr>
          <w:rFonts w:ascii="IRNazanin" w:hAnsi="IRNazanin" w:eastAsia="IRNazanin" w:cs="IRNazanin"/>
          <w:lang w:bidi="fa-IR"/>
          <w:color w:val="111111"/>
          <w:sz w:val="28"/>
          <w:szCs w:val="28"/>
          <w:rtl/>
        </w:rPr>
        <w:t xml:space="preserve">ط</w:t>
      </w:r>
    </w:p>
    <w:p>
      <w:pPr>
        <w:pStyle w:val="Heading5"/>
      </w:pPr>
      <w:bookmarkStart w:id="3911" w:name="_Toc3216"/>
      <w:r>
        <w:t>الرِّيَاطُ</w:t>
      </w:r>
      <w:bookmarkEnd w:id="3911"/>
    </w:p>
    <w:p>
      <w:pPr>
        <w:pStyle w:val="BookText"/>
      </w:pPr>
      <w:r>
        <w:rPr>
          <w:rFonts w:ascii="Amiri" w:hAnsi="Amiri" w:eastAsia="Amiri" w:cs="Amiri"/>
          <w:lang w:bidi="ar-SA"/>
          <w:color w:val="111111"/>
          <w:sz w:val="28"/>
          <w:szCs w:val="28"/>
          <w:rtl/>
        </w:rPr>
        <w:t xml:space="preserve">[الرِّيَاطُ]  جمع رَيْطَة</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912" w:name="_Toc3217"/>
      <w:r>
        <w:t>الرَّيْحان</w:t>
      </w:r>
      <w:bookmarkEnd w:id="3912"/>
    </w:p>
    <w:p>
      <w:pPr>
        <w:pStyle w:val="BookText"/>
      </w:pPr>
      <w:r>
        <w:rPr>
          <w:rFonts w:ascii="Amiri" w:hAnsi="Amiri" w:eastAsia="Amiri" w:cs="Amiri"/>
          <w:lang w:bidi="ar-SA"/>
          <w:color w:val="111111"/>
          <w:sz w:val="28"/>
          <w:szCs w:val="28"/>
          <w:rtl/>
        </w:rPr>
        <w:t xml:space="preserve">[الرَّيْحان]  شجر طيب الريح ، وهو حار يابس في الدرجة الثانية ، ينفع من الزكام الصلب ويفتح سدد الرأس والدماغ الحادثة من البلغم.</w:t>
      </w:r>
    </w:p>
    <w:p>
      <w:pPr>
        <w:pStyle w:val="BookText"/>
      </w:pPr>
      <w:r>
        <w:rPr>
          <w:rFonts w:ascii="Amiri" w:hAnsi="Amiri" w:eastAsia="Amiri" w:cs="Amiri"/>
          <w:lang w:bidi="ar-SA"/>
          <w:color w:val="111111"/>
          <w:sz w:val="28"/>
          <w:szCs w:val="28"/>
          <w:rtl/>
        </w:rPr>
        <w:t xml:space="preserve">والرَّيْحان : الرزق ، قال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2704]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75" w:name="pg14439_135055"/>
    <w:bookmarkEnd w:id="675"/>
    <w:p>
      <w:pPr>
        <w:pStyle w:val="BookText"/>
      </w:pPr>
      <w:r>
        <w:rPr>
          <w:rFonts w:ascii="Amiri" w:hAnsi="Amiri" w:eastAsia="Amiri" w:cs="Amiri"/>
          <w:lang w:bidi="ar-SA"/>
          <w:color w:val="111111"/>
          <w:sz w:val="28"/>
          <w:szCs w:val="28"/>
          <w:rtl/>
        </w:rPr>
        <w:t xml:space="preserve">سلامُ الإِله ورَيْحَانُه</w:t>
      </w:r>
    </w:p>
    <w:p>
      <w:pPr>
        <w:pStyle w:val="BookText"/>
      </w:pPr>
      <w:r>
        <w:rPr>
          <w:rFonts w:ascii="Amiri" w:hAnsi="Amiri" w:eastAsia="Amiri" w:cs="Amiri"/>
          <w:lang w:bidi="ar-SA"/>
          <w:color w:val="111111"/>
          <w:sz w:val="28"/>
          <w:szCs w:val="28"/>
          <w:rtl/>
        </w:rPr>
        <w:t xml:space="preserve">ورحمتُه وسماء دَرَرْ</w:t>
      </w:r>
    </w:p>
    <w:p>
      <w:pPr>
        <w:pStyle w:val="BookText"/>
      </w:pPr>
      <w:r>
        <w:rPr>
          <w:rFonts w:ascii="Amiri" w:hAnsi="Amiri" w:eastAsia="Amiri" w:cs="Amiri"/>
          <w:lang w:bidi="ar-SA"/>
          <w:color w:val="111111"/>
          <w:sz w:val="28"/>
          <w:szCs w:val="28"/>
          <w:rtl/>
        </w:rPr>
        <w:t xml:space="preserve">وعلى الوجهين جمِيعاً يفسّر قول الله تعالى : ( فَرَوْحٌ وَرَيْحانٌ )</w:t>
      </w:r>
      <w:r>
        <w:rPr>
          <w:rStyle w:val="FootnoteReference"/>
        </w:rPr>
        <w:footnoteReference w:id="1867"/>
      </w:r>
      <w:r>
        <w:rPr>
          <w:rFonts w:ascii="Amiri" w:hAnsi="Amiri" w:eastAsia="Amiri" w:cs="Amiri"/>
          <w:lang w:bidi="ar-SA"/>
          <w:color w:val="111111"/>
          <w:sz w:val="28"/>
          <w:szCs w:val="28"/>
          <w:rtl/>
        </w:rPr>
        <w:t xml:space="preserve">، وقوله تعالى : ( وَالْحَبُّ ذُو الْعَصْفِ وَالرَّيْحانُ )</w:t>
      </w:r>
      <w:r>
        <w:rPr>
          <w:rStyle w:val="FootnoteReference"/>
        </w:rPr>
        <w:footnoteReference w:id="1868"/>
      </w:r>
      <w:r>
        <w:rPr>
          <w:rFonts w:ascii="Amiri" w:hAnsi="Amiri" w:eastAsia="Amiri" w:cs="Amiri"/>
          <w:lang w:bidi="ar-SA"/>
          <w:color w:val="111111"/>
          <w:sz w:val="28"/>
          <w:szCs w:val="28"/>
          <w:rtl/>
        </w:rPr>
        <w:t xml:space="preserve">يحتمل التفسير على الوجهين في قراءة من قرأ الرَّيْحانُ برفع النون ، وفي قراءة من قرأ : والحب ذا العصف والريحان </w:t>
      </w:r>
      <w:r>
        <w:rPr>
          <w:rStyle w:val="FootnoteReference"/>
        </w:rPr>
        <w:footnoteReference w:id="1869"/>
      </w:r>
      <w:r>
        <w:rPr>
          <w:rFonts w:ascii="Amiri" w:hAnsi="Amiri" w:eastAsia="Amiri" w:cs="Amiri"/>
          <w:lang w:bidi="ar-SA"/>
          <w:color w:val="111111"/>
          <w:sz w:val="28"/>
          <w:szCs w:val="28"/>
          <w:rtl/>
        </w:rPr>
        <w:t xml:space="preserve">بالنصب ، ومن قرأ بخفض « الريحانِ » لم يحتمل غير الرزق.</w:t>
      </w:r>
    </w:p>
    <w:p>
      <w:pPr>
        <w:pStyle w:val="BookText"/>
      </w:pPr>
      <w:r>
        <w:rPr>
          <w:rFonts w:ascii="Amiri" w:hAnsi="Amiri" w:eastAsia="Amiri" w:cs="Amiri"/>
          <w:lang w:bidi="ar-SA"/>
          <w:color w:val="111111"/>
          <w:sz w:val="28"/>
          <w:szCs w:val="28"/>
          <w:rtl/>
        </w:rPr>
        <w:t xml:space="preserve">والرَّيْحان : الولد ، لأنه من الرزق. وفي الحديث </w:t>
      </w:r>
      <w:r>
        <w:rPr>
          <w:rStyle w:val="FootnoteReference"/>
        </w:rPr>
        <w:footnoteReference w:id="1870"/>
      </w:r>
    </w:p>
    <w:p>
      <w:pPr>
        <w:pStyle w:val="BookText"/>
      </w:pPr>
      <w:r>
        <w:rPr>
          <w:rFonts w:ascii="Amiri" w:hAnsi="Amiri" w:eastAsia="Amiri" w:cs="Amiri"/>
          <w:lang w:bidi="ar-SA"/>
          <w:color w:val="111111"/>
          <w:sz w:val="28"/>
          <w:szCs w:val="28"/>
          <w:rtl/>
        </w:rPr>
        <w:t xml:space="preserve">ومصنعبة</w:t>
      </w:r>
    </w:p>
    <w:p>
      <w:pPr>
        <w:pStyle w:val="BookText"/>
      </w:pPr>
      <w:r>
        <w:rPr>
          <w:rFonts w:ascii="Amiri" w:hAnsi="Amiri" w:eastAsia="Amiri" w:cs="Amiri"/>
          <w:lang w:bidi="ar-SA"/>
          <w:color w:val="111111"/>
          <w:sz w:val="28"/>
          <w:szCs w:val="28"/>
          <w:rtl/>
        </w:rPr>
        <w:t xml:space="preserve">بذي ريدان است</w:t>
      </w:r>
    </w:p>
    <w:p>
      <w:pPr>
        <w:pStyle w:val="BookText"/>
      </w:pPr>
      <w:r>
        <w:rPr>
          <w:rFonts w:ascii="Amiri" w:hAnsi="Amiri" w:eastAsia="Amiri" w:cs="Amiri"/>
          <w:lang w:bidi="ar-SA"/>
          <w:color w:val="111111"/>
          <w:sz w:val="28"/>
          <w:szCs w:val="28"/>
          <w:rtl/>
        </w:rPr>
        <w:t xml:space="preserve">ياعلى</w:t>
      </w:r>
    </w:p>
    <w:p>
      <w:pPr>
        <w:pStyle w:val="BookText"/>
      </w:pPr>
      <w:r>
        <w:rPr>
          <w:rFonts w:ascii="Amiri" w:hAnsi="Amiri" w:eastAsia="Amiri" w:cs="Amiri"/>
          <w:lang w:bidi="ar-SA"/>
          <w:color w:val="111111"/>
          <w:sz w:val="28"/>
          <w:szCs w:val="28"/>
          <w:rtl/>
        </w:rPr>
        <w:t xml:space="preserve">فرع متلفة حلوق</w:t>
      </w:r>
    </w:p>
    <w:p>
      <w:pPr>
        <w:pStyle w:val="BookText"/>
      </w:pPr>
      <w:r>
        <w:rPr>
          <w:rFonts w:ascii="Amiri" w:hAnsi="Amiri" w:eastAsia="Amiri" w:cs="Amiri"/>
          <w:lang w:bidi="ar-SA"/>
          <w:color w:val="111111"/>
          <w:sz w:val="28"/>
          <w:szCs w:val="28"/>
          <w:rtl/>
        </w:rPr>
        <w:t xml:space="preserve">وقصر ريدان قصر المملكة بظفار ... وظفار بسند جبل بأعلى قتاب بالقرب من مدينة السخطيِّيْن وهي مَنْكَث ... وقال علقمة :</w:t>
      </w:r>
    </w:p>
    <w:p>
      <w:pPr>
        <w:pStyle w:val="BookText"/>
      </w:pPr>
      <w:r>
        <w:rPr>
          <w:rFonts w:ascii="Amiri" w:hAnsi="Amiri" w:eastAsia="Amiri" w:cs="Amiri"/>
          <w:lang w:bidi="ar-SA"/>
          <w:color w:val="111111"/>
          <w:sz w:val="28"/>
          <w:szCs w:val="28"/>
          <w:rtl/>
        </w:rPr>
        <w:t xml:space="preserve">ملوك</w:t>
      </w:r>
    </w:p>
    <w:p>
      <w:pPr>
        <w:pStyle w:val="BookText"/>
      </w:pPr>
      <w:r>
        <w:rPr>
          <w:rFonts w:ascii="Amiri" w:hAnsi="Amiri" w:eastAsia="Amiri" w:cs="Amiri"/>
          <w:lang w:bidi="ar-SA"/>
          <w:color w:val="111111"/>
          <w:sz w:val="28"/>
          <w:szCs w:val="28"/>
          <w:rtl/>
        </w:rPr>
        <w:t xml:space="preserve">ريدان عطلوها</w:t>
      </w:r>
    </w:p>
    <w:p>
      <w:pPr>
        <w:pStyle w:val="BookText"/>
      </w:pPr>
      <w:r>
        <w:rPr>
          <w:rFonts w:ascii="IRNazanin" w:hAnsi="IRNazanin" w:eastAsia="IRNazanin" w:cs="IRNazanin"/>
          <w:lang w:bidi="fa-IR"/>
          <w:color w:val="111111"/>
          <w:sz w:val="28"/>
          <w:szCs w:val="28"/>
          <w:rtl/>
        </w:rPr>
        <w:t xml:space="preserve">مامنهم</w:t>
      </w:r>
    </w:p>
    <w:p>
      <w:pPr>
        <w:pStyle w:val="BookText"/>
      </w:pPr>
      <w:r>
        <w:rPr>
          <w:rFonts w:ascii="Amiri" w:hAnsi="Amiri" w:eastAsia="Amiri" w:cs="Amiri"/>
          <w:lang w:bidi="ar-SA"/>
          <w:color w:val="111111"/>
          <w:sz w:val="28"/>
          <w:szCs w:val="28"/>
          <w:rtl/>
        </w:rPr>
        <w:t xml:space="preserve">ملك يؤوب</w:t>
      </w:r>
    </w:p>
    <w:p>
      <w:pPr>
        <w:pStyle w:val="BookText"/>
      </w:pPr>
      <w:r>
        <w:rPr>
          <w:rFonts w:ascii="IRNazanin" w:hAnsi="IRNazanin" w:eastAsia="IRNazanin" w:cs="IRNazanin"/>
          <w:lang w:bidi="fa-IR"/>
          <w:color w:val="111111"/>
          <w:sz w:val="28"/>
          <w:szCs w:val="28"/>
          <w:rtl/>
        </w:rPr>
        <w:t xml:space="preserve">وقال أسعد :</w:t>
      </w:r>
    </w:p>
    <w:p>
      <w:pPr>
        <w:pStyle w:val="BookText"/>
      </w:pPr>
      <w:r>
        <w:rPr>
          <w:rFonts w:ascii="Amiri" w:hAnsi="Amiri" w:eastAsia="Amiri" w:cs="Amiri"/>
          <w:lang w:bidi="ar-SA"/>
          <w:color w:val="111111"/>
          <w:sz w:val="28"/>
          <w:szCs w:val="28"/>
          <w:rtl/>
        </w:rPr>
        <w:t xml:space="preserve">وريدان</w:t>
      </w:r>
    </w:p>
    <w:p>
      <w:pPr>
        <w:pStyle w:val="BookText"/>
      </w:pPr>
      <w:r>
        <w:rPr>
          <w:rFonts w:ascii="Amiri" w:hAnsi="Amiri" w:eastAsia="Amiri" w:cs="Amiri"/>
          <w:lang w:bidi="ar-SA"/>
          <w:color w:val="111111"/>
          <w:sz w:val="28"/>
          <w:szCs w:val="28"/>
          <w:rtl/>
        </w:rPr>
        <w:t xml:space="preserve">قصري في ظفار ومنزلي</w:t>
      </w:r>
    </w:p>
    <w:p>
      <w:pPr>
        <w:pStyle w:val="BookText"/>
      </w:pPr>
      <w:r>
        <w:rPr>
          <w:rFonts w:ascii="IRNazanin" w:hAnsi="IRNazanin" w:eastAsia="IRNazanin" w:cs="IRNazanin"/>
          <w:lang w:bidi="fa-IR"/>
          <w:color w:val="111111"/>
          <w:sz w:val="28"/>
          <w:szCs w:val="28"/>
          <w:rtl/>
        </w:rPr>
        <w:t xml:space="preserve">بها</w:t>
      </w:r>
    </w:p>
    <w:p>
      <w:pPr>
        <w:pStyle w:val="BookText"/>
      </w:pPr>
      <w:r>
        <w:rPr>
          <w:rFonts w:ascii="Amiri" w:hAnsi="Amiri" w:eastAsia="Amiri" w:cs="Amiri"/>
          <w:lang w:bidi="ar-SA"/>
          <w:color w:val="111111"/>
          <w:sz w:val="28"/>
          <w:szCs w:val="28"/>
          <w:rtl/>
        </w:rPr>
        <w:t xml:space="preserve">اس جدي دورنا والمناهلا</w:t>
      </w:r>
    </w:p>
    <w:p>
      <w:pPr>
        <w:pStyle w:val="BookText"/>
      </w:pPr>
      <w:r>
        <w:rPr>
          <w:rFonts w:ascii="IRNazanin" w:hAnsi="IRNazanin" w:eastAsia="IRNazanin" w:cs="IRNazanin"/>
          <w:lang w:bidi="fa-IR"/>
          <w:color w:val="111111"/>
          <w:sz w:val="28"/>
          <w:szCs w:val="28"/>
          <w:rtl/>
        </w:rPr>
        <w:t xml:space="preserve">على</w:t>
      </w:r>
    </w:p>
    <w:p>
      <w:pPr>
        <w:pStyle w:val="BookText"/>
      </w:pPr>
      <w:r>
        <w:rPr>
          <w:rFonts w:ascii="Amiri" w:hAnsi="Amiri" w:eastAsia="Amiri" w:cs="Amiri"/>
          <w:lang w:bidi="ar-SA"/>
          <w:color w:val="111111"/>
          <w:sz w:val="28"/>
          <w:szCs w:val="28"/>
          <w:rtl/>
        </w:rPr>
        <w:t xml:space="preserve">الجنة الخضراء من ارض يحصب</w:t>
      </w:r>
    </w:p>
    <w:p>
      <w:pPr>
        <w:pStyle w:val="BookText"/>
      </w:pPr>
      <w:r>
        <w:rPr>
          <w:rFonts w:ascii="IRNazanin" w:hAnsi="IRNazanin" w:eastAsia="IRNazanin" w:cs="IRNazanin"/>
          <w:lang w:bidi="fa-IR"/>
          <w:color w:val="111111"/>
          <w:sz w:val="28"/>
          <w:szCs w:val="28"/>
          <w:rtl/>
        </w:rPr>
        <w:t xml:space="preserve">ثمانون</w:t>
      </w:r>
    </w:p>
    <w:p>
      <w:pPr>
        <w:pStyle w:val="BookText"/>
      </w:pPr>
      <w:r>
        <w:rPr>
          <w:rFonts w:ascii="IRNazanin" w:hAnsi="IRNazanin" w:eastAsia="IRNazanin" w:cs="IRNazanin"/>
          <w:lang w:bidi="fa-IR"/>
          <w:color w:val="111111"/>
          <w:sz w:val="28"/>
          <w:szCs w:val="28"/>
          <w:rtl/>
        </w:rPr>
        <w:t xml:space="preserve">سدا تقذف الماء سائلاً</w:t>
      </w:r>
    </w:p>
    <w:p>
      <w:pPr>
        <w:pStyle w:val="BookText"/>
      </w:pPr>
      <w:r>
        <w:rPr>
          <w:rFonts w:ascii="Amiri" w:hAnsi="Amiri" w:eastAsia="Amiri" w:cs="Amiri"/>
          <w:lang w:bidi="ar-SA"/>
          <w:color w:val="111111"/>
          <w:sz w:val="28"/>
          <w:szCs w:val="28"/>
          <w:rtl/>
        </w:rPr>
        <w:t xml:space="preserve">وتذكر المصادر أن الأحباش هدموا بريدان إلى الأرض ، فلم يبق للمؤرخين ما يعتمدون عليه في وصفه ، كما أنه لم يتم العثور على ( اللوحة التذكارية ) والخاصة بريدن التي كان اليمنيون القدماء يكتبون فيها صفة أي قصر أو منشأة يبنونها ، واعتماداً على قول الهمداني : « كان في ظفار قصور منها قصر ذي ريدان .. إلخ ».</w:t>
      </w:r>
    </w:p>
    <w:p>
      <w:pPr>
        <w:pStyle w:val="BookText"/>
      </w:pPr>
      <w:r>
        <w:rPr>
          <w:rFonts w:ascii="Amiri" w:hAnsi="Amiri" w:eastAsia="Amiri" w:cs="Amiri"/>
          <w:lang w:bidi="ar-SA"/>
          <w:color w:val="111111"/>
          <w:sz w:val="28"/>
          <w:szCs w:val="28"/>
          <w:rtl/>
        </w:rPr>
        <w:t xml:space="preserve">ولدينا نقش مسندي أمر بكتابته الملك شرحبئيل يعفر بن أبي كرب أسعد ، حينما بنى قصراً من هذه القصور واسمه ( هرجام ) بجانب قصر ريدان ، وقد عثرنا على هذا اللوح التذكاري الضخم عام (1969) وقام بنشره</w:t>
      </w:r>
    </w:p>
    <w:p>
      <w:pPr>
        <w:pStyle w:val="BookText"/>
      </w:pPr>
      <w:r>
        <w:rPr>
          <w:rFonts w:ascii="Amiri" w:hAnsi="Amiri" w:eastAsia="Amiri" w:cs="Amiri"/>
          <w:lang w:bidi="ar-SA"/>
          <w:color w:val="111111"/>
          <w:sz w:val="28"/>
          <w:szCs w:val="28"/>
          <w:rtl/>
        </w:rPr>
        <w:t xml:space="preserve">: « الولد من رَيْحَان الله ».</w:t>
      </w:r>
    </w:p>
    <w:p>
      <w:pPr>
        <w:pStyle w:val="BookText"/>
      </w:pPr>
      <w:r>
        <w:rPr>
          <w:rFonts w:ascii="Amiri" w:hAnsi="Amiri" w:eastAsia="Amiri" w:cs="Amiri"/>
          <w:lang w:bidi="ar-SA"/>
          <w:color w:val="111111"/>
          <w:sz w:val="28"/>
          <w:szCs w:val="28"/>
          <w:rtl/>
        </w:rPr>
        <w:t xml:space="preserve">ويقال : إِن أصل الريحان من الواو.</w:t>
      </w:r>
    </w:p>
    <w:p>
      <w:pPr>
        <w:pStyle w:val="BookText"/>
      </w:pPr>
      <w:r>
        <w:rPr>
          <w:rFonts w:ascii="IRNazanin" w:hAnsi="IRNazanin" w:eastAsia="IRNazanin" w:cs="IRNazanin"/>
          <w:lang w:bidi="fa-IR"/>
          <w:color w:val="111111"/>
          <w:sz w:val="28"/>
          <w:szCs w:val="28"/>
          <w:rtl/>
        </w:rPr>
        <w:t xml:space="preserve">د</w:t>
      </w:r>
    </w:p>
    <w:p>
      <w:pPr>
        <w:pStyle w:val="Heading5"/>
      </w:pPr>
      <w:bookmarkStart w:id="3913" w:name="_Toc3218"/>
      <w:r>
        <w:t>رَيْدَان</w:t>
      </w:r>
      <w:bookmarkEnd w:id="3913"/>
    </w:p>
    <w:p>
      <w:pPr>
        <w:pStyle w:val="BookText"/>
      </w:pPr>
      <w:r>
        <w:rPr>
          <w:rFonts w:ascii="Amiri" w:hAnsi="Amiri" w:eastAsia="Amiri" w:cs="Amiri"/>
          <w:lang w:bidi="ar-SA"/>
          <w:color w:val="111111"/>
          <w:sz w:val="28"/>
          <w:szCs w:val="28"/>
          <w:rtl/>
        </w:rPr>
        <w:t xml:space="preserve">[رَيْدَان] (5) : قصر في ظَفار كانت فيه</w:t>
      </w:r>
    </w:p>
    <w:p>
      <w:pPr>
        <w:pStyle w:val="BookText"/>
      </w:pPr>
      <w:r>
        <w:rPr>
          <w:rFonts w:ascii="IRNazanin" w:hAnsi="IRNazanin" w:eastAsia="IRNazanin" w:cs="IRNazanin"/>
          <w:lang w:bidi="fa-IR"/>
          <w:color w:val="111111"/>
          <w:sz w:val="28"/>
          <w:szCs w:val="28"/>
          <w:rtl/>
        </w:rPr>
        <w:t xml:space="preserve">[شماره صفحه واقعی : 2705]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76" w:name="pg14439_135056"/>
    <w:bookmarkEnd w:id="676"/>
    <w:p>
      <w:pPr>
        <w:pStyle w:val="BookText"/>
      </w:pPr>
      <w:r>
        <w:rPr>
          <w:rFonts w:ascii="Amiri" w:hAnsi="Amiri" w:eastAsia="Amiri" w:cs="Amiri"/>
          <w:lang w:bidi="ar-SA"/>
          <w:color w:val="111111"/>
          <w:sz w:val="28"/>
          <w:szCs w:val="28"/>
          <w:rtl/>
        </w:rPr>
        <w:t xml:space="preserve">مرتبة المُلك لملوك حمير ، قال أسعد تبع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Amiri" w:hAnsi="Amiri" w:eastAsia="Amiri" w:cs="Amiri"/>
          <w:lang w:bidi="ar-SA"/>
          <w:color w:val="111111"/>
          <w:sz w:val="28"/>
          <w:szCs w:val="28"/>
          <w:rtl/>
        </w:rPr>
        <w:t xml:space="preserve">وفاة ابيك ياحسان</w:t>
      </w:r>
    </w:p>
    <w:p>
      <w:pPr>
        <w:pStyle w:val="BookText"/>
      </w:pPr>
      <w:r>
        <w:rPr>
          <w:rFonts w:ascii="IRNazanin" w:hAnsi="IRNazanin" w:eastAsia="IRNazanin" w:cs="IRNazanin"/>
          <w:lang w:bidi="fa-IR"/>
          <w:color w:val="111111"/>
          <w:sz w:val="28"/>
          <w:szCs w:val="28"/>
          <w:rtl/>
        </w:rPr>
        <w:t xml:space="preserve">فانظر</w:t>
      </w:r>
    </w:p>
    <w:p>
      <w:pPr>
        <w:pStyle w:val="BookText"/>
      </w:pPr>
      <w:r>
        <w:rPr>
          <w:rFonts w:ascii="Amiri" w:hAnsi="Amiri" w:eastAsia="Amiri" w:cs="Amiri"/>
          <w:lang w:bidi="ar-SA"/>
          <w:color w:val="111111"/>
          <w:sz w:val="28"/>
          <w:szCs w:val="28"/>
          <w:rtl/>
        </w:rPr>
        <w:t xml:space="preserve">لنفسك فالزمان زمان</w:t>
      </w:r>
    </w:p>
    <w:p>
      <w:pPr>
        <w:pStyle w:val="BookText"/>
      </w:pPr>
      <w:r>
        <w:rPr>
          <w:rFonts w:ascii="Amiri" w:hAnsi="Amiri" w:eastAsia="Amiri" w:cs="Amiri"/>
          <w:lang w:bidi="ar-SA"/>
          <w:color w:val="111111"/>
          <w:sz w:val="28"/>
          <w:szCs w:val="28"/>
          <w:rtl/>
        </w:rPr>
        <w:t xml:space="preserve">وقسم منها في شرح النشوانية : ( 135 ـ 136 ).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علمتُ لَئِن هَلَكْتُ وأوحشَتْ</w:t>
      </w:r>
    </w:p>
    <w:p>
      <w:pPr>
        <w:pStyle w:val="BookText"/>
      </w:pPr>
      <w:r>
        <w:rPr>
          <w:rFonts w:ascii="Amiri" w:hAnsi="Amiri" w:eastAsia="Amiri" w:cs="Amiri"/>
          <w:lang w:bidi="ar-SA"/>
          <w:color w:val="111111"/>
          <w:sz w:val="28"/>
          <w:szCs w:val="28"/>
          <w:rtl/>
        </w:rPr>
        <w:t xml:space="preserve">مني ظَفَارُ وعُطِّلَتْ رَيْدانُ</w:t>
      </w:r>
    </w:p>
    <w:p>
      <w:pPr>
        <w:pStyle w:val="BookText"/>
      </w:pPr>
      <w:r>
        <w:rPr>
          <w:rFonts w:ascii="Amiri" w:hAnsi="Amiri" w:eastAsia="Amiri" w:cs="Amiri"/>
          <w:lang w:bidi="ar-SA"/>
          <w:color w:val="111111"/>
          <w:sz w:val="28"/>
          <w:szCs w:val="28"/>
          <w:rtl/>
        </w:rPr>
        <w:t xml:space="preserve">لَيُغَيَّبَنَّ من الملوكِ عظيمُها</w:t>
      </w:r>
    </w:p>
    <w:p>
      <w:pPr>
        <w:pStyle w:val="BookText"/>
      </w:pPr>
      <w:r>
        <w:rPr>
          <w:rFonts w:ascii="Amiri" w:hAnsi="Amiri" w:eastAsia="Amiri" w:cs="Amiri"/>
          <w:lang w:bidi="ar-SA"/>
          <w:color w:val="111111"/>
          <w:sz w:val="28"/>
          <w:szCs w:val="28"/>
          <w:rtl/>
        </w:rPr>
        <w:t xml:space="preserve">وليعْقِدّنَّ حليفَها التِّيجانُ</w:t>
      </w:r>
    </w:p>
    <w:p>
      <w:pPr>
        <w:pStyle w:val="BookText"/>
      </w:pPr>
      <w:r>
        <w:rPr>
          <w:rFonts w:ascii="Amiri" w:hAnsi="Amiri" w:eastAsia="Amiri" w:cs="Amiri"/>
          <w:lang w:bidi="ar-SA"/>
          <w:color w:val="111111"/>
          <w:sz w:val="28"/>
          <w:szCs w:val="28"/>
          <w:rtl/>
        </w:rPr>
        <w:t xml:space="preserve">واشتقاق رَيْدَان من الرَّيْد ، وهو أنف الجبل.</w:t>
      </w:r>
    </w:p>
    <w:p>
      <w:pPr>
        <w:pStyle w:val="BookText"/>
      </w:pPr>
      <w:r>
        <w:rPr>
          <w:rFonts w:ascii="IRNazanin" w:hAnsi="IRNazanin" w:eastAsia="IRNazanin" w:cs="IRNazanin"/>
          <w:lang w:bidi="fa-IR"/>
          <w:color w:val="111111"/>
          <w:sz w:val="28"/>
          <w:szCs w:val="28"/>
          <w:rtl/>
        </w:rPr>
        <w:t xml:space="preserve">ع</w:t>
      </w:r>
    </w:p>
    <w:p>
      <w:pPr>
        <w:pStyle w:val="Heading5"/>
      </w:pPr>
      <w:bookmarkStart w:id="3914" w:name="_Toc3219"/>
      <w:r>
        <w:t>رَيْعَانُ</w:t>
      </w:r>
      <w:bookmarkEnd w:id="3914"/>
    </w:p>
    <w:p>
      <w:pPr>
        <w:pStyle w:val="BookText"/>
      </w:pPr>
      <w:r>
        <w:rPr>
          <w:rFonts w:ascii="Amiri" w:hAnsi="Amiri" w:eastAsia="Amiri" w:cs="Amiri"/>
          <w:lang w:bidi="ar-SA"/>
          <w:color w:val="111111"/>
          <w:sz w:val="28"/>
          <w:szCs w:val="28"/>
          <w:rtl/>
        </w:rPr>
        <w:t xml:space="preserve">[رَيْعَانُ] الشبابِ : أوله وأفضله.</w:t>
      </w:r>
    </w:p>
    <w:p>
      <w:pPr>
        <w:pStyle w:val="BookText"/>
      </w:pPr>
      <w:r>
        <w:rPr>
          <w:rFonts w:ascii="Amiri" w:hAnsi="Amiri" w:eastAsia="Amiri" w:cs="Amiri"/>
          <w:lang w:bidi="ar-SA"/>
          <w:color w:val="111111"/>
          <w:sz w:val="28"/>
          <w:szCs w:val="28"/>
          <w:rtl/>
        </w:rPr>
        <w:t xml:space="preserve">ورَيْعَان الشراب وكُلِّ شيءٍ : أوله.</w:t>
      </w:r>
    </w:p>
    <w:p>
      <w:pPr>
        <w:pStyle w:val="BookText"/>
      </w:pPr>
      <w:r>
        <w:rPr>
          <w:rFonts w:ascii="Amiri" w:hAnsi="Amiri" w:eastAsia="Amiri" w:cs="Amiri"/>
          <w:lang w:bidi="ar-SA"/>
          <w:color w:val="111111"/>
          <w:sz w:val="28"/>
          <w:szCs w:val="28"/>
          <w:rtl/>
        </w:rPr>
        <w:t xml:space="preserve">ي</w:t>
      </w:r>
    </w:p>
    <w:p>
      <w:pPr>
        <w:pStyle w:val="Heading5"/>
      </w:pPr>
      <w:bookmarkStart w:id="3915" w:name="_Toc3220"/>
      <w:r>
        <w:t>الرَّيَّانُ</w:t>
      </w:r>
      <w:bookmarkEnd w:id="3915"/>
    </w:p>
    <w:p>
      <w:pPr>
        <w:pStyle w:val="BookText"/>
      </w:pPr>
      <w:r>
        <w:rPr>
          <w:rFonts w:ascii="Amiri" w:hAnsi="Amiri" w:eastAsia="Amiri" w:cs="Amiri"/>
          <w:lang w:bidi="ar-SA"/>
          <w:color w:val="111111"/>
          <w:sz w:val="28"/>
          <w:szCs w:val="28"/>
          <w:rtl/>
        </w:rPr>
        <w:t xml:space="preserve">[الرَّيَّانُ]  نقيض العطشان.</w:t>
      </w:r>
    </w:p>
    <w:p>
      <w:pPr>
        <w:pStyle w:val="BookText"/>
      </w:pPr>
      <w:r>
        <w:rPr>
          <w:rFonts w:ascii="Amiri" w:hAnsi="Amiri" w:eastAsia="Amiri" w:cs="Amiri"/>
          <w:lang w:bidi="ar-SA"/>
          <w:color w:val="111111"/>
          <w:sz w:val="28"/>
          <w:szCs w:val="28"/>
          <w:rtl/>
        </w:rPr>
        <w:t xml:space="preserve">والرَّيَّان : اسم جبل ، قال جرير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حبذا جبلُ الرَّيَّانِ من جَبَلٍ</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Amiri" w:hAnsi="Amiri" w:eastAsia="Amiri" w:cs="Amiri"/>
          <w:lang w:bidi="ar-SA"/>
          <w:color w:val="111111"/>
          <w:sz w:val="28"/>
          <w:szCs w:val="28"/>
          <w:rtl/>
        </w:rPr>
        <w:t xml:space="preserve">وحبذا نفحاتٌ من يَمَانِيةٍ</w:t>
      </w:r>
    </w:p>
    <w:p>
      <w:pPr>
        <w:pStyle w:val="BookText"/>
      </w:pPr>
      <w:r>
        <w:rPr>
          <w:rFonts w:ascii="Amiri" w:hAnsi="Amiri" w:eastAsia="Amiri" w:cs="Amiri"/>
          <w:lang w:bidi="ar-SA"/>
          <w:color w:val="111111"/>
          <w:sz w:val="28"/>
          <w:szCs w:val="28"/>
          <w:rtl/>
        </w:rPr>
        <w:t xml:space="preserve">تأتيكَ مِنْ قِبَلِ الرَّيَّانِ أَحْيَانا</w:t>
      </w:r>
    </w:p>
    <w:p>
      <w:pPr>
        <w:pStyle w:val="BookText"/>
      </w:pPr>
      <w:r>
        <w:rPr>
          <w:rFonts w:ascii="Amiri" w:hAnsi="Amiri" w:eastAsia="Amiri" w:cs="Amiri"/>
          <w:lang w:bidi="ar-SA"/>
          <w:color w:val="111111"/>
          <w:sz w:val="28"/>
          <w:szCs w:val="28"/>
          <w:rtl/>
        </w:rPr>
        <w:t xml:space="preserve">وأصل الريان من الواو.</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[شماره صفحه واقعی : 2706]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77" w:name="pg14439_135057"/>
    <w:bookmarkEnd w:id="677"/>
    <w:p>
      <w:pPr>
        <w:pStyle w:val="BookText"/>
      </w:pPr>
      <w:r>
        <w:rPr>
          <w:rFonts w:ascii="IRNazanin" w:hAnsi="IRNazanin" w:eastAsia="IRNazanin" w:cs="IRNazanin"/>
          <w:lang w:bidi="fa-IR"/>
          <w:color w:val="111111"/>
          <w:sz w:val="28"/>
          <w:szCs w:val="28"/>
          <w:rtl/>
        </w:rPr>
        <w:t xml:space="preserve">د</w:t>
      </w:r>
    </w:p>
    <w:p>
      <w:pPr>
        <w:pStyle w:val="Heading5"/>
      </w:pPr>
      <w:bookmarkStart w:id="3916" w:name="_Toc3221"/>
      <w:r>
        <w:t>الرَّيْدَانَةُ</w:t>
      </w:r>
      <w:bookmarkEnd w:id="3916"/>
    </w:p>
    <w:p>
      <w:pPr>
        <w:pStyle w:val="BookText"/>
      </w:pPr>
      <w:r>
        <w:rPr>
          <w:rFonts w:ascii="Amiri" w:hAnsi="Amiri" w:eastAsia="Amiri" w:cs="Amiri"/>
          <w:lang w:bidi="ar-SA"/>
          <w:color w:val="111111"/>
          <w:sz w:val="28"/>
          <w:szCs w:val="28"/>
          <w:rtl/>
        </w:rPr>
        <w:t xml:space="preserve">[الرَّيْدَانَةُ]  ريْحٌ رَيْدَانَة : أي لينة ، قال ابن مناذر </w:t>
      </w:r>
      <w:r>
        <w:rPr>
          <w:rStyle w:val="FootnoteReference"/>
        </w:rPr>
        <w:footnoteReference w:id="1873"/>
      </w:r>
    </w:p>
    <w:p>
      <w:pPr>
        <w:pStyle w:val="BookText"/>
      </w:pPr>
      <w:r>
        <w:rPr>
          <w:rFonts w:ascii="Amiri" w:hAnsi="Amiri" w:eastAsia="Amiri" w:cs="Amiri"/>
          <w:lang w:bidi="ar-SA"/>
          <w:color w:val="111111"/>
          <w:sz w:val="28"/>
          <w:szCs w:val="28"/>
          <w:rtl/>
        </w:rPr>
        <w:t xml:space="preserve">وهو : محمد بن مناذر من موالي بني صُبَيْر بن يربوع ، شاعر فصيح مقدم في العلم باللغة. قال أبو عثمان المازني : « كان ابن مناذر من أهل عدن ، وإنما صار إلى البصرة لتوافر العلماء فيها » ، وكان قد تفقه وروى الحديث ، ثم تهتك ، ثم نفي إلى مكة فتنسك ، ثم عاد فتهتك ، ومات في مكة : ( 198 ه‍ / 813 م ). انظر ترجمته في الأغاني : ( 18 / 169 ـ 210 ) ، وفي الشعر والشعراء : ( 553 ـ 555 ) ، وأعلام الزركلي : ( 7 / 111 ).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أهاجَكَ المنزلُ والمحضرُ</w:t>
      </w:r>
    </w:p>
    <w:p>
      <w:pPr>
        <w:pStyle w:val="BookText"/>
      </w:pPr>
      <w:r>
        <w:rPr>
          <w:rFonts w:ascii="Amiri" w:hAnsi="Amiri" w:eastAsia="Amiri" w:cs="Amiri"/>
          <w:lang w:bidi="ar-SA"/>
          <w:color w:val="111111"/>
          <w:sz w:val="28"/>
          <w:szCs w:val="28"/>
          <w:rtl/>
        </w:rPr>
        <w:t xml:space="preserve">أودَتْ به رَيْدَانةٌ صرْصر</w:t>
      </w:r>
    </w:p>
    <w:p>
      <w:pPr>
        <w:pStyle w:val="BookText"/>
      </w:pPr>
      <w:r>
        <w:rPr>
          <w:rFonts w:ascii="IRNazanin" w:hAnsi="IRNazanin" w:eastAsia="IRNazanin" w:cs="IRNazanin"/>
          <w:lang w:bidi="fa-IR"/>
          <w:color w:val="111111"/>
          <w:sz w:val="28"/>
          <w:szCs w:val="28"/>
          <w:rtl/>
        </w:rPr>
        <w:t xml:space="preserve">[شماره صفحه واقعی : 2707]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78" w:name="pg14439_135058"/>
    <w:bookmarkEnd w:id="678"/>
    <w:p>
      <w:pPr>
        <w:pStyle w:val="Heading4"/>
      </w:pPr>
      <w:bookmarkStart w:id="3917" w:name="_Toc3222"/>
      <w:r>
        <w:t>الأفعال</w:t>
      </w:r>
      <w:bookmarkEnd w:id="3917"/>
    </w:p>
    <w:p>
      <w:pPr>
        <w:pStyle w:val="Heading5"/>
      </w:pPr>
      <w:bookmarkStart w:id="3918" w:name="_Toc3223"/>
      <w:r>
        <w:t>اشارة</w:t>
      </w:r>
      <w:bookmarkEnd w:id="3918"/>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919" w:name="_Toc3224"/>
      <w:r>
        <w:t>راب</w:t>
      </w:r>
      <w:bookmarkEnd w:id="3919"/>
    </w:p>
    <w:p>
      <w:pPr>
        <w:pStyle w:val="BookText"/>
      </w:pPr>
      <w:r>
        <w:rPr>
          <w:rFonts w:ascii="Amiri" w:hAnsi="Amiri" w:eastAsia="Amiri" w:cs="Amiri"/>
          <w:lang w:bidi="ar-SA"/>
          <w:color w:val="111111"/>
          <w:sz w:val="28"/>
          <w:szCs w:val="28"/>
          <w:rtl/>
        </w:rPr>
        <w:t xml:space="preserve">[راب]  رابه الشيءُ : إِذا أدخل عليه شكّاً وخوفاً ، وفي الحديث </w:t>
      </w:r>
      <w:r>
        <w:rPr>
          <w:rStyle w:val="FootnoteReference"/>
        </w:rPr>
        <w:footnoteReference w:id="1874"/>
      </w:r>
      <w:r>
        <w:rPr>
          <w:rFonts w:ascii="Amiri" w:hAnsi="Amiri" w:eastAsia="Amiri" w:cs="Amiri"/>
          <w:lang w:bidi="ar-SA"/>
          <w:color w:val="111111"/>
          <w:sz w:val="28"/>
          <w:szCs w:val="28"/>
          <w:rtl/>
        </w:rPr>
        <w:t xml:space="preserve">عن النبي عليه‌السلام : « الحلال بيّن ، والحرام بيّن ، وبينهما شبهات فدع ما يريبك إِلى ما لا يريبك ». قال امرؤ القيس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رابني قولُها يا هَنَا</w:t>
      </w:r>
    </w:p>
    <w:p>
      <w:pPr>
        <w:pStyle w:val="BookText"/>
      </w:pPr>
      <w:r>
        <w:rPr>
          <w:rFonts w:ascii="Amiri" w:hAnsi="Amiri" w:eastAsia="Amiri" w:cs="Amiri"/>
          <w:lang w:bidi="ar-SA"/>
          <w:color w:val="111111"/>
          <w:sz w:val="28"/>
          <w:szCs w:val="28"/>
          <w:rtl/>
        </w:rPr>
        <w:t xml:space="preserve">هُ وَيْحَكَ أَلْحَقْتَ شَرّاً بشرّ</w:t>
      </w:r>
    </w:p>
    <w:p>
      <w:pPr>
        <w:pStyle w:val="BookText"/>
      </w:pPr>
      <w:r>
        <w:rPr>
          <w:rFonts w:ascii="IRNazanin" w:hAnsi="IRNazanin" w:eastAsia="IRNazanin" w:cs="IRNazanin"/>
          <w:lang w:bidi="fa-IR"/>
          <w:color w:val="111111"/>
          <w:sz w:val="28"/>
          <w:szCs w:val="28"/>
          <w:rtl/>
        </w:rPr>
        <w:t xml:space="preserve">ث</w:t>
      </w:r>
    </w:p>
    <w:p>
      <w:pPr>
        <w:pStyle w:val="Heading5"/>
      </w:pPr>
      <w:bookmarkStart w:id="3920" w:name="_Toc3225"/>
      <w:r>
        <w:t>رَاثَ</w:t>
      </w:r>
      <w:bookmarkEnd w:id="3920"/>
    </w:p>
    <w:p>
      <w:pPr>
        <w:pStyle w:val="BookText"/>
      </w:pPr>
      <w:r>
        <w:rPr>
          <w:rFonts w:ascii="Amiri" w:hAnsi="Amiri" w:eastAsia="Amiri" w:cs="Amiri"/>
          <w:lang w:bidi="ar-SA"/>
          <w:color w:val="111111"/>
          <w:sz w:val="28"/>
          <w:szCs w:val="28"/>
          <w:rtl/>
        </w:rPr>
        <w:t xml:space="preserve">[رَاثَ]  الرَّيْثُ : بالثاء معجمة بثلاث : الإِبطاء. يقال : راث عليَّ فلانٌ : أي أبطأ ، قال الأعشى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مِشْيتها من بيتِ جارتِها</w:t>
      </w:r>
    </w:p>
    <w:p>
      <w:pPr>
        <w:pStyle w:val="BookText"/>
      </w:pPr>
      <w:r>
        <w:rPr>
          <w:rFonts w:ascii="Amiri" w:hAnsi="Amiri" w:eastAsia="Amiri" w:cs="Amiri"/>
          <w:lang w:bidi="ar-SA"/>
          <w:color w:val="111111"/>
          <w:sz w:val="28"/>
          <w:szCs w:val="28"/>
          <w:rtl/>
        </w:rPr>
        <w:t xml:space="preserve">مَرُّ السحابةِ لا رَيْثٌ ولا عَجَلُ</w:t>
      </w:r>
    </w:p>
    <w:p>
      <w:pPr>
        <w:pStyle w:val="BookText"/>
      </w:pPr>
      <w:r>
        <w:rPr>
          <w:rFonts w:ascii="Amiri" w:hAnsi="Amiri" w:eastAsia="Amiri" w:cs="Amiri"/>
          <w:lang w:bidi="ar-SA"/>
          <w:color w:val="111111"/>
          <w:sz w:val="28"/>
          <w:szCs w:val="28"/>
          <w:rtl/>
        </w:rPr>
        <w:t xml:space="preserve">ويروى : مور السحابة.</w:t>
      </w:r>
    </w:p>
    <w:p>
      <w:pPr>
        <w:pStyle w:val="BookText"/>
      </w:pPr>
      <w:r>
        <w:rPr>
          <w:rFonts w:ascii="Amiri" w:hAnsi="Amiri" w:eastAsia="Amiri" w:cs="Amiri"/>
          <w:lang w:bidi="ar-SA"/>
          <w:color w:val="111111"/>
          <w:sz w:val="28"/>
          <w:szCs w:val="28"/>
          <w:rtl/>
        </w:rPr>
        <w:t xml:space="preserve">يقال في المثل : « رب عجلة أعقبت ريثاً</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3921" w:name="_Toc3226"/>
      <w:r>
        <w:t>راح</w:t>
      </w:r>
      <w:bookmarkEnd w:id="3921"/>
    </w:p>
    <w:p>
      <w:pPr>
        <w:pStyle w:val="BookText"/>
      </w:pPr>
      <w:r>
        <w:rPr>
          <w:rFonts w:ascii="Amiri" w:hAnsi="Amiri" w:eastAsia="Amiri" w:cs="Amiri"/>
          <w:lang w:bidi="ar-SA"/>
          <w:color w:val="111111"/>
          <w:sz w:val="28"/>
          <w:szCs w:val="28"/>
          <w:rtl/>
        </w:rPr>
        <w:t xml:space="preserve">[راح]  يقال في الحديث </w:t>
      </w:r>
      <w:r>
        <w:rPr>
          <w:rStyle w:val="FootnoteReference"/>
        </w:rPr>
        <w:footnoteReference w:id="1878"/>
      </w:r>
      <w:r>
        <w:rPr>
          <w:rFonts w:ascii="Amiri" w:hAnsi="Amiri" w:eastAsia="Amiri" w:cs="Amiri"/>
          <w:lang w:bidi="ar-SA"/>
          <w:color w:val="111111"/>
          <w:sz w:val="28"/>
          <w:szCs w:val="28"/>
          <w:rtl/>
        </w:rPr>
        <w:t xml:space="preserve">: « لم يَرَحْ رائحة الجنة ... » أي : لم يجد ريحها.</w:t>
      </w:r>
    </w:p>
    <w:p>
      <w:pPr>
        <w:pStyle w:val="BookText"/>
      </w:pPr>
      <w:r>
        <w:rPr>
          <w:rFonts w:ascii="IRNazanin" w:hAnsi="IRNazanin" w:eastAsia="IRNazanin" w:cs="IRNazanin"/>
          <w:lang w:bidi="fa-IR"/>
          <w:color w:val="111111"/>
          <w:sz w:val="28"/>
          <w:szCs w:val="28"/>
          <w:rtl/>
        </w:rPr>
        <w:t xml:space="preserve">خ</w:t>
      </w:r>
    </w:p>
    <w:p>
      <w:pPr>
        <w:pStyle w:val="Heading5"/>
      </w:pPr>
      <w:bookmarkStart w:id="3922" w:name="_Toc3227"/>
      <w:r>
        <w:t>رَاخَ</w:t>
      </w:r>
      <w:bookmarkEnd w:id="3922"/>
    </w:p>
    <w:p>
      <w:pPr>
        <w:pStyle w:val="BookText"/>
      </w:pPr>
      <w:r>
        <w:rPr>
          <w:rFonts w:ascii="Amiri" w:hAnsi="Amiri" w:eastAsia="Amiri" w:cs="Amiri"/>
          <w:lang w:bidi="ar-SA"/>
          <w:color w:val="111111"/>
          <w:sz w:val="28"/>
          <w:szCs w:val="28"/>
          <w:rtl/>
        </w:rPr>
        <w:t xml:space="preserve">[رَاخَ]  راخ ريخاً : إِذا ذل وانكسر.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923" w:name="_Toc3228"/>
      <w:r>
        <w:t>راس</w:t>
      </w:r>
      <w:bookmarkEnd w:id="3923"/>
    </w:p>
    <w:p>
      <w:pPr>
        <w:pStyle w:val="BookText"/>
      </w:pPr>
      <w:r>
        <w:rPr>
          <w:rFonts w:ascii="Amiri" w:hAnsi="Amiri" w:eastAsia="Amiri" w:cs="Amiri"/>
          <w:lang w:bidi="ar-SA"/>
          <w:color w:val="111111"/>
          <w:sz w:val="28"/>
          <w:szCs w:val="28"/>
          <w:rtl/>
        </w:rPr>
        <w:t xml:space="preserve">[راس]  الرَّيْسُ ، والرَّيَسَان : التبختر.</w:t>
      </w:r>
    </w:p>
    <w:p>
      <w:pPr>
        <w:pStyle w:val="BookText"/>
      </w:pPr>
      <w:r>
        <w:rPr>
          <w:rFonts w:ascii="IRNazanin" w:hAnsi="IRNazanin" w:eastAsia="IRNazanin" w:cs="IRNazanin"/>
          <w:lang w:bidi="fa-IR"/>
          <w:color w:val="111111"/>
          <w:sz w:val="28"/>
          <w:szCs w:val="28"/>
          <w:rtl/>
        </w:rPr>
        <w:t xml:space="preserve">ش</w:t>
      </w:r>
    </w:p>
    <w:p>
      <w:pPr>
        <w:pStyle w:val="Heading5"/>
      </w:pPr>
      <w:bookmarkStart w:id="3924" w:name="_Toc3229"/>
      <w:r>
        <w:t>راشَ</w:t>
      </w:r>
      <w:bookmarkEnd w:id="3924"/>
    </w:p>
    <w:p>
      <w:pPr>
        <w:pStyle w:val="BookText"/>
      </w:pPr>
      <w:r>
        <w:rPr>
          <w:rFonts w:ascii="Amiri" w:hAnsi="Amiri" w:eastAsia="Amiri" w:cs="Amiri"/>
          <w:lang w:bidi="ar-SA"/>
          <w:color w:val="111111"/>
          <w:sz w:val="28"/>
          <w:szCs w:val="28"/>
          <w:rtl/>
        </w:rPr>
        <w:t xml:space="preserve">[راشَ] السهمَ رَيْشاً : إِذا أصلحه بالريش :</w:t>
      </w:r>
    </w:p>
    <w:p>
      <w:pPr>
        <w:pStyle w:val="BookText"/>
      </w:pPr>
      <w:r>
        <w:rPr>
          <w:rFonts w:ascii="IRNazanin" w:hAnsi="IRNazanin" w:eastAsia="IRNazanin" w:cs="IRNazanin"/>
          <w:lang w:bidi="fa-IR"/>
          <w:color w:val="111111"/>
          <w:sz w:val="28"/>
          <w:szCs w:val="28"/>
          <w:rtl/>
        </w:rPr>
        <w:t xml:space="preserve">[شماره صفحه واقعی : 2708]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79" w:name="pg14439_135059"/>
    <w:bookmarkEnd w:id="679"/>
    <w:p>
      <w:pPr>
        <w:pStyle w:val="BookText"/>
      </w:pPr>
      <w:r>
        <w:rPr>
          <w:rFonts w:ascii="Amiri" w:hAnsi="Amiri" w:eastAsia="Amiri" w:cs="Amiri"/>
          <w:lang w:bidi="ar-SA"/>
          <w:color w:val="111111"/>
          <w:sz w:val="28"/>
          <w:szCs w:val="28"/>
          <w:rtl/>
        </w:rPr>
        <w:t xml:space="preserve">ورِشْتُ فلاناً رَيْشاً : إِذا أعطيته ما يصلحه. وأصله من ريش الطائر ، وفي حديث </w:t>
      </w:r>
      <w:r>
        <w:rPr>
          <w:rStyle w:val="FootnoteReference"/>
        </w:rPr>
        <w:footnoteReference w:id="1879"/>
      </w:r>
      <w:r>
        <w:rPr>
          <w:rFonts w:ascii="Amiri" w:hAnsi="Amiri" w:eastAsia="Amiri" w:cs="Amiri"/>
          <w:lang w:bidi="ar-SA"/>
          <w:color w:val="111111"/>
          <w:sz w:val="28"/>
          <w:szCs w:val="28"/>
          <w:rtl/>
        </w:rPr>
        <w:t xml:space="preserve">عائشة في أبيها : « يفك عانيَها ، ويَرِيشُ مملقَها ».</w:t>
      </w:r>
    </w:p>
    <w:p>
      <w:pPr>
        <w:pStyle w:val="BookText"/>
      </w:pPr>
      <w:r>
        <w:rPr>
          <w:rFonts w:ascii="Amiri" w:hAnsi="Amiri" w:eastAsia="Amiri" w:cs="Amiri"/>
          <w:lang w:bidi="ar-SA"/>
          <w:color w:val="111111"/>
          <w:sz w:val="28"/>
          <w:szCs w:val="28"/>
          <w:rtl/>
        </w:rPr>
        <w:t xml:space="preserve">عانيها : أسيرها. ومملقها : فقيرها. قال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فَرِشْني بخيرٍ طالَ ما قَدْ بَرَيْتَني</w:t>
      </w:r>
    </w:p>
    <w:p>
      <w:pPr>
        <w:pStyle w:val="BookText"/>
      </w:pPr>
      <w:r>
        <w:rPr>
          <w:rFonts w:ascii="Amiri" w:hAnsi="Amiri" w:eastAsia="Amiri" w:cs="Amiri"/>
          <w:lang w:bidi="ar-SA"/>
          <w:color w:val="111111"/>
          <w:sz w:val="28"/>
          <w:szCs w:val="28"/>
          <w:rtl/>
        </w:rPr>
        <w:t xml:space="preserve">فخيرُ الموالي مَنْ يَرِيشُ ولا يَبْرِي</w:t>
      </w:r>
    </w:p>
    <w:p>
      <w:pPr>
        <w:pStyle w:val="BookText"/>
      </w:pPr>
      <w:r>
        <w:rPr>
          <w:rFonts w:ascii="IRNazanin" w:hAnsi="IRNazanin" w:eastAsia="IRNazanin" w:cs="IRNazanin"/>
          <w:lang w:bidi="fa-IR"/>
          <w:color w:val="111111"/>
          <w:sz w:val="28"/>
          <w:szCs w:val="28"/>
          <w:rtl/>
        </w:rPr>
        <w:t xml:space="preserve">ع</w:t>
      </w:r>
    </w:p>
    <w:p>
      <w:pPr>
        <w:pStyle w:val="Heading5"/>
      </w:pPr>
      <w:bookmarkStart w:id="3925" w:name="_Toc3230"/>
      <w:r>
        <w:t>راع</w:t>
      </w:r>
      <w:bookmarkEnd w:id="3925"/>
    </w:p>
    <w:p>
      <w:pPr>
        <w:pStyle w:val="BookText"/>
      </w:pPr>
      <w:r>
        <w:rPr>
          <w:rFonts w:ascii="Amiri" w:hAnsi="Amiri" w:eastAsia="Amiri" w:cs="Amiri"/>
          <w:lang w:bidi="ar-SA"/>
          <w:color w:val="111111"/>
          <w:sz w:val="28"/>
          <w:szCs w:val="28"/>
          <w:rtl/>
        </w:rPr>
        <w:t xml:space="preserve">[راع]  الرَّيْعُ : النماء والزيادة.</w:t>
      </w:r>
    </w:p>
    <w:p>
      <w:pPr>
        <w:pStyle w:val="BookText"/>
      </w:pPr>
      <w:r>
        <w:rPr>
          <w:rFonts w:ascii="Amiri" w:hAnsi="Amiri" w:eastAsia="Amiri" w:cs="Amiri"/>
          <w:lang w:bidi="ar-SA"/>
          <w:color w:val="111111"/>
          <w:sz w:val="28"/>
          <w:szCs w:val="28"/>
          <w:rtl/>
        </w:rPr>
        <w:t xml:space="preserve">يقال : راع الطعامُ : إِذا زكا.</w:t>
      </w:r>
    </w:p>
    <w:p>
      <w:pPr>
        <w:pStyle w:val="BookText"/>
      </w:pPr>
      <w:r>
        <w:rPr>
          <w:rFonts w:ascii="Amiri" w:hAnsi="Amiri" w:eastAsia="Amiri" w:cs="Amiri"/>
          <w:lang w:bidi="ar-SA"/>
          <w:color w:val="111111"/>
          <w:sz w:val="28"/>
          <w:szCs w:val="28"/>
          <w:rtl/>
        </w:rPr>
        <w:t xml:space="preserve">والرَّيْعُ : الرجوع ، وفي الحديث </w:t>
      </w:r>
      <w:r>
        <w:rPr>
          <w:rStyle w:val="FootnoteReference"/>
        </w:rPr>
        <w:footnoteReference w:id="1881"/>
      </w:r>
      <w:r>
        <w:rPr>
          <w:rFonts w:ascii="Amiri" w:hAnsi="Amiri" w:eastAsia="Amiri" w:cs="Amiri"/>
          <w:lang w:bidi="ar-SA"/>
          <w:color w:val="111111"/>
          <w:sz w:val="28"/>
          <w:szCs w:val="28"/>
          <w:rtl/>
        </w:rPr>
        <w:t xml:space="preserve">: سئل الحسن عن القيء يذرع الصائمَ فقال : هل راع منه شيء؟ أي : رجع. قال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طمعْتُ بليلَى أَنْ تَريعَ وإِنَّما</w:t>
      </w:r>
    </w:p>
    <w:p>
      <w:pPr>
        <w:pStyle w:val="BookText"/>
      </w:pPr>
      <w:r>
        <w:rPr>
          <w:rFonts w:ascii="Amiri" w:hAnsi="Amiri" w:eastAsia="Amiri" w:cs="Amiri"/>
          <w:lang w:bidi="ar-SA"/>
          <w:color w:val="111111"/>
          <w:sz w:val="28"/>
          <w:szCs w:val="28"/>
          <w:rtl/>
        </w:rPr>
        <w:t xml:space="preserve">يقطِّعُ أعناقَ الرجالِ المطامعُ</w:t>
      </w:r>
    </w:p>
    <w:p>
      <w:pPr>
        <w:pStyle w:val="BookText"/>
      </w:pPr>
      <w:r>
        <w:rPr>
          <w:rFonts w:ascii="Amiri" w:hAnsi="Amiri" w:eastAsia="Amiri" w:cs="Amiri"/>
          <w:lang w:bidi="ar-SA"/>
          <w:color w:val="111111"/>
          <w:sz w:val="28"/>
          <w:szCs w:val="28"/>
          <w:rtl/>
        </w:rPr>
        <w:t xml:space="preserve">وراع الشيءُ : بمعنى ماع.</w:t>
      </w:r>
    </w:p>
    <w:p>
      <w:pPr>
        <w:pStyle w:val="BookText"/>
      </w:pPr>
      <w:r>
        <w:rPr>
          <w:rFonts w:ascii="IRNazanin" w:hAnsi="IRNazanin" w:eastAsia="IRNazanin" w:cs="IRNazanin"/>
          <w:lang w:bidi="fa-IR"/>
          <w:color w:val="111111"/>
          <w:sz w:val="28"/>
          <w:szCs w:val="28"/>
          <w:rtl/>
        </w:rPr>
        <w:t xml:space="preserve">ق</w:t>
      </w:r>
    </w:p>
    <w:p>
      <w:pPr>
        <w:pStyle w:val="Heading5"/>
      </w:pPr>
      <w:bookmarkStart w:id="3926" w:name="_Toc3231"/>
      <w:r>
        <w:t>راقَ</w:t>
      </w:r>
      <w:bookmarkEnd w:id="3926"/>
    </w:p>
    <w:p>
      <w:pPr>
        <w:pStyle w:val="BookText"/>
      </w:pPr>
      <w:r>
        <w:rPr>
          <w:rFonts w:ascii="Amiri" w:hAnsi="Amiri" w:eastAsia="Amiri" w:cs="Amiri"/>
          <w:lang w:bidi="ar-SA"/>
          <w:color w:val="111111"/>
          <w:sz w:val="28"/>
          <w:szCs w:val="28"/>
          <w:rtl/>
        </w:rPr>
        <w:t xml:space="preserve">[راقَ] الماءُ رَيْقاً ، بالقاف : أي انصبَّ.</w:t>
      </w:r>
    </w:p>
    <w:p>
      <w:pPr>
        <w:pStyle w:val="BookText"/>
      </w:pPr>
      <w:r>
        <w:rPr>
          <w:rFonts w:ascii="Amiri" w:hAnsi="Amiri" w:eastAsia="Amiri" w:cs="Amiri"/>
          <w:lang w:bidi="ar-SA"/>
          <w:color w:val="111111"/>
          <w:sz w:val="28"/>
          <w:szCs w:val="28"/>
          <w:rtl/>
        </w:rPr>
        <w:t xml:space="preserve">ورَاق السرابُ رَيْقاً فوق الأرض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اللحياني : يقال : هو يريق بنفسه رُيوقاً : أي يجود بها.</w:t>
      </w:r>
    </w:p>
    <w:p>
      <w:pPr>
        <w:pStyle w:val="BookText"/>
      </w:pPr>
      <w:r>
        <w:rPr>
          <w:rFonts w:ascii="IRNazanin" w:hAnsi="IRNazanin" w:eastAsia="IRNazanin" w:cs="IRNazanin"/>
          <w:lang w:bidi="fa-IR"/>
          <w:color w:val="111111"/>
          <w:sz w:val="28"/>
          <w:szCs w:val="28"/>
          <w:rtl/>
        </w:rPr>
        <w:t xml:space="preserve">م</w:t>
      </w:r>
    </w:p>
    <w:p>
      <w:pPr>
        <w:pStyle w:val="Heading5"/>
      </w:pPr>
      <w:bookmarkStart w:id="3927" w:name="_Toc3232"/>
      <w:r>
        <w:t>رام</w:t>
      </w:r>
      <w:bookmarkEnd w:id="3927"/>
    </w:p>
    <w:p>
      <w:pPr>
        <w:pStyle w:val="BookText"/>
      </w:pPr>
      <w:r>
        <w:rPr>
          <w:rFonts w:ascii="Amiri" w:hAnsi="Amiri" w:eastAsia="Amiri" w:cs="Amiri"/>
          <w:lang w:bidi="ar-SA"/>
          <w:color w:val="111111"/>
          <w:sz w:val="28"/>
          <w:szCs w:val="28"/>
          <w:rtl/>
        </w:rPr>
        <w:t xml:space="preserve">[رام]  الرَّيْمُ : البَرَاحُ ، يقال : لا تَرِمْه : أي لا تَبْرَحْه ، قال الأعشى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 الطَّوْفِ خِفْتِ عليَّ الرّدى</w:t>
      </w:r>
    </w:p>
    <w:p>
      <w:pPr>
        <w:pStyle w:val="BookText"/>
      </w:pPr>
      <w:r>
        <w:rPr>
          <w:rFonts w:ascii="Amiri" w:hAnsi="Amiri" w:eastAsia="Amiri" w:cs="Amiri"/>
          <w:lang w:bidi="ar-SA"/>
          <w:color w:val="111111"/>
          <w:sz w:val="28"/>
          <w:szCs w:val="28"/>
          <w:rtl/>
        </w:rPr>
        <w:t xml:space="preserve">وكم من رَدٍ أَهلَه لَمْ يَرِمْ</w:t>
      </w:r>
    </w:p>
    <w:p>
      <w:pPr>
        <w:pStyle w:val="BookText"/>
      </w:pPr>
      <w:r>
        <w:rPr>
          <w:rFonts w:ascii="IRNazanin" w:hAnsi="IRNazanin" w:eastAsia="IRNazanin" w:cs="IRNazanin"/>
          <w:lang w:bidi="fa-IR"/>
          <w:color w:val="111111"/>
          <w:sz w:val="28"/>
          <w:szCs w:val="28"/>
          <w:rtl/>
        </w:rPr>
        <w:t xml:space="preserve">[شماره صفحه واقعی : 2709]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0" w:name="pg14439_135060"/>
    <w:bookmarkEnd w:id="680"/>
    <w:p>
      <w:pPr>
        <w:pStyle w:val="BookText"/>
      </w:pPr>
      <w:r>
        <w:rPr>
          <w:rFonts w:ascii="Amiri" w:hAnsi="Amiri" w:eastAsia="Amiri" w:cs="Amiri"/>
          <w:lang w:bidi="ar-SA"/>
          <w:color w:val="111111"/>
          <w:sz w:val="28"/>
          <w:szCs w:val="28"/>
          <w:rtl/>
        </w:rPr>
        <w:t xml:space="preserve">وقال أبو زيد : رِيْمَ بالرجل : إِذا قُطِعَ به ، قال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ورِيْمَ بالساقِ الذي كان معي</w:t>
      </w:r>
    </w:p>
    <w:p>
      <w:pPr>
        <w:pStyle w:val="BookText"/>
      </w:pPr>
      <w:r>
        <w:rPr>
          <w:rFonts w:ascii="IRNazanin" w:hAnsi="IRNazanin" w:eastAsia="IRNazanin" w:cs="IRNazanin"/>
          <w:lang w:bidi="fa-IR"/>
          <w:color w:val="111111"/>
          <w:sz w:val="28"/>
          <w:szCs w:val="28"/>
          <w:rtl/>
        </w:rPr>
        <w:t xml:space="preserve">ن</w:t>
      </w:r>
    </w:p>
    <w:p>
      <w:pPr>
        <w:pStyle w:val="Heading5"/>
      </w:pPr>
      <w:bookmarkStart w:id="3928" w:name="_Toc3233"/>
      <w:r>
        <w:t>رَانَ</w:t>
      </w:r>
      <w:bookmarkEnd w:id="3928"/>
    </w:p>
    <w:p>
      <w:pPr>
        <w:pStyle w:val="BookText"/>
      </w:pPr>
      <w:r>
        <w:rPr>
          <w:rFonts w:ascii="Amiri" w:hAnsi="Amiri" w:eastAsia="Amiri" w:cs="Amiri"/>
          <w:lang w:bidi="ar-SA"/>
          <w:color w:val="111111"/>
          <w:sz w:val="28"/>
          <w:szCs w:val="28"/>
          <w:rtl/>
        </w:rPr>
        <w:t xml:space="preserve">[رَانَ] الذَّنْبُ على قلبه : أي غلب ، قال الله تعالى : ( كَلَّا بَلْ رانَ عَلى قُلُوبِهِمْ ما كانُوا يَكْسِبُونَ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ران النعاسُ في العين ، ورانت عليه الخمرُ : غلبته ، ريناً ورُيوناً ، قال الطرماح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مخافةَ أَنْ يَرِينَ النومُ فيهم</w:t>
      </w:r>
    </w:p>
    <w:p>
      <w:pPr>
        <w:pStyle w:val="BookText"/>
      </w:pPr>
      <w:r>
        <w:rPr>
          <w:rFonts w:ascii="Amiri" w:hAnsi="Amiri" w:eastAsia="Amiri" w:cs="Amiri"/>
          <w:lang w:bidi="ar-SA"/>
          <w:color w:val="111111"/>
          <w:sz w:val="28"/>
          <w:szCs w:val="28"/>
          <w:rtl/>
        </w:rPr>
        <w:t xml:space="preserve">بِسُكرِ سِنَاتِهِ كُلَ الرُّيونِ</w:t>
      </w:r>
    </w:p>
    <w:p>
      <w:pPr>
        <w:pStyle w:val="BookText"/>
      </w:pPr>
      <w:r>
        <w:rPr>
          <w:rFonts w:ascii="Amiri" w:hAnsi="Amiri" w:eastAsia="Amiri" w:cs="Amiri"/>
          <w:lang w:bidi="ar-SA"/>
          <w:color w:val="111111"/>
          <w:sz w:val="28"/>
          <w:szCs w:val="28"/>
          <w:rtl/>
        </w:rPr>
        <w:t xml:space="preserve">والرَّيْنُ : الطبع.</w:t>
      </w:r>
    </w:p>
    <w:p>
      <w:pPr>
        <w:pStyle w:val="BookText"/>
      </w:pPr>
      <w:r>
        <w:rPr>
          <w:rFonts w:ascii="Amiri" w:hAnsi="Amiri" w:eastAsia="Amiri" w:cs="Amiri"/>
          <w:lang w:bidi="ar-SA"/>
          <w:color w:val="111111"/>
          <w:sz w:val="28"/>
          <w:szCs w:val="28"/>
          <w:rtl/>
        </w:rPr>
        <w:t xml:space="preserve">والرَّيْنُ : الغطاء.</w:t>
      </w:r>
    </w:p>
    <w:p>
      <w:pPr>
        <w:pStyle w:val="BookText"/>
      </w:pPr>
      <w:r>
        <w:rPr>
          <w:rFonts w:ascii="Amiri" w:hAnsi="Amiri" w:eastAsia="Amiri" w:cs="Amiri"/>
          <w:lang w:bidi="ar-SA"/>
          <w:color w:val="111111"/>
          <w:sz w:val="28"/>
          <w:szCs w:val="28"/>
          <w:rtl/>
        </w:rPr>
        <w:t xml:space="preserve">ورانت نفسُهُ : أي غثت.</w:t>
      </w:r>
    </w:p>
    <w:p>
      <w:pPr>
        <w:pStyle w:val="BookText"/>
      </w:pPr>
      <w:r>
        <w:rPr>
          <w:rFonts w:ascii="Amiri" w:hAnsi="Amiri" w:eastAsia="Amiri" w:cs="Amiri"/>
          <w:lang w:bidi="ar-SA"/>
          <w:color w:val="111111"/>
          <w:sz w:val="28"/>
          <w:szCs w:val="28"/>
          <w:rtl/>
        </w:rPr>
        <w:t xml:space="preserve">ورِيْنَ بالرجل ، ورِيْنَ عليه : أي ذهب الموت به.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929" w:name="_Toc3234"/>
      <w:r>
        <w:t>رَاح</w:t>
      </w:r>
      <w:bookmarkEnd w:id="3929"/>
    </w:p>
    <w:p>
      <w:pPr>
        <w:pStyle w:val="BookText"/>
      </w:pPr>
      <w:r>
        <w:rPr>
          <w:rFonts w:ascii="Amiri" w:hAnsi="Amiri" w:eastAsia="Amiri" w:cs="Amiri"/>
          <w:lang w:bidi="ar-SA"/>
          <w:color w:val="111111"/>
          <w:sz w:val="28"/>
          <w:szCs w:val="28"/>
          <w:rtl/>
        </w:rPr>
        <w:t xml:space="preserve">[رَاح] للندى ، يَرَاح : أي ارتاح ، رِياحةً.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930" w:name="_Toc3235"/>
      <w:r>
        <w:t>الإِرباب</w:t>
      </w:r>
      <w:bookmarkEnd w:id="3930"/>
    </w:p>
    <w:p>
      <w:pPr>
        <w:pStyle w:val="BookText"/>
      </w:pPr>
      <w:r>
        <w:rPr>
          <w:rFonts w:ascii="Amiri" w:hAnsi="Amiri" w:eastAsia="Amiri" w:cs="Amiri"/>
          <w:lang w:bidi="ar-SA"/>
          <w:color w:val="111111"/>
          <w:sz w:val="28"/>
          <w:szCs w:val="28"/>
          <w:rtl/>
        </w:rPr>
        <w:t xml:space="preserve">[الإِرباب]  أراب الرجلُ : أي صار ذا رِيْبَةٍ.</w:t>
      </w:r>
    </w:p>
    <w:p>
      <w:pPr>
        <w:pStyle w:val="BookText"/>
      </w:pPr>
      <w:r>
        <w:rPr>
          <w:rFonts w:ascii="Amiri" w:hAnsi="Amiri" w:eastAsia="Amiri" w:cs="Amiri"/>
          <w:lang w:bidi="ar-SA"/>
          <w:color w:val="111111"/>
          <w:sz w:val="28"/>
          <w:szCs w:val="28"/>
          <w:rtl/>
        </w:rPr>
        <w:t xml:space="preserve">وأرابه : بمعنى رابه. وهي لغة هذلية ، قال الهذلي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كأنني أَرَبْتُهُ بِرَيْبِ</w:t>
      </w:r>
    </w:p>
    <w:p>
      <w:pPr>
        <w:pStyle w:val="BookText"/>
      </w:pPr>
      <w:r>
        <w:rPr>
          <w:rFonts w:ascii="IRNazanin" w:hAnsi="IRNazanin" w:eastAsia="IRNazanin" w:cs="IRNazanin"/>
          <w:lang w:bidi="fa-IR"/>
          <w:color w:val="111111"/>
          <w:sz w:val="28"/>
          <w:szCs w:val="28"/>
          <w:rtl/>
        </w:rPr>
        <w:t xml:space="preserve">[شماره صفحه واقعی : 2710]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81" w:name="pg14439_135061"/>
    <w:bookmarkEnd w:id="681"/>
    <w:p>
      <w:pPr>
        <w:pStyle w:val="BookText"/>
      </w:pPr>
      <w:r>
        <w:rPr>
          <w:rFonts w:ascii="Amiri" w:hAnsi="Amiri" w:eastAsia="Amiri" w:cs="Amiri"/>
          <w:lang w:bidi="ar-SA"/>
          <w:color w:val="111111"/>
          <w:sz w:val="28"/>
          <w:szCs w:val="28"/>
          <w:rtl/>
        </w:rPr>
        <w:t xml:space="preserve">وقال جميل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بثينة قالت يا جميل أربتني</w:t>
      </w:r>
    </w:p>
    <w:p>
      <w:pPr>
        <w:pStyle w:val="BookText"/>
      </w:pPr>
      <w:r>
        <w:rPr>
          <w:rFonts w:ascii="Amiri" w:hAnsi="Amiri" w:eastAsia="Amiri" w:cs="Amiri"/>
          <w:lang w:bidi="ar-SA"/>
          <w:color w:val="111111"/>
          <w:sz w:val="28"/>
          <w:szCs w:val="28"/>
          <w:rtl/>
        </w:rPr>
        <w:t xml:space="preserve">فقلت كلانا يا بثين مُرِيْبُ</w:t>
      </w:r>
    </w:p>
    <w:p>
      <w:pPr>
        <w:pStyle w:val="BookText"/>
      </w:pPr>
      <w:r>
        <w:rPr>
          <w:rFonts w:ascii="Amiri" w:hAnsi="Amiri" w:eastAsia="Amiri" w:cs="Amiri"/>
          <w:lang w:bidi="ar-SA"/>
          <w:color w:val="111111"/>
          <w:sz w:val="28"/>
          <w:szCs w:val="28"/>
          <w:rtl/>
        </w:rPr>
        <w:t xml:space="preserve">قال الخليل : هي رديئة.</w:t>
      </w:r>
    </w:p>
    <w:p>
      <w:pPr>
        <w:pStyle w:val="BookText"/>
      </w:pPr>
      <w:r>
        <w:rPr>
          <w:rFonts w:ascii="Amiri" w:hAnsi="Amiri" w:eastAsia="Amiri" w:cs="Amiri"/>
          <w:lang w:bidi="ar-SA"/>
          <w:color w:val="111111"/>
          <w:sz w:val="28"/>
          <w:szCs w:val="28"/>
          <w:rtl/>
        </w:rPr>
        <w:t xml:space="preserve">وقال بعضهم : رابه ، بغير همزة : إِذا استبان منه الريبة.</w:t>
      </w:r>
    </w:p>
    <w:p>
      <w:pPr>
        <w:pStyle w:val="BookText"/>
      </w:pPr>
      <w:r>
        <w:rPr>
          <w:rFonts w:ascii="Amiri" w:hAnsi="Amiri" w:eastAsia="Amiri" w:cs="Amiri"/>
          <w:lang w:bidi="ar-SA"/>
          <w:color w:val="111111"/>
          <w:sz w:val="28"/>
          <w:szCs w:val="28"/>
          <w:rtl/>
        </w:rPr>
        <w:t xml:space="preserve">وأَراب ، بالهمز : إِذا اتُّهم بالريبة ، وإِن لم يتيقن ، وأنشد المبرد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أخوكَ الذي إِنْ رِبْتَهُ قالَ إِنَّما</w:t>
      </w:r>
    </w:p>
    <w:p>
      <w:pPr>
        <w:pStyle w:val="BookText"/>
      </w:pPr>
      <w:r>
        <w:rPr>
          <w:rFonts w:ascii="Amiri" w:hAnsi="Amiri" w:eastAsia="Amiri" w:cs="Amiri"/>
          <w:lang w:bidi="ar-SA"/>
          <w:color w:val="111111"/>
          <w:sz w:val="28"/>
          <w:szCs w:val="28"/>
          <w:rtl/>
        </w:rPr>
        <w:t xml:space="preserve">أرابَ وإِنْ عاتَبْتَهُ لأَنَ جانبُهْ</w:t>
      </w:r>
    </w:p>
    <w:p>
      <w:pPr>
        <w:pStyle w:val="BookText"/>
      </w:pPr>
      <w:r>
        <w:rPr>
          <w:rFonts w:ascii="IRNazanin" w:hAnsi="IRNazanin" w:eastAsia="IRNazanin" w:cs="IRNazanin"/>
          <w:lang w:bidi="fa-IR"/>
          <w:color w:val="111111"/>
          <w:sz w:val="28"/>
          <w:szCs w:val="28"/>
          <w:rtl/>
        </w:rPr>
        <w:t xml:space="preserve">ث</w:t>
      </w:r>
    </w:p>
    <w:p>
      <w:pPr>
        <w:pStyle w:val="Heading5"/>
      </w:pPr>
      <w:bookmarkStart w:id="3931" w:name="_Toc3236"/>
      <w:r>
        <w:t>الإِرْياث</w:t>
      </w:r>
      <w:bookmarkEnd w:id="3931"/>
    </w:p>
    <w:p>
      <w:pPr>
        <w:pStyle w:val="BookText"/>
      </w:pPr>
      <w:r>
        <w:rPr>
          <w:rFonts w:ascii="Amiri" w:hAnsi="Amiri" w:eastAsia="Amiri" w:cs="Amiri"/>
          <w:lang w:bidi="ar-SA"/>
          <w:color w:val="111111"/>
          <w:sz w:val="28"/>
          <w:szCs w:val="28"/>
          <w:rtl/>
        </w:rPr>
        <w:t xml:space="preserve">[الإِرْياث]  يقال : ما أراثك علينا : أي ما أبطأ بك ؛ من الريث.</w:t>
      </w:r>
    </w:p>
    <w:p>
      <w:pPr>
        <w:pStyle w:val="BookText"/>
      </w:pPr>
      <w:r>
        <w:rPr>
          <w:rFonts w:ascii="IRNazanin" w:hAnsi="IRNazanin" w:eastAsia="IRNazanin" w:cs="IRNazanin"/>
          <w:lang w:bidi="fa-IR"/>
          <w:color w:val="111111"/>
          <w:sz w:val="28"/>
          <w:szCs w:val="28"/>
          <w:rtl/>
        </w:rPr>
        <w:t xml:space="preserve">ر</w:t>
      </w:r>
    </w:p>
    <w:p>
      <w:pPr>
        <w:pStyle w:val="Heading5"/>
      </w:pPr>
      <w:bookmarkStart w:id="3932" w:name="_Toc3237"/>
      <w:r>
        <w:t>الإِريار</w:t>
      </w:r>
      <w:bookmarkEnd w:id="3932"/>
    </w:p>
    <w:p>
      <w:pPr>
        <w:pStyle w:val="BookText"/>
      </w:pPr>
      <w:r>
        <w:rPr>
          <w:rFonts w:ascii="Amiri" w:hAnsi="Amiri" w:eastAsia="Amiri" w:cs="Amiri"/>
          <w:lang w:bidi="ar-SA"/>
          <w:color w:val="111111"/>
          <w:sz w:val="28"/>
          <w:szCs w:val="28"/>
          <w:rtl/>
        </w:rPr>
        <w:t xml:space="preserve">[الإِريار]  أرار الله تعالى مخ الناقة : أي جعله رِيراً : أي ذائباً من الهزال.</w:t>
      </w:r>
    </w:p>
    <w:p>
      <w:pPr>
        <w:pStyle w:val="BookText"/>
      </w:pPr>
      <w:r>
        <w:rPr>
          <w:rFonts w:ascii="IRNazanin" w:hAnsi="IRNazanin" w:eastAsia="IRNazanin" w:cs="IRNazanin"/>
          <w:lang w:bidi="fa-IR"/>
          <w:color w:val="111111"/>
          <w:sz w:val="28"/>
          <w:szCs w:val="28"/>
          <w:rtl/>
        </w:rPr>
        <w:t xml:space="preserve">ع</w:t>
      </w:r>
    </w:p>
    <w:p>
      <w:pPr>
        <w:pStyle w:val="Heading5"/>
      </w:pPr>
      <w:bookmarkStart w:id="3933" w:name="_Toc3238"/>
      <w:r>
        <w:t>الإِرْيَاع</w:t>
      </w:r>
      <w:bookmarkEnd w:id="3933"/>
    </w:p>
    <w:p>
      <w:pPr>
        <w:pStyle w:val="BookText"/>
      </w:pPr>
      <w:r>
        <w:rPr>
          <w:rFonts w:ascii="Amiri" w:hAnsi="Amiri" w:eastAsia="Amiri" w:cs="Amiri"/>
          <w:lang w:bidi="ar-SA"/>
          <w:color w:val="111111"/>
          <w:sz w:val="28"/>
          <w:szCs w:val="28"/>
          <w:rtl/>
        </w:rPr>
        <w:t xml:space="preserve">[الإِرْيَاع]  أراع الطعامُ : أي زكا.</w:t>
      </w:r>
    </w:p>
    <w:p>
      <w:pPr>
        <w:pStyle w:val="BookText"/>
      </w:pPr>
      <w:r>
        <w:rPr>
          <w:rFonts w:ascii="Amiri" w:hAnsi="Amiri" w:eastAsia="Amiri" w:cs="Amiri"/>
          <w:lang w:bidi="ar-SA"/>
          <w:color w:val="111111"/>
          <w:sz w:val="28"/>
          <w:szCs w:val="28"/>
          <w:rtl/>
        </w:rPr>
        <w:t xml:space="preserve">وأراعتِ الإِبلُ : كثر أولادها.</w:t>
      </w:r>
    </w:p>
    <w:p>
      <w:pPr>
        <w:pStyle w:val="BookText"/>
      </w:pPr>
      <w:r>
        <w:rPr>
          <w:rFonts w:ascii="IRNazanin" w:hAnsi="IRNazanin" w:eastAsia="IRNazanin" w:cs="IRNazanin"/>
          <w:lang w:bidi="fa-IR"/>
          <w:color w:val="111111"/>
          <w:sz w:val="28"/>
          <w:szCs w:val="28"/>
          <w:rtl/>
        </w:rPr>
        <w:t xml:space="preserve">ف</w:t>
      </w:r>
    </w:p>
    <w:p>
      <w:pPr>
        <w:pStyle w:val="Heading5"/>
      </w:pPr>
      <w:bookmarkStart w:id="3934" w:name="_Toc3239"/>
      <w:r>
        <w:t>الإِرْيَاف</w:t>
      </w:r>
      <w:bookmarkEnd w:id="3934"/>
    </w:p>
    <w:p>
      <w:pPr>
        <w:pStyle w:val="BookText"/>
      </w:pPr>
      <w:r>
        <w:rPr>
          <w:rFonts w:ascii="Amiri" w:hAnsi="Amiri" w:eastAsia="Amiri" w:cs="Amiri"/>
          <w:lang w:bidi="ar-SA"/>
          <w:color w:val="111111"/>
          <w:sz w:val="28"/>
          <w:szCs w:val="28"/>
          <w:rtl/>
        </w:rPr>
        <w:t xml:space="preserve">[الإِرْيَاف]  أرافت الأرضُ : من الرِّيْفِ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3935" w:name="_Toc3240"/>
      <w:r>
        <w:t>الإِرْيَاق</w:t>
      </w:r>
      <w:bookmarkEnd w:id="3935"/>
    </w:p>
    <w:p>
      <w:pPr>
        <w:pStyle w:val="BookText"/>
      </w:pPr>
      <w:r>
        <w:rPr>
          <w:rFonts w:ascii="Amiri" w:hAnsi="Amiri" w:eastAsia="Amiri" w:cs="Amiri"/>
          <w:lang w:bidi="ar-SA"/>
          <w:color w:val="111111"/>
          <w:sz w:val="28"/>
          <w:szCs w:val="28"/>
          <w:rtl/>
        </w:rPr>
        <w:t xml:space="preserve">[الإِرْيَاق]  الإِراقة : الصَّبّ.</w:t>
      </w:r>
    </w:p>
    <w:p>
      <w:pPr>
        <w:pStyle w:val="BookText"/>
      </w:pPr>
      <w:r>
        <w:rPr>
          <w:rFonts w:ascii="IRNazanin" w:hAnsi="IRNazanin" w:eastAsia="IRNazanin" w:cs="IRNazanin"/>
          <w:lang w:bidi="fa-IR"/>
          <w:color w:val="111111"/>
          <w:sz w:val="28"/>
          <w:szCs w:val="28"/>
          <w:rtl/>
        </w:rPr>
        <w:t xml:space="preserve">ن</w:t>
      </w:r>
    </w:p>
    <w:p>
      <w:pPr>
        <w:pStyle w:val="Heading5"/>
      </w:pPr>
      <w:bookmarkStart w:id="3936" w:name="_Toc3241"/>
      <w:r>
        <w:t>الإِريان</w:t>
      </w:r>
      <w:bookmarkEnd w:id="3936"/>
    </w:p>
    <w:p>
      <w:pPr>
        <w:pStyle w:val="BookText"/>
      </w:pPr>
      <w:r>
        <w:rPr>
          <w:rFonts w:ascii="Amiri" w:hAnsi="Amiri" w:eastAsia="Amiri" w:cs="Amiri"/>
          <w:lang w:bidi="ar-SA"/>
          <w:color w:val="111111"/>
          <w:sz w:val="28"/>
          <w:szCs w:val="28"/>
          <w:rtl/>
        </w:rPr>
        <w:t xml:space="preserve">[الإِريان]  أران القومُ : أي هلكت مواشيهم ، فهم مُرِيْنون.</w:t>
      </w:r>
    </w:p>
    <w:p>
      <w:pPr>
        <w:pStyle w:val="BookText"/>
      </w:pPr>
      <w:r>
        <w:rPr>
          <w:rFonts w:ascii="IRNazanin" w:hAnsi="IRNazanin" w:eastAsia="IRNazanin" w:cs="IRNazanin"/>
          <w:lang w:bidi="fa-IR"/>
          <w:color w:val="111111"/>
          <w:sz w:val="28"/>
          <w:szCs w:val="28"/>
          <w:rtl/>
        </w:rPr>
        <w:t xml:space="preserve">[شماره صفحه واقعی : 2711]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82" w:name="pg14439_135062"/>
    <w:bookmarkEnd w:id="682"/>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ث</w:t>
      </w:r>
    </w:p>
    <w:p>
      <w:pPr>
        <w:pStyle w:val="Heading5"/>
      </w:pPr>
      <w:bookmarkStart w:id="3937" w:name="_Toc3242"/>
      <w:r>
        <w:t>التَّرييث</w:t>
      </w:r>
      <w:bookmarkEnd w:id="3937"/>
    </w:p>
    <w:p>
      <w:pPr>
        <w:pStyle w:val="BookText"/>
      </w:pPr>
      <w:r>
        <w:rPr>
          <w:rFonts w:ascii="Amiri" w:hAnsi="Amiri" w:eastAsia="Amiri" w:cs="Amiri"/>
          <w:lang w:bidi="ar-SA"/>
          <w:color w:val="111111"/>
          <w:sz w:val="28"/>
          <w:szCs w:val="28"/>
          <w:rtl/>
        </w:rPr>
        <w:t xml:space="preserve">[التَّرييث]  يقال : فلان مريث العينين : أي بطيء النظر ، من الريث.</w:t>
      </w:r>
    </w:p>
    <w:p>
      <w:pPr>
        <w:pStyle w:val="BookText"/>
      </w:pPr>
      <w:r>
        <w:rPr>
          <w:rFonts w:ascii="IRNazanin" w:hAnsi="IRNazanin" w:eastAsia="IRNazanin" w:cs="IRNazanin"/>
          <w:lang w:bidi="fa-IR"/>
          <w:color w:val="111111"/>
          <w:sz w:val="28"/>
          <w:szCs w:val="28"/>
          <w:rtl/>
        </w:rPr>
        <w:t xml:space="preserve">خ</w:t>
      </w:r>
    </w:p>
    <w:p>
      <w:pPr>
        <w:pStyle w:val="Heading5"/>
      </w:pPr>
      <w:bookmarkStart w:id="3938" w:name="_Toc3243"/>
      <w:r>
        <w:t>التَّرييخ</w:t>
      </w:r>
      <w:bookmarkEnd w:id="3938"/>
    </w:p>
    <w:p>
      <w:pPr>
        <w:pStyle w:val="BookText"/>
      </w:pPr>
      <w:r>
        <w:rPr>
          <w:rFonts w:ascii="Amiri" w:hAnsi="Amiri" w:eastAsia="Amiri" w:cs="Amiri"/>
          <w:lang w:bidi="ar-SA"/>
          <w:color w:val="111111"/>
          <w:sz w:val="28"/>
          <w:szCs w:val="28"/>
          <w:rtl/>
        </w:rPr>
        <w:t xml:space="preserve">[التَّرييخ]  يقال : ضربوه حتى رَيَّخوه ، بالخاء معجمة : أي ذلّلوه.</w:t>
      </w:r>
    </w:p>
    <w:p>
      <w:pPr>
        <w:pStyle w:val="BookText"/>
      </w:pPr>
      <w:r>
        <w:rPr>
          <w:rFonts w:ascii="IRNazanin" w:hAnsi="IRNazanin" w:eastAsia="IRNazanin" w:cs="IRNazanin"/>
          <w:lang w:bidi="fa-IR"/>
          <w:color w:val="111111"/>
          <w:sz w:val="28"/>
          <w:szCs w:val="28"/>
          <w:rtl/>
        </w:rPr>
        <w:t xml:space="preserve">م</w:t>
      </w:r>
    </w:p>
    <w:p>
      <w:pPr>
        <w:pStyle w:val="Heading5"/>
      </w:pPr>
      <w:bookmarkStart w:id="3939" w:name="_Toc3244"/>
      <w:r>
        <w:t>التَّرييم</w:t>
      </w:r>
      <w:bookmarkEnd w:id="3939"/>
    </w:p>
    <w:p>
      <w:pPr>
        <w:pStyle w:val="BookText"/>
      </w:pPr>
      <w:r>
        <w:rPr>
          <w:rFonts w:ascii="Amiri" w:hAnsi="Amiri" w:eastAsia="Amiri" w:cs="Amiri"/>
          <w:lang w:bidi="ar-SA"/>
          <w:color w:val="111111"/>
          <w:sz w:val="28"/>
          <w:szCs w:val="28"/>
          <w:rtl/>
        </w:rPr>
        <w:t xml:space="preserve">[التَّرييم]  قال ابن السكيت : رَيَّم فلانٌ بالمكانِ : أقام به.</w:t>
      </w:r>
    </w:p>
    <w:p>
      <w:pPr>
        <w:pStyle w:val="BookText"/>
      </w:pPr>
      <w:r>
        <w:rPr>
          <w:rFonts w:ascii="Amiri" w:hAnsi="Amiri" w:eastAsia="Amiri" w:cs="Amiri"/>
          <w:lang w:bidi="ar-SA"/>
          <w:color w:val="111111"/>
          <w:sz w:val="28"/>
          <w:szCs w:val="28"/>
          <w:rtl/>
        </w:rPr>
        <w:t xml:space="preserve">وريَّمت السحابةُ : إِذا دام مطرها فلم يقلع.</w:t>
      </w:r>
    </w:p>
    <w:p>
      <w:pPr>
        <w:pStyle w:val="BookText"/>
      </w:pPr>
      <w:r>
        <w:rPr>
          <w:rFonts w:ascii="Amiri" w:hAnsi="Amiri" w:eastAsia="Amiri" w:cs="Amiri"/>
          <w:lang w:bidi="ar-SA"/>
          <w:color w:val="111111"/>
          <w:sz w:val="28"/>
          <w:szCs w:val="28"/>
          <w:rtl/>
        </w:rPr>
        <w:t xml:space="preserve">ي</w:t>
      </w:r>
    </w:p>
    <w:p>
      <w:pPr>
        <w:pStyle w:val="Heading5"/>
      </w:pPr>
      <w:bookmarkStart w:id="3940" w:name="_Toc3245"/>
      <w:r>
        <w:t>الترييء</w:t>
      </w:r>
      <w:bookmarkEnd w:id="3940"/>
    </w:p>
    <w:p>
      <w:pPr>
        <w:pStyle w:val="BookText"/>
      </w:pPr>
      <w:r>
        <w:rPr>
          <w:rFonts w:ascii="Amiri" w:hAnsi="Amiri" w:eastAsia="Amiri" w:cs="Amiri"/>
          <w:lang w:bidi="ar-SA"/>
          <w:color w:val="111111"/>
          <w:sz w:val="28"/>
          <w:szCs w:val="28"/>
          <w:rtl/>
        </w:rPr>
        <w:t xml:space="preserve">[الترييء]  رَيّا رايةً : أي اتخذها.</w:t>
      </w:r>
    </w:p>
    <w:p>
      <w:pPr>
        <w:pStyle w:val="BookText"/>
      </w:pPr>
      <w:r>
        <w:rPr>
          <w:rFonts w:ascii="Amiri" w:hAnsi="Amiri" w:eastAsia="Amiri" w:cs="Amiri"/>
          <w:lang w:bidi="ar-SA"/>
          <w:color w:val="111111"/>
          <w:sz w:val="28"/>
          <w:szCs w:val="28"/>
          <w:rtl/>
        </w:rPr>
        <w:t xml:space="preserve">وريّا راءً : أي كتبها.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941" w:name="_Toc3246"/>
      <w:r>
        <w:t>الارتياب</w:t>
      </w:r>
      <w:bookmarkEnd w:id="3941"/>
    </w:p>
    <w:p>
      <w:pPr>
        <w:pStyle w:val="BookText"/>
      </w:pPr>
      <w:r>
        <w:rPr>
          <w:rFonts w:ascii="Amiri" w:hAnsi="Amiri" w:eastAsia="Amiri" w:cs="Amiri"/>
          <w:lang w:bidi="ar-SA"/>
          <w:color w:val="111111"/>
          <w:sz w:val="28"/>
          <w:szCs w:val="28"/>
          <w:rtl/>
        </w:rPr>
        <w:t xml:space="preserve">[الارتياب]  ارتاب فيه : أي شَكّ ، قال الله تعالى : ( إِنِ ارْتَبْتُمْ فَعِدَّتُهُنَّ ثَلاثَةُ أَشْهُرٍ )</w:t>
      </w:r>
      <w:r>
        <w:rPr>
          <w:rStyle w:val="FootnoteReference"/>
        </w:rPr>
        <w:footnoteReference w:id="1892"/>
      </w:r>
      <w:r>
        <w:rPr>
          <w:rFonts w:ascii="Amiri" w:hAnsi="Amiri" w:eastAsia="Amiri" w:cs="Amiri"/>
          <w:lang w:bidi="ar-SA"/>
          <w:color w:val="111111"/>
          <w:sz w:val="28"/>
          <w:szCs w:val="28"/>
          <w:rtl/>
        </w:rPr>
        <w:t xml:space="preserve">: أي إِن لم تعلموا كيف تعتدُّ الصغيرة والآيسة من الحيض.</w:t>
      </w:r>
    </w:p>
    <w:p>
      <w:pPr>
        <w:pStyle w:val="BookText"/>
      </w:pPr>
      <w:r>
        <w:rPr>
          <w:rFonts w:ascii="IRNazanin" w:hAnsi="IRNazanin" w:eastAsia="IRNazanin" w:cs="IRNazanin"/>
          <w:lang w:bidi="fa-IR"/>
          <w:color w:val="111111"/>
          <w:sz w:val="28"/>
          <w:szCs w:val="28"/>
          <w:rtl/>
        </w:rPr>
        <w:t xml:space="preserve">ح</w:t>
      </w:r>
    </w:p>
    <w:p>
      <w:pPr>
        <w:pStyle w:val="Heading5"/>
      </w:pPr>
      <w:bookmarkStart w:id="3942" w:name="_Toc3247"/>
      <w:r>
        <w:t>الارتياح</w:t>
      </w:r>
      <w:bookmarkEnd w:id="3942"/>
    </w:p>
    <w:p>
      <w:pPr>
        <w:pStyle w:val="BookText"/>
      </w:pPr>
      <w:r>
        <w:rPr>
          <w:rFonts w:ascii="Amiri" w:hAnsi="Amiri" w:eastAsia="Amiri" w:cs="Amiri"/>
          <w:lang w:bidi="ar-SA"/>
          <w:color w:val="111111"/>
          <w:sz w:val="28"/>
          <w:szCs w:val="28"/>
          <w:rtl/>
        </w:rPr>
        <w:t xml:space="preserve">[الارتياح]  فلان يرتاح للندى : أي ينبسط له.</w:t>
      </w:r>
    </w:p>
    <w:p>
      <w:pPr>
        <w:pStyle w:val="BookText"/>
      </w:pPr>
      <w:r>
        <w:rPr>
          <w:rFonts w:ascii="Amiri" w:hAnsi="Amiri" w:eastAsia="Amiri" w:cs="Amiri"/>
          <w:lang w:bidi="ar-SA"/>
          <w:color w:val="111111"/>
          <w:sz w:val="28"/>
          <w:szCs w:val="28"/>
          <w:rtl/>
        </w:rPr>
        <w:t xml:space="preserve">وارتاح له : أي فرح به.</w:t>
      </w:r>
    </w:p>
    <w:p>
      <w:pPr>
        <w:pStyle w:val="BookText"/>
      </w:pPr>
      <w:r>
        <w:rPr>
          <w:rFonts w:ascii="Amiri" w:hAnsi="Amiri" w:eastAsia="Amiri" w:cs="Amiri"/>
          <w:lang w:bidi="ar-SA"/>
          <w:color w:val="111111"/>
          <w:sz w:val="28"/>
          <w:szCs w:val="28"/>
          <w:rtl/>
        </w:rPr>
        <w:t xml:space="preserve">ويقال : ارتاح الله عزوجل لفلان : إِذا رحمه ، قال العجاج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وارتاحَ </w:t>
      </w:r>
      <w:r>
        <w:rPr>
          <w:rStyle w:val="FootnoteReference"/>
        </w:rPr>
        <w:footnoteReference w:id="1894"/>
      </w:r>
      <w:r>
        <w:rPr>
          <w:rFonts w:ascii="Amiri" w:hAnsi="Amiri" w:eastAsia="Amiri" w:cs="Amiri"/>
          <w:lang w:bidi="ar-SA"/>
          <w:color w:val="111111"/>
          <w:sz w:val="28"/>
          <w:szCs w:val="28"/>
          <w:rtl/>
        </w:rPr>
        <w:t xml:space="preserve">ربي وأرادَ</w:t>
      </w:r>
    </w:p>
    <w:p>
      <w:pPr>
        <w:pStyle w:val="BookText"/>
      </w:pPr>
      <w:r>
        <w:rPr>
          <w:rFonts w:ascii="Amiri" w:hAnsi="Amiri" w:eastAsia="Amiri" w:cs="Amiri"/>
          <w:lang w:bidi="ar-SA"/>
          <w:color w:val="111111"/>
          <w:sz w:val="28"/>
          <w:szCs w:val="28"/>
          <w:rtl/>
        </w:rPr>
        <w:t xml:space="preserve">رحمتي</w:t>
      </w:r>
    </w:p>
    <w:p>
      <w:pPr>
        <w:pStyle w:val="BookText"/>
      </w:pPr>
      <w:r>
        <w:rPr>
          <w:rFonts w:ascii="Amiri" w:hAnsi="Amiri" w:eastAsia="Amiri" w:cs="Amiri"/>
          <w:lang w:bidi="ar-SA"/>
          <w:color w:val="111111"/>
          <w:sz w:val="28"/>
          <w:szCs w:val="28"/>
          <w:rtl/>
        </w:rPr>
        <w:t xml:space="preserve">ونعمةً أتّمها فتمتِ</w:t>
      </w:r>
    </w:p>
    <w:p>
      <w:pPr>
        <w:pStyle w:val="BookText"/>
      </w:pPr>
      <w:r>
        <w:rPr>
          <w:rFonts w:ascii="IRNazanin" w:hAnsi="IRNazanin" w:eastAsia="IRNazanin" w:cs="IRNazanin"/>
          <w:lang w:bidi="fa-IR"/>
          <w:color w:val="111111"/>
          <w:sz w:val="28"/>
          <w:szCs w:val="28"/>
          <w:rtl/>
        </w:rPr>
        <w:t xml:space="preserve">[شماره صفحه واقعی : 2712]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83" w:name="pg14439_135063"/>
    <w:bookmarkEnd w:id="683"/>
    <w:p>
      <w:pPr>
        <w:pStyle w:val="BookText"/>
      </w:pPr>
      <w:r>
        <w:rPr>
          <w:rFonts w:ascii="IRNazanin" w:hAnsi="IRNazanin" w:eastAsia="IRNazanin" w:cs="IRNazanin"/>
          <w:lang w:bidi="fa-IR"/>
          <w:color w:val="111111"/>
          <w:sz w:val="28"/>
          <w:szCs w:val="28"/>
          <w:rtl/>
        </w:rPr>
        <w:t xml:space="preserve">ش</w:t>
      </w:r>
    </w:p>
    <w:p>
      <w:pPr>
        <w:pStyle w:val="Heading5"/>
      </w:pPr>
      <w:bookmarkStart w:id="3943" w:name="_Toc3248"/>
      <w:r>
        <w:t>الارتياش</w:t>
      </w:r>
      <w:bookmarkEnd w:id="3943"/>
    </w:p>
    <w:p>
      <w:pPr>
        <w:pStyle w:val="BookText"/>
      </w:pPr>
      <w:r>
        <w:rPr>
          <w:rFonts w:ascii="Amiri" w:hAnsi="Amiri" w:eastAsia="Amiri" w:cs="Amiri"/>
          <w:lang w:bidi="ar-SA"/>
          <w:color w:val="111111"/>
          <w:sz w:val="28"/>
          <w:szCs w:val="28"/>
          <w:rtl/>
        </w:rPr>
        <w:t xml:space="preserve">[الارتياش]  ارتاش ، من الرِّياش : وهو المال.</w:t>
      </w:r>
    </w:p>
    <w:p>
      <w:pPr>
        <w:pStyle w:val="BookText"/>
      </w:pPr>
      <w:r>
        <w:rPr>
          <w:rFonts w:ascii="IRNazanin" w:hAnsi="IRNazanin" w:eastAsia="IRNazanin" w:cs="IRNazanin"/>
          <w:lang w:bidi="fa-IR"/>
          <w:color w:val="111111"/>
          <w:sz w:val="28"/>
          <w:szCs w:val="28"/>
          <w:rtl/>
        </w:rPr>
        <w:t xml:space="preserve">ف</w:t>
      </w:r>
    </w:p>
    <w:p>
      <w:pPr>
        <w:pStyle w:val="Heading5"/>
      </w:pPr>
      <w:bookmarkStart w:id="3944" w:name="_Toc3249"/>
      <w:r>
        <w:t>الارتياف</w:t>
      </w:r>
      <w:bookmarkEnd w:id="3944"/>
    </w:p>
    <w:p>
      <w:pPr>
        <w:pStyle w:val="BookText"/>
      </w:pPr>
      <w:r>
        <w:rPr>
          <w:rFonts w:ascii="Amiri" w:hAnsi="Amiri" w:eastAsia="Amiri" w:cs="Amiri"/>
          <w:lang w:bidi="ar-SA"/>
          <w:color w:val="111111"/>
          <w:sz w:val="28"/>
          <w:szCs w:val="28"/>
          <w:rtl/>
        </w:rPr>
        <w:t xml:space="preserve">[الارتياف]  ارتافوا : أي صاروا إِلى الرِّيفِ.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945" w:name="_Toc3250"/>
      <w:r>
        <w:t>الاسترياب</w:t>
      </w:r>
      <w:bookmarkEnd w:id="3945"/>
    </w:p>
    <w:p>
      <w:pPr>
        <w:pStyle w:val="BookText"/>
      </w:pPr>
      <w:r>
        <w:rPr>
          <w:rFonts w:ascii="Amiri" w:hAnsi="Amiri" w:eastAsia="Amiri" w:cs="Amiri"/>
          <w:lang w:bidi="ar-SA"/>
          <w:color w:val="111111"/>
          <w:sz w:val="28"/>
          <w:szCs w:val="28"/>
          <w:rtl/>
        </w:rPr>
        <w:t xml:space="preserve">[الاسترياب]  استرابَ به : إِذا رأى منه ما يَرِيبه.</w:t>
      </w:r>
    </w:p>
    <w:p>
      <w:pPr>
        <w:pStyle w:val="BookText"/>
      </w:pPr>
      <w:r>
        <w:rPr>
          <w:rFonts w:ascii="IRNazanin" w:hAnsi="IRNazanin" w:eastAsia="IRNazanin" w:cs="IRNazanin"/>
          <w:lang w:bidi="fa-IR"/>
          <w:color w:val="111111"/>
          <w:sz w:val="28"/>
          <w:szCs w:val="28"/>
          <w:rtl/>
        </w:rPr>
        <w:t xml:space="preserve">ث</w:t>
      </w:r>
    </w:p>
    <w:p>
      <w:pPr>
        <w:pStyle w:val="Heading5"/>
      </w:pPr>
      <w:bookmarkStart w:id="3946" w:name="_Toc3251"/>
      <w:r>
        <w:t>الاسترياث</w:t>
      </w:r>
      <w:bookmarkEnd w:id="3946"/>
    </w:p>
    <w:p>
      <w:pPr>
        <w:pStyle w:val="BookText"/>
      </w:pPr>
      <w:r>
        <w:rPr>
          <w:rFonts w:ascii="Amiri" w:hAnsi="Amiri" w:eastAsia="Amiri" w:cs="Amiri"/>
          <w:lang w:bidi="ar-SA"/>
          <w:color w:val="111111"/>
          <w:sz w:val="28"/>
          <w:szCs w:val="28"/>
          <w:rtl/>
        </w:rPr>
        <w:t xml:space="preserve">[الاسترياث]  استراثه : أي استبطأه ، قال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فشمَّرَ أروعَ لا عاجزاً</w:t>
      </w:r>
    </w:p>
    <w:p>
      <w:pPr>
        <w:pStyle w:val="BookText"/>
      </w:pPr>
      <w:r>
        <w:rPr>
          <w:rFonts w:ascii="Amiri" w:hAnsi="Amiri" w:eastAsia="Amiri" w:cs="Amiri"/>
          <w:lang w:bidi="ar-SA"/>
          <w:color w:val="111111"/>
          <w:sz w:val="28"/>
          <w:szCs w:val="28"/>
          <w:rtl/>
        </w:rPr>
        <w:t xml:space="preserve">ضعيفاً ولا مستراثاً خذولاً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947" w:name="_Toc3252"/>
      <w:r>
        <w:t>التَّريُّعُ</w:t>
      </w:r>
      <w:bookmarkEnd w:id="3947"/>
    </w:p>
    <w:p>
      <w:pPr>
        <w:pStyle w:val="BookText"/>
      </w:pPr>
      <w:r>
        <w:rPr>
          <w:rFonts w:ascii="Amiri" w:hAnsi="Amiri" w:eastAsia="Amiri" w:cs="Amiri"/>
          <w:lang w:bidi="ar-SA"/>
          <w:color w:val="111111"/>
          <w:sz w:val="28"/>
          <w:szCs w:val="28"/>
          <w:rtl/>
        </w:rPr>
        <w:t xml:space="preserve">[التَّريُّعُ]  تريَّع السرابُ : جاء وذهب.</w:t>
      </w:r>
    </w:p>
    <w:p>
      <w:pPr>
        <w:pStyle w:val="BookText"/>
      </w:pPr>
      <w:r>
        <w:rPr>
          <w:rFonts w:ascii="IRNazanin" w:hAnsi="IRNazanin" w:eastAsia="IRNazanin" w:cs="IRNazanin"/>
          <w:lang w:bidi="fa-IR"/>
          <w:color w:val="111111"/>
          <w:sz w:val="28"/>
          <w:szCs w:val="28"/>
          <w:rtl/>
        </w:rPr>
        <w:t xml:space="preserve">ق</w:t>
      </w:r>
    </w:p>
    <w:p>
      <w:pPr>
        <w:pStyle w:val="Heading5"/>
      </w:pPr>
      <w:bookmarkStart w:id="3948" w:name="_Toc3253"/>
      <w:r>
        <w:t>التَّرَيُّقُ</w:t>
      </w:r>
      <w:bookmarkEnd w:id="3948"/>
    </w:p>
    <w:p>
      <w:pPr>
        <w:pStyle w:val="BookText"/>
      </w:pPr>
      <w:r>
        <w:rPr>
          <w:rFonts w:ascii="Amiri" w:hAnsi="Amiri" w:eastAsia="Amiri" w:cs="Amiri"/>
          <w:lang w:bidi="ar-SA"/>
          <w:color w:val="111111"/>
          <w:sz w:val="28"/>
          <w:szCs w:val="28"/>
          <w:rtl/>
        </w:rPr>
        <w:t xml:space="preserve">[التَّرَيُّقُ] ، بالقاف : ترددُ الماء على وجهِ الأرضِ.</w:t>
      </w:r>
    </w:p>
    <w:p>
      <w:pPr>
        <w:pStyle w:val="BookText"/>
      </w:pPr>
      <w:r>
        <w:rPr>
          <w:rFonts w:ascii="IRNazanin" w:hAnsi="IRNazanin" w:eastAsia="IRNazanin" w:cs="IRNazanin"/>
          <w:lang w:bidi="fa-IR"/>
          <w:color w:val="111111"/>
          <w:sz w:val="28"/>
          <w:szCs w:val="28"/>
          <w:rtl/>
        </w:rPr>
        <w:t xml:space="preserve">ه</w:t>
      </w:r>
    </w:p>
    <w:p>
      <w:pPr>
        <w:pStyle w:val="Heading5"/>
      </w:pPr>
      <w:bookmarkStart w:id="3949" w:name="_Toc3254"/>
      <w:r>
        <w:t>التريُّه</w:t>
      </w:r>
      <w:bookmarkEnd w:id="3949"/>
    </w:p>
    <w:p>
      <w:pPr>
        <w:pStyle w:val="BookText"/>
      </w:pPr>
      <w:r>
        <w:rPr>
          <w:rFonts w:ascii="Amiri" w:hAnsi="Amiri" w:eastAsia="Amiri" w:cs="Amiri"/>
          <w:lang w:bidi="ar-SA"/>
          <w:color w:val="111111"/>
          <w:sz w:val="28"/>
          <w:szCs w:val="28"/>
          <w:rtl/>
        </w:rPr>
        <w:t xml:space="preserve">[التريُّه]  تريَّه السرابُ : جاء وذهب.</w:t>
      </w:r>
    </w:p>
    <w:p>
      <w:pPr>
        <w:pStyle w:val="BookText"/>
      </w:pPr>
      <w:r>
        <w:rPr>
          <w:rFonts w:ascii="IRNazanin" w:hAnsi="IRNazanin" w:eastAsia="IRNazanin" w:cs="IRNazanin"/>
          <w:lang w:bidi="fa-IR"/>
          <w:color w:val="111111"/>
          <w:sz w:val="28"/>
          <w:szCs w:val="28"/>
          <w:rtl/>
        </w:rPr>
        <w:t xml:space="preserve">[شماره صفحه واقعی : 2713]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2714]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84" w:name="pg14439_135065"/>
    <w:bookmarkEnd w:id="684"/>
    <w:p>
      <w:pPr>
        <w:pStyle w:val="Heading3"/>
      </w:pPr>
      <w:bookmarkStart w:id="3950" w:name="_Toc3255"/>
      <w:r>
        <w:t>باب الراء والهمزة وما بعدهما</w:t>
      </w:r>
      <w:bookmarkEnd w:id="3950"/>
    </w:p>
    <w:p>
      <w:pPr>
        <w:pStyle w:val="Heading4"/>
      </w:pPr>
      <w:bookmarkStart w:id="3951" w:name="_Toc3256"/>
      <w:r>
        <w:t>الأسماء</w:t>
      </w:r>
      <w:bookmarkEnd w:id="3951"/>
    </w:p>
    <w:p>
      <w:pPr>
        <w:pStyle w:val="Heading5"/>
      </w:pPr>
      <w:bookmarkStart w:id="3952" w:name="_Toc3257"/>
      <w:r>
        <w:t>اشارة</w:t>
      </w:r>
      <w:bookmarkEnd w:id="3952"/>
    </w:p>
    <w:p>
      <w:pPr>
        <w:pStyle w:val="BookText"/>
      </w:pPr>
      <w:r>
        <w:rPr>
          <w:rFonts w:ascii="Amiri" w:hAnsi="Amiri" w:eastAsia="Amiri" w:cs="Amiri"/>
          <w:lang w:bidi="ar-SA"/>
          <w:color w:val="111111"/>
          <w:sz w:val="28"/>
          <w:szCs w:val="28"/>
          <w:rtl/>
        </w:rPr>
        <w:t xml:space="preserve">فَعْلٌ ، بفتح الفاء وسكون [ العين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د</w:t>
      </w:r>
    </w:p>
    <w:p>
      <w:pPr>
        <w:pStyle w:val="Heading5"/>
      </w:pPr>
      <w:bookmarkStart w:id="3953" w:name="_Toc3258"/>
      <w:r>
        <w:t>الرَّأْدُ</w:t>
      </w:r>
      <w:bookmarkEnd w:id="3953"/>
    </w:p>
    <w:p>
      <w:pPr>
        <w:pStyle w:val="BookText"/>
      </w:pPr>
      <w:r>
        <w:rPr>
          <w:rFonts w:ascii="Amiri" w:hAnsi="Amiri" w:eastAsia="Amiri" w:cs="Amiri"/>
          <w:lang w:bidi="ar-SA"/>
          <w:color w:val="111111"/>
          <w:sz w:val="28"/>
          <w:szCs w:val="28"/>
          <w:rtl/>
        </w:rPr>
        <w:t xml:space="preserve">[الرَّأْدُ]  أصل اللَّحْي </w:t>
      </w:r>
      <w:r>
        <w:rPr>
          <w:rStyle w:val="FootnoteReference"/>
        </w:rPr>
        <w:footnoteReference w:id="1897"/>
      </w:r>
      <w:r>
        <w:rPr>
          <w:rFonts w:ascii="Amiri" w:hAnsi="Amiri" w:eastAsia="Amiri" w:cs="Amiri"/>
          <w:lang w:bidi="ar-SA"/>
          <w:color w:val="111111"/>
          <w:sz w:val="28"/>
          <w:szCs w:val="28"/>
          <w:rtl/>
        </w:rPr>
        <w:t xml:space="preserve">، وجمعه : أَرْآد.</w:t>
      </w:r>
    </w:p>
    <w:p>
      <w:pPr>
        <w:pStyle w:val="BookText"/>
      </w:pPr>
      <w:r>
        <w:rPr>
          <w:rFonts w:ascii="Amiri" w:hAnsi="Amiri" w:eastAsia="Amiri" w:cs="Amiri"/>
          <w:lang w:bidi="ar-SA"/>
          <w:color w:val="111111"/>
          <w:sz w:val="28"/>
          <w:szCs w:val="28"/>
          <w:rtl/>
        </w:rPr>
        <w:t xml:space="preserve">ورَأْدُ الضحى : ارتفاعه ، يقال : ترحَّل الرجل رَأْدَ الضحى.</w:t>
      </w:r>
    </w:p>
    <w:p>
      <w:pPr>
        <w:pStyle w:val="BookText"/>
      </w:pPr>
      <w:r>
        <w:rPr>
          <w:rFonts w:ascii="IRNazanin" w:hAnsi="IRNazanin" w:eastAsia="IRNazanin" w:cs="IRNazanin"/>
          <w:lang w:bidi="fa-IR"/>
          <w:color w:val="111111"/>
          <w:sz w:val="28"/>
          <w:szCs w:val="28"/>
          <w:rtl/>
        </w:rPr>
        <w:t xml:space="preserve">س</w:t>
      </w:r>
    </w:p>
    <w:p>
      <w:pPr>
        <w:pStyle w:val="Heading5"/>
      </w:pPr>
      <w:bookmarkStart w:id="3954" w:name="_Toc3259"/>
      <w:r>
        <w:t>الرَّأْسُ</w:t>
      </w:r>
      <w:bookmarkEnd w:id="3954"/>
    </w:p>
    <w:p>
      <w:pPr>
        <w:pStyle w:val="BookText"/>
      </w:pPr>
      <w:r>
        <w:rPr>
          <w:rFonts w:ascii="Amiri" w:hAnsi="Amiri" w:eastAsia="Amiri" w:cs="Amiri"/>
          <w:lang w:bidi="ar-SA"/>
          <w:color w:val="111111"/>
          <w:sz w:val="28"/>
          <w:szCs w:val="28"/>
          <w:rtl/>
        </w:rPr>
        <w:t xml:space="preserve">[الرَّأْسُ]  للإِنسان وغيره ، قال الله تعالى : ( بِهِ أَذىً مِنْ رَأْسِهِ )</w:t>
      </w:r>
      <w:r>
        <w:rPr>
          <w:rStyle w:val="FootnoteReference"/>
        </w:rPr>
        <w:footnoteReference w:id="1898"/>
      </w:r>
      <w:r>
        <w:rPr>
          <w:rFonts w:ascii="Amiri" w:hAnsi="Amiri" w:eastAsia="Amiri" w:cs="Amiri"/>
          <w:lang w:bidi="ar-SA"/>
          <w:color w:val="111111"/>
          <w:sz w:val="28"/>
          <w:szCs w:val="28"/>
          <w:rtl/>
        </w:rPr>
        <w:t xml:space="preserve">. قرأ أبو عمرو بتخفيف الهمزة ؛ وفي حديث </w:t>
      </w:r>
      <w:r>
        <w:rPr>
          <w:rStyle w:val="FootnoteReference"/>
        </w:rPr>
        <w:footnoteReference w:id="1899"/>
      </w:r>
      <w:r>
        <w:rPr>
          <w:rFonts w:ascii="Amiri" w:hAnsi="Amiri" w:eastAsia="Amiri" w:cs="Amiri"/>
          <w:lang w:bidi="ar-SA"/>
          <w:color w:val="111111"/>
          <w:sz w:val="28"/>
          <w:szCs w:val="28"/>
          <w:rtl/>
        </w:rPr>
        <w:t xml:space="preserve">ابن عباس : « كان النبي عليه‌السلام يصيب من الرأس وهو صائم » أراد : أنه يُقَبِّل وهو صائم.</w:t>
      </w:r>
    </w:p>
    <w:p>
      <w:pPr>
        <w:pStyle w:val="BookText"/>
      </w:pPr>
      <w:r>
        <w:rPr>
          <w:rFonts w:ascii="Amiri" w:hAnsi="Amiri" w:eastAsia="Amiri" w:cs="Amiri"/>
          <w:lang w:bidi="ar-SA"/>
          <w:color w:val="111111"/>
          <w:sz w:val="28"/>
          <w:szCs w:val="28"/>
          <w:rtl/>
        </w:rPr>
        <w:t xml:space="preserve">وبيت رأس : قرية بالشام ، قال حسان ابن ثابت يصف الخمر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سبيئةً من بيت رأس</w:t>
      </w:r>
    </w:p>
    <w:p>
      <w:pPr>
        <w:pStyle w:val="BookText"/>
      </w:pPr>
      <w:r>
        <w:rPr>
          <w:rFonts w:ascii="Amiri" w:hAnsi="Amiri" w:eastAsia="Amiri" w:cs="Amiri"/>
          <w:lang w:bidi="ar-SA"/>
          <w:color w:val="111111"/>
          <w:sz w:val="28"/>
          <w:szCs w:val="28"/>
          <w:rtl/>
        </w:rPr>
        <w:t xml:space="preserve">يكون مزاجها عسلٌ وماءُ</w:t>
      </w:r>
    </w:p>
    <w:p>
      <w:pPr>
        <w:pStyle w:val="BookText"/>
      </w:pPr>
      <w:r>
        <w:rPr>
          <w:rFonts w:ascii="Amiri" w:hAnsi="Amiri" w:eastAsia="Amiri" w:cs="Amiri"/>
          <w:lang w:bidi="ar-SA"/>
          <w:color w:val="111111"/>
          <w:sz w:val="28"/>
          <w:szCs w:val="28"/>
          <w:rtl/>
        </w:rPr>
        <w:t xml:space="preserve">ويقال للقوم : إِذا كثروا وعَزُّوا : هم رأس.</w:t>
      </w:r>
    </w:p>
    <w:p>
      <w:pPr>
        <w:pStyle w:val="BookText"/>
      </w:pPr>
      <w:r>
        <w:rPr>
          <w:rFonts w:ascii="Amiri" w:hAnsi="Amiri" w:eastAsia="Amiri" w:cs="Amiri"/>
          <w:lang w:bidi="ar-SA"/>
          <w:color w:val="111111"/>
          <w:sz w:val="28"/>
          <w:szCs w:val="28"/>
          <w:rtl/>
        </w:rPr>
        <w:t xml:space="preserve">والرَّأْسُ : الجماعة في قوله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برأسٍ من بني جشم بن بكرٍ</w:t>
      </w:r>
    </w:p>
    <w:p>
      <w:pPr>
        <w:pStyle w:val="BookText"/>
      </w:pPr>
      <w:r>
        <w:rPr>
          <w:rFonts w:ascii="Amiri" w:hAnsi="Amiri" w:eastAsia="Amiri" w:cs="Amiri"/>
          <w:lang w:bidi="ar-SA"/>
          <w:color w:val="111111"/>
          <w:sz w:val="28"/>
          <w:szCs w:val="28"/>
          <w:rtl/>
        </w:rPr>
        <w:t xml:space="preserve">نَدُقُّ به السهولةَ والحزونا</w:t>
      </w:r>
    </w:p>
    <w:p>
      <w:pPr>
        <w:pStyle w:val="BookText"/>
      </w:pPr>
      <w:r>
        <w:rPr>
          <w:rFonts w:ascii="IRNazanin" w:hAnsi="IRNazanin" w:eastAsia="IRNazanin" w:cs="IRNazanin"/>
          <w:lang w:bidi="fa-IR"/>
          <w:color w:val="111111"/>
          <w:sz w:val="28"/>
          <w:szCs w:val="28"/>
          <w:rtl/>
        </w:rPr>
        <w:t xml:space="preserve">[شماره صفحه واقعی : 2715]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85" w:name="pg14439_135066"/>
    <w:bookmarkEnd w:id="685"/>
    <w:p>
      <w:pPr>
        <w:pStyle w:val="BookText"/>
      </w:pPr>
      <w:r>
        <w:rPr>
          <w:rFonts w:ascii="Amiri" w:hAnsi="Amiri" w:eastAsia="Amiri" w:cs="Amiri"/>
          <w:lang w:bidi="ar-SA"/>
          <w:color w:val="111111"/>
          <w:sz w:val="28"/>
          <w:szCs w:val="28"/>
          <w:rtl/>
        </w:rPr>
        <w:t xml:space="preserve">ورَأْسُ الكلب : هضبة معروفة.</w:t>
      </w:r>
    </w:p>
    <w:p>
      <w:pPr>
        <w:pStyle w:val="BookText"/>
      </w:pPr>
      <w:r>
        <w:rPr>
          <w:rFonts w:ascii="IRNazanin" w:hAnsi="IRNazanin" w:eastAsia="IRNazanin" w:cs="IRNazanin"/>
          <w:lang w:bidi="fa-IR"/>
          <w:color w:val="111111"/>
          <w:sz w:val="28"/>
          <w:szCs w:val="28"/>
          <w:rtl/>
        </w:rPr>
        <w:t xml:space="preserve">ل</w:t>
      </w:r>
    </w:p>
    <w:p>
      <w:pPr>
        <w:pStyle w:val="Heading5"/>
      </w:pPr>
      <w:bookmarkStart w:id="3955" w:name="_Toc3260"/>
      <w:r>
        <w:t>الرَّأْلُ</w:t>
      </w:r>
      <w:bookmarkEnd w:id="3955"/>
    </w:p>
    <w:p>
      <w:pPr>
        <w:pStyle w:val="BookText"/>
      </w:pPr>
      <w:r>
        <w:rPr>
          <w:rFonts w:ascii="Amiri" w:hAnsi="Amiri" w:eastAsia="Amiri" w:cs="Amiri"/>
          <w:lang w:bidi="ar-SA"/>
          <w:color w:val="111111"/>
          <w:sz w:val="28"/>
          <w:szCs w:val="28"/>
          <w:rtl/>
        </w:rPr>
        <w:t xml:space="preserve">[الرَّأْلُ]  فرخ النعام ، قال حسان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إِن إِلَّك من قريش</w:t>
      </w:r>
    </w:p>
    <w:p>
      <w:pPr>
        <w:pStyle w:val="BookText"/>
      </w:pPr>
      <w:r>
        <w:rPr>
          <w:rFonts w:ascii="Amiri" w:hAnsi="Amiri" w:eastAsia="Amiri" w:cs="Amiri"/>
          <w:lang w:bidi="ar-SA"/>
          <w:color w:val="111111"/>
          <w:sz w:val="28"/>
          <w:szCs w:val="28"/>
          <w:rtl/>
        </w:rPr>
        <w:t xml:space="preserve">كإِلِّ السقب من رأس النعام</w:t>
      </w:r>
    </w:p>
    <w:p>
      <w:pPr>
        <w:pStyle w:val="BookText"/>
      </w:pPr>
      <w:r>
        <w:rPr>
          <w:rFonts w:ascii="IRNazanin" w:hAnsi="IRNazanin" w:eastAsia="IRNazanin" w:cs="IRNazanin"/>
          <w:lang w:bidi="fa-IR"/>
          <w:color w:val="111111"/>
          <w:sz w:val="28"/>
          <w:szCs w:val="28"/>
          <w:rtl/>
        </w:rPr>
        <w:t xml:space="preserve">م</w:t>
      </w:r>
    </w:p>
    <w:p>
      <w:pPr>
        <w:pStyle w:val="Heading5"/>
      </w:pPr>
      <w:bookmarkStart w:id="3956" w:name="_Toc3261"/>
      <w:r>
        <w:t>الرَّأْمُ</w:t>
      </w:r>
      <w:bookmarkEnd w:id="3956"/>
    </w:p>
    <w:p>
      <w:pPr>
        <w:pStyle w:val="BookText"/>
      </w:pPr>
      <w:r>
        <w:rPr>
          <w:rFonts w:ascii="Amiri" w:hAnsi="Amiri" w:eastAsia="Amiri" w:cs="Amiri"/>
          <w:lang w:bidi="ar-SA"/>
          <w:color w:val="111111"/>
          <w:sz w:val="28"/>
          <w:szCs w:val="28"/>
          <w:rtl/>
        </w:rPr>
        <w:t xml:space="preserve">[الرَّأْمُ]  الولد.</w:t>
      </w:r>
    </w:p>
    <w:p>
      <w:pPr>
        <w:pStyle w:val="BookText"/>
      </w:pPr>
      <w:r>
        <w:rPr>
          <w:rFonts w:ascii="Amiri" w:hAnsi="Amiri" w:eastAsia="Amiri" w:cs="Amiri"/>
          <w:lang w:bidi="ar-SA"/>
          <w:color w:val="111111"/>
          <w:sz w:val="28"/>
          <w:szCs w:val="28"/>
          <w:rtl/>
        </w:rPr>
        <w:t xml:space="preserve">والرَّأْمُ : البَوُّ </w:t>
      </w:r>
      <w:r>
        <w:rPr>
          <w:rStyle w:val="FootnoteReference"/>
        </w:rPr>
        <w:footnoteReference w:id="1903"/>
      </w:r>
      <w:r>
        <w:rPr>
          <w:rFonts w:ascii="Amiri" w:hAnsi="Amiri" w:eastAsia="Amiri" w:cs="Amiri"/>
          <w:lang w:bidi="ar-SA"/>
          <w:color w:val="111111"/>
          <w:sz w:val="28"/>
          <w:szCs w:val="28"/>
          <w:rtl/>
        </w:rPr>
        <w:t xml:space="preserve">؛ وكل ولد تعطفُ عليه غيرُ أمهِ فهو رأمٌ.</w:t>
      </w:r>
    </w:p>
    <w:p>
      <w:pPr>
        <w:pStyle w:val="BookText"/>
      </w:pPr>
      <w:r>
        <w:rPr>
          <w:rFonts w:ascii="Amiri" w:hAnsi="Amiri" w:eastAsia="Amiri" w:cs="Amiri"/>
          <w:lang w:bidi="ar-SA"/>
          <w:color w:val="111111"/>
          <w:sz w:val="28"/>
          <w:szCs w:val="28"/>
          <w:rtl/>
        </w:rPr>
        <w:t xml:space="preserve">ي</w:t>
      </w:r>
    </w:p>
    <w:p>
      <w:pPr>
        <w:pStyle w:val="Heading5"/>
      </w:pPr>
      <w:bookmarkStart w:id="3957" w:name="_Toc3262"/>
      <w:r>
        <w:t>الرَّأْي</w:t>
      </w:r>
      <w:bookmarkEnd w:id="3957"/>
    </w:p>
    <w:p>
      <w:pPr>
        <w:pStyle w:val="BookText"/>
      </w:pPr>
      <w:r>
        <w:rPr>
          <w:rFonts w:ascii="Amiri" w:hAnsi="Amiri" w:eastAsia="Amiri" w:cs="Amiri"/>
          <w:lang w:bidi="ar-SA"/>
          <w:color w:val="111111"/>
          <w:sz w:val="28"/>
          <w:szCs w:val="28"/>
          <w:rtl/>
        </w:rPr>
        <w:t xml:space="preserve">[الرَّأْي]  ما يراه الإِنسان في الأمر ، وجمعه : آراء.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958" w:name="_Toc3263"/>
      <w:r>
        <w:t>الرَّأْفَةُ</w:t>
      </w:r>
      <w:bookmarkEnd w:id="3958"/>
    </w:p>
    <w:p>
      <w:pPr>
        <w:pStyle w:val="BookText"/>
      </w:pPr>
      <w:r>
        <w:rPr>
          <w:rFonts w:ascii="Amiri" w:hAnsi="Amiri" w:eastAsia="Amiri" w:cs="Amiri"/>
          <w:lang w:bidi="ar-SA"/>
          <w:color w:val="111111"/>
          <w:sz w:val="28"/>
          <w:szCs w:val="28"/>
          <w:rtl/>
        </w:rPr>
        <w:t xml:space="preserve">[الرَّأْفَةُ]  الرحمة ، قال الله تعالى : ( وَلا تَأْخُذْكُمْ بِهِما رَأْفَةٌ )</w:t>
      </w:r>
      <w:r>
        <w:rPr>
          <w:rStyle w:val="FootnoteReference"/>
        </w:rPr>
        <w:footnoteReference w:id="1904"/>
      </w:r>
      <w:r>
        <w:rPr>
          <w:rFonts w:ascii="Amiri" w:hAnsi="Amiri" w:eastAsia="Amiri" w:cs="Amiri"/>
          <w:lang w:bidi="ar-SA"/>
          <w:color w:val="111111"/>
          <w:sz w:val="28"/>
          <w:szCs w:val="28"/>
          <w:rtl/>
        </w:rPr>
        <w:t xml:space="preserve">. عن ابن كثير أنه فتح الهمزة ، وكان أبو عمرو يلين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3959" w:name="_Toc3264"/>
      <w:r>
        <w:t>الرَّأْلَةُ</w:t>
      </w:r>
      <w:bookmarkEnd w:id="3959"/>
    </w:p>
    <w:p>
      <w:pPr>
        <w:pStyle w:val="BookText"/>
      </w:pPr>
      <w:r>
        <w:rPr>
          <w:rFonts w:ascii="Amiri" w:hAnsi="Amiri" w:eastAsia="Amiri" w:cs="Amiri"/>
          <w:lang w:bidi="ar-SA"/>
          <w:color w:val="111111"/>
          <w:sz w:val="28"/>
          <w:szCs w:val="28"/>
          <w:rtl/>
        </w:rPr>
        <w:t xml:space="preserve">[الرَّأْلَةُ]  الأنثى من الرِّئال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60" w:name="_Toc3265"/>
      <w:r>
        <w:t>الرُّؤْدُ</w:t>
      </w:r>
      <w:bookmarkEnd w:id="3960"/>
    </w:p>
    <w:p>
      <w:pPr>
        <w:pStyle w:val="BookText"/>
      </w:pPr>
      <w:r>
        <w:rPr>
          <w:rFonts w:ascii="Amiri" w:hAnsi="Amiri" w:eastAsia="Amiri" w:cs="Amiri"/>
          <w:lang w:bidi="ar-SA"/>
          <w:color w:val="111111"/>
          <w:sz w:val="28"/>
          <w:szCs w:val="28"/>
          <w:rtl/>
        </w:rPr>
        <w:t xml:space="preserve">[الرُّؤْدُ]  أصل اللِّحْيِ ، لغة في الرَّأْدِ.</w:t>
      </w:r>
    </w:p>
    <w:p>
      <w:pPr>
        <w:pStyle w:val="BookText"/>
      </w:pPr>
      <w:r>
        <w:rPr>
          <w:rFonts w:ascii="Amiri" w:hAnsi="Amiri" w:eastAsia="Amiri" w:cs="Amiri"/>
          <w:lang w:bidi="ar-SA"/>
          <w:color w:val="111111"/>
          <w:sz w:val="28"/>
          <w:szCs w:val="28"/>
          <w:rtl/>
        </w:rPr>
        <w:t xml:space="preserve">والرُّؤْد : الغصن الرطيب الرَّخْصُ.</w:t>
      </w:r>
    </w:p>
    <w:p>
      <w:pPr>
        <w:pStyle w:val="BookText"/>
      </w:pPr>
      <w:r>
        <w:rPr>
          <w:rFonts w:ascii="Amiri" w:hAnsi="Amiri" w:eastAsia="Amiri" w:cs="Amiri"/>
          <w:lang w:bidi="ar-SA"/>
          <w:color w:val="111111"/>
          <w:sz w:val="28"/>
          <w:szCs w:val="28"/>
          <w:rtl/>
        </w:rPr>
        <w:t xml:space="preserve">والرُّؤْد : المرأةُ الناعمةُ.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2716]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86" w:name="pg14439_135067"/>
    <w:bookmarkEnd w:id="686"/>
    <w:p>
      <w:pPr>
        <w:pStyle w:val="BookText"/>
      </w:pPr>
      <w:r>
        <w:rPr>
          <w:rFonts w:ascii="IRNazanin" w:hAnsi="IRNazanin" w:eastAsia="IRNazanin" w:cs="IRNazanin"/>
          <w:lang w:bidi="fa-IR"/>
          <w:color w:val="111111"/>
          <w:sz w:val="28"/>
          <w:szCs w:val="28"/>
          <w:rtl/>
        </w:rPr>
        <w:t xml:space="preserve">ب</w:t>
      </w:r>
    </w:p>
    <w:p>
      <w:pPr>
        <w:pStyle w:val="Heading5"/>
      </w:pPr>
      <w:bookmarkStart w:id="3961" w:name="_Toc3266"/>
      <w:r>
        <w:t>الرُّؤْبَةُ</w:t>
      </w:r>
      <w:bookmarkEnd w:id="3961"/>
    </w:p>
    <w:p>
      <w:pPr>
        <w:pStyle w:val="BookText"/>
      </w:pPr>
      <w:r>
        <w:rPr>
          <w:rFonts w:ascii="Amiri" w:hAnsi="Amiri" w:eastAsia="Amiri" w:cs="Amiri"/>
          <w:lang w:bidi="ar-SA"/>
          <w:color w:val="111111"/>
          <w:sz w:val="28"/>
          <w:szCs w:val="28"/>
          <w:rtl/>
        </w:rPr>
        <w:t xml:space="preserve">[الرُّؤْبَةُ]  قطعة من خشب يشعب بها الإِناء ، وبها سمي رؤبة بن العجاج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3962" w:name="_Toc3267"/>
      <w:r>
        <w:t>الرُّؤْدَةُ</w:t>
      </w:r>
      <w:bookmarkEnd w:id="3962"/>
    </w:p>
    <w:p>
      <w:pPr>
        <w:pStyle w:val="BookText"/>
      </w:pPr>
      <w:r>
        <w:rPr>
          <w:rFonts w:ascii="Amiri" w:hAnsi="Amiri" w:eastAsia="Amiri" w:cs="Amiri"/>
          <w:lang w:bidi="ar-SA"/>
          <w:color w:val="111111"/>
          <w:sz w:val="28"/>
          <w:szCs w:val="28"/>
          <w:rtl/>
        </w:rPr>
        <w:t xml:space="preserve">[الرُّؤْدَةُ]  المرأة الناعمة.</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 الرُّؤْمَةُ ]</w:t>
      </w:r>
      <w:r>
        <w:rPr>
          <w:rStyle w:val="FootnoteReference"/>
        </w:rPr>
        <w:footnoteReference w:id="1907"/>
      </w:r>
      <w:r>
        <w:rPr>
          <w:rFonts w:ascii="Amiri" w:hAnsi="Amiri" w:eastAsia="Amiri" w:cs="Amiri"/>
          <w:lang w:bidi="ar-SA"/>
          <w:color w:val="111111"/>
          <w:sz w:val="28"/>
          <w:szCs w:val="28"/>
          <w:rtl/>
        </w:rPr>
        <w:t xml:space="preserve">: [ يقال : الرؤمة] </w:t>
      </w:r>
      <w:r>
        <w:rPr>
          <w:rStyle w:val="FootnoteReference"/>
        </w:rPr>
        <w:footnoteReference w:id="1908"/>
      </w:r>
      <w:r>
        <w:rPr>
          <w:rFonts w:ascii="Amiri" w:hAnsi="Amiri" w:eastAsia="Amiri" w:cs="Amiri"/>
          <w:lang w:bidi="ar-SA"/>
          <w:color w:val="111111"/>
          <w:sz w:val="28"/>
          <w:szCs w:val="28"/>
          <w:rtl/>
        </w:rPr>
        <w:t xml:space="preserve">: الغراء يُلزق به الريش.</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963" w:name="_Toc3268"/>
      <w:r>
        <w:t>الرِّئْدُ</w:t>
      </w:r>
      <w:bookmarkEnd w:id="3963"/>
    </w:p>
    <w:p>
      <w:pPr>
        <w:pStyle w:val="BookText"/>
      </w:pPr>
      <w:r>
        <w:rPr>
          <w:rFonts w:ascii="Amiri" w:hAnsi="Amiri" w:eastAsia="Amiri" w:cs="Amiri"/>
          <w:lang w:bidi="ar-SA"/>
          <w:color w:val="111111"/>
          <w:sz w:val="28"/>
          <w:szCs w:val="28"/>
          <w:rtl/>
        </w:rPr>
        <w:t xml:space="preserve">[الرِّئْدُ]  التِّرْبُ.</w:t>
      </w:r>
    </w:p>
    <w:p>
      <w:pPr>
        <w:pStyle w:val="BookText"/>
      </w:pPr>
      <w:r>
        <w:rPr>
          <w:rFonts w:ascii="IRNazanin" w:hAnsi="IRNazanin" w:eastAsia="IRNazanin" w:cs="IRNazanin"/>
          <w:lang w:bidi="fa-IR"/>
          <w:color w:val="111111"/>
          <w:sz w:val="28"/>
          <w:szCs w:val="28"/>
          <w:rtl/>
        </w:rPr>
        <w:t xml:space="preserve">م</w:t>
      </w:r>
    </w:p>
    <w:p>
      <w:pPr>
        <w:pStyle w:val="Heading5"/>
      </w:pPr>
      <w:bookmarkStart w:id="3964" w:name="_Toc3269"/>
      <w:r>
        <w:t>الرِّئْمُ</w:t>
      </w:r>
      <w:bookmarkEnd w:id="3964"/>
    </w:p>
    <w:p>
      <w:pPr>
        <w:pStyle w:val="BookText"/>
      </w:pPr>
      <w:r>
        <w:rPr>
          <w:rFonts w:ascii="Amiri" w:hAnsi="Amiri" w:eastAsia="Amiri" w:cs="Amiri"/>
          <w:lang w:bidi="ar-SA"/>
          <w:color w:val="111111"/>
          <w:sz w:val="28"/>
          <w:szCs w:val="28"/>
          <w:rtl/>
        </w:rPr>
        <w:t xml:space="preserve">[الرِّئْمُ]  الظبي الأبيض الخالص البياض ، والجميع : الأرآم.</w:t>
      </w:r>
    </w:p>
    <w:p>
      <w:pPr>
        <w:pStyle w:val="BookText"/>
      </w:pPr>
      <w:r>
        <w:rPr>
          <w:rFonts w:ascii="Amiri" w:hAnsi="Amiri" w:eastAsia="Amiri" w:cs="Amiri"/>
          <w:lang w:bidi="ar-SA"/>
          <w:color w:val="111111"/>
          <w:sz w:val="28"/>
          <w:szCs w:val="28"/>
          <w:rtl/>
        </w:rPr>
        <w:t xml:space="preserve">ومما سقط من آخره ياء فعوِّض هاء</w:t>
      </w:r>
    </w:p>
    <w:p>
      <w:pPr>
        <w:pStyle w:val="BookText"/>
      </w:pPr>
      <w:r>
        <w:rPr>
          <w:rFonts w:ascii="Amiri" w:hAnsi="Amiri" w:eastAsia="Amiri" w:cs="Amiri"/>
          <w:lang w:bidi="ar-SA"/>
          <w:color w:val="111111"/>
          <w:sz w:val="28"/>
          <w:szCs w:val="28"/>
          <w:rtl/>
        </w:rPr>
        <w:t xml:space="preserve">بكسر أوله</w:t>
      </w:r>
    </w:p>
    <w:p>
      <w:pPr>
        <w:pStyle w:val="BookText"/>
      </w:pPr>
      <w:r>
        <w:rPr>
          <w:rFonts w:ascii="Amiri" w:hAnsi="Amiri" w:eastAsia="Amiri" w:cs="Amiri"/>
          <w:lang w:bidi="ar-SA"/>
          <w:color w:val="111111"/>
          <w:sz w:val="28"/>
          <w:szCs w:val="28"/>
          <w:rtl/>
        </w:rPr>
        <w:t xml:space="preserve">ي</w:t>
      </w:r>
    </w:p>
    <w:p>
      <w:pPr>
        <w:pStyle w:val="Heading5"/>
      </w:pPr>
      <w:bookmarkStart w:id="3965" w:name="_Toc3270"/>
      <w:r>
        <w:t>الرِّئَةُ</w:t>
      </w:r>
      <w:bookmarkEnd w:id="3965"/>
    </w:p>
    <w:p>
      <w:pPr>
        <w:pStyle w:val="BookText"/>
      </w:pPr>
      <w:r>
        <w:rPr>
          <w:rFonts w:ascii="Amiri" w:hAnsi="Amiri" w:eastAsia="Amiri" w:cs="Amiri"/>
          <w:lang w:bidi="ar-SA"/>
          <w:color w:val="111111"/>
          <w:sz w:val="28"/>
          <w:szCs w:val="28"/>
          <w:rtl/>
        </w:rPr>
        <w:t xml:space="preserve">[الرِّئَةُ]  معروفة ، وجمعها : رِئات ، ويجمع على : رِئين ، وقد تخفف الهمزة.</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966" w:name="_Toc3271"/>
      <w:r>
        <w:t>الرَّؤُف</w:t>
      </w:r>
      <w:bookmarkEnd w:id="3966"/>
    </w:p>
    <w:p>
      <w:pPr>
        <w:pStyle w:val="BookText"/>
      </w:pPr>
      <w:r>
        <w:rPr>
          <w:rFonts w:ascii="Amiri" w:hAnsi="Amiri" w:eastAsia="Amiri" w:cs="Amiri"/>
          <w:lang w:bidi="ar-SA"/>
          <w:color w:val="111111"/>
          <w:sz w:val="28"/>
          <w:szCs w:val="28"/>
          <w:rtl/>
        </w:rPr>
        <w:t xml:space="preserve">[الرَّؤُف]  شديد الرأفة. وقرأ أبو عمرو ويعقوب والكوفيون ما خلا حفصاً عن عاصم إن الله بالناس لرؤف رحيم </w:t>
      </w:r>
      <w:r>
        <w:rPr>
          <w:rStyle w:val="FootnoteReference"/>
        </w:rPr>
        <w:footnoteReference w:id="1909"/>
      </w:r>
      <w:r>
        <w:rPr>
          <w:rFonts w:ascii="Amiri" w:hAnsi="Amiri" w:eastAsia="Amiri" w:cs="Amiri"/>
          <w:lang w:bidi="ar-SA"/>
          <w:color w:val="111111"/>
          <w:sz w:val="28"/>
          <w:szCs w:val="28"/>
          <w:rtl/>
        </w:rPr>
        <w:t xml:space="preserve">في جميع القرآن ، وهو رأي أبي عبيد ، والباقون رؤوف على فعول.</w:t>
      </w:r>
    </w:p>
    <w:p>
      <w:pPr>
        <w:pStyle w:val="BookText"/>
      </w:pPr>
      <w:r>
        <w:rPr>
          <w:rFonts w:ascii="IRNazanin" w:hAnsi="IRNazanin" w:eastAsia="IRNazanin" w:cs="IRNazanin"/>
          <w:lang w:bidi="fa-IR"/>
          <w:color w:val="111111"/>
          <w:sz w:val="28"/>
          <w:szCs w:val="28"/>
          <w:rtl/>
        </w:rPr>
        <w:t xml:space="preserve">[شماره صفحه واقعی : 2717]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87" w:name="pg14439_135068"/>
    <w:bookmarkEnd w:id="687"/>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967" w:name="_Toc3272"/>
      <w:r>
        <w:t>الأرْأَسُ</w:t>
      </w:r>
      <w:bookmarkEnd w:id="3967"/>
    </w:p>
    <w:p>
      <w:pPr>
        <w:pStyle w:val="BookText"/>
      </w:pPr>
      <w:r>
        <w:rPr>
          <w:rFonts w:ascii="Amiri" w:hAnsi="Amiri" w:eastAsia="Amiri" w:cs="Amiri"/>
          <w:lang w:bidi="ar-SA"/>
          <w:color w:val="111111"/>
          <w:sz w:val="28"/>
          <w:szCs w:val="28"/>
          <w:rtl/>
        </w:rPr>
        <w:t xml:space="preserve">[الأرْأَسُ]  العظيم الرأس.</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Amiri" w:hAnsi="Amiri" w:eastAsia="Amiri" w:cs="Amiri"/>
          <w:lang w:bidi="ar-SA"/>
          <w:color w:val="111111"/>
          <w:sz w:val="28"/>
          <w:szCs w:val="28"/>
          <w:rtl/>
        </w:rPr>
        <w:t xml:space="preserve">ي</w:t>
      </w:r>
    </w:p>
    <w:p>
      <w:pPr>
        <w:pStyle w:val="Heading5"/>
      </w:pPr>
      <w:bookmarkStart w:id="3968" w:name="_Toc3273"/>
      <w:r>
        <w:t>المَرْأَى</w:t>
      </w:r>
      <w:bookmarkEnd w:id="3968"/>
    </w:p>
    <w:p>
      <w:pPr>
        <w:pStyle w:val="BookText"/>
      </w:pPr>
      <w:r>
        <w:rPr>
          <w:rFonts w:ascii="Amiri" w:hAnsi="Amiri" w:eastAsia="Amiri" w:cs="Amiri"/>
          <w:lang w:bidi="ar-SA"/>
          <w:color w:val="111111"/>
          <w:sz w:val="28"/>
          <w:szCs w:val="28"/>
          <w:rtl/>
        </w:rPr>
        <w:t xml:space="preserve">[المَرْأَى]  يقال : هو مني بمرأى ومسمع : أي حيث أراه وأسمع كلامَهُ ، قال جعال النهمي </w:t>
      </w:r>
      <w:r>
        <w:rPr>
          <w:rStyle w:val="FootnoteReference"/>
        </w:rPr>
        <w:footnoteReference w:id="1910"/>
      </w:r>
    </w:p>
    <w:p>
      <w:pPr>
        <w:pStyle w:val="BookText"/>
      </w:pPr>
      <w:r>
        <w:rPr>
          <w:rFonts w:ascii="Amiri" w:hAnsi="Amiri" w:eastAsia="Amiri" w:cs="Amiri"/>
          <w:lang w:bidi="ar-SA"/>
          <w:color w:val="111111"/>
          <w:sz w:val="28"/>
          <w:szCs w:val="28"/>
          <w:rtl/>
        </w:rPr>
        <w:t xml:space="preserve">ويوم جذام قد كفيت عشيرتي</w:t>
      </w:r>
    </w:p>
    <w:p>
      <w:pPr>
        <w:pStyle w:val="BookText"/>
      </w:pPr>
      <w:r>
        <w:rPr>
          <w:rFonts w:ascii="Amiri" w:hAnsi="Amiri" w:eastAsia="Amiri" w:cs="Amiri"/>
          <w:lang w:bidi="ar-SA"/>
          <w:color w:val="111111"/>
          <w:sz w:val="28"/>
          <w:szCs w:val="28"/>
          <w:rtl/>
        </w:rPr>
        <w:t xml:space="preserve">حملت بألفي ناقة وبأربع</w:t>
      </w:r>
    </w:p>
    <w:p>
      <w:pPr>
        <w:pStyle w:val="BookText"/>
      </w:pPr>
      <w:r>
        <w:rPr>
          <w:rFonts w:ascii="Amiri" w:hAnsi="Amiri" w:eastAsia="Amiri" w:cs="Amiri"/>
          <w:lang w:bidi="ar-SA"/>
          <w:color w:val="111111"/>
          <w:sz w:val="28"/>
          <w:szCs w:val="28"/>
          <w:rtl/>
        </w:rPr>
        <w:t xml:space="preserve">بأكلبها سلمتها ورعاتها</w:t>
      </w:r>
    </w:p>
    <w:p>
      <w:pPr>
        <w:pStyle w:val="BookText"/>
      </w:pPr>
      <w:r>
        <w:rPr>
          <w:rFonts w:ascii="Amiri" w:hAnsi="Amiri" w:eastAsia="Amiri" w:cs="Amiri"/>
          <w:lang w:bidi="ar-SA"/>
          <w:color w:val="111111"/>
          <w:sz w:val="28"/>
          <w:szCs w:val="28"/>
          <w:rtl/>
        </w:rPr>
        <w:t xml:space="preserve">وذلك من كل بمرأي ومسمع</w:t>
      </w:r>
    </w:p>
    <w:p>
      <w:pPr>
        <w:pStyle w:val="BookText"/>
      </w:pPr>
      <w:r>
        <w:rPr>
          <w:rFonts w:ascii="Amiri" w:hAnsi="Amiri" w:eastAsia="Amiri" w:cs="Amiri"/>
          <w:lang w:bidi="ar-SA"/>
          <w:color w:val="111111"/>
          <w:sz w:val="28"/>
          <w:szCs w:val="28"/>
          <w:rtl/>
        </w:rPr>
        <w:t xml:space="preserve">ولو حملوني ضعفها لحملتها</w:t>
      </w:r>
    </w:p>
    <w:p>
      <w:pPr>
        <w:pStyle w:val="BookText"/>
      </w:pPr>
      <w:r>
        <w:rPr>
          <w:rFonts w:ascii="Amiri" w:hAnsi="Amiri" w:eastAsia="Amiri" w:cs="Amiri"/>
          <w:lang w:bidi="ar-SA"/>
          <w:color w:val="111111"/>
          <w:sz w:val="28"/>
          <w:szCs w:val="28"/>
          <w:rtl/>
        </w:rPr>
        <w:t xml:space="preserve">على ولم انكل ولم اتخسع</w:t>
      </w:r>
    </w:p>
    <w:p>
      <w:pPr>
        <w:pStyle w:val="BookText"/>
      </w:pPr>
      <w:r>
        <w:rPr>
          <w:rFonts w:ascii="Amiri" w:hAnsi="Amiri" w:eastAsia="Amiri" w:cs="Amiri"/>
          <w:lang w:bidi="ar-SA"/>
          <w:color w:val="111111"/>
          <w:sz w:val="28"/>
          <w:szCs w:val="28"/>
          <w:rtl/>
        </w:rPr>
        <w:t xml:space="preserve">وجعال هو : جعال بن عبد بن ربيعة النهمي البكيلي ، شاعر قديم ، وشعره بدوي عربي مطبوع ، رغم أنه كان في عهد مبكر ، قال الهمداني : « وكان ـ جعال ـ مكيناً عند تبع وملكه على بكيل وله معه أخبار عجيبة يطول ذكرها ». الإكليل : ( 10 / 196 ـ 197 ) » وظهور هذا الشعر البدوي المطبوع عند جعال النهمي وغيره في ذلك الوقت ، يدل على التغيرات التي كانت تحدث آنذاك في شمال اليمن وشماله الشرقي. وفي ( ل 2 ، ك ) : « جعال التميمي » وهو خطأ.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بأكْلُبها سلَّمتُها ورُعاتها</w:t>
      </w:r>
    </w:p>
    <w:p>
      <w:pPr>
        <w:pStyle w:val="BookText"/>
      </w:pPr>
      <w:r>
        <w:rPr>
          <w:rFonts w:ascii="Amiri" w:hAnsi="Amiri" w:eastAsia="Amiri" w:cs="Amiri"/>
          <w:lang w:bidi="ar-SA"/>
          <w:color w:val="111111"/>
          <w:sz w:val="28"/>
          <w:szCs w:val="28"/>
          <w:rtl/>
        </w:rPr>
        <w:t xml:space="preserve">وذلكَ من كلٍ بمَرْأَى ومَسْمَعِ</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969" w:name="_Toc3274"/>
      <w:r>
        <w:t>المرْآة</w:t>
      </w:r>
      <w:bookmarkEnd w:id="3969"/>
    </w:p>
    <w:p>
      <w:pPr>
        <w:pStyle w:val="BookText"/>
      </w:pPr>
      <w:r>
        <w:rPr>
          <w:rFonts w:ascii="Amiri" w:hAnsi="Amiri" w:eastAsia="Amiri" w:cs="Amiri"/>
          <w:lang w:bidi="ar-SA"/>
          <w:color w:val="111111"/>
          <w:sz w:val="28"/>
          <w:szCs w:val="28"/>
          <w:rtl/>
        </w:rPr>
        <w:t xml:space="preserve">[المرْآة]  يقال : هو حسنٌ في مَرْآة العين.</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[شماره صفحه واقعی : 2718]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88" w:name="pg14439_135069"/>
    <w:bookmarkEnd w:id="688"/>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 المِرْآة ]</w:t>
      </w:r>
      <w:r>
        <w:rPr>
          <w:rStyle w:val="FootnoteReference"/>
        </w:rPr>
        <w:footnoteReference w:id="1911"/>
      </w:r>
      <w:r>
        <w:rPr>
          <w:rFonts w:ascii="Amiri" w:hAnsi="Amiri" w:eastAsia="Amiri" w:cs="Amiri"/>
          <w:lang w:bidi="ar-SA"/>
          <w:color w:val="111111"/>
          <w:sz w:val="28"/>
          <w:szCs w:val="28"/>
          <w:rtl/>
        </w:rPr>
        <w:t xml:space="preserve">: معروفة ، والجمع : مَرَاءٍ في القليل ، ومَرايا في الكثير ، قاله الجوهري. والصحيح أنها جمع كثرة لعلةٍ ذكرتها في حاشية مرآة من كتاب « صحاح » الجوهري.</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970" w:name="_Toc3275"/>
      <w:r>
        <w:t>الرَّآفَةُ</w:t>
      </w:r>
      <w:bookmarkEnd w:id="3970"/>
    </w:p>
    <w:p>
      <w:pPr>
        <w:pStyle w:val="BookText"/>
      </w:pPr>
      <w:r>
        <w:rPr>
          <w:rFonts w:ascii="Amiri" w:hAnsi="Amiri" w:eastAsia="Amiri" w:cs="Amiri"/>
          <w:lang w:bidi="ar-SA"/>
          <w:color w:val="111111"/>
          <w:sz w:val="28"/>
          <w:szCs w:val="28"/>
          <w:rtl/>
        </w:rPr>
        <w:t xml:space="preserve">[الرَّآفَةُ]  الرَّأْفَةُ.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Amiri" w:hAnsi="Amiri" w:eastAsia="Amiri" w:cs="Amiri"/>
          <w:lang w:bidi="ar-SA"/>
          <w:color w:val="111111"/>
          <w:sz w:val="28"/>
          <w:szCs w:val="28"/>
          <w:rtl/>
        </w:rPr>
        <w:t xml:space="preserve">ي</w:t>
      </w:r>
    </w:p>
    <w:p>
      <w:pPr>
        <w:pStyle w:val="Heading5"/>
      </w:pPr>
      <w:bookmarkStart w:id="3971" w:name="_Toc3276"/>
      <w:r>
        <w:t>الرُّوَاء</w:t>
      </w:r>
      <w:bookmarkEnd w:id="3971"/>
    </w:p>
    <w:p>
      <w:pPr>
        <w:pStyle w:val="BookText"/>
      </w:pPr>
      <w:r>
        <w:rPr>
          <w:rFonts w:ascii="Amiri" w:hAnsi="Amiri" w:eastAsia="Amiri" w:cs="Amiri"/>
          <w:lang w:bidi="ar-SA"/>
          <w:color w:val="111111"/>
          <w:sz w:val="28"/>
          <w:szCs w:val="28"/>
          <w:rtl/>
        </w:rPr>
        <w:t xml:space="preserve">[الرُّوَاء]  حسن المنظر.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3972" w:name="_Toc3277"/>
      <w:r>
        <w:t>الرُّؤَاسي</w:t>
      </w:r>
      <w:bookmarkEnd w:id="3972"/>
    </w:p>
    <w:p>
      <w:pPr>
        <w:pStyle w:val="BookText"/>
      </w:pPr>
      <w:r>
        <w:rPr>
          <w:rFonts w:ascii="Amiri" w:hAnsi="Amiri" w:eastAsia="Amiri" w:cs="Amiri"/>
          <w:lang w:bidi="ar-SA"/>
          <w:color w:val="111111"/>
          <w:sz w:val="28"/>
          <w:szCs w:val="28"/>
          <w:rtl/>
        </w:rPr>
        <w:t xml:space="preserve">[الرُّؤَاسي]  العظيم الرأس.</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973" w:name="_Toc3278"/>
      <w:r>
        <w:t>الرِّئَاسُ</w:t>
      </w:r>
      <w:bookmarkEnd w:id="3973"/>
    </w:p>
    <w:p>
      <w:pPr>
        <w:pStyle w:val="BookText"/>
      </w:pPr>
      <w:r>
        <w:rPr>
          <w:rFonts w:ascii="Amiri" w:hAnsi="Amiri" w:eastAsia="Amiri" w:cs="Amiri"/>
          <w:lang w:bidi="ar-SA"/>
          <w:color w:val="111111"/>
          <w:sz w:val="28"/>
          <w:szCs w:val="28"/>
          <w:rtl/>
        </w:rPr>
        <w:t xml:space="preserve">[الرِّئَاسُ]  قائم السيف.</w:t>
      </w:r>
    </w:p>
    <w:p>
      <w:pPr>
        <w:pStyle w:val="BookText"/>
      </w:pPr>
      <w:r>
        <w:rPr>
          <w:rFonts w:ascii="Amiri" w:hAnsi="Amiri" w:eastAsia="Amiri" w:cs="Amiri"/>
          <w:lang w:bidi="ar-SA"/>
          <w:color w:val="111111"/>
          <w:sz w:val="28"/>
          <w:szCs w:val="28"/>
          <w:rtl/>
        </w:rPr>
        <w:t xml:space="preserve">ويقال : أنت على رِئاس من أمرك : أي على رأس أمرك.</w:t>
      </w:r>
    </w:p>
    <w:p>
      <w:pPr>
        <w:pStyle w:val="BookText"/>
      </w:pPr>
      <w:r>
        <w:rPr>
          <w:rFonts w:ascii="IRNazanin" w:hAnsi="IRNazanin" w:eastAsia="IRNazanin" w:cs="IRNazanin"/>
          <w:lang w:bidi="fa-IR"/>
          <w:color w:val="111111"/>
          <w:sz w:val="28"/>
          <w:szCs w:val="28"/>
          <w:rtl/>
        </w:rPr>
        <w:t xml:space="preserve">ل</w:t>
      </w:r>
    </w:p>
    <w:p>
      <w:pPr>
        <w:pStyle w:val="Heading5"/>
      </w:pPr>
      <w:bookmarkStart w:id="3974" w:name="_Toc3279"/>
      <w:r>
        <w:t>الرِّئَالُ</w:t>
      </w:r>
      <w:bookmarkEnd w:id="3974"/>
    </w:p>
    <w:p>
      <w:pPr>
        <w:pStyle w:val="BookText"/>
      </w:pPr>
      <w:r>
        <w:rPr>
          <w:rFonts w:ascii="Amiri" w:hAnsi="Amiri" w:eastAsia="Amiri" w:cs="Amiri"/>
          <w:lang w:bidi="ar-SA"/>
          <w:color w:val="111111"/>
          <w:sz w:val="28"/>
          <w:szCs w:val="28"/>
          <w:rtl/>
        </w:rPr>
        <w:t xml:space="preserve">[الرِّئَالُ] </w:t>
      </w:r>
      <w:r>
        <w:rPr>
          <w:rStyle w:val="FootnoteReference"/>
        </w:rPr>
        <w:footnoteReference w:id="1912"/>
      </w:r>
      <w:r>
        <w:rPr>
          <w:rFonts w:ascii="Amiri" w:hAnsi="Amiri" w:eastAsia="Amiri" w:cs="Amiri"/>
          <w:lang w:bidi="ar-SA"/>
          <w:color w:val="111111"/>
          <w:sz w:val="28"/>
          <w:szCs w:val="28"/>
          <w:rtl/>
        </w:rPr>
        <w:t xml:space="preserve">جمع : رَأْل.</w:t>
      </w:r>
    </w:p>
    <w:p>
      <w:pPr>
        <w:pStyle w:val="BookText"/>
      </w:pPr>
      <w:r>
        <w:rPr>
          <w:rFonts w:ascii="Amiri" w:hAnsi="Amiri" w:eastAsia="Amiri" w:cs="Amiri"/>
          <w:lang w:bidi="ar-SA"/>
          <w:color w:val="111111"/>
          <w:sz w:val="28"/>
          <w:szCs w:val="28"/>
          <w:rtl/>
        </w:rPr>
        <w:t xml:space="preserve">والرِّئَال : كواكب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975" w:name="_Toc3280"/>
      <w:r>
        <w:t>الرِّياء</w:t>
      </w:r>
      <w:bookmarkEnd w:id="3975"/>
    </w:p>
    <w:p>
      <w:pPr>
        <w:pStyle w:val="BookText"/>
      </w:pPr>
      <w:r>
        <w:rPr>
          <w:rFonts w:ascii="Amiri" w:hAnsi="Amiri" w:eastAsia="Amiri" w:cs="Amiri"/>
          <w:lang w:bidi="ar-SA"/>
          <w:color w:val="111111"/>
          <w:sz w:val="28"/>
          <w:szCs w:val="28"/>
          <w:rtl/>
        </w:rPr>
        <w:t xml:space="preserve">[الرِّياء]  المراءاة. والنسبة إِليه : رِئائي مثل رئاسي.</w:t>
      </w:r>
    </w:p>
    <w:p>
      <w:pPr>
        <w:pStyle w:val="BookText"/>
      </w:pPr>
      <w:r>
        <w:rPr>
          <w:rFonts w:ascii="IRNazanin" w:hAnsi="IRNazanin" w:eastAsia="IRNazanin" w:cs="IRNazanin"/>
          <w:lang w:bidi="fa-IR"/>
          <w:color w:val="111111"/>
          <w:sz w:val="28"/>
          <w:szCs w:val="28"/>
          <w:rtl/>
        </w:rPr>
        <w:t xml:space="preserve">[شماره صفحه واقعی : 2719]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89" w:name="pg14439_135070"/>
    <w:bookmarkEnd w:id="689"/>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976" w:name="_Toc3281"/>
      <w:r>
        <w:t>الرَّؤُوف</w:t>
      </w:r>
      <w:bookmarkEnd w:id="3976"/>
    </w:p>
    <w:p>
      <w:pPr>
        <w:pStyle w:val="BookText"/>
      </w:pPr>
      <w:r>
        <w:rPr>
          <w:rFonts w:ascii="Amiri" w:hAnsi="Amiri" w:eastAsia="Amiri" w:cs="Amiri"/>
          <w:lang w:bidi="ar-SA"/>
          <w:color w:val="111111"/>
          <w:sz w:val="28"/>
          <w:szCs w:val="28"/>
          <w:rtl/>
        </w:rPr>
        <w:t xml:space="preserve">[الرَّؤُوف]  الرحيم.</w:t>
      </w:r>
    </w:p>
    <w:p>
      <w:pPr>
        <w:pStyle w:val="BookText"/>
      </w:pPr>
      <w:r>
        <w:rPr>
          <w:rFonts w:ascii="IRNazanin" w:hAnsi="IRNazanin" w:eastAsia="IRNazanin" w:cs="IRNazanin"/>
          <w:lang w:bidi="fa-IR"/>
          <w:color w:val="111111"/>
          <w:sz w:val="28"/>
          <w:szCs w:val="28"/>
          <w:rtl/>
        </w:rPr>
        <w:t xml:space="preserve">م</w:t>
      </w:r>
    </w:p>
    <w:p>
      <w:pPr>
        <w:pStyle w:val="Heading5"/>
      </w:pPr>
      <w:bookmarkStart w:id="3977" w:name="_Toc3282"/>
      <w:r>
        <w:t>الرَّؤُوم</w:t>
      </w:r>
      <w:bookmarkEnd w:id="3977"/>
    </w:p>
    <w:p>
      <w:pPr>
        <w:pStyle w:val="BookText"/>
      </w:pPr>
      <w:r>
        <w:rPr>
          <w:rFonts w:ascii="Amiri" w:hAnsi="Amiri" w:eastAsia="Amiri" w:cs="Amiri"/>
          <w:lang w:bidi="ar-SA"/>
          <w:color w:val="111111"/>
          <w:sz w:val="28"/>
          <w:szCs w:val="28"/>
          <w:rtl/>
        </w:rPr>
        <w:t xml:space="preserve">[الرَّؤُوم]  الشاة التي تلحس ثيابَ من مَرَّ بها.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3978" w:name="_Toc3283"/>
      <w:r>
        <w:t>الرَّئيس</w:t>
      </w:r>
      <w:bookmarkEnd w:id="3978"/>
    </w:p>
    <w:p>
      <w:pPr>
        <w:pStyle w:val="BookText"/>
      </w:pPr>
      <w:r>
        <w:rPr>
          <w:rFonts w:ascii="Amiri" w:hAnsi="Amiri" w:eastAsia="Amiri" w:cs="Amiri"/>
          <w:lang w:bidi="ar-SA"/>
          <w:color w:val="111111"/>
          <w:sz w:val="28"/>
          <w:szCs w:val="28"/>
          <w:rtl/>
        </w:rPr>
        <w:t xml:space="preserve">[الرَّئيس]  رئيس القوم : سيدهم.</w:t>
      </w:r>
    </w:p>
    <w:p>
      <w:pPr>
        <w:pStyle w:val="BookText"/>
      </w:pPr>
      <w:r>
        <w:rPr>
          <w:rFonts w:ascii="Amiri" w:hAnsi="Amiri" w:eastAsia="Amiri" w:cs="Amiri"/>
          <w:lang w:bidi="ar-SA"/>
          <w:color w:val="111111"/>
          <w:sz w:val="28"/>
          <w:szCs w:val="28"/>
          <w:rtl/>
        </w:rPr>
        <w:t xml:space="preserve">ي</w:t>
      </w:r>
    </w:p>
    <w:p>
      <w:pPr>
        <w:pStyle w:val="Heading5"/>
      </w:pPr>
      <w:bookmarkStart w:id="3979" w:name="_Toc3284"/>
      <w:r>
        <w:t>الرَّئيُ</w:t>
      </w:r>
      <w:bookmarkEnd w:id="3979"/>
    </w:p>
    <w:p>
      <w:pPr>
        <w:pStyle w:val="BookText"/>
      </w:pPr>
      <w:r>
        <w:rPr>
          <w:rFonts w:ascii="Amiri" w:hAnsi="Amiri" w:eastAsia="Amiri" w:cs="Amiri"/>
          <w:lang w:bidi="ar-SA"/>
          <w:color w:val="111111"/>
          <w:sz w:val="28"/>
          <w:szCs w:val="28"/>
          <w:rtl/>
        </w:rPr>
        <w:t xml:space="preserve">[الرَّئيُ]  يقال للرجل يتكهن ، رَئيٌ من الجن : أي تابِعهُ.</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Amiri" w:hAnsi="Amiri" w:eastAsia="Amiri" w:cs="Amiri"/>
          <w:lang w:bidi="ar-SA"/>
          <w:color w:val="111111"/>
          <w:sz w:val="28"/>
          <w:szCs w:val="28"/>
          <w:rtl/>
        </w:rPr>
        <w:t xml:space="preserve">ي</w:t>
      </w:r>
    </w:p>
    <w:p>
      <w:pPr>
        <w:pStyle w:val="Heading5"/>
      </w:pPr>
      <w:bookmarkStart w:id="3980" w:name="_Toc3285"/>
      <w:r>
        <w:t>الرُّؤْيا</w:t>
      </w:r>
      <w:bookmarkEnd w:id="3980"/>
    </w:p>
    <w:p>
      <w:pPr>
        <w:pStyle w:val="BookText"/>
      </w:pPr>
      <w:r>
        <w:rPr>
          <w:rFonts w:ascii="Amiri" w:hAnsi="Amiri" w:eastAsia="Amiri" w:cs="Amiri"/>
          <w:lang w:bidi="ar-SA"/>
          <w:color w:val="111111"/>
          <w:sz w:val="28"/>
          <w:szCs w:val="28"/>
          <w:rtl/>
        </w:rPr>
        <w:t xml:space="preserve">[الرُّؤْيا]  معروفة ، وجمعها : رُؤَىً ، قال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عسى أرى يقظانَ ما أُريْتُ</w:t>
      </w:r>
    </w:p>
    <w:p>
      <w:pPr>
        <w:pStyle w:val="BookText"/>
      </w:pPr>
      <w:r>
        <w:rPr>
          <w:rFonts w:ascii="Amiri" w:hAnsi="Amiri" w:eastAsia="Amiri" w:cs="Amiri"/>
          <w:lang w:bidi="ar-SA"/>
          <w:color w:val="111111"/>
          <w:sz w:val="28"/>
          <w:szCs w:val="28"/>
          <w:rtl/>
        </w:rPr>
        <w:t xml:space="preserve">في النومِ رؤيا أنّني شُفيتُ</w:t>
      </w:r>
    </w:p>
    <w:p>
      <w:pPr>
        <w:pStyle w:val="BookText"/>
      </w:pPr>
      <w:r>
        <w:rPr>
          <w:rFonts w:ascii="Amiri" w:hAnsi="Amiri" w:eastAsia="Amiri" w:cs="Amiri"/>
          <w:lang w:bidi="ar-SA"/>
          <w:color w:val="111111"/>
          <w:sz w:val="28"/>
          <w:szCs w:val="28"/>
          <w:rtl/>
        </w:rPr>
        <w:t xml:space="preserve">قال الله تعالى : ( لا تَقْصُصْ رُؤْياكَ عَلى إِخْوَتِكَ )</w:t>
      </w:r>
      <w:r>
        <w:rPr>
          <w:rStyle w:val="FootnoteReference"/>
        </w:rPr>
        <w:footnoteReference w:id="1915"/>
      </w:r>
      <w:r>
        <w:rPr>
          <w:rFonts w:ascii="Amiri" w:hAnsi="Amiri" w:eastAsia="Amiri" w:cs="Amiri"/>
          <w:lang w:bidi="ar-SA"/>
          <w:color w:val="111111"/>
          <w:sz w:val="28"/>
          <w:szCs w:val="28"/>
          <w:rtl/>
        </w:rPr>
        <w:t xml:space="preserve">قال أبو عمرو بن العلاء : أهل الحجاز لا يهمزون رؤيا ، وبكر وتميم يهمزونها. قال أبو حاتم : ويقال : ( رُيّا ) بقلب الواو ياء. والراء مضمومة. ويقال : ( رِيّا ) بكسر الراء.</w:t>
      </w:r>
    </w:p>
    <w:p>
      <w:pPr>
        <w:pStyle w:val="BookText"/>
      </w:pPr>
      <w:r>
        <w:rPr>
          <w:rFonts w:ascii="Amiri" w:hAnsi="Amiri" w:eastAsia="Amiri" w:cs="Amiri"/>
          <w:lang w:bidi="ar-SA"/>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[شماره صفحه واقعی : 2720]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90" w:name="pg14439_135071"/>
    <w:bookmarkEnd w:id="690"/>
    <w:p>
      <w:pPr>
        <w:pStyle w:val="BookText"/>
      </w:pPr>
      <w:r>
        <w:rPr>
          <w:rFonts w:ascii="IRNazanin" w:hAnsi="IRNazanin" w:eastAsia="IRNazanin" w:cs="IRNazanin"/>
          <w:lang w:bidi="fa-IR"/>
          <w:color w:val="111111"/>
          <w:sz w:val="28"/>
          <w:szCs w:val="28"/>
          <w:rtl/>
        </w:rPr>
        <w:t xml:space="preserve">س</w:t>
      </w:r>
    </w:p>
    <w:p>
      <w:pPr>
        <w:pStyle w:val="Heading5"/>
      </w:pPr>
      <w:bookmarkStart w:id="3981" w:name="_Toc3286"/>
      <w:r>
        <w:t>الرَّأْسَاء</w:t>
      </w:r>
      <w:bookmarkEnd w:id="3981"/>
    </w:p>
    <w:p>
      <w:pPr>
        <w:pStyle w:val="BookText"/>
      </w:pPr>
      <w:r>
        <w:rPr>
          <w:rFonts w:ascii="Amiri" w:hAnsi="Amiri" w:eastAsia="Amiri" w:cs="Amiri"/>
          <w:lang w:bidi="ar-SA"/>
          <w:color w:val="111111"/>
          <w:sz w:val="28"/>
          <w:szCs w:val="28"/>
          <w:rtl/>
        </w:rPr>
        <w:t xml:space="preserve">[الرَّأْسَاء]  شاة رأساء : أي سوداء الرأس.</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بل</w:t>
      </w:r>
    </w:p>
    <w:p>
      <w:pPr>
        <w:pStyle w:val="Heading5"/>
      </w:pPr>
      <w:bookmarkStart w:id="3982" w:name="_Toc3287"/>
      <w:r>
        <w:t>الرِّئْبَالُ</w:t>
      </w:r>
      <w:bookmarkEnd w:id="3982"/>
    </w:p>
    <w:p>
      <w:pPr>
        <w:pStyle w:val="BookText"/>
      </w:pPr>
      <w:r>
        <w:rPr>
          <w:rFonts w:ascii="Amiri" w:hAnsi="Amiri" w:eastAsia="Amiri" w:cs="Amiri"/>
          <w:lang w:bidi="ar-SA"/>
          <w:color w:val="111111"/>
          <w:sz w:val="28"/>
          <w:szCs w:val="28"/>
          <w:rtl/>
        </w:rPr>
        <w:t xml:space="preserve">[الرِّئْبَالُ]  الأسد ، وقد تخفف الهمزة. ويقال : ذئب رِئْبال ولص رِئْبال ؛ ويقال : إِن الهمزة زائدة.</w:t>
      </w:r>
    </w:p>
    <w:p>
      <w:pPr>
        <w:pStyle w:val="BookText"/>
      </w:pPr>
      <w:r>
        <w:rPr>
          <w:rFonts w:ascii="IRNazanin" w:hAnsi="IRNazanin" w:eastAsia="IRNazanin" w:cs="IRNazanin"/>
          <w:lang w:bidi="fa-IR"/>
          <w:color w:val="111111"/>
          <w:sz w:val="28"/>
          <w:szCs w:val="28"/>
          <w:rtl/>
        </w:rPr>
        <w:t xml:space="preserve">[شماره صفحه واقعی : 2721]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91" w:name="pg14439_135072"/>
    <w:bookmarkEnd w:id="691"/>
    <w:p>
      <w:pPr>
        <w:pStyle w:val="Heading4"/>
      </w:pPr>
      <w:bookmarkStart w:id="3983" w:name="_Toc3288"/>
      <w:r>
        <w:t>الأفعال</w:t>
      </w:r>
      <w:bookmarkEnd w:id="3983"/>
    </w:p>
    <w:p>
      <w:pPr>
        <w:pStyle w:val="Heading5"/>
      </w:pPr>
      <w:bookmarkStart w:id="3984" w:name="_Toc3289"/>
      <w:r>
        <w:t>اشارة</w:t>
      </w:r>
      <w:bookmarkEnd w:id="3984"/>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985" w:name="_Toc3290"/>
      <w:r>
        <w:t>رَأَبَ</w:t>
      </w:r>
      <w:bookmarkEnd w:id="3985"/>
    </w:p>
    <w:p>
      <w:pPr>
        <w:pStyle w:val="BookText"/>
      </w:pPr>
      <w:r>
        <w:rPr>
          <w:rFonts w:ascii="Amiri" w:hAnsi="Amiri" w:eastAsia="Amiri" w:cs="Amiri"/>
          <w:lang w:bidi="ar-SA"/>
          <w:color w:val="111111"/>
          <w:sz w:val="28"/>
          <w:szCs w:val="28"/>
          <w:rtl/>
        </w:rPr>
        <w:t xml:space="preserve">[رَأَبَ]  الرَّأْبُ : الشِّعْبُ ، يقال : رأبت الإِناء : أي شَعَبْتُه.</w:t>
      </w:r>
    </w:p>
    <w:p>
      <w:pPr>
        <w:pStyle w:val="BookText"/>
      </w:pPr>
      <w:r>
        <w:rPr>
          <w:rFonts w:ascii="Amiri" w:hAnsi="Amiri" w:eastAsia="Amiri" w:cs="Amiri"/>
          <w:lang w:bidi="ar-SA"/>
          <w:color w:val="111111"/>
          <w:sz w:val="28"/>
          <w:szCs w:val="28"/>
          <w:rtl/>
        </w:rPr>
        <w:t xml:space="preserve">والرَّأْبُ : الإِصلاح ، يقال : اللهم ارأَبْ بينهم : أي أصلح.</w:t>
      </w:r>
    </w:p>
    <w:p>
      <w:pPr>
        <w:pStyle w:val="BookText"/>
      </w:pPr>
      <w:r>
        <w:rPr>
          <w:rFonts w:ascii="IRNazanin" w:hAnsi="IRNazanin" w:eastAsia="IRNazanin" w:cs="IRNazanin"/>
          <w:lang w:bidi="fa-IR"/>
          <w:color w:val="111111"/>
          <w:sz w:val="28"/>
          <w:szCs w:val="28"/>
          <w:rtl/>
        </w:rPr>
        <w:t xml:space="preserve">س</w:t>
      </w:r>
    </w:p>
    <w:p>
      <w:pPr>
        <w:pStyle w:val="Heading5"/>
      </w:pPr>
      <w:bookmarkStart w:id="3986" w:name="_Toc3291"/>
      <w:r>
        <w:t>رَأَسَ</w:t>
      </w:r>
      <w:bookmarkEnd w:id="3986"/>
    </w:p>
    <w:p>
      <w:pPr>
        <w:pStyle w:val="BookText"/>
      </w:pPr>
      <w:r>
        <w:rPr>
          <w:rFonts w:ascii="Amiri" w:hAnsi="Amiri" w:eastAsia="Amiri" w:cs="Amiri"/>
          <w:lang w:bidi="ar-SA"/>
          <w:color w:val="111111"/>
          <w:sz w:val="28"/>
          <w:szCs w:val="28"/>
          <w:rtl/>
        </w:rPr>
        <w:t xml:space="preserve">[رَأَسَ]  رَأَسَهُ : أي أصاب رأسه.</w:t>
      </w:r>
    </w:p>
    <w:p>
      <w:pPr>
        <w:pStyle w:val="BookText"/>
      </w:pPr>
      <w:r>
        <w:rPr>
          <w:rFonts w:ascii="Amiri" w:hAnsi="Amiri" w:eastAsia="Amiri" w:cs="Amiri"/>
          <w:lang w:bidi="ar-SA"/>
          <w:color w:val="111111"/>
          <w:sz w:val="28"/>
          <w:szCs w:val="28"/>
          <w:rtl/>
        </w:rPr>
        <w:t xml:space="preserve">والمَرْؤوس : الذي غلبه غيرهُ في الرِّئاسة.</w:t>
      </w:r>
    </w:p>
    <w:p>
      <w:pPr>
        <w:pStyle w:val="BookText"/>
      </w:pPr>
      <w:r>
        <w:rPr>
          <w:rFonts w:ascii="IRNazanin" w:hAnsi="IRNazanin" w:eastAsia="IRNazanin" w:cs="IRNazanin"/>
          <w:lang w:bidi="fa-IR"/>
          <w:color w:val="111111"/>
          <w:sz w:val="28"/>
          <w:szCs w:val="28"/>
          <w:rtl/>
        </w:rPr>
        <w:t xml:space="preserve">ف</w:t>
      </w:r>
    </w:p>
    <w:p>
      <w:pPr>
        <w:pStyle w:val="Heading5"/>
      </w:pPr>
      <w:bookmarkStart w:id="3987" w:name="_Toc3292"/>
      <w:r>
        <w:t>رَأَفَ</w:t>
      </w:r>
      <w:bookmarkEnd w:id="3987"/>
    </w:p>
    <w:p>
      <w:pPr>
        <w:pStyle w:val="BookText"/>
      </w:pPr>
      <w:r>
        <w:rPr>
          <w:rFonts w:ascii="Amiri" w:hAnsi="Amiri" w:eastAsia="Amiri" w:cs="Amiri"/>
          <w:lang w:bidi="ar-SA"/>
          <w:color w:val="111111"/>
          <w:sz w:val="28"/>
          <w:szCs w:val="28"/>
          <w:rtl/>
        </w:rPr>
        <w:t xml:space="preserve">[رَأَفَ]  الرَّأْفَةُ : الرَّحْمَةُ.</w:t>
      </w:r>
    </w:p>
    <w:p>
      <w:pPr>
        <w:pStyle w:val="BookText"/>
      </w:pPr>
      <w:r>
        <w:rPr>
          <w:rFonts w:ascii="IRNazanin" w:hAnsi="IRNazanin" w:eastAsia="IRNazanin" w:cs="IRNazanin"/>
          <w:lang w:bidi="fa-IR"/>
          <w:color w:val="111111"/>
          <w:sz w:val="28"/>
          <w:szCs w:val="28"/>
          <w:rtl/>
        </w:rPr>
        <w:t xml:space="preserve">م</w:t>
      </w:r>
    </w:p>
    <w:p>
      <w:pPr>
        <w:pStyle w:val="Heading5"/>
      </w:pPr>
      <w:bookmarkStart w:id="3988" w:name="_Toc3293"/>
      <w:r>
        <w:t>رَأَمَ</w:t>
      </w:r>
      <w:bookmarkEnd w:id="3988"/>
    </w:p>
    <w:p>
      <w:pPr>
        <w:pStyle w:val="BookText"/>
      </w:pPr>
      <w:r>
        <w:rPr>
          <w:rFonts w:ascii="Amiri" w:hAnsi="Amiri" w:eastAsia="Amiri" w:cs="Amiri"/>
          <w:lang w:bidi="ar-SA"/>
          <w:color w:val="111111"/>
          <w:sz w:val="28"/>
          <w:szCs w:val="28"/>
          <w:rtl/>
        </w:rPr>
        <w:t xml:space="preserve">[رَأَمَ]  قال الخليل : رأم الجرحُ رِئماناً : إِذا انضم فوه للبُرْء.</w:t>
      </w:r>
    </w:p>
    <w:p>
      <w:pPr>
        <w:pStyle w:val="BookText"/>
      </w:pPr>
      <w:r>
        <w:rPr>
          <w:rFonts w:ascii="Amiri" w:hAnsi="Amiri" w:eastAsia="Amiri" w:cs="Amiri"/>
          <w:lang w:bidi="ar-SA"/>
          <w:color w:val="111111"/>
          <w:sz w:val="28"/>
          <w:szCs w:val="28"/>
          <w:rtl/>
        </w:rPr>
        <w:t xml:space="preserve">ي</w:t>
      </w:r>
    </w:p>
    <w:p>
      <w:pPr>
        <w:pStyle w:val="Heading5"/>
      </w:pPr>
      <w:bookmarkStart w:id="3989" w:name="_Toc3294"/>
      <w:r>
        <w:t>رَأَى</w:t>
      </w:r>
      <w:bookmarkEnd w:id="3989"/>
    </w:p>
    <w:p>
      <w:pPr>
        <w:pStyle w:val="BookText"/>
      </w:pPr>
      <w:r>
        <w:rPr>
          <w:rFonts w:ascii="Amiri" w:hAnsi="Amiri" w:eastAsia="Amiri" w:cs="Amiri"/>
          <w:lang w:bidi="ar-SA"/>
          <w:color w:val="111111"/>
          <w:sz w:val="28"/>
          <w:szCs w:val="28"/>
          <w:rtl/>
        </w:rPr>
        <w:t xml:space="preserve">[رَأَى] في الفقه ونحوه رأياً ، قال الله تعالى : ( فَانْظُرْ ما ذا تَرى )</w:t>
      </w:r>
      <w:r>
        <w:rPr>
          <w:rStyle w:val="FootnoteReference"/>
        </w:rPr>
        <w:footnoteReference w:id="1916"/>
      </w:r>
      <w:r>
        <w:rPr>
          <w:rFonts w:ascii="Amiri" w:hAnsi="Amiri" w:eastAsia="Amiri" w:cs="Amiri"/>
          <w:lang w:bidi="ar-SA"/>
          <w:color w:val="111111"/>
          <w:sz w:val="28"/>
          <w:szCs w:val="28"/>
          <w:rtl/>
        </w:rPr>
        <w:t xml:space="preserve">أي : تشير. قرأ حمزة والكسائي بضم التاء.</w:t>
      </w:r>
    </w:p>
    <w:p>
      <w:pPr>
        <w:pStyle w:val="BookText"/>
      </w:pPr>
      <w:r>
        <w:rPr>
          <w:rFonts w:ascii="Amiri" w:hAnsi="Amiri" w:eastAsia="Amiri" w:cs="Amiri"/>
          <w:lang w:bidi="ar-SA"/>
          <w:color w:val="111111"/>
          <w:sz w:val="28"/>
          <w:szCs w:val="28"/>
          <w:rtl/>
        </w:rPr>
        <w:t xml:space="preserve">ورأى الشيءَ بقلبه رأياً : أي علمه.</w:t>
      </w:r>
    </w:p>
    <w:p>
      <w:pPr>
        <w:pStyle w:val="BookText"/>
      </w:pPr>
      <w:r>
        <w:rPr>
          <w:rFonts w:ascii="Amiri" w:hAnsi="Amiri" w:eastAsia="Amiri" w:cs="Amiri"/>
          <w:lang w:bidi="ar-SA"/>
          <w:color w:val="111111"/>
          <w:sz w:val="28"/>
          <w:szCs w:val="28"/>
          <w:rtl/>
        </w:rPr>
        <w:t xml:space="preserve">ورَأْيُ القلبِ يتعدى إِلى مفعولين ، قال الله تعالى : ( أَلَمْ تَرَ إِلى رَبِّكَ كَيْفَ مَدَّ الظِّلَ )</w:t>
      </w:r>
      <w:r>
        <w:rPr>
          <w:rStyle w:val="FootnoteReference"/>
        </w:rPr>
        <w:footnoteReference w:id="1917"/>
      </w:r>
      <w:r>
        <w:rPr>
          <w:rFonts w:ascii="Amiri" w:hAnsi="Amiri" w:eastAsia="Amiri" w:cs="Amiri"/>
          <w:lang w:bidi="ar-SA"/>
          <w:color w:val="111111"/>
          <w:sz w:val="28"/>
          <w:szCs w:val="28"/>
          <w:rtl/>
        </w:rPr>
        <w:t xml:space="preserve">. وقال : ( أَلَمْ تَرَ كَيْفَ فَعَلَ رَبُّكَ بِأَصْحابِ الْفِيلِ )</w:t>
      </w:r>
      <w:r>
        <w:rPr>
          <w:rStyle w:val="FootnoteReference"/>
        </w:rPr>
        <w:footnoteReference w:id="1918"/>
      </w:r>
      <w:r>
        <w:rPr>
          <w:rFonts w:ascii="IRNazanin" w:hAnsi="IRNazanin" w:eastAsia="IRNazanin" w:cs="IRNazanin"/>
          <w:lang w:bidi="fa-IR"/>
          <w:color w:val="111111"/>
          <w:sz w:val="28"/>
          <w:szCs w:val="28"/>
          <w:rtl/>
        </w:rPr>
        <w:t xml:space="preserve">. وقال الشاعر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عَرابة الأوسيَّ يسمو</w:t>
      </w:r>
    </w:p>
    <w:p>
      <w:pPr>
        <w:pStyle w:val="BookText"/>
      </w:pPr>
      <w:r>
        <w:rPr>
          <w:rFonts w:ascii="Amiri" w:hAnsi="Amiri" w:eastAsia="Amiri" w:cs="Amiri"/>
          <w:lang w:bidi="ar-SA"/>
          <w:color w:val="111111"/>
          <w:sz w:val="28"/>
          <w:szCs w:val="28"/>
          <w:rtl/>
        </w:rPr>
        <w:t xml:space="preserve">إِلى الخيراتِ منقطعَ القرينِ</w:t>
      </w:r>
    </w:p>
    <w:p>
      <w:pPr>
        <w:pStyle w:val="BookText"/>
      </w:pPr>
      <w:r>
        <w:rPr>
          <w:rFonts w:ascii="IRNazanin" w:hAnsi="IRNazanin" w:eastAsia="IRNazanin" w:cs="IRNazanin"/>
          <w:lang w:bidi="fa-IR"/>
          <w:color w:val="111111"/>
          <w:sz w:val="28"/>
          <w:szCs w:val="28"/>
          <w:rtl/>
        </w:rPr>
        <w:t xml:space="preserve">[شماره صفحه واقعی : 2722]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ذلك تأويل الحديث </w:t>
      </w:r>
      <w:r>
        <w:rPr>
          <w:rStyle w:val="FootnoteReference"/>
        </w:rPr>
        <w:footnoteReference w:id="1920"/>
      </w:r>
      <w:r>
        <w:rPr>
          <w:rFonts w:ascii="Amiri" w:hAnsi="Amiri" w:eastAsia="Amiri" w:cs="Amiri"/>
          <w:lang w:bidi="ar-SA"/>
          <w:color w:val="111111"/>
          <w:sz w:val="28"/>
          <w:szCs w:val="28"/>
          <w:rtl/>
        </w:rPr>
        <w:t xml:space="preserve">المروي : « سترون ربكم يوم القيامة كما ترون القمر ليلة البدر » : أي ستعلمونه اضطراراً بما تشاهدون من الآيات وليس من رؤية العين ، لأن المرئي متحيز ، ولا يجوز التحيُّز على الله تعالى ، لأنه من صفات الأجسام. على أن أكثر العلماء ينكر هذا الحديث ويضعِّف إِسناده.</w:t>
      </w:r>
    </w:p>
    <w:p>
      <w:pPr>
        <w:pStyle w:val="BookText"/>
      </w:pPr>
      <w:r>
        <w:rPr>
          <w:rFonts w:ascii="Amiri" w:hAnsi="Amiri" w:eastAsia="Amiri" w:cs="Amiri"/>
          <w:lang w:bidi="ar-SA"/>
          <w:color w:val="111111"/>
          <w:sz w:val="28"/>
          <w:szCs w:val="28"/>
          <w:rtl/>
        </w:rPr>
        <w:t xml:space="preserve">ورأى الشيء بعينه رؤية ورأياً : أي شاهده ، وهو يتعدى إِلى مفعول واحد ، قال الله تعالى : </w:t>
      </w:r>
      <w:r>
        <w:rPr>
          <w:rStyle w:val="FootnoteReference"/>
        </w:rPr>
        <w:footnoteReference w:id="1921"/>
      </w:r>
      <w:r>
        <w:rPr>
          <w:rFonts w:ascii="Amiri" w:hAnsi="Amiri" w:eastAsia="Amiri" w:cs="Amiri"/>
          <w:lang w:bidi="ar-SA"/>
          <w:color w:val="111111"/>
          <w:sz w:val="28"/>
          <w:szCs w:val="28"/>
          <w:rtl/>
        </w:rPr>
        <w:t xml:space="preserve">. قرأ نافع ويعقوب بالتاء على الخطاب ، والباقون بالياء. وقرأ حمزة والكسائي : وَيَرَى فِرْعَوْنُ وَهَامَانُ </w:t>
      </w:r>
      <w:r>
        <w:rPr>
          <w:rStyle w:val="FootnoteReference"/>
        </w:rPr>
        <w:footnoteReference w:id="1922"/>
      </w:r>
    </w:p>
    <w:p>
      <w:pPr>
        <w:pStyle w:val="BookText"/>
      </w:pPr>
      <w:r>
        <w:rPr>
          <w:rFonts w:ascii="Amiri" w:hAnsi="Amiri" w:eastAsia="Amiri" w:cs="Amiri"/>
          <w:lang w:bidi="ar-SA"/>
          <w:color w:val="111111"/>
          <w:sz w:val="28"/>
          <w:szCs w:val="28"/>
          <w:rtl/>
        </w:rPr>
        <w:t xml:space="preserve">وقراءتها بالنون مرفوعة وكسر الراء ، هي قراءة الجمهور كما في فتح القدير : ( 4 / 159 ).</w:t>
      </w:r>
    </w:p>
    <w:p>
      <w:pPr>
        <w:pStyle w:val="BookText"/>
      </w:pPr>
      <w:r>
        <w:rPr>
          <w:rFonts w:ascii="Amiri" w:hAnsi="Amiri" w:eastAsia="Amiri" w:cs="Amiri"/>
          <w:lang w:bidi="ar-SA"/>
          <w:color w:val="111111"/>
          <w:sz w:val="28"/>
          <w:szCs w:val="28"/>
          <w:rtl/>
        </w:rPr>
        <w:t xml:space="preserve">بالياء وفتح الراء ورفع فرعون وهامان وجنودهما ؛ والباقون بالنون مضمومة وكسر الراء ونصب ( فِرْعَوْنَ وَهامانَ وَجُنُودَهُما ) ؛ وقرأ يعقوب وعاصم وحمزة والأعمش : ( فَأَصْبَحُوا لا يُرى إِلَّا مَساكِنُهُمْ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بالياء مضمومة ورفع النون. قال الكسائي : أي لا يُرى شيء إِلا مساكنُهم ، وهي رأي أبي عبيد وأبي حاتم ؛ وقرأ الحسن وابن كثير وعاصم ويعقوب في رواية عنهما بالتاء معجمة من فوق مضمومة ورفع النون ، والباقون بالتاء مفتوحة ونصب النون ، على الخطاب.</w:t>
      </w:r>
    </w:p>
    <w:p>
      <w:pPr>
        <w:pStyle w:val="BookText"/>
      </w:pPr>
      <w:r>
        <w:rPr>
          <w:rFonts w:ascii="Amiri" w:hAnsi="Amiri" w:eastAsia="Amiri" w:cs="Amiri"/>
          <w:lang w:bidi="ar-SA"/>
          <w:color w:val="111111"/>
          <w:sz w:val="28"/>
          <w:szCs w:val="28"/>
          <w:rtl/>
        </w:rPr>
        <w:t xml:space="preserve">قال سيبويه في قراءة الحسن : أي لا تُرى أشخاصُهم لكن تُرى مساكنُهم. قال أبو حاتم : لا تستقيم هذه القراءة في اللغة إِلا أن يكون قبلها إِضمار كما تقول : لا تُرى النساء إِلا زينب ، ولا يجوز لا تُرى إِلا زينب.</w:t>
      </w:r>
    </w:p>
    <w:p>
      <w:pPr>
        <w:pStyle w:val="BookText"/>
      </w:pPr>
      <w:r>
        <w:rPr>
          <w:rFonts w:ascii="IRNazanin" w:hAnsi="IRNazanin" w:eastAsia="IRNazanin" w:cs="IRNazanin"/>
          <w:lang w:bidi="fa-IR"/>
          <w:color w:val="111111"/>
          <w:sz w:val="28"/>
          <w:szCs w:val="28"/>
          <w:rtl/>
        </w:rPr>
        <w:t xml:space="preserve">[شماره صفحه واقعی : 2723]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الفراء : هي بعيدة لأن فعل المؤنث إِذا تقدم ، وكان بعده إِيجاب ذكَّرتْهُ العرب ، وحكى : لم يقم إِلا هند : أي لم يقم أحد إِلا هند.</w:t>
      </w:r>
    </w:p>
    <w:p>
      <w:pPr>
        <w:pStyle w:val="BookText"/>
      </w:pPr>
      <w:r>
        <w:rPr>
          <w:rFonts w:ascii="Amiri" w:hAnsi="Amiri" w:eastAsia="Amiri" w:cs="Amiri"/>
          <w:lang w:bidi="ar-SA"/>
          <w:color w:val="111111"/>
          <w:sz w:val="28"/>
          <w:szCs w:val="28"/>
          <w:rtl/>
        </w:rPr>
        <w:t xml:space="preserve">ورأى في المنام أن يفعل كذا : رؤيا.</w:t>
      </w:r>
    </w:p>
    <w:p>
      <w:pPr>
        <w:pStyle w:val="BookText"/>
      </w:pPr>
      <w:r>
        <w:rPr>
          <w:rFonts w:ascii="Amiri" w:hAnsi="Amiri" w:eastAsia="Amiri" w:cs="Amiri"/>
          <w:lang w:bidi="ar-SA"/>
          <w:color w:val="111111"/>
          <w:sz w:val="28"/>
          <w:szCs w:val="28"/>
          <w:rtl/>
        </w:rPr>
        <w:t xml:space="preserve">قال الخليل : ويقولون في رأيت : رَيْتُ بالتخفيف ، وهي لغةٌ ، وعلى ذلك قرأ الكسائي ( أَرَيْتَ ) </w:t>
      </w:r>
      <w:r>
        <w:rPr>
          <w:rStyle w:val="FootnoteReference"/>
        </w:rPr>
        <w:footnoteReference w:id="1923"/>
      </w:r>
      <w:r>
        <w:rPr>
          <w:rFonts w:ascii="Amiri" w:hAnsi="Amiri" w:eastAsia="Amiri" w:cs="Amiri"/>
          <w:lang w:bidi="ar-SA"/>
          <w:color w:val="111111"/>
          <w:sz w:val="28"/>
          <w:szCs w:val="28"/>
          <w:rtl/>
        </w:rPr>
        <w:t xml:space="preserve">و ( أَرَيْتُم ) </w:t>
      </w:r>
      <w:r>
        <w:rPr>
          <w:rStyle w:val="FootnoteReference"/>
        </w:rPr>
        <w:footnoteReference w:id="1924"/>
      </w:r>
      <w:r>
        <w:rPr>
          <w:rFonts w:ascii="Amiri" w:hAnsi="Amiri" w:eastAsia="Amiri" w:cs="Amiri"/>
          <w:lang w:bidi="ar-SA"/>
          <w:color w:val="111111"/>
          <w:sz w:val="28"/>
          <w:szCs w:val="28"/>
          <w:rtl/>
        </w:rPr>
        <w:t xml:space="preserve">و ( أَريتك ) </w:t>
      </w:r>
      <w:r>
        <w:rPr>
          <w:rStyle w:val="FootnoteReference"/>
        </w:rPr>
        <w:footnoteReference w:id="1925"/>
      </w:r>
      <w:r>
        <w:rPr>
          <w:rFonts w:ascii="Amiri" w:hAnsi="Amiri" w:eastAsia="Amiri" w:cs="Amiri"/>
          <w:lang w:bidi="ar-SA"/>
          <w:color w:val="111111"/>
          <w:sz w:val="28"/>
          <w:szCs w:val="28"/>
          <w:rtl/>
        </w:rPr>
        <w:t xml:space="preserve">، في جميع القرآن ؛ وكذلك قرأ نافع ، إِلا أنه كان يشير إِلى الألف بغير همزة فيما كان استفهاماً ، والباقون بالهمز في جميع ذلك ؛ ولم يختلفوا في همز ما لم يكن استفهاماً.</w:t>
      </w:r>
    </w:p>
    <w:p>
      <w:pPr>
        <w:pStyle w:val="BookText"/>
      </w:pPr>
      <w:r>
        <w:rPr>
          <w:rFonts w:ascii="Amiri" w:hAnsi="Amiri" w:eastAsia="Amiri" w:cs="Amiri"/>
          <w:lang w:bidi="ar-SA"/>
          <w:color w:val="111111"/>
          <w:sz w:val="28"/>
          <w:szCs w:val="28"/>
          <w:rtl/>
        </w:rPr>
        <w:t xml:space="preserve">والمضارع من رأى : يرى بغير همز ، والأصل : يرى مهموز ، فحذفوا الهمزة من المضارع اختصاراً لكثرة الاستعمال ، وربما جاء مهموزاً على أصله كقول الشاعر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 عينيّ ما لم يَرْأَياهُ</w:t>
      </w:r>
    </w:p>
    <w:p>
      <w:pPr>
        <w:pStyle w:val="BookText"/>
      </w:pPr>
      <w:r>
        <w:rPr>
          <w:rFonts w:ascii="Amiri" w:hAnsi="Amiri" w:eastAsia="Amiri" w:cs="Amiri"/>
          <w:lang w:bidi="ar-SA"/>
          <w:color w:val="111111"/>
          <w:sz w:val="28"/>
          <w:szCs w:val="28"/>
          <w:rtl/>
        </w:rPr>
        <w:t xml:space="preserve">كلانا عالمٌ بالتُّرَّهَاتِ</w:t>
      </w:r>
    </w:p>
    <w:p>
      <w:pPr>
        <w:pStyle w:val="BookText"/>
      </w:pPr>
      <w:r>
        <w:rPr>
          <w:rFonts w:ascii="Amiri" w:hAnsi="Amiri" w:eastAsia="Amiri" w:cs="Amiri"/>
          <w:lang w:bidi="ar-SA"/>
          <w:color w:val="111111"/>
          <w:sz w:val="28"/>
          <w:szCs w:val="28"/>
          <w:rtl/>
        </w:rPr>
        <w:t xml:space="preserve">( البيت لسراقة البارقي. ومثله قول الأعلم بن جرادة السعدي :</w:t>
      </w:r>
    </w:p>
    <w:p>
      <w:pPr>
        <w:pStyle w:val="BookText"/>
      </w:pPr>
      <w:r>
        <w:rPr>
          <w:rFonts w:ascii="Amiri" w:hAnsi="Amiri" w:eastAsia="Amiri" w:cs="Amiri"/>
          <w:lang w:bidi="ar-SA"/>
          <w:color w:val="111111"/>
          <w:sz w:val="28"/>
          <w:szCs w:val="28"/>
          <w:rtl/>
        </w:rPr>
        <w:t xml:space="preserve">ومَنْ يَتَّملَّ العَيْشَ يَرْءَ ويسمع) </w:t>
      </w:r>
      <w:r>
        <w:rPr>
          <w:rStyle w:val="FootnoteReference"/>
        </w:rPr>
        <w:footnoteReference w:id="1927"/>
      </w:r>
    </w:p>
    <w:p>
      <w:pPr>
        <w:pStyle w:val="BookText"/>
      </w:pPr>
      <w:r>
        <w:rPr>
          <w:rFonts w:ascii="Amiri" w:hAnsi="Amiri" w:eastAsia="Amiri" w:cs="Amiri"/>
          <w:lang w:bidi="ar-SA"/>
          <w:color w:val="111111"/>
          <w:sz w:val="28"/>
          <w:szCs w:val="28"/>
          <w:rtl/>
        </w:rPr>
        <w:t xml:space="preserve">الم ترما لاقيت والدهر اعصر</w:t>
      </w:r>
    </w:p>
    <w:p>
      <w:pPr>
        <w:pStyle w:val="BookText"/>
      </w:pPr>
      <w:r>
        <w:rPr>
          <w:rFonts w:ascii="Amiri" w:hAnsi="Amiri" w:eastAsia="Amiri" w:cs="Amiri"/>
          <w:lang w:bidi="ar-SA"/>
          <w:color w:val="111111"/>
          <w:sz w:val="28"/>
          <w:szCs w:val="28"/>
          <w:rtl/>
        </w:rPr>
        <w:t xml:space="preserve">وحكى سيبويه : راء ، على القلب ، مثل شاء.</w:t>
      </w:r>
    </w:p>
    <w:p>
      <w:pPr>
        <w:pStyle w:val="BookText"/>
      </w:pPr>
      <w:r>
        <w:rPr>
          <w:rFonts w:ascii="Amiri" w:hAnsi="Amiri" w:eastAsia="Amiri" w:cs="Amiri"/>
          <w:lang w:bidi="ar-SA"/>
          <w:color w:val="111111"/>
          <w:sz w:val="28"/>
          <w:szCs w:val="28"/>
          <w:rtl/>
        </w:rPr>
        <w:t xml:space="preserve">وراءاه : إِذا أصاب رئته ، فهو مَرْئي.</w:t>
      </w:r>
    </w:p>
    <w:p>
      <w:pPr>
        <w:pStyle w:val="BookText"/>
      </w:pPr>
      <w:r>
        <w:rPr>
          <w:rFonts w:ascii="Amiri" w:hAnsi="Amiri" w:eastAsia="Amiri" w:cs="Amiri"/>
          <w:lang w:bidi="ar-SA"/>
          <w:color w:val="111111"/>
          <w:sz w:val="28"/>
          <w:szCs w:val="28"/>
          <w:rtl/>
        </w:rPr>
        <w:t xml:space="preserve">قال : من علق المرئي والمَوْتون.</w:t>
      </w:r>
    </w:p>
    <w:p>
      <w:pPr>
        <w:pStyle w:val="BookText"/>
      </w:pPr>
      <w:r>
        <w:rPr>
          <w:rFonts w:ascii="Amiri" w:hAnsi="Amiri" w:eastAsia="Amiri" w:cs="Amiri"/>
          <w:lang w:bidi="ar-SA"/>
          <w:color w:val="111111"/>
          <w:sz w:val="28"/>
          <w:szCs w:val="28"/>
          <w:rtl/>
        </w:rPr>
        <w:t xml:space="preserve">وأصل رأى : رأي ، قلبت الياء ألفاً لانفتاحها وانفتاح ما قبلها ، ولهذا كتبه الكوفيون بالياء ، واتبعهم بعض البصريين ؛</w:t>
      </w:r>
    </w:p>
    <w:p>
      <w:pPr>
        <w:pStyle w:val="BookText"/>
      </w:pPr>
      <w:r>
        <w:rPr>
          <w:rFonts w:ascii="IRNazanin" w:hAnsi="IRNazanin" w:eastAsia="IRNazanin" w:cs="IRNazanin"/>
          <w:lang w:bidi="fa-IR"/>
          <w:color w:val="111111"/>
          <w:sz w:val="28"/>
          <w:szCs w:val="28"/>
          <w:rtl/>
        </w:rPr>
        <w:t xml:space="preserve">[شماره صفحه واقعی : 2724]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92" w:name="pg14439_135075"/>
    <w:bookmarkEnd w:id="692"/>
    <w:p>
      <w:pPr>
        <w:pStyle w:val="BookText"/>
      </w:pPr>
      <w:r>
        <w:rPr>
          <w:rFonts w:ascii="Amiri" w:hAnsi="Amiri" w:eastAsia="Amiri" w:cs="Amiri"/>
          <w:lang w:bidi="ar-SA"/>
          <w:color w:val="111111"/>
          <w:sz w:val="28"/>
          <w:szCs w:val="28"/>
          <w:rtl/>
        </w:rPr>
        <w:t xml:space="preserve">فأما علماء البصريين فيكتبونه بالألف وما شاكله ، قال محمد بن يزيد المبرد : لا يجوز أن يكتب كل ما كان من ذوات الياء إِلا بالألف ، ولا فرق بينه وبين ذوات الواو في الخط ، كما لا فرق بينهما في اللفظ ؛ وإِنما الكتاب نقلُ ما في اللفظ ، كما أن نقل ما في اللفظ نقل ما في القلب ؛ ومن كتب شيئاً من هذا بالياء فقد أشكل وجاء بما لا يجوز ، ولو وجب أن يكتب ذوات الياء بالياء لوجب أن تكتب ذوات الواو بالواو ، وهم مع هذا يناقضون فيكتبون رمى بالياء ، ورماه بالألف ، فإِن كانت العلة من ذوات الياء وجب أن يكتبوا رماه بالياء ، ثم يكتبون ضحاً وكسا ، جمع : كسوة وهما من ذوات الواو بالياء ؛ وهذا لا يثبت على أصل. وأصل هذا من الأخفش سعيد ، لأنه كان رجلاً محتالاً للتكسب هو والكسائي </w:t>
      </w:r>
      <w:r>
        <w:rPr>
          <w:rStyle w:val="FootnoteReference"/>
        </w:rPr>
        <w:footnoteReference w:id="1928"/>
      </w:r>
      <w:r>
        <w:rPr>
          <w:rFonts w:ascii="Amiri" w:hAnsi="Amiri" w:eastAsia="Amiri" w:cs="Amiri"/>
          <w:lang w:bidi="ar-SA"/>
          <w:color w:val="111111"/>
          <w:sz w:val="28"/>
          <w:szCs w:val="28"/>
          <w:rtl/>
        </w:rPr>
        <w:t xml:space="preserve">، فهذا الأصل فيه.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3990" w:name="_Toc3295"/>
      <w:r>
        <w:t>رَئِسَ</w:t>
      </w:r>
      <w:bookmarkEnd w:id="3990"/>
    </w:p>
    <w:p>
      <w:pPr>
        <w:pStyle w:val="BookText"/>
      </w:pPr>
      <w:r>
        <w:rPr>
          <w:rFonts w:ascii="Amiri" w:hAnsi="Amiri" w:eastAsia="Amiri" w:cs="Amiri"/>
          <w:lang w:bidi="ar-SA"/>
          <w:color w:val="111111"/>
          <w:sz w:val="28"/>
          <w:szCs w:val="28"/>
          <w:rtl/>
        </w:rPr>
        <w:t xml:space="preserve">[رَئِسَ]  الأَرْأَسُ : العظيم الرأس.</w:t>
      </w:r>
    </w:p>
    <w:p>
      <w:pPr>
        <w:pStyle w:val="BookText"/>
      </w:pPr>
      <w:r>
        <w:rPr>
          <w:rFonts w:ascii="IRNazanin" w:hAnsi="IRNazanin" w:eastAsia="IRNazanin" w:cs="IRNazanin"/>
          <w:lang w:bidi="fa-IR"/>
          <w:color w:val="111111"/>
          <w:sz w:val="28"/>
          <w:szCs w:val="28"/>
          <w:rtl/>
        </w:rPr>
        <w:t xml:space="preserve">م</w:t>
      </w:r>
    </w:p>
    <w:p>
      <w:pPr>
        <w:pStyle w:val="Heading5"/>
      </w:pPr>
      <w:bookmarkStart w:id="3991" w:name="_Toc3296"/>
      <w:r>
        <w:t>رَئِمَ</w:t>
      </w:r>
      <w:bookmarkEnd w:id="3991"/>
    </w:p>
    <w:p>
      <w:pPr>
        <w:pStyle w:val="BookText"/>
      </w:pPr>
      <w:r>
        <w:rPr>
          <w:rFonts w:ascii="Amiri" w:hAnsi="Amiri" w:eastAsia="Amiri" w:cs="Amiri"/>
          <w:lang w:bidi="ar-SA"/>
          <w:color w:val="111111"/>
          <w:sz w:val="28"/>
          <w:szCs w:val="28"/>
          <w:rtl/>
        </w:rPr>
        <w:t xml:space="preserve">[رَئِمَ]  رَئِمَتِ الناقةُ ولدها ، رئماناً ورَأْماً : أي عطفت عليه فهي رؤوم ورائم.</w:t>
      </w:r>
    </w:p>
    <w:p>
      <w:pPr>
        <w:pStyle w:val="BookText"/>
      </w:pPr>
      <w:r>
        <w:rPr>
          <w:rFonts w:ascii="Amiri" w:hAnsi="Amiri" w:eastAsia="Amiri" w:cs="Amiri"/>
          <w:lang w:bidi="ar-SA"/>
          <w:color w:val="111111"/>
          <w:sz w:val="28"/>
          <w:szCs w:val="28"/>
          <w:rtl/>
        </w:rPr>
        <w:t xml:space="preserve">وفي حديث عائشة في عمر : « بعج الأرض ونجعها فقاءت أكُلَها ولفظت خبيئها ترأمه ويأباها ، وتريده ويصدف عنها ».</w:t>
      </w:r>
    </w:p>
    <w:p>
      <w:pPr>
        <w:pStyle w:val="BookText"/>
      </w:pPr>
      <w:r>
        <w:rPr>
          <w:rFonts w:ascii="Amiri" w:hAnsi="Amiri" w:eastAsia="Amiri" w:cs="Amiri"/>
          <w:lang w:bidi="ar-SA"/>
          <w:color w:val="111111"/>
          <w:sz w:val="28"/>
          <w:szCs w:val="28"/>
          <w:rtl/>
        </w:rPr>
        <w:t xml:space="preserve">البعج : الشق ، والنجع : الجهد ، وقاءت : قذفت وخبيئها : ما خُبئ فيها ، ويصدف : يعرض.</w:t>
      </w:r>
    </w:p>
    <w:p>
      <w:pPr>
        <w:pStyle w:val="BookText"/>
      </w:pPr>
      <w:r>
        <w:rPr>
          <w:rFonts w:ascii="Amiri" w:hAnsi="Amiri" w:eastAsia="Amiri" w:cs="Amiri"/>
          <w:lang w:bidi="ar-SA"/>
          <w:color w:val="111111"/>
          <w:sz w:val="28"/>
          <w:szCs w:val="28"/>
          <w:rtl/>
        </w:rPr>
        <w:t xml:space="preserve">وكل من أَحب شيئاً وألفه فقد رَئِمَهُ.</w:t>
      </w:r>
    </w:p>
    <w:p>
      <w:pPr>
        <w:pStyle w:val="BookText"/>
      </w:pPr>
      <w:r>
        <w:rPr>
          <w:rFonts w:ascii="Amiri" w:hAnsi="Amiri" w:eastAsia="Amiri" w:cs="Amiri"/>
          <w:lang w:bidi="ar-SA"/>
          <w:color w:val="111111"/>
          <w:sz w:val="28"/>
          <w:szCs w:val="28"/>
          <w:rtl/>
        </w:rPr>
        <w:t xml:space="preserve">والرَّوَائم : الأثافي قد رَئِمَت الديار.</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[شماره صفحه واقعی : 2725]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93" w:name="pg14439_135076"/>
    <w:bookmarkEnd w:id="693"/>
    <w:p>
      <w:pPr>
        <w:pStyle w:val="BookText"/>
      </w:pPr>
      <w:r>
        <w:rPr>
          <w:rFonts w:ascii="IRNazanin" w:hAnsi="IRNazanin" w:eastAsia="IRNazanin" w:cs="IRNazanin"/>
          <w:lang w:bidi="fa-IR"/>
          <w:color w:val="111111"/>
          <w:sz w:val="28"/>
          <w:szCs w:val="28"/>
          <w:rtl/>
        </w:rPr>
        <w:t xml:space="preserve">س</w:t>
      </w:r>
    </w:p>
    <w:p>
      <w:pPr>
        <w:pStyle w:val="Heading5"/>
      </w:pPr>
      <w:bookmarkStart w:id="3992" w:name="_Toc3297"/>
      <w:r>
        <w:t>رَؤُسَ</w:t>
      </w:r>
      <w:bookmarkEnd w:id="3992"/>
    </w:p>
    <w:p>
      <w:pPr>
        <w:pStyle w:val="BookText"/>
      </w:pPr>
      <w:r>
        <w:rPr>
          <w:rFonts w:ascii="Amiri" w:hAnsi="Amiri" w:eastAsia="Amiri" w:cs="Amiri"/>
          <w:lang w:bidi="ar-SA"/>
          <w:color w:val="111111"/>
          <w:sz w:val="28"/>
          <w:szCs w:val="28"/>
          <w:rtl/>
        </w:rPr>
        <w:t xml:space="preserve">[رَؤُسَ] الرجلُ </w:t>
      </w:r>
      <w:r>
        <w:rPr>
          <w:rStyle w:val="FootnoteReference"/>
        </w:rPr>
        <w:footnoteReference w:id="1929"/>
      </w:r>
      <w:r>
        <w:rPr>
          <w:rFonts w:ascii="Amiri" w:hAnsi="Amiri" w:eastAsia="Amiri" w:cs="Amiri"/>
          <w:lang w:bidi="ar-SA"/>
          <w:color w:val="111111"/>
          <w:sz w:val="28"/>
          <w:szCs w:val="28"/>
          <w:rtl/>
        </w:rPr>
        <w:t xml:space="preserve">أي صار رئيساً.</w:t>
      </w:r>
    </w:p>
    <w:p>
      <w:pPr>
        <w:pStyle w:val="BookText"/>
      </w:pPr>
      <w:r>
        <w:rPr>
          <w:rFonts w:ascii="IRNazanin" w:hAnsi="IRNazanin" w:eastAsia="IRNazanin" w:cs="IRNazanin"/>
          <w:lang w:bidi="fa-IR"/>
          <w:color w:val="111111"/>
          <w:sz w:val="28"/>
          <w:szCs w:val="28"/>
          <w:rtl/>
        </w:rPr>
        <w:t xml:space="preserve">ف</w:t>
      </w:r>
    </w:p>
    <w:p>
      <w:pPr>
        <w:pStyle w:val="Heading5"/>
      </w:pPr>
      <w:bookmarkStart w:id="3993" w:name="_Toc3298"/>
      <w:r>
        <w:t>رَؤُفَ</w:t>
      </w:r>
      <w:bookmarkEnd w:id="3993"/>
    </w:p>
    <w:p>
      <w:pPr>
        <w:pStyle w:val="BookText"/>
      </w:pPr>
      <w:r>
        <w:rPr>
          <w:rFonts w:ascii="Amiri" w:hAnsi="Amiri" w:eastAsia="Amiri" w:cs="Amiri"/>
          <w:lang w:bidi="ar-SA"/>
          <w:color w:val="111111"/>
          <w:sz w:val="28"/>
          <w:szCs w:val="28"/>
          <w:rtl/>
        </w:rPr>
        <w:t xml:space="preserve">[رَؤُفَ]  أي صار رؤوفاً.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994" w:name="_Toc3299"/>
      <w:r>
        <w:t>الإِرْآمُ</w:t>
      </w:r>
      <w:bookmarkEnd w:id="3994"/>
    </w:p>
    <w:p>
      <w:pPr>
        <w:pStyle w:val="BookText"/>
      </w:pPr>
      <w:r>
        <w:rPr>
          <w:rFonts w:ascii="Amiri" w:hAnsi="Amiri" w:eastAsia="Amiri" w:cs="Amiri"/>
          <w:lang w:bidi="ar-SA"/>
          <w:color w:val="111111"/>
          <w:sz w:val="28"/>
          <w:szCs w:val="28"/>
          <w:rtl/>
        </w:rPr>
        <w:t xml:space="preserve">[الإِرْآمُ]  أرأَمْنا الناقةَ : أي عطفناها على رَأْم.</w:t>
      </w:r>
    </w:p>
    <w:p>
      <w:pPr>
        <w:pStyle w:val="BookText"/>
      </w:pPr>
      <w:r>
        <w:rPr>
          <w:rFonts w:ascii="Amiri" w:hAnsi="Amiri" w:eastAsia="Amiri" w:cs="Amiri"/>
          <w:lang w:bidi="ar-SA"/>
          <w:color w:val="111111"/>
          <w:sz w:val="28"/>
          <w:szCs w:val="28"/>
          <w:rtl/>
        </w:rPr>
        <w:t xml:space="preserve">وأرأمْتُ الجرحَ : إِذا داويته حتى يبرأ.</w:t>
      </w:r>
    </w:p>
    <w:p>
      <w:pPr>
        <w:pStyle w:val="BookText"/>
      </w:pPr>
      <w:r>
        <w:rPr>
          <w:rFonts w:ascii="Amiri" w:hAnsi="Amiri" w:eastAsia="Amiri" w:cs="Amiri"/>
          <w:lang w:bidi="ar-SA"/>
          <w:color w:val="111111"/>
          <w:sz w:val="28"/>
          <w:szCs w:val="28"/>
          <w:rtl/>
        </w:rPr>
        <w:t xml:space="preserve">ي</w:t>
      </w:r>
    </w:p>
    <w:p>
      <w:pPr>
        <w:pStyle w:val="Heading5"/>
      </w:pPr>
      <w:bookmarkStart w:id="3995" w:name="_Toc3300"/>
      <w:r>
        <w:t>الإِرْآءُ</w:t>
      </w:r>
      <w:bookmarkEnd w:id="3995"/>
    </w:p>
    <w:p>
      <w:pPr>
        <w:pStyle w:val="BookText"/>
      </w:pPr>
      <w:r>
        <w:rPr>
          <w:rFonts w:ascii="Amiri" w:hAnsi="Amiri" w:eastAsia="Amiri" w:cs="Amiri"/>
          <w:lang w:bidi="ar-SA"/>
          <w:color w:val="111111"/>
          <w:sz w:val="28"/>
          <w:szCs w:val="28"/>
          <w:rtl/>
        </w:rPr>
        <w:t xml:space="preserve">[الإِرْآءُ]  أرْأَت الشاةُ : إِذا تَرَبَّد ضرعها لإِنزال اللبن.</w:t>
      </w:r>
    </w:p>
    <w:p>
      <w:pPr>
        <w:pStyle w:val="BookText"/>
      </w:pPr>
      <w:r>
        <w:rPr>
          <w:rFonts w:ascii="Amiri" w:hAnsi="Amiri" w:eastAsia="Amiri" w:cs="Amiri"/>
          <w:lang w:bidi="ar-SA"/>
          <w:color w:val="111111"/>
          <w:sz w:val="28"/>
          <w:szCs w:val="28"/>
          <w:rtl/>
        </w:rPr>
        <w:t xml:space="preserve">وأرأت : استبان حملُها فهي مُرْءٍ. وكذلك نحوها.</w:t>
      </w:r>
    </w:p>
    <w:p>
      <w:pPr>
        <w:pStyle w:val="BookText"/>
      </w:pPr>
      <w:r>
        <w:rPr>
          <w:rFonts w:ascii="Amiri" w:hAnsi="Amiri" w:eastAsia="Amiri" w:cs="Amiri"/>
          <w:lang w:bidi="ar-SA"/>
          <w:color w:val="111111"/>
          <w:sz w:val="28"/>
          <w:szCs w:val="28"/>
          <w:rtl/>
        </w:rPr>
        <w:t xml:space="preserve">وأريته الشيء فرآه ، وأصله : أرأيته فحُذِفت الهمزةُ استخفافاً. قال الله تعالى : ( بِما أَراكَ اللهُ )</w:t>
      </w:r>
      <w:r>
        <w:rPr>
          <w:rStyle w:val="FootnoteReference"/>
        </w:rPr>
        <w:footnoteReference w:id="1930"/>
      </w:r>
      <w:r>
        <w:rPr>
          <w:rFonts w:ascii="Amiri" w:hAnsi="Amiri" w:eastAsia="Amiri" w:cs="Amiri"/>
          <w:lang w:bidi="ar-SA"/>
          <w:color w:val="111111"/>
          <w:sz w:val="28"/>
          <w:szCs w:val="28"/>
          <w:rtl/>
        </w:rPr>
        <w:t xml:space="preserve">. وقرأ ابن عامر : إِذْ يُرَوْنَ الْعَذَابَ </w:t>
      </w:r>
      <w:r>
        <w:rPr>
          <w:rStyle w:val="FootnoteReference"/>
        </w:rPr>
        <w:footnoteReference w:id="1931"/>
      </w:r>
      <w:r>
        <w:rPr>
          <w:rFonts w:ascii="Amiri" w:hAnsi="Amiri" w:eastAsia="Amiri" w:cs="Amiri"/>
          <w:lang w:bidi="ar-SA"/>
          <w:color w:val="111111"/>
          <w:sz w:val="28"/>
          <w:szCs w:val="28"/>
          <w:rtl/>
        </w:rPr>
        <w:t xml:space="preserve">بضم الياء ، والباقون بالفتح. وكلهم قرأ ( يَرَى )</w:t>
      </w:r>
      <w:r>
        <w:rPr>
          <w:rStyle w:val="FootnoteReference"/>
        </w:rPr>
        <w:footnoteReference w:id="1932"/>
      </w:r>
      <w:r>
        <w:rPr>
          <w:rFonts w:ascii="Amiri" w:hAnsi="Amiri" w:eastAsia="Amiri" w:cs="Amiri"/>
          <w:lang w:bidi="ar-SA"/>
          <w:color w:val="111111"/>
          <w:sz w:val="28"/>
          <w:szCs w:val="28"/>
          <w:rtl/>
        </w:rPr>
        <w:t xml:space="preserve">بالياء غير نافع وابن عامر ويعقوب فقرؤوا بالتاء على الخطاب. وقرأ ابن عامر والكسائي لَتُرَوُنَ الْجَحِيمَ </w:t>
      </w:r>
      <w:r>
        <w:rPr>
          <w:rStyle w:val="FootnoteReference"/>
        </w:rPr>
        <w:footnoteReference w:id="1933"/>
      </w:r>
      <w:r>
        <w:rPr>
          <w:rFonts w:ascii="Amiri" w:hAnsi="Amiri" w:eastAsia="Amiri" w:cs="Amiri"/>
          <w:lang w:bidi="ar-SA"/>
          <w:color w:val="111111"/>
          <w:sz w:val="28"/>
          <w:szCs w:val="28"/>
          <w:rtl/>
        </w:rPr>
        <w:t xml:space="preserve">بضم التاء ، وحكى أبو عبيد أنها قراءة علي والحسن ، وقرأ الباقون بفتح التاء ، ولم يختلفوا في فتح الثانية.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3996" w:name="_Toc3301"/>
      <w:r>
        <w:t>الترئيس</w:t>
      </w:r>
      <w:bookmarkEnd w:id="3996"/>
    </w:p>
    <w:p>
      <w:pPr>
        <w:pStyle w:val="BookText"/>
      </w:pPr>
      <w:r>
        <w:rPr>
          <w:rFonts w:ascii="Amiri" w:hAnsi="Amiri" w:eastAsia="Amiri" w:cs="Amiri"/>
          <w:lang w:bidi="ar-SA"/>
          <w:color w:val="111111"/>
          <w:sz w:val="28"/>
          <w:szCs w:val="28"/>
          <w:rtl/>
        </w:rPr>
        <w:t xml:space="preserve">[الترئيس]  رَأّسَه عليهم : أي جعله رئيساً.</w:t>
      </w:r>
    </w:p>
    <w:p>
      <w:pPr>
        <w:pStyle w:val="BookText"/>
      </w:pPr>
      <w:r>
        <w:rPr>
          <w:rFonts w:ascii="IRNazanin" w:hAnsi="IRNazanin" w:eastAsia="IRNazanin" w:cs="IRNazanin"/>
          <w:lang w:bidi="fa-IR"/>
          <w:color w:val="111111"/>
          <w:sz w:val="28"/>
          <w:szCs w:val="28"/>
          <w:rtl/>
        </w:rPr>
        <w:t xml:space="preserve">[شماره صفحه واقعی : 2726]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94" w:name="pg14439_135077"/>
    <w:bookmarkEnd w:id="694"/>
    <w:p>
      <w:pPr>
        <w:pStyle w:val="BookText"/>
      </w:pPr>
      <w:r>
        <w:rPr>
          <w:rFonts w:ascii="IRNazanin" w:hAnsi="IRNazanin" w:eastAsia="IRNazanin" w:cs="IRNazanin"/>
          <w:lang w:bidi="fa-IR"/>
          <w:color w:val="111111"/>
          <w:sz w:val="28"/>
          <w:szCs w:val="28"/>
          <w:rtl/>
        </w:rPr>
        <w:t xml:space="preserve">م</w:t>
      </w:r>
    </w:p>
    <w:p>
      <w:pPr>
        <w:pStyle w:val="Heading5"/>
      </w:pPr>
      <w:bookmarkStart w:id="3997" w:name="_Toc3302"/>
      <w:r>
        <w:t>الترئيم</w:t>
      </w:r>
      <w:bookmarkEnd w:id="3997"/>
    </w:p>
    <w:p>
      <w:pPr>
        <w:pStyle w:val="BookText"/>
      </w:pPr>
      <w:r>
        <w:rPr>
          <w:rFonts w:ascii="Amiri" w:hAnsi="Amiri" w:eastAsia="Amiri" w:cs="Amiri"/>
          <w:lang w:bidi="ar-SA"/>
          <w:color w:val="111111"/>
          <w:sz w:val="28"/>
          <w:szCs w:val="28"/>
          <w:rtl/>
        </w:rPr>
        <w:t xml:space="preserve">[الترئيم]  قال الشيباني : رأَمتُ شَعْب القدحِ : إِذا أصلحتُه ، وأنشد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وقتلى بِحقْفٍ من أوارةَ جُدِّعَتْ</w:t>
      </w:r>
    </w:p>
    <w:p>
      <w:pPr>
        <w:pStyle w:val="BookText"/>
      </w:pPr>
      <w:r>
        <w:rPr>
          <w:rFonts w:ascii="Amiri" w:hAnsi="Amiri" w:eastAsia="Amiri" w:cs="Amiri"/>
          <w:lang w:bidi="ar-SA"/>
          <w:color w:val="111111"/>
          <w:sz w:val="28"/>
          <w:szCs w:val="28"/>
          <w:rtl/>
        </w:rPr>
        <w:t xml:space="preserve">صَدَعْنَ قلوباً لم تُرَ أَم شعوبُهَا</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3998" w:name="_Toc3303"/>
      <w:r>
        <w:t>المراءاة</w:t>
      </w:r>
      <w:bookmarkEnd w:id="3998"/>
    </w:p>
    <w:p>
      <w:pPr>
        <w:pStyle w:val="BookText"/>
      </w:pPr>
      <w:r>
        <w:rPr>
          <w:rFonts w:ascii="Amiri" w:hAnsi="Amiri" w:eastAsia="Amiri" w:cs="Amiri"/>
          <w:lang w:bidi="ar-SA"/>
          <w:color w:val="111111"/>
          <w:sz w:val="28"/>
          <w:szCs w:val="28"/>
          <w:rtl/>
        </w:rPr>
        <w:t xml:space="preserve">[المراءاة]  راءِى الناسَ : أي أراهم في الظاهر ما ليس هو عليه في الباطن ، قال الله تعالى : ( يُراؤُنَ النَّاسَ وَلا يَذْكُرُونَ اللهَ إِلَّا قَلِيلاً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999" w:name="_Toc3304"/>
      <w:r>
        <w:t>الارتِئاد</w:t>
      </w:r>
      <w:bookmarkEnd w:id="3999"/>
    </w:p>
    <w:p>
      <w:pPr>
        <w:pStyle w:val="BookText"/>
      </w:pPr>
      <w:r>
        <w:rPr>
          <w:rFonts w:ascii="Amiri" w:hAnsi="Amiri" w:eastAsia="Amiri" w:cs="Amiri"/>
          <w:lang w:bidi="ar-SA"/>
          <w:color w:val="111111"/>
          <w:sz w:val="28"/>
          <w:szCs w:val="28"/>
          <w:rtl/>
        </w:rPr>
        <w:t xml:space="preserve">[الارتِئاد]  ارتأدَ : أي اهتز من النَّعمة.</w:t>
      </w:r>
    </w:p>
    <w:p>
      <w:pPr>
        <w:pStyle w:val="BookText"/>
      </w:pPr>
      <w:r>
        <w:rPr>
          <w:rFonts w:ascii="Amiri" w:hAnsi="Amiri" w:eastAsia="Amiri" w:cs="Amiri"/>
          <w:lang w:bidi="ar-SA"/>
          <w:color w:val="111111"/>
          <w:sz w:val="28"/>
          <w:szCs w:val="28"/>
          <w:rtl/>
        </w:rPr>
        <w:t xml:space="preserve">ي</w:t>
      </w:r>
    </w:p>
    <w:p>
      <w:pPr>
        <w:pStyle w:val="Heading5"/>
      </w:pPr>
      <w:bookmarkStart w:id="4000" w:name="_Toc3305"/>
      <w:r>
        <w:t>الارتياء</w:t>
      </w:r>
      <w:bookmarkEnd w:id="4000"/>
    </w:p>
    <w:p>
      <w:pPr>
        <w:pStyle w:val="BookText"/>
      </w:pPr>
      <w:r>
        <w:rPr>
          <w:rFonts w:ascii="Amiri" w:hAnsi="Amiri" w:eastAsia="Amiri" w:cs="Amiri"/>
          <w:lang w:bidi="ar-SA"/>
          <w:color w:val="111111"/>
          <w:sz w:val="28"/>
          <w:szCs w:val="28"/>
          <w:rtl/>
        </w:rPr>
        <w:t xml:space="preserve">[الارتياء]  ارتآه : من رَأْيِ القلبِ ، قال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أيُّها المرتئي في الأمورِ</w:t>
      </w:r>
    </w:p>
    <w:p>
      <w:pPr>
        <w:pStyle w:val="BookText"/>
      </w:pPr>
      <w:r>
        <w:rPr>
          <w:rFonts w:ascii="Amiri" w:hAnsi="Amiri" w:eastAsia="Amiri" w:cs="Amiri"/>
          <w:lang w:bidi="ar-SA"/>
          <w:color w:val="111111"/>
          <w:sz w:val="28"/>
          <w:szCs w:val="28"/>
          <w:rtl/>
        </w:rPr>
        <w:t xml:space="preserve">سيجلو العمى عنكَ تبيانُها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937"/>
      </w:r>
      <w:r>
        <w:rPr>
          <w:rFonts w:ascii="Amiri" w:hAnsi="Amiri" w:eastAsia="Amiri" w:cs="Amiri"/>
          <w:lang w:bidi="ar-SA"/>
          <w:color w:val="111111"/>
          <w:sz w:val="28"/>
          <w:szCs w:val="28"/>
          <w:rtl/>
        </w:rPr>
        <w:t xml:space="preserve">عائشة : « فأروني ما ذا ترتؤون ، أو أيَّ يومَيْ أبي تنقمون؟ أيوم إِقامته إِذ عدل فيكم؟ أو يوم ظعنه؟ فقد نظر لكم ».</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[شماره صفحه واقعی : 2727]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95" w:name="pg14439_135078"/>
    <w:bookmarkEnd w:id="695"/>
    <w:p>
      <w:pPr>
        <w:pStyle w:val="BookText"/>
      </w:pPr>
      <w:r>
        <w:rPr>
          <w:rFonts w:ascii="IRNazanin" w:hAnsi="IRNazanin" w:eastAsia="IRNazanin" w:cs="IRNazanin"/>
          <w:lang w:bidi="fa-IR"/>
          <w:color w:val="111111"/>
          <w:sz w:val="28"/>
          <w:szCs w:val="28"/>
          <w:rtl/>
        </w:rPr>
        <w:t xml:space="preserve">ل</w:t>
      </w:r>
    </w:p>
    <w:p>
      <w:pPr>
        <w:pStyle w:val="Heading5"/>
      </w:pPr>
      <w:bookmarkStart w:id="4001" w:name="_Toc3306"/>
      <w:r>
        <w:t>الاسترآل</w:t>
      </w:r>
      <w:bookmarkEnd w:id="4001"/>
    </w:p>
    <w:p>
      <w:pPr>
        <w:pStyle w:val="BookText"/>
      </w:pPr>
      <w:r>
        <w:rPr>
          <w:rFonts w:ascii="Amiri" w:hAnsi="Amiri" w:eastAsia="Amiri" w:cs="Amiri"/>
          <w:lang w:bidi="ar-SA"/>
          <w:color w:val="111111"/>
          <w:sz w:val="28"/>
          <w:szCs w:val="28"/>
          <w:rtl/>
        </w:rPr>
        <w:t xml:space="preserve">[الاسترآل]  استرأل النباتُ : إِذا طال ، شُبِّه بأعناق الرِّئال.</w:t>
      </w:r>
    </w:p>
    <w:p>
      <w:pPr>
        <w:pStyle w:val="BookText"/>
      </w:pPr>
      <w:r>
        <w:rPr>
          <w:rFonts w:ascii="Amiri" w:hAnsi="Amiri" w:eastAsia="Amiri" w:cs="Amiri"/>
          <w:lang w:bidi="ar-SA"/>
          <w:color w:val="111111"/>
          <w:sz w:val="28"/>
          <w:szCs w:val="28"/>
          <w:rtl/>
        </w:rPr>
        <w:t xml:space="preserve">ي</w:t>
      </w:r>
    </w:p>
    <w:p>
      <w:pPr>
        <w:pStyle w:val="Heading5"/>
      </w:pPr>
      <w:bookmarkStart w:id="4002" w:name="_Toc3307"/>
      <w:r>
        <w:t>الاسترآي</w:t>
      </w:r>
      <w:bookmarkEnd w:id="4002"/>
    </w:p>
    <w:p>
      <w:pPr>
        <w:pStyle w:val="BookText"/>
      </w:pPr>
      <w:r>
        <w:rPr>
          <w:rFonts w:ascii="Amiri" w:hAnsi="Amiri" w:eastAsia="Amiri" w:cs="Amiri"/>
          <w:lang w:bidi="ar-SA"/>
          <w:color w:val="111111"/>
          <w:sz w:val="28"/>
          <w:szCs w:val="28"/>
          <w:rtl/>
        </w:rPr>
        <w:t xml:space="preserve">[الاسترآي]  يقال : اسْتَرْأَيْتُ في المرآةِ : أي نظرتُ فيها.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4003" w:name="_Toc3308"/>
      <w:r>
        <w:t>التَّرَؤُّد</w:t>
      </w:r>
      <w:bookmarkEnd w:id="4003"/>
    </w:p>
    <w:p>
      <w:pPr>
        <w:pStyle w:val="BookText"/>
      </w:pPr>
      <w:r>
        <w:rPr>
          <w:rFonts w:ascii="Amiri" w:hAnsi="Amiri" w:eastAsia="Amiri" w:cs="Amiri"/>
          <w:lang w:bidi="ar-SA"/>
          <w:color w:val="111111"/>
          <w:sz w:val="28"/>
          <w:szCs w:val="28"/>
          <w:rtl/>
        </w:rPr>
        <w:t xml:space="preserve">[التَّرَؤُّد]  الاهتزاز ، يقال : تَرَأَدتِ المرأةُ : اهتزت من النَّعْمَة.</w:t>
      </w:r>
    </w:p>
    <w:p>
      <w:pPr>
        <w:pStyle w:val="BookText"/>
      </w:pPr>
      <w:r>
        <w:rPr>
          <w:rFonts w:ascii="Amiri" w:hAnsi="Amiri" w:eastAsia="Amiri" w:cs="Amiri"/>
          <w:lang w:bidi="ar-SA"/>
          <w:color w:val="111111"/>
          <w:sz w:val="28"/>
          <w:szCs w:val="28"/>
          <w:rtl/>
        </w:rPr>
        <w:t xml:space="preserve">وتَرأَدَتِ الحية في انسيابها.</w:t>
      </w:r>
    </w:p>
    <w:p>
      <w:pPr>
        <w:pStyle w:val="BookText"/>
      </w:pPr>
      <w:r>
        <w:rPr>
          <w:rFonts w:ascii="IRNazanin" w:hAnsi="IRNazanin" w:eastAsia="IRNazanin" w:cs="IRNazanin"/>
          <w:lang w:bidi="fa-IR"/>
          <w:color w:val="111111"/>
          <w:sz w:val="28"/>
          <w:szCs w:val="28"/>
          <w:rtl/>
        </w:rPr>
        <w:t xml:space="preserve">س</w:t>
      </w:r>
    </w:p>
    <w:p>
      <w:pPr>
        <w:pStyle w:val="Heading5"/>
      </w:pPr>
      <w:bookmarkStart w:id="4004" w:name="_Toc3309"/>
      <w:r>
        <w:t>التَّرَؤُّس</w:t>
      </w:r>
      <w:bookmarkEnd w:id="4004"/>
    </w:p>
    <w:p>
      <w:pPr>
        <w:pStyle w:val="BookText"/>
      </w:pPr>
      <w:r>
        <w:rPr>
          <w:rFonts w:ascii="Amiri" w:hAnsi="Amiri" w:eastAsia="Amiri" w:cs="Amiri"/>
          <w:lang w:bidi="ar-SA"/>
          <w:color w:val="111111"/>
          <w:sz w:val="28"/>
          <w:szCs w:val="28"/>
          <w:rtl/>
        </w:rPr>
        <w:t xml:space="preserve">[التَّرَؤُّس]  تَرَأَس عليهم : أي صار رئيساً.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ي</w:t>
      </w:r>
    </w:p>
    <w:p>
      <w:pPr>
        <w:pStyle w:val="Heading5"/>
      </w:pPr>
      <w:bookmarkStart w:id="4005" w:name="_Toc3310"/>
      <w:r>
        <w:t>الترائي</w:t>
      </w:r>
      <w:bookmarkEnd w:id="4005"/>
    </w:p>
    <w:p>
      <w:pPr>
        <w:pStyle w:val="BookText"/>
      </w:pPr>
      <w:r>
        <w:rPr>
          <w:rFonts w:ascii="Amiri" w:hAnsi="Amiri" w:eastAsia="Amiri" w:cs="Amiri"/>
          <w:lang w:bidi="ar-SA"/>
          <w:color w:val="111111"/>
          <w:sz w:val="28"/>
          <w:szCs w:val="28"/>
          <w:rtl/>
        </w:rPr>
        <w:t xml:space="preserve">[الترائي]  تراءى القومُ : أي رأى بعضهم بعضاً ، قال الله تعالى : ( فَلَمَّا تَراءَا الْجَمْعانِ قالَ أَصْحابُ مُوسى )</w:t>
      </w:r>
      <w:r>
        <w:rPr>
          <w:rStyle w:val="FootnoteReference"/>
        </w:rPr>
        <w:footnoteReference w:id="1938"/>
      </w:r>
      <w:r>
        <w:rPr>
          <w:rFonts w:ascii="Amiri" w:hAnsi="Amiri" w:eastAsia="Amiri" w:cs="Amiri"/>
          <w:lang w:bidi="ar-SA"/>
          <w:color w:val="111111"/>
          <w:sz w:val="28"/>
          <w:szCs w:val="28"/>
          <w:rtl/>
        </w:rPr>
        <w:t xml:space="preserve">، وقال تعالى : ( فَلَمَّا تَراءَتِ الْفِئَتانِ نَكَصَ عَلى عَقِبَيْهِ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وتراءى فلانٌ لفلان : إِذا تعرَّض له ليراه.</w:t>
      </w:r>
    </w:p>
    <w:p>
      <w:pPr>
        <w:pStyle w:val="BookText"/>
      </w:pPr>
      <w:r>
        <w:rPr>
          <w:rFonts w:ascii="IRNazanin" w:hAnsi="IRNazanin" w:eastAsia="IRNazanin" w:cs="IRNazanin"/>
          <w:lang w:bidi="fa-IR"/>
          <w:color w:val="111111"/>
          <w:sz w:val="28"/>
          <w:szCs w:val="28"/>
          <w:rtl/>
        </w:rPr>
        <w:t xml:space="preserve">[شماره صفحه واقعی : 2728]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 شرح ديوانه : (360) ، والتاج ( دفف ) واللسان ( شفف ) وهو دون عزو في اللسان ( ضعن ) والمقاييس : ( 2 / 257 ) ويروى لزهير ، وهو في ملحقات ديوانه : (260) ويشفان بمعنى : يستغرقان الظعان كله.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 : الموضع أرض ملساء بين البصرة ومكة على الجادة. ـ ياقوت : ( 2 / 490 ) ـ</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والتاج ( قصص ) جاء بيت لمهاصر النهشلي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التكملة واللسان والتاج ( دفف ) وروايته في الأساس : « ... من الظعان » ، والبطان : هو حزام الرحل والقتب ، وهو للبعير كالحزام للدابة.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ذكره صاحب غريب الحديث : ( 1 / 33 ـ 34 ) والفائق للزمخشري : ( 1 / 420 ) والنهاية لابن الأثير : ( 2 / 109 ).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الطرماح بن حكيم الطائي ، ديوانه : (157) ، وروايته ؛ « ناشطا » بالفتح ، و : « داعيات » بالياء ، وقال محققه : استطربت ظُعْنُهم ، أي : سألته أن يغني ويطرب في الحداء ، وذكر أن داعيات جاءت في بعض المصادر داعبات ، واحزأل بهم : ارتفع بهم ، وآل الضحى : السراب ، والدد : اللهو واللعب. وذكر المحقق اختلاف المصادر في بعض ألفاظه.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نش ) : « من داعيات » كما في الديوان.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البلدان لياقوت : ( 2 / 446 ) قوله : « دد : وادٍ بعينه في شعر طرفة بن العبد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دقق ) : ما تَسْهَكُ به الريحُ. وسَهَكت الريح التراب في اللغة ، بمعنى : أطارته.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35 ( ... مَثَلُ نُورِهِ كَمِشْكاةٍ فِيها مِصْباحٌ الْمِصْباحُ فِي زُجاجَةٍ الزُّجاجَةُ كَأَنَّها كَوْكَبٌ دُرِّيٌّ ... ). الآية.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اللسان والتاج ( درر ) ، والنمر بن تولب العكلي : شاعر مخضرم ، توفي نحو ( 14 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رواب مشرفة من طين فيها غِلَظ ـ كما سبق.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52 ( وَيا قَوْمِ اسْتَغْفِرُوا رَبَّكُمْ ثُمَّ تُوبُوا إِلَيْهِ يُرْسِلِ السَّماءَ عَلَيْكُمْ مِدْراراً ...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للحارث بن الطفيل الأزدي ، وهو في اللسان ( دجج ) وفيه : « يَسْعَى » بدل « يعدو » ، وروايته في التكملة ( دجج ) : « ومدجَّجًا يعدو ... » إلخ. والحارث بن الطفيل الأزدي : شاعر فارس يماني من مخضرمي الجاهلية والإِسلام توفي نحو : ( 30 ه‍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دبب ) : « والدبابة التي تتخذ للحروب ، يدخل فيها الرجال ، ثم تُدفع إِلى أصل حصن ، فَيَنْقُبُوْن وهم في جوفها ، وفي حديث عمر رضي‌الله‌عنه ، قال : كيف تصنعون بالحصون؟ قال : نتخذ دباباتٍ يدخل فيها الرجال. والدبابة : آلة تتخذ من جلود وخشب.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حديث ابن عمر في غريب الحديث : ( 2 / 310 ) ؛ والنهاية : ( 2 / 101 ).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الشِّكْلُ : غُنُج المرأة ، وغزلُها وحسنُ دلِّها.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دمم ) دون عزو وروايته : بدل وأُسِفّ : بمعنى حُشِيَ بالدمام ؛ والدمامُ هو : النُّؤُوْر ، أي : النّيلج وهو دخان الشحم يُعالج به الوشم. ولِثات : جمع لِثَة ، وهي : منابت الأسنان. وتجمع على لِثِيْن أيضاً.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جزء من عجز بيت لأبي قلابة الهذلي ، كما في ديوان الهذليين : ( 3 / 34 ) ، وروايته تاماًّ.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كتاب الخاء باب الخاء والذال وما بعدهما بناء فعلول ، والتعليق عليه هناك.</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فقط في اللسان ( دكك ) دون عزو أيضاً.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(153) ، والرواية فيه : ؛ وتسنو بمعنى : تستقي ، والمبتذل : من ابتذل نفسه في العمل ، وشثن : غليظ الكف والأصابع ، والهناء : للقطران.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98 ( قالَ هذا رَحْمَةٌ مِنْ رَبِّي فَإِذا جاءَ وَعْدُ رَبِّي جَعَلَهُ دَكَّاءَ وَكانَ وَعْدُ رَبِّي حَقًّا ). وانظر قراءتها في ( فتح القدير : 3 / 313 ) وقد ذكر أن من قرؤوا بالمد هم عاصم وحمزة والكسائي تشبيها بالناقة الدكاء التي لا سنام لها ، ثم قال : والسد مذكر فلا يوصف بدكاء ، وذكر أن الباقين قرؤوا بالتنوين.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143 ( ... فَلَمَّا تَجَلَّى رَبُّهُ لِلْجَبَلِ جَعَلَهُ دَكًّا وَخَرَّ مُوسى صَعِقاً ... ) وانظر في قراءتها ( فتح القدير : 2 / 243 ـ 244 ).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(56) ، والرواية فيه وكذلك في اللسان ( دبا ) ، والدُّبَّاءُ بالمد : اليقطين واحدته : دُبَّاءَة ، وأراد بجعلها مغموسة في غدير من غدر الماء أنها رَيّاء ، ورواية « أدبرت » كما هنا أحسن لأن المراد تشبيه العجيرة بالدباءة. ولا يزال هذا هو اسمه في اللهجات اليمنية ، ويقولون في الواحد دُبَّايَة في لهجة من يسهلون الهمزة ، ودُبَّاءَة في لهجة من يهمزون.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جمهرة الأمثال : ( 1 / 53 ).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اللسان ( دحح ) بلا نسبة وروايته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 الأدب : ( 3 / 102 ). والعباب واللسان والتاج ( دعع ) بلا نسبة.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بهذا اللفظ ، وله بقية طويلة في الفائق : ( 1 / 432 ) ؛ وبالألفاظ الأولى منه في النهاية لابن الأثير : ( 2 / 128 ).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التميمي. في اللسان ( دلل ) ، وروايته : ام من لحي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 وهو في ديوانه : (64)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96 ـ 97 ) وقال : « والياء فيه زائدة » ؛ وانظر الفائق للزمخشري : ( 1 / 408 ).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دهده ) للأغر ، والمراد الأغر اليشكري ، وبعده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دحح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النهاية : ( 2 / 117 ) بلفظ : « استجيدوا الخالَ ، فإِنَّ دَسَّاس. » وقد ذكره بنحوه وبلفظ الشاهد الفتني في تذكرة الموضوعات (127) وابن القيسراني في تذكرة الموضوعات (386).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وكذلك في ( تو ، بر 2 ، اكس ، مص ) : « المشاعر » بالشين المعجمة ، والتصحيح من ( لين ) ، والمساعر بالسين المهملة : هو ما في المعاجم في شرح : « بعير مدسوس » ، وهو ما في الشاهد الشعري الذي سيأتي بعد قليل. وسيأتي شرحها.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( 2 / 1032 ) ، ورواية البيت بتمامه فيه هي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السابق.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 107 / 1 ـ 2 ـ 3 ( أَرَأَيْتَ الَّذِي يُكَذِّبُ بِالدِّينِ. فَذلِكَ الَّذِي يَدُعُّ الْيَتِيمَ. وَلا يَحُضُّ عَلى طَعامِ الْمِسْكِينِ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دعع ) دون عزو ، وأشار محققوه في الهامش إِلى أنه في العباب دون عزو أيضاً.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 الشيء : رضه وكسره وفتته.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الركي : البئر.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21 ـ 22 ( كَلَّا إِذا دُكَّتِ الْأَرْضُ دَكًّا دَكًّا. وَجاءَ رَبُّكَ وَالْمَلَكُ صَفًّا صَفًّا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لعلقمة بن عَبَدَة من قصيدة له في ديوانه ومطلعها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لذي الرمة ، ديوانه : ( 1 / 437 ) ، وروايته كاملاً هي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إصلاح المنطق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الحديث أخرجه الترمذي بنحوه في صفة الجنة ، باب : ما جاء في صفة خيل الجنة ، رقم (2546) وأحمد في مسنده بنحوه وبعض ألفاظه ( 5 / 352 ) وهو بلفظه في النهاية لابن الأثير ( 2 / 125 ).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صلى‌الله‌عليه‌وسلم ؛ قال لنسائه : « ليت شعري أيّتكنَّ صاحبةُ الجمل الأدْبب ، تسير أو تخرج حتى تنبحها كلابُ الحَوْأب؟! » ذكره الهيثمي في مجمع الزوائد ( 7 / 234 ) وعزاه للبزار وقال : « رجاله ثقات » وانظر النهاية : لابن الأثير ( 2 / 96 ) والفائق للزمخشري : ( 1 / 408 )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فلك ) : « ... ومنه قيل : فَلَّكَ ثدي الجارية تفليكاً ، وتَفلَّكَ : استدار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جاء في ( برح ، دلك ) دون عزو ، وفيه : « ذبَّبَ » بالذال المعجمة ، وروايته مع ما قبله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يروى هذا الحديث عن خالد يوم فتح مكة فقد أسر من بني جذيمة قوماً فلما كان الليل نادى مناديه : « أَلَا من كان معه أسير فليُدَافَّهِ ، أي فليجهز عليه ـ انظر اللسان « دفف » ، وأما حديث الالتباس اللغوي ، فكان في قتل خالد لمالك بن نويرة ، فقد أمر مناديه أن ينادي في ليلة باردة « دافِئوا أسراكم » ودافئوا بلغة كنانة معناها : اقتلوا ، فقتلوا الأسرى ، وكان فيهم مالك بن نويرة وبقية القصة معروفة ـ انظر الطبري : ( 3 / 276 ـ 280 ) والأغاني : ( 15 / 298 ـ 307 ) وهو بلفظه أيضاً في النهاية لابن الأثير : ( 2 / 125 )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بر 2 ) : « إذا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(97) ، والتاج ( زمع ). وعجزه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(93) وسياق الشاهد فيه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لرؤية بن العجاج ، ديوانه : (92) ، واللسان والتاج ( دعع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14 ( فَكَذَّبُوهُ فَعَقَرُوها فَدَمْدَمَ عَلَيْهِمْ رَبُّهُمْ بِذَنْبِهِمْ فَسَوَّاها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جابر في الصلاة باب : في تخفيف الصلاة ، رقم ( 792 ـ 793 ) وابن ماجه في حديث أبي هريرة في إقامة الصلاة باب : ما يقال في التشهد ... ، رقم (910) وكذلك أخرجه أحمد في مسنده ( 3 / 474 ).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دنن ) دون عزو ، وفيه « النحل » مكان « الدبر » والدبر والنحل واحد ، إِلا أن النحل أخص فقد يطلق الدبر على الزنابير. والخشرم : جماعة النحل لا واحد 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دجج ) دون نسبة.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باب المُلَح التي ألحقها أبو تمام بحماسته : ( 2 / 401 ) بشرح التبريزي ، وفي روايته وهو في اللسان ( ثنى ) وفيه : وهو دون عز وفيهما كما هنا. وقد سبق البيت.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للبيد ، ديوانه : (132) ، وصدره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155 ( وَاخْتارَ مُوسى قَوْمَهُ سَبْعِينَ رَجُلاً لِمِيقاتِنا فَلَمَّا أَخَذَتْهُمُ الرَّجْفَةُ قالَ رَبِّ لَوْ شِئْتَ أَهْلَكْتَهُمْ مِنْ قَبْلُ وَإِيَّايَ ..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عاصم بن ثابت بن قيس بن عصمة الأنصاري الأوسي من السابقين الأولين إِلى الإِسلام وشهد بدراً وأحداً واستشهد ( يوم الرجيع ) فلما أراد المشركون أخذه حماه الدَّبر ـ جماعة النحل ـ حتى بعث الله الوادي فجاء السيل وسمي ( حَمِيّ الدَّبْر ). وذلك سنة : (3) للهجرة ـ انظر سيرة ابن هشام : ( 3 / 163 ) وطبقات ابن سعد : ( 3 / 455 ) وانظر تاريخ الطبري : ( 2 / 538 ـ 541 ).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وحمل من كان معه ». وستأتي مضبوطة بضم الباء في الصفحة التالية.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الأَدْبس من الطير والخيل : الذي لونه بين السواد والحمرة.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النَّاطفُ : ضرب من الحلواء.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 طعام مشهور من التمر والأقط والسمن.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لأبي ذؤيب الهذلي ، ديوان الهذليين : ( 1 / 60 ) ، وهو مع البيت الذي قبله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أشار إِلى هذا التصحيف ياقوت في معجمه ( 2 / 437 ) حيث قال : « ذات الدِّبر : ثنية ، قال ابن الأعرابي : وصحفه الأصمعي فقال : ذات الدير بنقطتين من تحت ... » ، وانظر اللسان آخر مادة ( دبر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دبر ) أن دَبر وأدبار جمع ، أما الواحد فَدَبَرة : قال : الدَّبَرة بالتحريك : قُرْحَةُ الدابة والبعير ، والجمعُ : دَبَر وأَدْبار.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القول في اللسان ( دبى ) بروايات عديدة.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الدَّبَرة ، هي : النحلة ، واحدة : أي : النحل ، والدبَرَة : أيضاً هي الاسم من الإِدبار أي الهزيمة.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العتق ، باب : بيع المدبر ، رقم (2397) ومسلم في الزكاة ، باب الابتداء في النفقة بالنفس ... ، رقم (997) وانظر فتح الباري : 5 / 165 ـ 167.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54 / 45 ( سَيُهْزَمُ الْجَمْعُ وَيُوَلُّونَ الدُّبُرَ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15 ( يا أَيُّهَا الَّذِينَ آمَنُوا إِذا لَقِيتُمُ الَّذِينَ كَفَرُوا زَحْفاً فَلا تُوَلُّوهُمُ الْأَدْبارَ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 40 ( وَمِنَ اللَّيْلِ فَسَبِّحْهُ وَأَدْبارَ السُّجُودِ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52 / 49 ( وَمِنَ اللَّيْلِ فَسَبِّحْهُ وَإِدْبارَ النُّجُومِ ) وانظر في تفسير آيتي ق والطور فتح القدير ( 5 / 80 ـ 81 و 5 / 103 ).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تكتب الدبا بألف إِلى أعلى وياء كما في المعاجم انظر اللسان ( دبى ). قال : « الدبى : الجراد قبل أن يطير » وقال : « الدبا مقصور : الجراد قبل أن يطير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 البوم ، قال في اللسان ( دبج ) : « يقال له : أغْبر مُدَبَّج ». قال في التاج : « الدابرة : آخر الرمل ، عن الشيباني ، يقال : نزلوا في دابرة الرملة ، وفي دوابر الرمال ؛ وهو مجاز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45 ( فَقُطِعَ دابِرُ الْقَوْمِ الَّذِينَ ظَلَمُوا وَالْحَمْدُ لِلَّهِ رَبِّ الْعالَمِينَ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قرب حلب من أعمال عزاز ، وبقربها مرج معشب نزه كان ينزله بنو مروان عند غزو الصائفة إِلى ثغر مصيصة ، وفي هذا المرج دارت معركة ( مرج دابق ) : عام (1516) بين العثمانيين والمماليك.</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شوكة الديك التي في رجله ـ التاج ( صيص ) ـ</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دبر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دبر ) : « الدابرة : ضرب من الشَّغْزَبِيَّة في الصراع » وجاء فيه ( شغزب ) : « الشَّغْزَبية : الأخذ بالعنف ، وضرب من الحيلة في الصراع ، وهي أن تلوي رجله برجلك » ـ وهي الكَحْوَلَة والحوكَلَة في اللهجات اليمنية ـ</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غريب الحديث : ( 2 / 214 ) وفي شرحه نسب قول خطأ العامة إِلى الفراء ، وهو في الفائق : ( 2 / 314 ـ 315 ) من طريق مجاهد عن عبد الله بن مسعود.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عالماً كثير الحديث ، روى عنه طاوس الصنعاني ومحمد المنكدر وغيرهما ، قال البخاري : عنده عجائب ؛ مات سنة : ( 145 ه‍ ) في حبس أبي جعفر ، وقال البخاري وغيره : قتله المنصور ليلة جاءه. ( التاريخ الكبير ) : 1 / 1 / 138 ؛ تهذيب التهذيب : ( 9 / 268 ).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(170) وصدره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والتاج ( دبر ) دون عزو.</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أبي حازم الأسدي ، ديوانه : (14) ، وروايته : تحدر ماء البئر. وتخريجه هناك ، وانظر اللسان والتاج ( جرب ، دبر ، جرش ) ؛ وجاء في التكملة ( دبر ) : « تحدر ماء المزن ... » كما هنا.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ابن عباس عند البخاري في الاستسقاء ، باب : قول النبي صلى‌الله‌عليه‌وسلم نصرت بالصبا ، رقم (988) ومسلم في صلاة الاستسقاء ، باب : في ريح الصبا والدبور ، رقم (900) وأحمد في مسنده ( 1 / 223 و 228 و 324 و 341 ).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 يعقوب في اللسان ( دبر ) ، ويعقوب بن إِسحاق ـ أبو يوسف ـ هو : ابن السِّكِّيْت.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دبل ) معزو عن ابن بري عن الأموي إِلى بشامة بن الغدير النهشلي ، وانظر في اسمه ونسبه خزانة الأدب : ( 8 / 314 ).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دِق ثياب مصر ، تنسب إِلى دبيق.</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(98) ، واللسان والتاج ( دبق ، بدغ ، بطغ ) ، وقبله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33 انظر في قراءتها فتح القدير : ( 5 / 331 ).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والسِّرْجِيْن هو : الزبل التي تزبل به الأرض. فارسية معربة ، ويقال فيه سِرقين أيضاً.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الدبور : ريح تهب من نحو المغرب ، وسميت دبوراً لأنها تهب من خلف الإِنسان الواقف إِزاء الكعبة متوجهاً إِليها ، وعكسها الصَّبا التي تسمى أيضاً القَبُول.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49 ( وَمِنَ اللَّيْلِ فَسَبِّحْهُ وَإِدْبارَ النُّجُومِ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40 ( وَمِنَ اللَّيْلِ فَسَبِّحْهُ وَأَدْبارَ السُّجُودِ ) قال في فتح القدير : ( 5 / 80 ـ 81 ) : « قرأ الجمهور ( أَدْبارَ ) » أي بالفتح ، وذكر من قرأ بالكسر.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الدارقطني في سننه ( 1 / 119 ) بلفظ : « لا تدبح تدبيح الحمار » وجاء الحديث بصيغة أنه صلى‌الله‌عليه‌وسلم « نهى أن يُدَبح ... » في غريب الحديث : ( 1 / 358 ) ؛ النهاية : ( 2 / 97 ) وذكر الأزهري قوله : رواه الليث بالذال المعجمة ، وهو تصحيف والصحيح بالمهملة.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لحذيفة بن أَنَس يصف ضبعاً في مغارة ، وذلك كما في اللسان ( رضب ). وروايته فيه : . إِلخ.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أخرجه ابن ماجه في العتق ، باب : المدبر ، رقم (2514) والأصح أنه حديث موقوف على ابن عمر ولا أصل لرفعه ، انظره وفي المسألة : البحر الزخار : ( 4 / 208 ) ومسند الإِمام زيد : ( 334 ـ 336 ) والأم للإِمام الشافعي : ( 7 / 208 ) وراجع فتح الباري : ( 5 / 146 ـ 182 ).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 س ) وهو في ( بر 1 ) وفي حاشية ( ت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أمالي القالي وفي اللسان ( دبل ) ، والرواية فيه « ... يوم تجمع » والنقاد : جمع نَقَدَة : الصغيرة من الغنم.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عند ابن ماجه في الأضاحي ، باب : ما يكره أن يضحى به ، رقم (3142) ؛ ويرويه عن طريق أبيه عن جدّه عنه الإِمام زَيد في مسنده : ( 217 ـ 218 ).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ويقال : استدبر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82 ( أَفَلا يَتَدَبَّرُونَ الْقُرْآنَ وَلَوْ كانَ مِنْ عِنْدِ غَيْرِ اللهِ لَوَجَدُوا فِيهِ اخْتِلافاً كَثِيراً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 من حديث أنس بن مالك وفيه تقديم : « لا تباغضوا ... » وبقيته : « ... وكونوا عباد الله إِخواناً ، ولا يَحلُّ لمسلمٍ أن يهجر أخاه فوق ثلاث ليالٍ » في الأدب ، باب : فيمن يهجر أخاه المسلم ، رقم (4910).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وذو الدثأ : اسم شهر من شهور السنة في لغة المسند ، وهو يوافق يناير ( كانون الثاني ) ، والدثأ : اسم غلة من غلات العام الزراغي. انظر الموسوعة اليمنية : ( 1 / 281 ) وهو في المعاجم بفتح الدال ، وفي اللهجات اليمنية اليوم بكسرها حينما يقولون : دِثا ، وهي بالفتح في النسبة فيقولون دَثِي ويحذفون الهمزة وتكسر الثاء لوقوع الياء بعدها.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الحميم : المطر الذي يأتي في الصيف ... ، وقال ابن سيده : الحميم : المطر الذي يأتي بعد أن يشتد الحر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دثينة : في محافظة أبين ، قال ابن مخرمة : صقع معروف بناحية أبين من الشّمال ، تحت الكور ، وهي بلاد متسعة ، وقاعدتها قرية كبيرة تسمى الحافة.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الحسن البصري هذا يرويه أبو عبيد عن المبارك بن فضالة عنه في غريب الحديث : ( 2 / 349 ) وهو بلفظه عنه في النهاية : ( 2 / 101 ) ؛ وفيه أيضاً ( دثر ) وفي الفائق : ( 1 / 411 ) ، قول ( حديث ) أبي الدرداء : « إِنّ القَلْبَ يَدْثُر كما يَدْثُرُ السيفُ ، فجلاؤه ذكرُ الله.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1 وانظر فتح القدير : ( 5 / 324 ).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دُجْمَةٌ ودُجَمٌ ، ودِجْمَةٌ ودِجَمٌ ـ انظر اللسان ( دجم ) ـ</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الطمحان القينى ـ حنظلة بن شرقي ـ أحد بني القين من قضاعة ، شاعر جاهلي فارس معمر توفي نحو : ( 30 ه‍ ـ 650 م ) ، والبيت من أبيات له في حماسة أبي تمام : ( 2 / 272 ) والكامل للمبرد : ( 1 / 49 )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وبقية النسخ ( الوَلْجُ ) وجاء في اللسان والتاج ( دجر ) أنها ( الوَيْجُ ) ونصا أنها يمانية ، وفي اللسان والتكملة ( ويج ) أنها عمانية ، والكلمة ليست في اللهجات اليمنية اليوم ـ كما نعلم ـ إِذ يسمون « الخشبة الطويلة بين الثورين اليوم ( الحَلْيَ ) وهي أيضاً في بعض المعاجم قال في التكملة ( حلا ) : « وأهل اليمن يسمون الخشبة الطويلة بين الثورين : الحَلي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وبقية النسخ ( الهَيْس ) بالهاء ، وجاء في اللسان والتاج ( دجر ) : « المَيْس » بالميم ونصا على أنها مرادفة للويج عندهما أو الولج عند المؤلف ، وأنها يمانية ، ثم ذكراها في ( ميس ) و ( هيس ) قال في اللسان : « والهَيْس : اسم أداة الفدان ، عمانية » قال في الحاشية : « في العباب ، يمانية » أما صاحب اللسان فلم يذكر في ( ميس ) إِلا في الاستدراك ، وذكرها في ( هيس ) وقال : « والهَيْسُ : الفدان ، أو أداته كلها » وأردف « عمانية ، وفي العباب يمانية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لابن الأثير : ( 2 / 102 ) ؛ وفيه أيضاً : « وهو الذي يظهر في آخر الزمان يدَّعي الألوهية ». وراجع الفائق : ( 1 / 412 ).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بلا نسبة في اللسان : ( دجل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في الفائق للزمخشري : ( 4 / 13 ).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صحابي كان بطلاً شجاعاً له آثار جميلة في الإِسلام ، لُقِّب بذي السيفين لأنه حارب بسيفه وسيف رسول الله صلى‌الله‌عليه‌وسلم يوم أحد ، واستشهد باليمامة : عام ( 11 ه‍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والقول فيه عند الذهبي ( سير أعلام النبلاء ) : ( 1 / 243 ) ومصادر الترجمة.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القاسم الأنباري المعروف بأبي بكر الأنباري ، من أعلم أهل عصره باللغة والأدب ، من مؤلفاته : ( الزاهر ـ في اللغة ـ ) وشرح القصائد السبع الجاهلية توفي ( عام 328 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ملحق ديوانه : (174) ، واللسان والتاج ( دجر ) ، وهو من رجز مشترك النسبة بينه وبين أبيه.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الشاهد في بناء ( جلباب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التكملة ( ديم ) : « أدامت السماء مثل ديَّمت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النَّغْض : الظليم الجوال.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الدجن : ظل الغيم ، وادْجَوْجَنَ اليوم وأدجن ، إِذا : أظلم من الغيم والضباب ـ انظر اللسان ( دجن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اللهجات اليمنية : المكانُ دحصٌ بالصاد المهملة ، ودَحَصَ السائر عليه يدحَصُ دحصاً ودَحْصة أي : انزلق. انظر المعجم اليمنيّ ( دحص ) ( ص 276 ).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دحل ) : « الدَّحْلُ : نَقْبٌ ضيق فمه ، ثم يتسع أسفله حتى يُمْشَى فيه.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الدلالة ليست في اللسان ولا في التاج ولا في التكملة ( دحا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دَحْية بن خليفة بن فروة بن فضالة بن زيد الكلبي صحب الرسول صلى‌الله‌عليه‌وسلم وكان رسوله إِلى قيصر ملك الروم ، وكان ممن يضرب بحسنه المثل ، حتى لقد قيل : إِن جبريل عليه‌السلام كان ينزل على صورته ، توفي بالمزة في دمشق على عهد معاوية نحو عام : ( 45 ه‍ ـ 665 م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الموسوعة اليمنية : ( 2 / 850 ـ 851 ) ، ومذحجِ بالذال أشهر ... وانظر ( مَفْعِل ) في باب الذال مع الحاء.</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وخبره أنه لما كان الرِّهان للسباق الذي عقد بين خيلٍ لعبس وخيل لذبيان ، جاء داحس سابقاً وكان بنو فزارة من ذبيان قد أعدوا كميناً خرج فلطم وجوه خيل عبس وردوا داحس لاحقاً فهاجت الحرب بين عبس وذبيان لذلك ، واستمرت الحرب أربعين عاماً ومن أيامها يوم المرقب ، وذي حساء ، واليعمرية ، والهباءة ، وفروق ، وقطن ـ انظر أيام العرب : (246) ، والأغاني : ( 17 / 187 ـ 208 ).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التَّلَجُّفُ : التحفُّر في نواحي البئر ، وفي اللهجات اليمنية : التَّنَجُّف.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الأصمعيات : (74) ، وانظر خزانة الأدب للبغدادي : ( 8 / 572 ـ 574 ) ، وكعب بن سعد الغنوي : شاعر جاهلي توفي نحو : ( 10 ق. ه ـ 612 م ) ، وتابع البغدادي القالي فعدّه شاعراً إِسلامياً.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الأسود العظيم من الرجال.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والتكملة والتاج ( دحمس ) دون عزو ، وبعده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18 ( ... ثُمَّ جَعَلْنا لَهُ جَهَنَّمَ يَصْلاها مَذْمُوماً مَدْحُوراً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عَبَدَة ، ديوانه : (132) ، والمقاييس : ( 2 / 332 ) ، واللسان والتاج ( دحص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16 ( وَالَّذِينَ يُحَاجُّونَ فِي اللهِ مِنْ بَعْدِ ما اسْتُجِيبَ لَهُ حُجَّتُهُمْ داحِضَةٌ عِنْدَ رَبِّهِمْ وَعَلَيْهِمْ غَضَبٌ وَلَهُمْ عَذابٌ شَدِيدٌ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2 / 104.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 ، وروايته : « طفحت » بدل « دحقت » وكذلك في اللسان ( نتق ) ، وهو فيه ( دحق ) برواية « دحقت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في اللهجات اليمنية ، يدعون الله فيقولون : يا دحَّان المصائب : أي : يا دافعها ، أو يقولون : يا مُدَحِّن المصائب ، أي : يا دافعها عنا ، أو دافعنا عنها ، وانظر المعجم اليمني ( دحن ) ( ص 279 ).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دخل ) : « ومن كلامهم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دخل ) بلا نسبة.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(366) ، وروايته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مسلم في الذكر والدعاء ، باب : ما يقول عند النوم ، رقم (2714) وأبو داود في الأدب ، باب : ما يقول عند النوم ، رقم (5050).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في اللسان ( دخن ، عثن ) أن جمَع دُخانٍ وعُثان على دواخن وعواثن جمع على غير قياس ولا يعرف له نظير ، وانظر غريب الحديث لأبي عبيد : ( 1 / 350 )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(94) وشروح المعلقات ، وهو عجز مطلع معلقته.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شرح الأصمعي تحقيق عبد الحفيظ السطلي والوظيف : ما فوق الرسغ إِلى مفصل الساق.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ط ). دار الكتاب العربي ، واللسان والتاج. والنحض : اللحم ، والصريف : صوت تحريق الأنياب ، وصريف الفحل : تهدره ، وصريف القعو : صوته ، والقَعْوُ هو : البكرة ، وقيل : محور البكرة.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188 ) واللسان ( دخس ) وقبله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النشوانية ( 143 ـ 144 ) وردت ستة أبيات على هذا الوزن والروي منسوبة إِلى حسان وليس البيتان منها ، وقد جاءت في سياق خبر عن عبيد بن شرية. والأبيات ليست في أخبار عبيد في كتاب التيجان.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 وخزانة الأدب : ( 2 / 446 ـ 447 ) ، وفي شرح شواهد المغني البيت الأول مع أبيات من القصيدة.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والتكملة ( دخس ) دون عزو ، وروايته في اللسان : « يرعى » وفي التكملة « ترعى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الأصل ( س ) : « تَرْعَى » وفي ( ت ) جاءت العين ملتبسة بالهمزة : أما في ( بر 2 ، المخطوطات ، ب ، ك ، والجامع ) : فجاءت « تَرى » وفي ( م ) : « يرى » ، وأثبتنا ما في ( س ) وهو يتفق مع ما في التكملة. والحلِيُّ ، والنصِيُّ : ضربان من النبات.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 دار : فارسية معربة إِلى « دخدار » ، ومعنى تخت دار ، مصون بالتخت ، والتخت : وعاء تصان فيه الثياب ـ انظر اللسان ( دخدر ، تخت ) ـ.</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(191) وعجزه في اللسان ( دخرص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دختنوس باسم بنت كسرى « دخترنوس » وهي شاعرة لها أشعار في يوم « شِعْبِ جبلة » وفي رثاء أخيها لقيط ، توفيت نحو ( 30 ق ه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114 ، وأولها : ( وَمَنْ أَظْلَمُ مِمَّنْ مَنَعَ مَساجِدَ اللهِ أَنْ يُذْكَرَ فِيهَا اسْمُهُ وَسَعى فِي خَرابِها أُولئِكَ ... ) الآية.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57 ( لَوْ يَجِدُونَ مَلْجَأً أَوْ مَغاراتٍ أَوْ مُدَّخَلاً لَوَلَّوْا إِلَيْهِ وَهُمْ يَجْمَحُونَ ) وهذه القراءة وغيرها في فتح القدير : ( 2 / 370 ).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س ، ت ، ب ) : « ولم يختلفوا القراء » والتصحيح من ( بر 2 ، والمخطوطات ، م ، ج ، ك ) (4) سورة النساء : 4 / 31 ( إِنْ تَجْتَنِبُوا كَبائِرَ ما تُنْهَوْنَ عَنْهُ نُكَفِّرْ عَنْكُمْ سَيِّئاتِكُمْ وَنُدْخِلْكُمْ مُدْخَلاً كَرِيماً ) وانظر فتح القدير : ( 1 / 457 ـ 458 ).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59 ( لَيُدْخِلَنَّهُمْ مُدْخَلاً يَرْضَوْنَهُ وَإِنَّ اللهَ لَعَلِيمٌ حَلِيمٌ ) وانظر فتح القدير : ( 3 / 464 ـ 465 ).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60 ( .. إِنَّ الَّذِينَ يَسْتَكْبِرُونَ عَنْ عِبادَتِي سَيَدْخُلُونَ جَهَنَّمَ داخِرِينَ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ما تفتت في الفم فهو في اللهجات اليمنية : دَخِش. والدَّخِشُ : اسمٌ لما يُقْلى ويؤكل من حبوب الجلبان ـ العَتَر ـ خاصة.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دخن ) عن شمر : « يقال للرجل إِذا كان خبيثُ الخُلُق : إِنه لدخن الخُلُق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حذيفة عنه صلى‌الله‌عليه‌وسلم حين ذكر الفتن ، فقال حذيفة : أبعد هذا الشرّ خير؟ فقال : « وهُدنة على دَخَن ، وجماعة على أقذاء » أخرجه مسلم في الإِمارة ، باب : وجوب ملازمة جماعة المسلمين ... ، رقم (1847) وأحمد في مسنده ( 5 / 386 ) ، وانظر في شرحه : غريب الحديث : ( 1 / 35 ) ؛ النهاية : ( 2 / 109 ).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31 ، وتقدمت الآية قبل قليل.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59 ، وتقدمت الآية قبل قليل.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46 ( ... وَيَوْمَ تَقُومُ السَّاعَةُ أَدْخِلُوا آلَ فِرْعَوْنَ أَشَدَّ الْعَذابِ ) وانظر فتح القدير : ( 4 / 495 ).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124 ، ومريم : 19 / 60 وغافر ـ وهي المؤمن : 40 / 40. وانظر في قراءتها فتح القدير : ( 1 / 519 ، 3 / 339 ، 4 / 493 )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 33 ، وتمامها : ( ... وَلُؤْلُؤاً وَلِباسُهُمْ فِيها حَرِيرٌ ) وانظر : فتح القدير ( 4 / 350 )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60 ( .. إِنَّ الَّذِينَ يَسْتَكْبِرُونَ عَنْ عِبادَتِي سَيَدْخُلُونَ جَهَنَّمَ داخِرِينَ ) انظر فتح القدير : ( 4 / 498 ).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الشيء » ليست في ( س ) ولا في ( بر 2 ، ب ، ك ) وهي موجودة في ( د ، م ) وهامش ( ت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 57 وتقدمت قبل قليل.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سقط كبير بعد هذا فقد انتقل من قوله : « ادَّخن من الدخان » إِلى ( باب الدال مع الراء ) عند قوله : « أي ترفع من تشاء درجات ووافقهم يعقوب » .. إِلخ ، كما سيأتي.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 : الخداع والغش والخبث كما في المعجمات.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أذن ، ددن ) وروايته « تَعَلَّلْ » بدل « تمتع ». والأَذَن هنا : الاستماع إِلى ما يُعجِب.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دَدُ : هذه ترجمة ذكرها الجوهري هنا ، وقال ابن بري : صوابها أن تذكر في فصل ددن أو في فصل ددا من المعتل ، وسنذكرها نحن في ترجمة ددا في المعتل إِن شاء الله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الغنوي ، وهو بهذه الرواية التي في الشاهد « دَدَاناً » في اللسان « ددن » وصدره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س ، ت ، ك ) : « الظنُبوب » وجاء في ( بر 2 ، ب ) : « الطنبوب » مهملة الطاء وجاء في ( المخطوطات ) : « الضنبوب » بضاد غير مشالة ، وليس فيما بين أيدينا من المعاجم صيغة ( فعلول ) من هذه الحروف إِلا ( الظنبوب ) وهو فيها : عظم حرف الساق من أمام ، ولم نجد في مادة ( درز ) في المعاجم غير دلالتها على الصئبان وواحدها صؤاب ، وربما يكون من صيغ واحدها « الصؤبوب » ووقع في النسخ تصحيف وتحريف والله أعلم.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145 ( إِنَّ الْمُنافِقِينَ فِي الدَّرْكِ الْأَسْفَلِ مِنَ النَّارِ ) فتح القدير : ( 1 / 529 ).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درأ ) دون عزو.</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242 ) ، والريد : الحرف من الجبل ، والأجادل : الصقور.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الشاهد ـ في أبا ـ</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والحِفْش : سُفط تدَّخر فيه المرأة طيبها وأدواتها.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كما في اللسان ( درب ) ، وفيه وفي ( بر 2 ) : « وفي العلم إِدهان » بالهاء ، وفي ( س ) و ( ت ) و ( نش ) : إِدمان ، ولعله الصواب ، وإِن كان في اللسان : « إِدهان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درج ) لعمران بن حطان ، وصدره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رقم (2204) في مجمع الأمثال ( 1 / 419 ).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 جاء في الصحاح واللسان والتاج ( د ر ص ) ورواه الصغاني في التكملة ( د ر ص ) بنسبة الجوهري ، ثم قال : وليس البيت لطفيل ، وإنما هو لعامر بن مالك ملاعب الأسنة ، وجاء في التاج : أنه ينسب أيضاً إِلى شُرَيح بن الأحوص ، وإِلى قيس بن زهير أيضاً.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مجمع الأمثال ( 1 / 419 ).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145. وتقدمت الآية.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228 ( ... وَلَهُنَّ مِثْلُ الَّذِي عَلَيْهِنَّ بِالْمَعْرُوفِ وَلِلرِّجالِ عَلَيْهِنَّ دَرَجَةٌ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 / 83 ( وَتِلْكَ حُجَّتُنا آتَيْناها إِبْراهِيمَ عَلى قَوْمِهِ نَرْفَعُ دَرَجاتٍ مَنْ نَشاءُ إِنَّ رَبَّكَ حَكِيمٌ عَلِيمٌ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الأنعام 6 / 132 غير هذه هو : ( وَلِكُلٍّ دَرَجاتٌ ) و 165 ( فَوْقَ بَعْضٍ دَرَجاتٍ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في يوسف 6 / 132 هو : ( نَرْفَعُ دَرَجاتٍ مَنْ نَشاءُ ) ـ 76 ـ.</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والدِّرْص : ولد الفأرة واليربوع كما سبق قبل قليل.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15 ) ، وبعده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درم ، قمل ). والقَمَلِيَّة : شديدة القصر.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35 ( اللهُ نُورُ السَّماواتِ وَالْأَرْضِ مَثَلُ نُورِهِ كَمِشْكاةٍ فِيها مِصْباحٌ الْمِصْباحُ فِي زُجاجَةٍ الزُّجاجَةُ كَأَنَّها كَوْكَبٌ دُرِّيٌّ ... ) وانظر في قراءتها فتح القدير : 4 / 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سهواً من الأصل ( س ) وأضيفت من بقية النسخ.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 س ، ت ) وأوله في النسختين ( جمه ) رمز ناسخ ( س ) وليس في آخره ( صح ) ، وجاء متنا في ( ب ) وليس في بقية النسخ ، والبيتان للفرزدق ، ديوانه ( 2 / 314 ) ورواية صدر الثاني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لطُفَيل بن يزيد الحارثي ، وهو في خزانة الأدب 5 / 162 بروايتين فيهما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(103) وصدره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طويل لجرير بن عبد الله البجلي في الفائق : للزمخشري ( 1 / 432 ) والنهاية : لابن الأثير ( 2 / 115 ).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للشماخ قصيدة في مدح عرابة الأوسي على هذا البحر والروي ، ديوانه ( 319 ـ 341 ) وليس الشاهد فيها.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جزء من بيت بلا نسبة في اللسان ( د ر ن ) ، وروايته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مقطوعة له في الحماسة بشرح التبريزي : ( 1 / 44 ـ 45 ).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أبو الدرداء من الحكماء الفرسان الشجعان القضاة ، انقطع للعبادة قبل الإِسلام ، ولما ظهر الإِسلام اشتهر بالنسك ، وتوفي عام ( 32 ه‍ ـ 652 م ) وقبره بالباب الصغير بدمشق مشهور ( طبقات ابن سعد : 7 / 391 ؛ الإِصابة : 3 / 46 ).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20 ( وَشَرَوْهُ بِثَمَنٍ بَخْسٍ دَراهِمَ مَعْدُودَةٍ وَكانُوا فِيهِ مِنَ الزَّاهِدِينَ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أيضاً في اللسان ( درهم ) وانظر أوضح المسالك : ( 3 / 318 ) ، وشرح ابن عقيل : ( 2 / 102 ) ، والكتاب : ( 1 / 10 ) ، والأشموني رقم : (689) ، وقطر الندى رقم : (124) والشاهد للفرزدق وليس في ديوانه ط. دار صادر.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الأصل ( س ) ، و ( ت ) عبارة هذه صورتها : « اختصاره من ضياء الحلوم : الناقة المسنة أيضاً » ، وهذا ما في ( ص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اللسان ( درنك ، وهدب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( 1 / 422 ـ 423 ) ، والنهاية لابن الأثير : ( 2 / 115 ) وقال : وفي رواية « دُرموك » بالميم ، وهو على التعاقب.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بلا نسبة في اللسان ( د ر ج ) وروايته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خَرَزة سوداء .. تتحببُ بها المرأة إِلى زوجها ، توجد في قبور عاد ، انظر اللسان والتاج ( دردبس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درج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ينص على دَرَجَ ، بمعنى : مات ، مع أنها لهجته ، ولا تزال على ألسنتنا نقول : دَرَج فلان ، إِذا هو : مات ، أو مات فجأة ، أو مات بلا طائل أو مات دون أن ينقذه أحد من الحاضرين ... إِلخ ومع أنها بمعنى الموت في المعاجم انظر اللسان ( درج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 6 / 105 ( وَكَذلِكَ نُصَرِّفُ الْآياتِ وَلِيَقُولُوا دَرَسْتَ وَلِنُبَيِّنَهُ لِقَوْمٍ يَعْلَمُونَ ) وانظر في قراءتها فتح القدير : ( 2 / 142 ـ 149 ).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ميادة ، وهو في المقاييس : ( 2 / 267 ) ، والتكملة واللسان والتاج ( درس ) ، وقبله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105 وتقدمت قبل قليل.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محمد بن عباد الخولاني كما في الإكليل للهمداني ( 1 / 327 ) ، وفي روايته : « أرمي » بدل « أدري » فلا شاهد فيه ، وهو له في الخزانة : ( 10 / 161 ) عن الهمداني.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8 ( وَيَدْرَؤُا عَنْهَا الْعَذابَ أَنْ تَشْهَدَ أَرْبَعَ شَهاداتٍ بِاللهِ إِنَّهُ لَمِنَ الْكاذِبِينَ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من حديث عائشة في الحدود ، باب : ما جاء في درء الحدود ، رقم (1424) وابن ماجه من حديث أبي هريرة في الحدود ، رقم (2545) وهو حديث ضعيف والأصح فيه أنه حديث موقوف على ابن مسعود ، انظر : النهاية لابن الأثير ( 2 / 109 ) والجامع الصغير للسيوطي رقم (314).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للمثقب العبدي ـ العائذ بن محصن من بني عبد القيس ـ المتوفى نحو (35) ق. ه انظر اللسان ( درأ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انحصاص : تساقُط ، وانظر الشعر والشعراء : (234).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العُمُوْرُ : اللِّثَةُ.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90 ( .. حَتَّى إِذا أَدْرَكَهُ الْغَرَقُ قالَ آمَنْتُ أَنَّهُ لا إِلهَ إِلَّا الَّذِي آمَنَتْ بِهِ بَنُوا إِسْرائِيلَ وَأَنَا مِنَ الْمُسْلِمِينَ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61 ( فَلَمَّا تَراءَا الْجَمْعانِ قالَ أَصْحابُ مُوسى إِنَّا لَمُدْرَكُونَ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66 ( بَلِ ادَّارَكَ عِلْمُهُمْ فِي الْآخِرَةِ بَلْ هُمْ فِي شَكٍّ مِنْها بَلْ هُمْ مِنْها عَمُونَ ) وانظر في قراءتها فتح القدير : ( 4 / 147 ـ 148 ).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ت ، ب ) وجاء في ( بر 2 ، م ، د ، ك ) ( ادَّارَكَ عِلْمُهُمْ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16 ( قُلْ لَوْ شاءَ اللهُ ما تَلَوْتُهُ عَلَيْكُمْ وَلا أَدْراكُمْ بِهِ فَقَدْ لَبِثْتُ فِيكُمْ عُمُراً مِنْ قَبْلِهِ أَفَلا تَعْقِلُونَ ) وذكر في فتح القدير : ( 2 / 431 ) قراءة ابن عباس ولا أنذرتكم به.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2 ، م ، د ، ك ، ج ) : « ولأدْراكم به » وهو الصواب. قال المؤلف : « بلام أدخلها على أدراكم » ، وذكرت هذه القراءة وغيرها في فتح القدير ( 2 / 431 ).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 المطبوع على العمل. ولم نقف على الشاهد.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105 وتقدمت الآية في بناء فَعَل ـ درس.</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لسحيم بن وثيل الرياحي كما في اللسان ( دري ). وهو شاعر من بني تميم ، عاش في الجاهلية والإِسلام ، وكان شريفاً في قومه ، وعَمِّر طويلاً ، توفي نحو ( 60 ه‍ 680 م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182 ( وَالَّذِينَ كَذَّبُوا بِآياتِنا سَنَسْتَدْرِجُهُمْ مِنْ حَيْثُ لا يَعْلَمُونَ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المدرعة : ضرب من الثياب لا تكون إِلا من الصوف خاصة.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49 ، وتمامها : ( لَنُبِذَ بِالْعَراءِ وَهُوَ مَذْمُومٌ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38 ( ... كُلَّما دَخَلَتْ أُمَّةٌ لَعَنَتْ أُخْتَها حَتَّى إِذَا ادَّارَكُوا فِيها جَمِيعاً قالَتْ أُخْراهُمْ لِأُولاهُمْ رَبَّنا هؤُلاءِ أَضَلُّونا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66 ، وتقدمت في بناء الإِفْعال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72 ، وتمامها ( ... وَاللهُ مُخْرِجٌ ما كُنْتُمْ تَكْتُمُونَ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التكملة واللسان ( دردج ) دون عزو.</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177 ) وفيه : « نقول » بدل « أقول » واللسان ( دربخ ) ، وبعده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( 2 / 340 ) ، واللسان والتاج ( دربس ) بلا نسبة.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والتاج والتكملة ( درعف ) : ادْرَعَفَّت بالعين المهملة ، ومادة ( درغف ) بالغين معجمةً مهملة فيها.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(268) واللسان ( دشت ) ، وهو في التكملة ( دشت ) وقال الصغاني : والرواية « أيهم » على المغايبة.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بن جندل ، مفضليته : (22) ، واللسان والتاج ( دسع ) ، وهو شاعر جاهلي مجيد حكيم ، توفي نحو : ( 23 ق ه 600 م ) ، والتلع : الطول والشدة ، والجؤجؤ : الصدر ، والمداك : المسحق.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قصيدة طويلة لأوس بن حجر في رثاء فضالة بن كلدَة ، منها أبيات في الأغاني : ( 11 / 73 ).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الدواسر : قبيلهُ شهيرة حتى اليوم وهي قحطانية أزدية ويلتحق بها جماعات من عدنان ، ومنازلهم في وادي الدواسر وهو وادٍ طويل عريض بين اليمن وشمال الجزيرة العربية وانظر ما كتبه عنها عبد الله بن محمد بن خميس في معجم اليمامة : ( 1 / 446 ـ 450 ).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القولان لابن عباس وعمر في الفائق للزمخشري : ( 1 / 423 ـ 424 ) والنهاية لابن الأثير : ( 1 / 116 ).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القيامة ذكره الزبيدي في إِتحاف السادة المتقين ( 8 / 282 ) والمتقي الهندي في كنز العمال ، رقم (6486) وانظر النهاية : ( 2 / 117 ) وانظر الفائق : ( 1 / 424 ) ( دسم ) والحديث فيه بلفظه في ( ربب ) ( 2 / 27 ).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والسَّبَال : ما ظهر من مقدَّم اللحية بعد العارضين.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لرجل من طيّئ كما في اللسان ( دسَّا ) ولكن روايته هي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دعم ) بلا نسبة أيضاً. والرواية فيه « شحم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 دعمي بن إِياد بن نزار ، وهناك : دعمي بن جديلة بن أسد ، ودعمي بن الغوث بن سعد بن عوف.</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 (106) ، واللسان والتاج ( دعس ، دعق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وسبق قبل قليل في بناء ( فَعَل ـ دَعَقٌ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أمره صلى‌الله‌عليه‌وسلم لضرار بن الأَزْور أن يحلب ناقة ؛ وقال له الحديث بلفظه أخرجه أحمد في مسنده ( 4 / 76 و 311 و 322 و 339 ) والحاكم في مستدركه ( 2 / 63 ) وانظر الفائق : ( 1 / 426 ) ؛ والنهاية : ( 2 / 120 ) ؛ وغريب الحديث : ( 1 / 213 ) وليس فيه « ولا تجهده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 ، وتمامها ( ... ذلِكُمْ قَوْلُكُمْ بِأَفْواهِكُمْ وَاللهُ يَقُولُ الْحَقَّ وَهُوَ يَهْدِي السَّبِيلَ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الصحيحين وغيرهما أخرجه البخاري في تفسير سورة آل عمران ، باب : قوله تعالى ( إِنَّ الَّذِينَ يَشْتَرُونَ بِعَهْدِ اللهِ ... ) ، رقم (4277) ومسلم في الأقضية ، باب : اليمين على المدَّعى عَلَيه ، رقم (1711) والترمذي في الأحكام ، باب : ما جاء في البيّنة على المُدّعي ... ، رقم (1343) وقال : « هذا حديث حسن صحيح ، والعمل على هذا عند أهل العلم من أصحاب النبي صلى‌الله‌عليه‌وسلم وغيرهم ؛ أن البَيِّنة على المُدّعي ، واليمين على المدَّعى عَلَيه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الدُّعْبُب بالمشاهدة : نبتة صغيرة من النجيليات لها ثمر في التراب ذو قشرة حمراء أو سوداء تُقشر عن حبة بيضاء صغيرة في حجم حبة الحِمِّص ، ذات حلاوة ، وهي برية وكان الناس يتتبعونها عند الضرورات ، وهي من أقوات القرود أيام خلو الأرض من الحبوب والثمار وهي تنبش مساحات من الأرض تتبعاً لها.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وفي اللسان والتاج ( دعثر ) بيتان آخران وهما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6 ( فَتَوَلَّ عَنْهُمْ يَوْمَ يَدْعُ الدَّاعِ إِلى شَيْءٍ نُكُرٍ ) وانظر قراءتها في فتح القدير : ( 5 / 121 ).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 ( ... وَادْعُوا شُهَداءَكُمْ مِنْ دُونِ اللهِ إِنْ كُنْتُمْ صادِقِينَ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13 وتمامها ( ... لَبِئْسَ الْمَوْلى وَلَبِئْسَ الْعَشِيرُ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27 ( فَلَمَّا رَأَوْهُ زُلْفَةً سِيئَتْ وُجُوهُ الَّذِينَ كَفَرُوا وَقِيلَ هذَا الَّذِي كُنْتُمْ بِهِ تَدَّعُونَ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دعا ) و ( قيس ) ، وروايته : من قيس والقَيْس : الذَّكَرُ ، والشاعر يدعو على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تعبير الرؤيا.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جِعال بن عبد بن ربيعة النهمي البكيلي الهمداني ترجم له الهمداني في الإِكليل : ( 10 / 197 ) والوزير في الإِيناس ، وحسين أبو ياسين في شعر همدان وأخبارها. قال الهمداني : وكان مكيناً عند تبع وملكه على بكيل وله معه أخبار عجيبة يطول ذكرها ، وانظر الإِكليل : ( 10 / 254 ) تحقيق محب الدين الخطيب ، ( 10 / 196 ـ 197 ) تحقيق القاضي محمد الأكوع.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( 154 ، و/ 52 ) ط دار كرم ، وصدره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16 ( وَقالُوا رَبَّنا عَجِّلْ لَنا قِطَّنا قَبْلَ يَوْمِ الْحِسابِ ). والقِطّ : النصيب ، وصَكُّ الجائزة ، وكتاب الحساب. وانظر فتح القدير : ( 4 / 424 ) والكشاف : ( 3 / 363 ).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الدّعْثَرة في اللهجات اليمنية ، هي : تساقط التراب الناعم من سقوف البيت وجدرانه ، وهذا يدل على سريان الخراب فيه ، فهو إِذا هبت الريح أو مشى أحد في أرجائه يتدعثر في اللازم ، وفلانٌ يُدَعثر التراب في المتعدي.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الإِمام علي ؛ في الفائق : ( 1 / 428 ) ؛ النهاية : ( 2 / 123 ) وفي مسند الإِمام زيد ( باب حد السارق : 301 ـ 302 ) من حديث عنه ؛ قال : « لا قطع على خائن ولا مختلس .. » ، وبهذا اللفظ أخرجه أبو داود في الحدود ، باب : القطع في الخلسة والخيانة ، رقم (4391).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(116) ، والتكملة واللسان ( دغا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دغا ) دُغَةُ : اسم رجل كان أحمق ، ودُغَةُ : اسم امرأة من عجل تُحَمَقّ. قال ابن برِّي : هي مارية بنت مَغْنج.</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(1464) في مجمع الأمثال ( 1 / 279 ).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دغفل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من طريق أم قيس بنت محصن ، وذكر أبو عبيد ، القاسم بن سلام في ( غريب الحديث : 1 / 27 ) قول أبي عبيدة : « هو غمز الحلق ، وذلك أن الصبي تأخذه العُذْرَة ، وهو وجع يهيج في الحلق من الدم ، فإِذا عولج منه صاحبه قيل : عذرته فهو معذور » والحديث أيضاً في الفائق : ( 1 / 401 ) والنهاية : ( 2 / 123 ).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اللهجات اليمنية بالفاء وبنفس الدلالة في الأخذ من الشيء وفي الغرف من الماء.</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 ( قَدْ سَمِعَ اللهُ قَوْلَ الَّتِي تُجادِلُكَ فِي زَوْجِها وَتَشْتَكِي إِلَى اللهِ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15 ( قَدْ جاءَكُمْ مِنَ اللهِ نُورٌ وَكِتابٌ مُبِينٌ ) ، وسورة المائدة : 5 / 19 ( يا أَهْلَ الْكِتابِ قَدْ جاءَكُمْ رَسُولُنا .. ) ، وسورة الأنعام : 6 / 104 ( قَدْ جاءَكُمْ بَصائِرُ مِنْ رَبِّكُمْ ..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24 ( قالَ لَقَدْ ظَلَمَكَ بِسُؤالِ نَعْجَتِكَ إِلى نِعاجِهِ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الشيء » تصحيف.</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5 وأولها : ( وَالْأَنْعامَ خَلَقَها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الحديث في النهاية : ( 2 / 124 ) أي من إِبلهم وغنمهم.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(219) واللسان : ( دفأ ، ثبج ) والتاج : ( ضيع ) والمقاييس : ( 3 / 380 ). وقبله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على إِنتاجِهِنَّ. تحريف.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المعجمات : العبد الذي يأبَق.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قوله هذا وأقوال أخرى نقلها أبو عبيد في غريب الحديث : ( 2 / 383 ) ، وكذا الزمخشري في الفائق : ( 1 / 403 ) ، وابن الأثير في النهاية : ( 2 / 126 ).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دفق ) : أبغضَ كَنَائني.</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شجر مرّ أخضر حسن المنظر يكون في الأودية حَطَبُه حسن النار ولا يأكله شيء ويتخذ للزينة ويسمى الآء والألآء والحَبَن ( انظر اللسان والتاج والمعجم الوسيط ـ دفل ـ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بالمال : الأنعام ؛ والمال يغلب إِطلاقه في اللهجات اليمنية على الأراضي الزراعية.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العلباوان : أعصاب العنق عن يمين وشمال ، وبينهما منبت العنق ، ويقال فيهما : عَلْبَاءان ( انظر اللسان ـ علب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 ط. دار الكتاب العربي ، وعجزه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38. والمشهور : يدافع.</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للطرماح انظر اللسان ( دفأ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 « على فَعِل » وتصحيح ذلك في هامشهما « دفيء على فعيل » فأثبتنا التصحيح ، وهو بخط ناسخيهما.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38 وقراءة ( يُدافِعُ ) أشهر من قراءة يدفع.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251 وقد سبقت قراءة ( دَفْعُ ) وهي الأشهر.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د ) و ( ك ) : « وحكي عن سيبويه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شريح بن الحارث الأبناوي ، الكندي ، الكوفي أصله من أبناء الفرس المولدين في اليمن ، كان من أشهر القضاة الفقهاء في صدر الإِسلام ، عمر طويلا وتوفي بالكوفة سنة ( 78 ه‍ ) ( انظر : تهذيب التهذيب : ( 4 / 326 ).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 ط. دار الكتاب العربي ، وصدره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لياقوت.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والتاج ( دقع ) قولهما : قدم أعرابي الحَضَر فشبع فاتَّخَمَ فقال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والتُّبَّان : سراويل صغير مقدار شبر يستر العورة المغلظة فقط ، يكون للملاحين. انظر اللسان ( ت ب ن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وقول الكميت في غريب الحديث : ( 1 / 78 ـ 79 ) وقد شرح الخجل ـ كما هو المقصود هنا ـ « بالكسل والتواني عن طلب الرزق وغيره » وانظر اللسان : ( خجل ) و ( دقع ) ، والنهاية : ( 2 / 127 ).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الخجل هنا : الكسل والتواني في طلب الرزق ـ اللسان دقع ـ</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دقع ) والمقاييس : ( 2 / 290 ).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عن أنس عند أبي داود : (1641) ، ومن طريق حُبشيّ بن جُنادة السَّلُولي عند الترمذي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دكس ) وفي المقاييس : ( 2 / 292 ).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 (38) ، واللسان والتاج ( دكع ) ، والنحاز : السعال الشديد.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دلأ ) ، أمّا في اللسان ( دلم ) فقال : إِنه ينسب إِلى الميدان الفقعسي ، وإِلى الكميت بن معروف ـ الكميت الأوسط ـ وأعاد ذكره في سياقه كما يلي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النسخ ( والزبيرا ) وفي المراجع السابقة ( والزفيرا ) في جميع المواضع المستشهد فيها بالبيت ، ولكن الزَّبِير هي : الداهية أيضاً كما جاء في اللسان والتاج والتكملة ( زبر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السَّيْر من أول الليل.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د ل 1 ).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قصيدة شهيرة لعلي بن جبلة في مدح أبي دلف ، ومطلعها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دلق ) ، والرعال : جمع رَعلة وهو القطعة قدر العشرين والخمسة والعشرين من الخيل أو الطيور ونحوها ، أما الرعيل : فالقطعة المتقدمة وجمعه : أرعال وأراعيل.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واللسان ( دلم ) ، ودمخ جبل لأهل الرس ، وقيل لبني نفيل بن عمرو ( دماخ ) و ( دمخ ) في معجم البلدان لياقوت. وجاء في اللسان ( دمخ ) : جبل في ناحية ضرية.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لعنترة ، ديوانه ( ليس له شيء على هذا الروي في ط. دار صادر واللسان ( دلج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مدلج بن ميزر بن ضنة بن عبد ، من بني عذرة.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والحجبة : راس الورك المشرف على الخاصرة ، وهما حجبتان.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دلج ) ، والمشاش : جمع مشاشة وهي : راس العظم الممكن المضغ.</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السطلي ) : ( 1 / 185 ). والتبجس : التشقق.</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الماضي القوي ، وقيل : الشديد الضخم.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الدُّولاب والدَّوْلاب هو : آلة على شكل الناعورة ، يستقى به ، والجمع : دواليب. فارسي معرب.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التكملة : (64) والتاج والتكملة ( دلمز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 الدلامز ـ في القافية ـ ) في جميع النسخ المعتمدة والمساعدة ، وجاء في التكملة والتاج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بلا نسبة في اللسان والتاج ( دلمز ) ونسب في العباب إِلى رفاعة بن عاصم بن قيس.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(189) طبعة دار الكتاب العربي ، والرواية فيه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78 ، وانظر غريب الحديث : ( 2 / 387 ).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غريب الحديث : ( 2 / 387 ) واللسان ( دلك ، برح ) ، والشطر الأول منه في ( ربح ) بلا نسبة أيضاً.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دلك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زيد : وليس فيه لفظة الشاهد : ( باب الغسل ) : ( 59 ـ 60 ) ، وقد استشهد الإِمام الشوكاني بقول نشوان هذا وبحديث الإِمام علي في نقاشه للموضوع في السيل الجرار : ( 1 / 113 ) ؛ وقارن قول الإِمام الشافعي في الأم ( باب كيف الغسل ) : ( 1 / 56 ).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دلا ) بلا نسبة ، وبعده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تعالى » ليست إِلا في ( س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القفيّ : الخَلَف.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من حديث أبي هريرة عند الترمذي : (2567) ولفظه : « من خاف أدلج ومن أدلج بلغ المنزل .. » ، وقال : هذا حديث حسن غريب.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وفيه زيادة لفظة « أن امرأة ـ بَغيّاً ـ ... » مسند أحمد : ( 2 / 507 ).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19 ( وَجاءَتْ سَيَّارَةٌ فَأَرْسَلُوا ) .. الآية.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188 ( وَلا تَأْكُلُوا أَمْوالَكُمْ بَيْنَكُمْ بِالْباطِلِ وَتُدْلُوا ) .. الآية.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كعب بن زيد أخرجه أحمد : ( 3 / 493 ) ، وانظر الموطأ : ( 2 / 526 ) ؛ والأم للشافعي : ( في العيب بالمنكوحة ) ( 5 / 90 ـ 91 ).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 عيب في الرحم يمنع الإِيلاج ، والرَّتَقُ : شدة الانضمام حتى لا تكاد تنال. والجَبُّ : القطع ، والمجبوب : مقطوع الذكر.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(396) ، وفيه وفي اللسان والتاج ( دلص ) : تتلو بدل تحذو.</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22 وتمامها : ( ... فَلَمَّا ذاقَا الشَّجَرَةَ بَدَتْ لَهُما سَوْآتُهُما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قريب مما في اللهجات اليمنية ، حيث يقال في الطلب : احمل هذا دَلَى دَلَى ، أي رويداً رويداً أو برفق ويقال في الإخبار : هذا الطريق دَلِيّ ، أو هذا عمل دَلِيّ ، أي سهل ميسور.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سلمان كما في المقاييس : ( 2 / 295 ) والنهاية : ( 2 / 129 ).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ذكره في ( الأدلم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وفي اللسان ( أيد ) لانْقَعَر بدل لانعقر. أما في اللسان ( دمخ ) فلم يأت إلا البيت الثاني محرفاً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هامش الأصل ( س ) وهامش ( ت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زيد بن الخطاب يوم « مسيلمة » سنة ( 12 ه‍ ) ، وذكر ابن قتيبة في المعارف : (180) أن قاتله أبو مريم الحنفيّ وأضاف ، وقيل : بل قتله سلمة أخو أبي مريم » ، كما ذكر اسماً آخر في عيون الأخبار : ( 2 / 22 ) وساق قولاً قريباً من المعنى ، غير أن الجاحظ كرر قتل أبي مريم لزيد وقول عمر له : « والله لا أحبك حتى تحبَّ الأرض الدم المسفوح » وهو بنفس المعنى : البيان والتبيين : ( 1 / 348 ، 2 / 553 ، 3 / 749 ) ، وهو بلفظ المؤلف في النهاية : ( 2 / 136 ).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 الصف من الحجارة ، يقال : رفعت من الحائط عَرَقا أو عرقين ، أي : صفا أو صفين ، والجمع : أعراق ـ انظر اللسان ( عرق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دمن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النخعي ، وقد تقدمت ترجمته ـ وحديثه هذا في غريب الحديث للهروي ( 2 / 423 ) ، والفائق للزمخشري : ( 1 / 413 ) والنهاية : ( 2 / 135 ).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ما يُوَسَّع بهما الخُبْز.</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الحجارة ـ والبناء بالحجر أعم في اليمن ـ ويطلق المدماك حتى على الخشب في البناء فقد جاء في المعاجم : « كان بناء الكعبة في الجاهلية مدماك حجارة ومدماك عيدان من سفينة انكسرت » انظر اللسان ( دمك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اللسان ( دمي ) إلى طفيل ، وهو طفيل الغنوي ، كما في ـ شواهد فيشر ( ص 27 ).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كرم ـ المقدمة ـ : (12) ، وهو بتمامه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 « بُسْت بالضم مدينة بين سجستان وغزنين وهراة ، وأظنها من أعمال كابُل ، وهي كبيرة ، ويقال لناحيتها اليوم : كرم سير ، وهي كثيرة الأنهار والبساتين » .. إلخ.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اللهجات اليمنية لا يزال يطلق على السماد المتخذ من مخلفات الحيوانات اسم : الدَّمَال.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دمع ) وكذلك في المقاييس : ( 2 / 301 ). إلا أنه فيها بضم دال دماع.</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(52) ط. دار الكتاب العربي ، وخَيِّس بمعنى : ذَلَّل.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والتكملة ( دمحل ) : الدُّمَحِلَةُ بضم ففتح فكسر فلام بعدها هاء تأنيث. وهي في اللسان : الضخمة الغليظة من النساء ، وفي التكملة بمعنى : سمينة ، وقيل : حسنة الخُلُق ، والرجل : دُمَحِلٌ.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(95) ط. دار كرم.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سجن ( الديماس ) : بناه الحجاج بواسط التي اختطها وقد ذكره ابن قتيبة ؛ كما نقل شعراً في مدح سليمان بن عبد الملك حين هدمه في بداية خلافته ( سنة 96 ه‍ ) انظر المعارف ( ط 2 ) : ( 339 ، 360 ) ، وانظر ( ياقوت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كأنما أخرج من ديماس » طرف حديث لأبي هريرة عند مسلم (168) في نعت النبي صلى‌الله‌عليه‌وسلم للمسيح وجاء في الحديث مفسراً ( يعني حماماً ) ، وكذا في مسند أحمد : ( 2 / 282 ) ؛ وبشرح المؤلف في النهاية : ( 2 / 133 ) : أي من سَرَب مظلم.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بالرواية الأولى في الفائق : ( 1 / 410 ) ، وبالثانية في غريب الحديث : ( 1 / 91 ) ؛ وبلفظ الروايتين ـ كما أورده المؤلف ـ في النهاية : ( 2 / 132 ـ 133 ).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الهروي في غريب الحديث : ( 2 / 170 ) ونقل عن الأصمعي قوله ( عُرّة ) : « يعني عَذِرة الناس ، وفيه قيل : قد عرّ فلان قومه بشرٍّ إذا لطخهم به .. » ؛ وهو أيضاً في النهاية : ( 2 / 134 ) ، وقارن مع الفائق للزمخشري : ( 1 / 412 ).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والدِّمْن : مخلفات الماشية ، وما تلبد من ( السرجين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صفته صلى‌الله‌عليه‌وسلم في النهاية : ( 1 / 132 ) وانظر المقاييس : ( دمث ) : ( 2 / 299 ) وكذا اللسان.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 دَقَّ وتحتها فيهما « رقَّ ، ح ». لعله تصحيح أثبتناه. وفي ( د ) و ( ل ) : رق ، وفي ( م ) : دق. وانظر : ( دمص ) في اللسان والمقاييس : ( 2 / 301 ).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جندب بن سفيان ـ في الصحيحين ـ ، قال : « دَميت أصبع رسول الله صلى‌الله‌عليه‌وسلم في بعض تلك المشاهد ، فقال : ... » وساق الرجز البخاري : في الجهاد ، باب : من ينكب في سبيل الله ، رقم (2648) ومسلم في الجهاد والسير ، باب : ما لقي النبي صلى‌الله‌عليه‌وسلم من أذى المشركين ، رقم (1796). وضبطت ( دميت ) و ( لقيت ) في الأصل ( س ) بسكون التاءين وكسرهما فيهما.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51 ( فَانْظُرْ كَيْفَ كانَ عاقِبَةُ مَكْرِهِمْ أَنَّا .. ) الآية.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10 ( ... وَلِلْكافِرِينَ أَمْثالُها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الأسود ، انظر اللسان ( د م ل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القُتْرة : ناموس الصائد أو البئر التي يحتفرها ليكمن فيها.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(44) ( ط. مكتبة الحياة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تأت هذه الدلالة في اللسان ولا في التاج ولا في التكملة.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أيضاً في اللسان ( دملك ) ، وروايته أقل جودة وهي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 ط. دار الكتاب العربي.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(67) واللسان ( دنف ، زحلف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ذو دنيان بن حسان ـ ذي مراثد ـ بن بريل ـ ذي كر ـ انظر الإكليل : ( 2 / 286 ).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في الإكليل : ( 2 / 338 ـ 341 ).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ذمار علي يُهبر ملك حميري مشهور وله ذكر في نقوش المسند ، ومنها نقش جاء ذكره فيه تابعاً لاسم ابنه ثأران يُهَنْعِم وتاريخه : (434) حميري ( 434 ـ 115 319 م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8 ( ثُمَّ دَنا فَتَدَلَّى. فَكانَ قابَ قَوْسَيْنِ أَوْ أَدْنى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مجموع أشعار العرب : ( 2 / 14 ).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دنخت البطيخة : خرج بعضها وانهزم بعضها وفي التكملة : التدنيخ في البطيخة : أن ينهزم بعضها ويخرج بعضها.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الذفرى : العظم الشاخص خلف الأذن.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القَمَحْدُوَة : أعلى القذال.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أقرب معاني ( دَنَّفَ ) إلى ما في اللهجات اليمنية فمعناها فيها : انحدر هابطا ، يقول أهل الوديان في أمثالهم عن الهابط إليهم من الجبل : « ما يدنَّف من الجبل إِلّا جُحْدُول » والجحدول : الصخرة المتدحرجة بقوة من الجبل ، وهي من جَحْدل القاموسية ، وفي الحديث عنه صلى‌الله‌عليه‌وسلم : رأيت في المنام أن رأسي قد قُطع فهو يَتَجَحْدَل وأنا اتبعه. أي يتدحرج.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دهر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 ومن عدة طرق في الصحيحين وغيرهما من الأمهات. البخاري في الصوم ، باب : صوم داود عليه‌السلام ، رقم ( 1878 ـ 1879 ) ومسلم في الصيام ، باب : النهي عن صوم الدهر ... ، رقم (1159).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من طريق أبي هريرة وبقريب منه أخرجه البخاري في الأدب ، باب : لا تسبوا الدهر ، رقم ( 5827 ، 5828 ) ، ومسلم في الألفاظ من الأدب ، باب : كراهة تسمية العنب كرماً ، رقم (2247) ، وانظر شرح ابن حجر له : ( 10 / 564 ـ 566 ) ومسند أحمد : ( 2 / 259 ، 272 ، 275 ، 318 ).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كتابه الحور العين : (195).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متمم بن نويرة ، وروايته : ( ولا جزعاً ) في اللسان والتاج ( دهر ) ، والبيت من أبيات في رثائه لأخيه مالك ، انظر الأغاني : ( 15 / 298 ) وما بعدها ، والرواية في الأغاني : ( ولا جزعٍ ) كما هنا.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 (195).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ولد دُهن بن معاوية بن أسْلم من بجيلة ، وعمّار هو ابن معاوية الدّهني ، محدث انظر : جمهرة أنساب العرب لابن حزم : (389) وتهذيب التهذيب : ( 7 / 406 ).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طهفة بن أبي زهير النَّهدي ، صحابي ، وفد على الرسول في وفد بني نهد ، وتكلم بين يدي الرسول كلاماً فيه غريب كثير ، منه هذا الحديث انظره في ( دهن ) في المقاييس : ( 2 / 308 ) والتكملة ، النهاية : ( 2 / 146 ).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34.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37 أولها ( فَإِذَا انْشَقَّتِ السَّماءُ ... ) وانظر المقاييس : ( 2 / 308 ).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 ديوانه : (61) واللسان والتكملة ( دهن ) ، وقبله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في غريب الحديث : ( 2 / 232 ـ 233 ) ، النهاية : ( 2 / 146 ).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دهدن ) و ( فنن ) بلا نسبة والرواية فيهما لابنة عمرو وجاء في ( دهدن ) أنه يقال ، ابنة عثم أما في ( س ) و ( ت ) فجاء ما أثبتنا ، وفي سائر النسخ جاء لابنة عثم.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64 ( وَمِنْ دُونِهِما جَنَّتانِ. فَبِأَيِّ آلاءِ رَبِّكُما تُكَذِّبانِ. مُدْهامَّتانِ. فَبِأَيِّ آلاءِ ...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غريب الحديث : ( 2 / 35 ) والفائق للزمخشري : ( 1 / 421 ) والنهاية لابن الأثير : ( 2 / 146 )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وصدره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بنو دوس بن عدثان بن عبد الله بن زهران ينتهي نسبهم إلى الأزد ، وهم من أزد شنوءة ، نزلوا في السراة ، وديارهم في سراة منها مطلة على تهامه : وهم من زهران المعروفة حتى اليوم. انظر : جمهرة ابن حزم : (379) ، الاشتقاق : (291).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معنعناً عنه أبو عبيد في غريب الحديث : ( 2 / 319 ). وهو أيضاً في الفائق للزمخشري : ( 1 / 418 ) ؛ والنهاية لابن الأثير : ( 2 / 138 ).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من طريق أنس بهذا اللفظ أخرجه البخاري في الزكاة ، باب : خرص التمر ، رقم (1411) ، ومسلم في الحج ، باب : أحد جبل يحبنا ... ، رقم (1392).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عمر الثقفي ( ت 149 ه‍ / 766 م ) من أئمة اللغة ؛ وقوله هذا في إصلاح المنطق لابن السكيت : (115).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7 ؛ وانظر إصلاح المنطق : (115).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78 ( فَأَخَذَتْهُمُ الرَّجْفَةُ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32 ( وَلَلدَّارُ الْآخِرَةُ خَيْرٌ لِلَّذِينَ يَتَّقُونَ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إضافة ( وديار ) وهي موجودة أصلاً في ( د ) ، وليست في بقية النسخ.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( 2 / 139 ) ؛ وانظره في المقاييس ( دور ) : ( 2 / 311 ).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دوا ) : دَاءَ الرجلُ يَدَاءُ .. إذا صار في جوفه الداء.</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 واللسان والتاج ( دور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( 2 / 377 ).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 دور ) ، وبعده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النهاية : ( 1 / 140 ) والمقاييس : ( 2 / 311 ) ، وهو من حديث طويل من طريق أبي موسى الأشعري عن الجليس الصالح والجليس السوء ، وليس فيه لفظة ( الداري ) عند مسلم : (2628) وأحمد : ( 4 / 404 ـ 405 ، 408 ) وأبو داود : ( 4829 ـ 4831 ).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والتاج ( دور ) والمقاييس ( 2 / 311 ).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دوى ، بقق ) بلا نسبة ، والبَقاق : كثير الكلام أخطأ أو أصاب.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الهذلي ، ديوان الهذليين وبعده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ط. دار كرم ، والرواية فيه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دوس ) ، والرواية فيهما ( قُيُوْنٌ ) بدل ( صيقل ) ، ونسبه صاحب العباب إلى أبي أسامة معاوية بن زهير الجُشَمِيّ.</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(66) ، والتاج واللسان ( دور ) والمقاييس : ( 2 / 310 ) ، وبعده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الدُّواية : القشرة تعلو اللبن إذا ضربته الريح.</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98.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ل ) : « وذلك أن تقدير صورة الخط الحسن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 ت ) و ( ك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 بعدها : « بالتخفيف » وبعدها : « صح » وفي اللسان ( دوى ) : يقال دوايَّة وداويَة بالتضعيف وبالتخفيف.</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الشماخ بن ضرار ، ديوانه : واللسان ( ر د ج ، د وا ) وروايته في ( ر د ج ) : اليَرندح ، وفي ( د وا ) : الأَرندج ، لغتان فيها.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وجاء الاستشهاد في اللسان والتاج ( دور ) بيت امرئ القيس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د وا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عن أبي دؤاد جاءت في ( س ) على الهامش ، وفي ( ت ) جاءت أصلاً ، ولم ترد في سائر النسخ المعتمدة ( د ) و ( ل ) و ( م ) و ( ك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العبارة في التعريف بدودان ، مثل السابقة عن أبي دؤاد ، جاءت هامشا في ( س ) وأصلاً في ( ت ) وليست في سائر النسخ. ومن الواضح أن الفقرتين هما من إضافات ناسخ ( س ) وقد نبه على ذلك بإضافة عبارة « عن الجوهري » في آخرهما مشيراً إلى مرجعه في إضافتهما على الهامش.</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النهاية : ( 2 / 140 ) ، والمقاييس : ( 2 / 314 ) واللسان ( دوك ) ، وهو ـ بدون لفظ الشاهد ـ في خبر يذكر فيه رمده وشفاه بتف النبي صلى‌الله‌عليه‌وسلم في عينيه ، من طريق ابن عباس وغيره في سنن البيهقي : ( 6 / 362 ) ؛ وانظر مجمع الزوائد : ( 9 / 123 ).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البخاري في الوضوء ، باب : البول في الماء الدائم ، رقم (236) ومسلم في الطهارة ، باب : النهي عن البول في الماء الدائم ، رقم (282).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القُتَيْبِي : هو ابن قُتيبة ، عبد الله بن مسلم الدينوري ت : ( 276 ه‍ ) أحد العلماء الأدباء أجمع مترجموه على أنه كان رأساً في اللغة والأخبار وغريب القرآن والحديث والشعر والفقه كما تحكي ذلك ما وصلنا من مصنفاته الكثيرة المفيدة ( عن لقبه راجع فهرست النهاية لابن الأثير : ( 5 / 426 ـ 427 ) ؛ واللباب له : ( 3 / 15 ) وعنه انظر مقدمة د. عكاشة لكتابه المعارف ومقدمة عيون الأخبار : 4 / 5 ). وقوله هذا في مقاييس اللغة : ( 2 / 317 ).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75 ( وَمِنْهُمْ مَنْ إِنْ تَأْمَنْهُ بِدِينارٍ لا يُؤَدِّهِ إِلَيْكَ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ليزيد بن الحكم الثقفي كما في الأغاني : ( 12 ـ 285 ).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النشوانية ( / 134 ) المقاييس : ( 2 / 317 ).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(578) ، واللسان ( دوم ) والمقاييس : ( 2 / 315 ) والتاج ( دوم ، رمض ) ، وصدره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 والمقاييس : ( 2 / 315 ) واللسان ( دوم ) وعجزه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القشرة تعلو اللبن إذا ضربته الريح.</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لسحيم بن وثيل الرياحي ، من أبيات مشهورة له ، منها قوله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كُتِبَتِ في ( س ) و ( ت ) آدوي ، والمراد أأدوي؟ فهو يستفهم طالباً أن يأخذ داويةَ اللبن ، فغالطت أمه بالإجابة كي تخفي سوء عادة ابنها ـ انظر اللسان ( دوا ) ـ.</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يزيد بن الحكم الثقفي ، انظر اللسان ( دوا ) والأغاني : ( 12 ـ 285 ) ، وهو غير منسوب في المقاييس : ( 2 / 309 ـ 310 ).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زهير بن جذيمة العبسي ، كما في الأغاني : ( 17 ـ 207 ) ، وهو في اللسان ( دوم ، صلا ) وروايته في ( صلا ) : « عصاه » ، والمقاييس : ( 2 / 316 ).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المقاييس : ( 2 / 318 ).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 وانظر مختلف الأقوال في فتح القدير : ( 1 / 433 ).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ابن عمر في المهذب : ( 1 / 327 ) وبمعناه في الأم للشافعي : ( 4 / 105 ) وانظر نيل الأوطار : ( 7 / 189 ـ 191 ). وقارن برأي الجلال وابن الأمير في ضوء النهار : ( 3 / 1369 ).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العذق من النخلة. اللسان ( ديخ ) وهو بالدال مهملة أفصح.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ومنازلهم بالقرب من مكة.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الكافرون : 109 / 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في المقاييس : ( 2 / 319 ) واللسان : ( دين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1 /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قصيدة له في الشعر والشعراء : لابن قتيبة : (234) ، وهو في اللسان ( دين ، وضن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ط. دار صادر.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 ديوانه : (317) واللسان والتكملة ( دين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عند البخاري في الصوم ، باب : هل يخص شيئاً من الأيام ، رقم (1886) ؛ ومسلم : رقم (783) وأبو داود : (1370) وأحمد : ( 4 / 109 ؛ 6 / 43 ، 55 ، 174 ، 189 ).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 ديَّص فلان : إذا هو نسي كأن الشيء أنسل من ذهنه ، ونقول : ديَّص ـ وطيَّس ـ الطالب الدرس أي نسيه فهو مُدَيِّص.</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س ) وأضفناها من سائر النسخ المعتمدة. ( د ) و ( م ) و ( ل ) و ( ك ) و ( ت ). وفي الاشتقاق : ( 2 / 398 ) « ... كان شريفاً شاعراً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 واللسان والتكملة ( مدن ) ، وروايته في اللسان ( دين ) : في حجرها بدل في كرمها.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الديوث ، والقنذع : الذي يقود على أهله ، أو الذي لا يغار على أهله.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ط. دار كرم ، وروايته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الحور العين للمؤلف : ( 192 ـ 193 ).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(193) ط. دار الكتاب العربي. وليس من الشواهد فيما عندي.</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للعجير السلولي كما في اللسان ( دين ) وهو في التكملة بلا نسبة.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(303) ط. دار الكتاب العربي ، وفيه وفي اللسان ( د ي ن ) : ( وصِيال ) بدل ( وارتحال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53 ( أَإِذا مِتْنا وَكُنَّا تُراباً وَعِظاماً أَإِنَّا لَمَدِينُونَ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86 ( فَلَوْ لا إِنْ كُنْتُمْ غَيْرَ مَدِينِينَ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في النسخ ، وروايته في اللسان ( د ي ن )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روايته في اللسان ( دين ) : مليٌّ وفي.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البيت عدد من الروايات. أولاها هذه ، وهي توحي أنها في مدح رجل لقوله : دَيَّم الرجل ، إذا جاد جودا .. الخ. وثانيتهما في اللسان ( ديم ) ونصها : « قال جَهمُ بن سَبَلٍ يمدح رجلاً بالسخاء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دين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 إِلى أَجَلٍ مُسَمًّى فَاكْتُبُوهُ ..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11 ( كَدَأْبِ آلِ فِرْعَوْنَ وَالَّذِينَ مِنْ قَبْلِهِمْ كَذَّبُوا بِآياتِنا ) وسورة الأنفال : 8 / 52 ( كَدَأْبِ آلِ فِرْعَوْنَ وَالَّذِينَ مِنْ قَبْلِهِمْ كَفَرُوا ... ) وسورة الأنفال : 8 / 54 ( كَدَأْبِ آلِ فِرْعَوْنَ وَالَّذِينَ مِنْ قَبْلِهِمْ كَذَّبُوا بِآياتِ رَبِّهِمْ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(141) ط. دار الكتاب العربي ، وتلاحَكْنَ : تلازمن ، والبيت في وصف ناقته مُتَلَاحِكَة الدأي ، أي حَلَق فقرات الظهر ، لقوتها.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47 ( قالَ تَزْرَعُونَ سَبْعَ سِنِينَ دَأَباً فَما حَصَدْتُمْ فَذَرُوهُ فِي سُنْبُلِهِ إِلَّا قَلِيلاً مِمَّا تَأْكُلُونَ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دأل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دأظ ) و ( غرض ) ، وروايته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دأى دَأواً ، وَأَدَا أَدْواً ، بمعنى. انظر اللسان ( أدا ، دأى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 : تداءكه ، وبقية النسخ تسهل فتكتب : تداكه ، وهو خطأ.</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 : دأَمْتُ الرجل ، وهو خطأ ، والصواب ما في النسخ ( تَدَاءَمْتُ الرجل ) رغم أن أكثر النسخ تكتبها ( تدامت ) بالتسهيل في غير محله ، لأن الهمزة من أصل الكلمة فلا تسهَّل.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واللسان ( دأم ، غمم ) ، وقبله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( 2 / 169 ). والمائحُ للماء هو الذي ينزل البئر بدلوه لقلة مائها.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41 ( وَآيَةٌ لَهُمْ أَنَّا ... ) الآية.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24. و ( الذُّلِ ) رسم المصحف وقراءة الجمهور.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112 ( ... إِلَّا بِحَبْلٍ مِنَ اللهِ وَحَبْلٍ مِنَ النَّاسِ .. ) الآية وبالواو قبل ( ضُرِبَتْ ) سورة البقرة : 2 / 16 ( وَضُرِبَتْ عَلَيْهِمُ الذِّلَّةُ وَالْمَسْكَنَةُ وَباؤُ بِغَضَبٍ مِنَ اللهِ ... ) الآية.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الحج ، باب : فضل المدينة ، رقم (1370).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إحدى المفردات اللغوية اليمنية القديمة التي يوردها المؤلف ونقوش المسند حافلة بالشواهد عليها ولكنهم لا يرسمونها إلّا ( ذالاً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النكاح ، باب : في الرضخ عند الفصال ، رقم (2064) والترمذي في الرضاع ، باب : ما يذهب مذمة الرضاع ، رقم (1153) والنسائي في النكاح ، باب حق الرضاع وحرمته ( 6 / 108 ).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73 ( إِنَّ الَّذِينَ تَدْعُونَ مِنْ دُونِ اللهِ لَنْ يَخْلُقُوا ذُباباً وَلَوِ اجْتَمَعُوا لَهُ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المثقب العبدي كما في اللسان ( ذبب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في اللسان ( ذبب ) إلى النابغة ، وليس في ديوانه.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الذَفِيْفُ : السريع ، وفي التكملة ( ذ ف ف ) أن ذفاف في قولهم : خفاف ذفاف ، ليست إلا للإتباع.</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والذنين : ما يسيل من الأنف. وستأتي بعد قليل.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123 ) ، واللسان والتاج ( ذ ف ف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886 ) ، واللسان والتاج ( ذ م م ، ن ك ز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69 ( ثُمَّ كُلِي مِنْ كُلِّ الثَّمَراتِ فَاسْلُكِي ... ) الآية.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ثلاثة مواضع في اللسان ( ج ث ل ، ذ م م ، م ز ن ). وروايته في ( ذ م م )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النسبة الناقصة في اللسان ( ذ م م ) وهنالك سبعة شعراء باسم المرار ، وأشهرهم : المرار الفقعسي.</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(89) ، واللسان والتاج ( ع م ر ، ذ م م ) ، وروايته في التاج ( ع م ر ) مطابقة لرواية المؤلف هنا ، أما في اللسان ( ذ م م ) فالرواية : ترى لاخفافها وهو تصحيف ، وأما في ( ع م ر ) فجاء « قَرْمِ » بدل « قُزْم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( 2 / 166 ).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الزبيدي في اتحاف السادة المتقين ( 7 / 450 ).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في اللسان ( ذ ب ب ) وفي اللهجات اليمنية تقال بصيغة المبني للمجهول ، يقال : ذُبِبْتُ من العطش ، وذُبِب فلان ، وكدت أُذْبَب من العطش.</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 ديوانه : (326) ، واللسان ( ذنن ، سهر ) والتكملة والتاج ( سهر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تُوائِل : تنجو عدواً ، والبيت في وصف أتان.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المِصَكُّ : الشديد القوي ، وهو هنا وصف : للحمار الذي يطلب الأتان.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في ( س ) و ( ت ) : ( أسهرته ) وهو سهو لأنه في ( د ) و ( م ) و ( ل ) و ( ك ) وغيرها ( أنصبته ) وكذلك في الديوان ، ولهذا أثبتناها.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حوالب ، من : تحلَّب الماء أو الدمع ونحوهما ؛ أي : تجمع.</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ل ) و ( ك ) : ( أَسْهَرَتْهُ ) وأثبتنا ( أَسْهَرَيْهِ ) من ( س ) و ( د ) و ( م ) وغيرها. وهي في الديوان واللسان والتكملة والتاج ( أَسْهَرَتْهِ ) ، وشُرِحَت فيها الكلمة بأن الأَسْهَرَيْن هما : الذَّكر والأنف ، ويقال : عرقان في الذكر يجري فيهما المني وقيل عرفان في الأنف يجري فيهما المخاط وما ينزل من الأنف من ماء وقيل عرقان في العين. وجاءت الكلمة في اللسان ( ذنن ) : أَسْهَرَتْهُ ولكنه ذكر أنه يروى فيها أسْهَرَيْه.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 وهو هكذا أيضاً في اللسان ( ذبب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1527 : واللسان ( ذبب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 : ورد الماء الذي يبعد مسيرة ليلة.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1477.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عنه رضي‌الله‌عنه في غريب الحديث : ( 2 / 180 ) والفائق للزمخشري : ( 1 / 432 ) ؛ النهاية لابن الأثير : ( 2 / 162 ).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عروقه » ، وهو خطأ ـ انظر اللسان ( ذلل ) ـ</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14 ( وَدانِيَةً عَلَيْهِمْ ظِلالُها وَذُلِّلَتْ قُطُوفُها تَذْلِيلاً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مجمع اللغة العربية بدمشق.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 « استكف » ، وصححناه ( استنكف ) من اللسان ( ذمم ) قال : « وتَذَمَّمَ ، أي استنكف ، يقال : لو لم أترك الكذب تأثماً لتركته تذمماً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143 ( ... وَمَنْ يُضْلِلِ اللهُ فَلَنْ تَجِدَ لَهُ سَبِيلاً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ط دار الكتاب العربي ، وهو له في اللسان والتاج ( ذعع ) ، والرواية فيهما : تذعذعها بدل : تعفيها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في وصف راعية ، ديوانه : 371 واللسان ( ذبل ، عبس ) وفيه : « ويروى : جونا بسوقها.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من ( م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والخدود » والصواب : « الخدود » وهو ما في سائر النسخ.</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 وبكسر الميم : المِذْبَحُ ... » ساقطة من ( م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مضر بن نزار بن معد بن عدنان ، وتنقسم إلى ثلاثة بطون ، مرة ، وثعلبة ، وفزارة ، وكانت منازلهم شرقي المدينة ، في الأرضين الواقعة بين الحجاز وأجأ وسلمى. وفي ( ل 2 ) و ( د ) : ابن قيس بن عيلان وهو خطأ.</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الأشهر : زياد بن معاوية بن ضباب ، من فحول الشعراء ، قال ابن قتيبة في الشعر والشعراء ـ ( ص 70 ـ 81 ) « يقال : كان النابغة أحسنهم ديباجةَ شعرٍ ، وأكثرهم رونقَ كلام ، وأجزلهم بيتاً » ـ ( توفي سنة 18 قبل الهجرة : 752 م ) كما في أعلام الزركلي.</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في ( الدُّوِي » وانظر التعليق عليه. وفي ( م ) ضَبَطها : « يُذَبِّرُه » وهو جائز لغة ويظل الوزن به مستقيماً ، ولكن هذا ليس بابه ، فالباب هنا ( فَعَل ) بالتخفيف ، ويروى في البيت : يذبره ويذبره وحبره ويذبرها. ويروى بالزاي بدل الذال.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رؤبة » كذا في الأصل ( س ) وفي ( ت ) أمّا في ( م ) و ( د ) و ( ل 2 ) و ( ك ) فجاء : « قال » دون عزو إلى رؤبة ، والشاهد في ملحق ديوانه 191 ، والرجز في اللسان ( ذبح ) وهو خامس خمسة أبيات منسوبة إلى منظور بن مرثد الأسدي هي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والذَّحْلُ ، هو : الثأر ، والعداوة التي يطلب بها. والتَّبْلُ ، هو : الحقد والعداوة التي يطلب بها ، وكلاهما يعنيان : التِّرَه والوِتْر.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أبناء مالك ـ وهو مَذْحِج ـ بن أدَد بن زيد بن يشجب بن عريب بن زيد بن كهلان بن سبأ بن يشجب بن يعرب بن قحطان. ولهم ذكر في نقوش المسند ، ومن تحالف كندة ومذحج قبل الإسلام ، نشأت مملكة ( كندة ) باليمامة ، وتعرف في النقوش بـ « مملكة كندة ومذحج » ، ومن قبائل مذحج اليوم في اليمن ، بنو الحارث بن كعب ، ومراد ، والحدأ ، وعنس ، وزُبَيد ، وقائفة ، وحَكَم ، والأشاعر ، والنخع ، وكان منهم ، جُعْفِي ، وسعد العشيرة ، وزيدال ، وجنب ، وأود ، وطيّئ ، وصُدَّاء ، ورُهاء. وفيها ملوك ، وأقيال ، وفرسان ، وشعراء قبل الإسلام وبعده. ( انظر : جمهرة ابن حزم : (376) ؛ الاشتقاق : ( 2 / 397 ، 405 ) وانظر النسب الكبير لابن الكلبي 1 / 60 وما بعدها.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د ) زيادة : ذَحْجاً ، في ( ت ) على الهامش ، وفي ( د ) متنا.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ذخر ) وفي التكملة ( مذح ) وفي اللسان ( مذح ) و ( مدح ـ بالمهملة ) ، منسوب إلى الراعي النميري ـ حصين بن معاوية ـ أما في اللسان ( عكس ) فمنسوب إلى : أبي منصور الأسدي ، وفي التاج ( عكس ) نسبه إلى : منظور الأسدي ، وقد ثبته اللسان في ( مدح ـ بالمهملة ) للراعي وروى عن ابن بري قوله : « الشعر للراعي يصف امرأة ، وهي أم خَنْزَر بن أرقم ، وكان بينه وبين خَنزر هجاء ، فهجاه بكون أمه تطرقه وتطلب منه القرى.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77 ( وَلَمَّا جاءَتْ رُسُلُنا لُوطاً سِيءَ بِهِمْ وَضاقَ بِهِمْ ذَرْعاً وَقالَ هذا يَوْمٌ عَصِيبٌ ) وسورة العنكبوت : 29 / 33 ( وَلَمَّا أَنْ جاءَتْ رُسُلُنا لُوطاً سِيءَ بِهِمْ وَضاقَ بِهِمْ ذَرْعاً وَقالُوا لا تَخَفْ وَلا تَحْزَنْ .. ) الآية.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ذرأ ، بدا ، رثا ) لأبي نخيلة السعدي ، وفي روايته : بالتشدد بدل : في تشدد والبيت الثالث : وصار للفحل لساني ويدي بدل : بعد التصابي « إلخ » وفي التكملة ( بدا » قال : « والرواية وقال : في تشدي وقال إن صار للفحل « إلخ » ليس من رجز أبي نخيله ، وإن البيت الثالث هو « بعد انتهاض في الشباب الاملد. والرثية : وجع المفاصل ، وقيل : كل ما منعك من الانبعاث من وجع أو كبر.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ذرب ) لأعشى بني مازن من أرجوزة له أنشدها الرسول صلى‌الله‌عليه‌وسلم وقبله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والتاج ( ذرع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وفي ( م ) : « أبا الريان » وفي ( ل 2 ) : « أبا ريان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الترجمة المختصرة للأزد ، جاءت في ( س ، ت ) حاشية ، وليس في نهايتها تصحيح بـ ( صح ) ولم تأت في بقية النسخ ، وانظر ترجمة الأزد في المجلد الأول من هذا الكتاب وجمهرة ابن حزم ( 330 ، 4840 )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ماكولا : علي بن هبة الله بن علي بن جعفر العجلي ـ 421 ـ 475 ه‍ 1030 ـ 1082 م. فقيه قاض ، عالم بالرجال من تصانيفه : الإكمال في أسماء الرجال.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الأشعري لعله : سليمان بن موسى الأشعري الزَّبيدي المعروف بابن الجون ـ 652 ه‍ 1254 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الحندقوق : سبقت في بابها ص ، وهي : نبتة برية كالفَث من نجيل السباخ.</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 واللسان ( ذرا ) ، قاله في عُمارة بن زياد العبسي.</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قيس بن زهير بن حذيمة العبسي ، أمير عبس وشاعرها وفارسها وقائدها في حرب عبس وذبيان ـ داحس والغبراء ـ توفي ( 10 / ه 631 م ) ، وانظر قصته مع أحيحة بن الجلاح في الأغاني : ( 15 / 51 ) ، والبيت : لعله من قصيدة له في الأغاني : ( 17 / 182 ) وفي ( ل 2 ) و ( ك ) : « الضيوع » بدل « الضُبُوع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الربيع بن زياد العبسي ، أحد دهاة عبس وفرسانها ، حضر حرب داحس والغبراء.</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عائذ الهذلي ، ديوان الهذليين 2 / 185. والشعر والشعراء : (419).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ذرع ) منسوب إلى ابن قيس العدوي.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جؤبة الهذلي ، ديوان الهذليين 1 / 215 ، وهو له في اللسان والتاج ( ذرع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دويبة أعظم من الذباب ، لها جناحان تطير بهما ، مجزعان مبرقشان بحمرة وسواد وصفرة ـ اللسان ( ذرح ) ـ.</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أبي هريرة في مسند أحمد : ( 2 / 224 ؛ 479 ؛ 481 ).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الشطر بلا نسبة في المقاييس : ( 2 / 351 ) واللسان والتاج ( ذرع ) ، وعينهما التاج بهضبتين في بلاد عمرو بن كلاب ، ولم يعينهما ياقوت : ( 3 / 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تبدو كتابتها في ( ت ) أقرب إلى الميم : « محل » والصحيح « فحل » كما في سائر النسخ.</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لمبشر بن هذيل بن زافر الفزاري كما في أمالي ثعلب : (452) ، وهو في اللسان ( ذرح ) دون عزو ، والرواية فيه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( 2 / 158 ).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لرؤبة في ملحقات ديوانه 178. والتكملة واللسان والتاج ( ذرف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وتسيَّب الذريعة ـ ناقة كانت أم جملاً ـ مع الوحش حتى تألفه ، اللسان ( ذرع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الخبر في البيان والتبيين : ( 1 / 232 ).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(284). وانظر الأغاني : ( 2 / 184 ـ 185 ).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(81) ، والأغاني : ( 2 / 186 ).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فارحم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 واللسان ( ذرا ) ، وهو : أوس بن حَجَر بن مالك بن حَزْن ، شاعر تميم في الجاهلية غير مدافع ( 98 إلى نحو 2 قبل الهجرة ـ 530 نحو 620 م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243 ) ، واللسان ( ذرا ). وأحْصَفا : عدا عدواً شديداً.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ذرف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45 ( ... كَماءٍ أَنْزَلْناهُ مِنَ السَّماءِ فَاخْتَلَطَ بِهِ نَباتُ الْأَرْضِ فَأَصْبَحَ هَشِيماً تَذْرُوهُ الرِّياحُ ... ) وجاء في فتح القدير للشوكاني : ( 3 / 280 ) « وقرأ طلحة بن مصرف تذريه الريح وفي قراءة عبد الله تذريه.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و ( ك ) : « ليرَكَبَ صاحبُك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عند أحمد في مسنده : ( 1 / 293 ).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زيد هذا في المقاييس : ( 2 / 353 ) ، والمعنى : أي : حدته وفصاحته ، انظر اللسان ( ذرب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المقاييس : ( 2 / 353 ) واللسان ( ذرب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الأعرابي ، والشاهد في المقاييس : ( 2 / 353 ) دون عزو وكذا اللسان ( ذرب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الشيباني في المقاييس : ( 2 / 352 ) وانظر : إصلاح المنطق : ( 172 ـ 173 ).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كذا » ليست في ( م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قبل قليل.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( 2 / 159 ) وفيه : « ... على الخمسين » بدل ( الستين ) وقال : « أي زدت عليها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لنافع بن لقيط الفَقْعَسي ، كما في اللسان والتكملة والتاج ( ذرف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لرؤبة ، ديوانه : (184) ، واللسان والتكملة ( ذرى ) ، والرواية فيهما « بهدر .. » وقال في التكملة : « قال الجوهري وأنشد : « عمداً أذَرِّى .. » .. إلخ ثم أضاف : « وبين البيتين بيتان هما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أي : جزَّ صوفها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قياس الشيء بالذراع.</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 واللسان والتاج ( ذرع ) ، والقِصَد بكسر القاف : جمع قِصْدَة وهي الكسرة من الرمح أو العود ؛ والمران : الرماح ، والخِرصان : جمع خِرْصٍ ، وهو : جريد النخل ، والشواطب هنا : النساء العاملات في قشر العُسُب.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الهمداني من آل الصوار من حمير وفيهم الملك والسياسة والرئاسة ، وتتمة نسبه عنده بعد الحارث الرائش هو : ابن إلي شدد بن الملطاط بن عمرو ذي أبين بن ذي أبين بن ذي يقدم بن الصوار. انظر الإكليل : ( 2 / 69 ـ 76 ) ؛ وانظر : الاشتقاق : ( 2 / 532 ) وجمهرة ابن حزم : (438).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القولان في المقاييس : ( 2 / 355 ).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والأساس والتاج ( ذعر ) دون نسبة.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نبت يشبه الكُرَّاث يلتوي ، طيب الأكل. اللسان ( ذعلق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التمريغ والتقليب.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القافية في النسخ : والصحيح : ركائبي ، فالبيت من قصيدة له على هذا الروي ، انظر : الشعر والشعراء لابن قتيبة ( ط. ليدن سنة 1903 ، ص 355 ـ 456 ، ط 3. دار الإحياء : 488 ). والقُطاميُّ ، هو : عمير بن شُيَيْم التغلبي شاعر رقيق حسن التشبيب ، وكان من نصارى العراق توفي نحو سنة ( 130 ه‍ نحو 747 م ) وقد تقدم.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لأسامة بن الحارث الهذلي ، انظر ديوان الهذليين : ( 2 / 196 ). وانظر اللسان والتاج ( دعط ) ، والتكملة ( همع ) ، والهِمْيَغُ : الموت.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49 ( وَإِنْ يَكُنْ لَهُمُ الْحَقُّ يَأْتُوا إِلَيْهِ مُذْعِنِينَ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ذعمطه : ذبحه ذبحا سريعا.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ذِفْرَى تجمع على ذَفَارَى مثل سكارى ، وتجمع أيضاً على ذَفارٍ مثل سعالٍ حُذِفت ألفاهما المقصورتان وعوض عنهما بالتنوين.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8 ( إِنَّا جَعَلْنا فِي أَعْناقِهِمْ أَغْلالاً فَهِيَ إِلَى الْأَذْقانِ فَهُمْ مُقْمَحُونَ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للمُثَقِّب العبدي ، وهما من مفضليته ، انظر شرح المفضليات 3 / 1267 ، وروايته : الذي هو يبتغيني بدل الذي هو ياتليني.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لاياتيني وهو خطأ.</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الموطأ في الحج ( باب تخمير المحرم وجهه ) : « أن عبد الله بن عُمر كان يقول : ما فوق الذَّقن من الرأس ، فلا يُخَمِّرْهُ الُمحْرِمُ ». ( 1 / 327 ).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أخرجه أحمد في مسنده ( 6 / 64 و 77 و 121 و 200 ) وانظر شرحه في فتح الباري : ( 8 / 138 ـ 139 ).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( 2 / 84 ) ؛ وهو في شرح الحديث السابق في غريب الحديث : ( 2 / 256 )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الحواقن : جمع حاقنة ، وهي : ما بين التَّرْقوة والعُنُق.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وفي ( ت ) ولم يأت في بقية النسخ.</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44 ( وَإِنَّهُ لَذِكْرٌ لَكَ وَلِقَوْمِكَ وَسَوْفَ تُسْئَلُونَ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 ( لَقَدْ أَنْزَلْنا إِلَيْكُمْ كِتاباً فِيهِ ذِكْرُكُمْ أَفَلا تَعْقِلُونَ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9 ( إِنَّا نَحْنُ نَزَّلْنَا الذِّكْرَ وَإِنَّا لَهُ لَحافِظُونَ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105 ( وَلَقَدْ كَتَبْنا فِي الزَّبُورِ مِنْ بَعْدِ الذِّكْرِ أَنَّ الْأَرْضَ يَرِثُها عِبادِيَ الصَّالِحُونَ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43 ( وَما أَرْسَلْنا مِنْ قَبْلِكَ إِلَّا رِجالاً نُوحِي إِلَيْهِمْ .. ) الآية.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بنحوه من حديث حذيفة ، قال : « كان رسول الله صلى‌الله‌عليه‌وسلم إذا حَزَبَه أمر صلى. » المسند : ( 5 / 388 ) ؛ ومن طريق ابن عباس « كان إذا حَزَبَه أمر قال ... ثم يدعو » : ( 1 / 268 ).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زهير ، ديوانه : (113) ، واللسان والتاج ( ذكر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أنها إلى المرارة أقرب. وفي اللسان والتاج ( ذكر ) جاء عن الأصمعي : « وذكور البقل : ما غلظ منه ، وإلى المرارة هو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حديث طويل لعمرو بن حزم عند النسائي في القسامة ، باب العقول ( 8 / 57 ـ 60 ) ومالك في الموطأ في العقول ، باب : ذكر العقول ( 2 / 849 ) والدارمي : ( 2 / 193 ) وهو من طريق الإمام علي في مسند الإمام زيد : (305).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الأضاحي ، باب : في ذبيحة المتردية ، رقم (2825) والترمذي في الأطعمة ، باب : ما جاء في الزكاة في الحلق واللبة ، رقم (1481).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م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 ( ت ) و ( ل 2 ) و ( ك ) ، أما في ( م ) فروايته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( 3 / 357 ).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المذبوح أو المنحور.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الدقيش القناني الغنوي ، من الأعراب الفصحاء الذين روى عنهم العلماء ومنهم الخليل بن أحمد الذي فَنّد ابن دريد ما زعم أنه لم يكن يدري معنى الدقيش ، « وقد سمت العرب : دقشاً ودقيشاً ودنقشاً ، فجاءوا به مكبراً ومحقراً ، ومعدولاً ... » ؛ والدقش : تطأطؤ الرأس ذلًّا وخضوعاً. ( انظر : الاشتقاق : 1 / 6 ؛ 2 / 558 ).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9 ( فَذَكِّرْ ... ) الآية.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56 ( ... هُوَ أَهْلُ التَّقْوى وَأَهْلُ الْمَغْفِرَةِ ) والقراءة بالياء هي قراءة الجمهور وعليها التلاوة ورسم المصحف.</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50 ( وَلَقَدْ صَرَّفْناهُ بَيْنَهُمْ لِيَذَّكَّرُوا فَأَبى أَكْثَرُ النَّاسِ إِلَّا كُفُوراً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ـ وهي سورة بني إسرائيل ـ : 17 / 41 ( وَلَقَدْ صَرَّفْنا فِي هذَا الْقُرْآنِ لِيَذَّكَّرُوا وَما يَزِيدُهُمْ إِلَّا نُفُوراً ) و ( لِيَذَّكَّرُوا ) هي قراءة الجمهور وعليها التلاوة ورسم المصحف.</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62 ( وَهُوَ الَّذِي جَعَلَ اللَّيْلَ وَالنَّهارَ خِلْفَةً لِمَنْ أَرادَ أَنْ يَذَّكَّرَ أَوْ أَرادَ شُكُوراً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67 ( .. مِنْ قَبْلُ وَلَمْ يَكُ شَيْئاً ) والقراءة بالتخفيف وعليها التلاوة ورسم المصحف.</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14 ( إِنَّنِي أَنَا اللهُ لا إِلهَ إِلَّا أَنَا فَاعْبُدْنِي .. ) الآية.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 وبلفظ فيه زيادة ( لا كفارة لها إلّا ذلك ) من حديث أنس وغيره في الصحيحين وغيرهما : البخاري في مواقيت الصلاة ، باب : من نسي صلاة ... ، رقم (572) ومسلم في المساجد ... ، باب : قضاء الصلاة الفائتة ... ، رقم (684).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 فَإِنْ لَمْ يَكُونا رَجُلَيْنِ فَرَجُلٌ وَامْرَأَتانِ مِمَّنْ تَرْضَوْنَ مِنَ الشُّهَداءِ أَنْ تَضِلَّ إِحْداهُما فَتُذَكِّرَ إِحْداهُمَا الْأُخْرى ) وقراءة ( فَتُذَكِّرَ ) بالتضعيف ، هي قراءة ابن كثير وأبي عمرو ( انظر في كل هذا : فتح القدير : 1 / 302 ).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1469 في مجمع الأمثال ، وروايته : « الطَّعن » بالطاء المهملة.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282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 ( .. وَما أَكَلَ السَّبُعُ إِلَّا ما ذَكَّيْتُمْ وَما ذُبِحَ عَلَى النُّصُبِ ... ) الآية.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القارح من الخيل ـ وقيل من ذوات الحافر ـ : ما بلغ السنة الخامسة من العمر.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45 ( وَقالَ الَّذِي نَجا مِنْهُما وَادَّكَرَ بَعْدَ أُمَّةٍ أَنَا أُنَبِّئُكُمْ بِتَأْوِيلِهِ فَأَرْسِلُونِ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بابه.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10.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152 ، والأعراف : 7 / 57 ، والنحل : 16 / 90 ، والنور : 24 / 27 ، والذاريات : 51 / 49.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أبو ». وفي ( م ) : « عبيدة » وهما خطأ.</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58 ( وَما يَسْتَوِي الْأَعْمى وَالْبَصِيرُ وَالَّذِينَ آمَنُوا وَعَمِلُوا الصَّالِحاتِ وَلَا الْمُسِيءُ قَلِيلاً ما تَتَذَكَّرُونَ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 ( اتَّبِعُوا ما أُنْزِلَ إِلَيْكُمْ مِنْ رَبِّكُمْ وَلا تَتَّبِعُوا مِنْ دُونِهِ أَوْلِياءَ قَلِيلاً ما تَذَكَّرُونَ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62 ( ... وَيَجْعَلُكُمْ خُلَفاءَ الْأَرْضِ أَإِلهٌ مَعَ اللهِ قَلِيلاً ما تَذَكَّرُونَ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42 ( وَلا بِقَوْلِ كاهِنٍ قَلِيلاً ما تَذَكَّرُونَ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42 ( وَلا بِقَوْلِ كاهِنٍ قَلِيلاً ما تَذَكَّرُونَ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236.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الضبُّ » بالرفع.</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 ديوان الهذليين : ( 1 / 13 ) ، والبيت في اللسان ( جدح ، يدع ) وفي التاج ( يدع ). قال في اللسان ( جدح ) : « عنى بالمُجَدَّح : الدم المتحرك ، يقول : لما نطحها حرك قرنه في أجوافها » والأَيْدَع : صبغ أحمر ، وقيل هو : دم الأخوين.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المُذْلَعِبُّ به » ولا معنى لزيادة « به » ، وفي ( ل 2 ) : « المُذْلَعِبُّ ، أي المنطلق » ؛ وفي المعجمات : اذْلَعَبَّ : انطلق ، والمُذْلَعِبُّ : المنطلق.</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باب الذال والميم من ( جامع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غريب الحديث : ( 2 / 191 ـ 192 ) والفائق للزمخشري : ( 1 / 439 ) والنهاية لابن الأثير : ( 2 / 168 ).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مدينة مهمة منذ القدم ، ونقوش المسند تذكرها باسم : « هَجَرَن ذَمار » والهَجَرُ : المدينة أو البلدة الكبيرة ـ انظر هجر في هذا الكتاب ـ ، وهي اليوم مدينة مزدهرة وعاصمة محافظة واسعة ، فمن العجيب أن تذكر بصفتها موضعاً. وفي النهاية ما هو أعجب قال : اسم قرية باليمن على مرحلتين من صنعاء : وقيل هو اسم صنعاء!! ( 2 / 268 ).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9 ، واللسان والتاج ( جعجع ) ، والمقاييس : ( 1 / 416 ). والرواية فيها : بارك بدل ساقط.</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125 وفيه : بدل : أخي، وأُفَيّ : اسم مكان ، انظر معجم البلدان لياقوت 1 / 233.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وهي في ( ل 2 ) و ( ج ) و ( م ) وفي ( ت ) هامش وبجانبه ( صح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أحيحة بن الجُلاح الأوسي : شاعر جاهلي من دهاة العرب وشجعانهم ، وكان سيد يثرب ، توفي نحو سنة ( 130 قبل الهجرة ـ 497 م ) ، وانظر ترجمته في الأغاني : ( 15 / 37 ـ 55 ).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لعنترة من معلقته ، ديوانه : (29) ط. دار صادر.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 : ( غافِرِ الذَّنْبِ وَقابِلِ التَّوْبِ شَدِيدِ الْعِقابِ ... ) الآية.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27 ، وهو في اللسان ( ذنب ، صيد ) ، والصَّيْدانُ : حَجَر أبيض تُعْمَل منه القدور ولبُرِام وقيل : الصيدان : النحاس ؛ والنُّضار : ضرب من الشجر وخشبه جيد تعمل منه الأواني.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 واللسان ( ذنب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ديواه : 169 ـ 170 وروايته : ربيع الناس والشهر الحرام والبيت الثاني في اللسان ( ذنب ، جبب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من بيتين في اللسان ( شنتر ) منسوبين إلى بعض أهل اليمن وروايتهما هي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لمهلهل بن ربيعة من قصيدة له ، انظر الأغاني : ( 5 / 53 ـ 56 ) ، وروايته : فان يك بدل وهو بهذه الرواية أي « يك » في اللسان ( ذنب ) ، والمهلهل هو : عدي بن ربيعة التغلبي شاعر ، من أبطال العرب في الجاهلية ـ توفي نحو سنة ( 100 قبل الهجرة ـ نحو : 525 م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ذنب ) بيتان بلا نسبة هما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له ذنوب ولنا ذنوب.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هريرة في الوضوء ، باب : صب الماء على البول في المسجد ، رقم (217).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59.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1 / 92.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يمدح بها الحارث بن أبي شمر الغساني ويستعطفه لأخيه شأس وكان قد حبسه ، فقال له الملك : نعم وأَذْنِبَةٌ ، وأطلق أخاه. انظر اللسان والتاج ( خبط ، شأس ). ومطلعها هو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 « لا مَوتٌ » أما في ( ل 2 ) و ( ك ) فجاء : لا فَوتٌ » وهي ما أثبتناها وجاء في ( م ) : « لا فوق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بهذه الرواية في اللسان ( ذنب ) ، أما في التكملة ( ذنب ) فأورد بيتاً لخِداش بن زهير يقول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بن العجَّاج ، ديوانه 126.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سمي سبعة من الجدود الجاهليين تنتمي إليهم قبائل وبطون من قبائل العرب ؛ قال ابن دريد واشتقاقه ( ذُهْل ) « من قولهم ذهلت نفسي عن كذا وكذا ، أي سكتُّ عنه ، فأنا ذاهل .. وذهول العقل من هذا ، كأنه ذهابه » الاشتقاق : ( 2 / 349 ، 435 ؛ 1 / 184 ، 190 ، 199 ) ؛ وجمهرة ابن حزم : ( 1 / 200 ، 2 / 297 ، 311 ، 316 ، 321 ، 2 / 331 ، 399 ، 470 ).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 ساقطة من ( م ) ، والبيت له : ديوانه بتحقيق د. نجم ( ط 3. دار صادر ) : 35 وهو في اللسان ( ذهن ) وروايته فيه : « الغابرة » ورواية المؤلف أصح وتتفق مع طبعة الديوان ( الأوربية ) : 10 وانظر ترجمة أوس في ما تقدم ص.</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عكرمة بن عبد الله البَربري المدني ، مولى ابن عباس ، تابعي ، كان من أعلم الناس بالتفسير والمغازي ، طاف البلدان حتى وصل المغرب وتوفي بالمدينة سنة 105 ه‍ ( تهذيب التهذيب : 7 / 263 ) ، ـ حديثه هذا في غريب الحديث : ( 2 / 419 ) والفائق للزمخشري : ( 1 / 441 ) والنهاية لابن الأثير : ( 2 / 174 ) وانظر الأم للإمام الشافعي ( باب تفريع زكاة الحنطة ) : ( 2 / 37 ـ 38 ).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من طريق عبد الله بن دينار : غريب الحديث : ( 2 / 321 ) والفائق للزمخشري : ( 2 / 93 ).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م ) : « قال الكميت » ، وورد البيت في اللسان والتاج ( شعر ) معزوًّا إلى طفيل ، وهو طفيل الغنوي شاعر فارس جاهلي ـ ( توفي نحو 13 ق ه نحو 610 م ) ـ. اختلف في اسم أبيه فقيل عوف ، وقيل عمرو ، وقيل كعب ، وفي اسم جده فقيل كعب ، وقيل خلف. انظر الأعلام للزركلي : ( 3 / 228 ).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ت ) : وهو تصحيف يدل على أنه ينسخ من الأسكوريال ولكنه لم يقرأ الكلمة فيها قراءة صحيحة. والصحيح كما في الأصل والنسخ واللسان والتاج ( شعر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روضة ، ديوانه : ( 1 / 399 ) ، والمقاييس : ( 2 / 362 ) واللسان ( ذهب ) ، وصدره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وذهب الشيء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41 وتمامها : ( فَإِمَّا نَذْهَبَنَّ بِكَ فَإِنَّا مِنْهُمْ مُنْتَقِمُونَ ) وجاء في ( م ) : تذهبن وفي ( ج ) يذهبن وهو تصحيف ، وفي ( ت ) و ( ل 2 ) لم ينقط الحرف الأول ، والصواب ( نَذْهَبَنَ ) وهو ما في الأصل ( س ) وفي ( ك ). وانظر هذه القراءة في تفسيرها في فتح القدير : ( 4 / 557 ).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42 ( أَوْ نُرِيَنَّكَ الَّذِي وَعَدْناهُمْ فَإِنَّا عَلَيْهِمْ مُقْتَدِرُونَ ) وجاء رسم نُرِيَنْكَ بسكون النون في الأصل ( س ) وفي ( ت ) أما ( م ) و ( ل 2 ) فلم تُضبط فيها الكلمة ، وجاءت في ( ج ) ( نُرِيَنَّكَ ) بالتضعيف. وهي بالتضعيف قراءة الجمهور.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46 / 20.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(395) شرح ابن السكيت والسكري والسجستاني في ملحق ما ينسب إليه. وهو له في اللسان ( ذود ) وروايته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في الصحيحين وغيرهما ، عند البخاري في الزكاة ، باب : ما أدي زكاته فليس بكنز ، رقم (1340) ومسلم في أول كتاب الزكاة ، رقم (979) وأحمد : ( 1 / 11 ؛ 2 / 402 ؛ 3 / 6 ، 30 ، 45 ، 59 ، 73 ـ 74 ؛ 296 ).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46 ـ 48 ( وَلِمَنْ خافَ مَقامَ رَبِّهِ جَنَّتانِ. فَبِأَيِّ آلاءِ رَبِّكُما تُكَذِّبانِ. ذَواتا أَفْنانٍ. فَبِأَيِّ ... ) الآية.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الحطيئة » ليست في ( ل 2 ) ولا ( م ) ولا ( ك ) ولا ( ج ). وإنما في ( س ) و ( ت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يغشي رجله ذاتا ... » وفي ( ل 2 ) « ذاتا » ، والصواب ما في ( س ) و ( ت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147 ( فَإِنْ كَذَّبُوكَ فَقُلْ رَبُّكُمْ ذُو رَحْمَةٍ واسِعَةٍ ... ) الآية.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95 ( يا أَيُّهَا الَّذِينَ آمَنُوا لا تَقْتُلُوا الصَّيْدَ وَأَنْتُمْ حُرُمٌ وَمَنْ قَتَلَهُ مِنْكُمْ مُتَعَمِّداً فَجَزاءٌ مِثْلُ ما قَتَلَ مِنَ النَّعَمِ يَحْكُمُ بِهِ ذَوا عَدْلٍ مِنْكُمْ ... ) الآية.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استوفى نشوان ذكرهم في قصيدته الحائية المشهورة وشرحها ـ وحققها اسماعيل الجرافي وعلي المؤيد وأصدارها بعنوان ( ملوك حمير وأقيال اليمن ) وطبعت في القاهرة في الخمسينيات وأعيد طبعها في دار العودة ببيروت في سنة. 1978 ـ. وانظر الأنساب لابن الكلبي : والاشتقاق لابن دريد : ( 2 / 523 ـ 535 ؛ 638 ).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لغة أهل اليمن إلى اليوم ، وتُنطق دائماً ( ذي ) بالياء ، وتُستعمل للمذكر والمؤنث والجمع.</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د. داود سلوم ط. بغداد 1969 ، ص 109.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بيتين لبجير بن عَثْمة ـ وقيل : ابن عَنَمَة ـ الطائي ، وهما كما في التكملة ( ذو )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لغة تهامة في اليمن وعدد من المناطق اليمنية إلى اليوم.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الكتب العلمية (81) ، واللسان ( ذود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عبارة اللسان في ( ذود ) ، وليس فيه أنه قول الجوهري ، ولم نجد قول الجوهري في الصحاح.</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لابن الأثير : ( 2 / 172 ) وقال : « الذَّواق : المأكول المشروب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 أبو دُؤاد بالدال المهملة أوله ، واسمه جارية أو جويرية بن الحجاج الإيادي ، شاعر مشهور كان من وُصَّاف الخيل ، عاصر كعب بن مامة الجواد الشهير ، وهو جاهلي مجهول الميلاد والوفاة. ( المؤتلف والمختلف للآمدي ) ط 4 ( 1982 : 115 ).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كرم : (117) والمشهور في اسم القبيلة دودان بدالين مهملتين ، وهم ينتمون إلى دَوْدان بن أسد بن خزيمة بن مدركة بن إلياس بن مضر.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ساعدة بن جُؤيّة الهذلي ، والبيت له في ديوان الهذليين : ( 1 / 217 ) ، واللسان والتاج ( ذوح ، وتر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معمر » ساقطة من ( م ) ، والبيت ليس في فائيته المشهورة ، انظر ديوانه ط. دار الفكر 116 ـ 125 وانظر ترجمته فيما تقدم ، وله ترجمة طويلة في الأغاني : ( 8 / 90 ـ 154 ) ، ولفائية جميل رواية مطولة في المراجع اليمنية ، فهي فيها أطول مما ورد في طبعات ديوانه.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49 ، وفي ( م ) و ( ل 2 ) ، ( ك ) زيادة ( الْكَرِيمُ ) إكمالاً للآية. وقراءةُ ( إِنَّكَ )بالكسر هي قراءة الجمهور.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زيادة : « إنّك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عن زياد بن جرير أنه رأى عمر ـ رضي‌الله‌عنه ـ يفعل ذلك كما في غريب الحديث لأبي عبيد : ( 2 / 91 ) ؛ والفائق للزمخشري : ( 1 / 441 ) ؛ والنهاية لابن الأثير : ( 2 / 172 ) ؛ ولقول الأربعة في السواك انظر : د. وهبة الزحيلي : الفقه الإسلامي وأدلته : ( 2 / 636 ـ 640 ).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وافقهم » ليست إلا في ( س ) و ( ت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الدلالة ليست في اللسان ، وجاءت في التكملة ( ذوب ) قال : « وأذاب فلان أَمْرَه ؛ أي : أصْلَحه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تحقيق د. عزة حسن : 16 ، ورواية أوله فيه : فكانوا وذكر محققه رواية ،فكنتم وانظر اللسان ( ذوب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41 ( ظَهَرَ الْفَسادُ فِي الْبَرِّ وَالْبَحْرِ بِما كَسَبَتْ أَيْدِي النَّاسِ لِيُذِيقَهُمْ بَعْضَ الَّذِي عَمِلُوا لَعَلَّهُمْ يَرْجِعُونَ ) والقراءة بالياء هي قراءة حفص ونافع وبقية القراء عدا ابن كثير ويعقوب ـ في رواية عنهما ـ كما ذكر المؤلف ، وجاء في ( م ) ( لِيُذِيقَهُمْ ) على القراءة المشهورة ، وبقية النسخ لم تنقط ، أما في ( ك ) فجاء لنذيقنهم وهو خطأ.</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أَذْوَى الحرُّ البقلَ ، أي : أَيْبَسَهُ » ساقطة من ( م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4015 في مجمع الأمثال 2 / 300.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13 ( قالَ إِنِّي لَيَحْزُنُنِي أَنْ تَذْهَبُوا بِهِ وَأَخافُ أَنْ يَأْكُلَهُ الذِّئْبُ وَأَنْتُمْ عَنْهُ غافِلُونَ ) والقراءة بالهمزة هي قراءة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الخطيم ، كما في اللسان ( ذون ) ؛ والأَفْنُ : النقصُ ، وانظر ترجمة قيس بن الخطيم فيما تقدم ذكره.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مغلولة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حديث له عن الفتن وذكر آخر الزمان عند أبي عبيد : غريب الحديث : ( 1 / 144 ـ 145 ) ؛ والفائق للزمخشري : ( 3 / 135 ) ؛ والنهاية لابن الأثير : ( 2 / 174 ).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(95) ، ط. دار الكتاب العربي : ( 155 ، واللسان : ( ذيل ). وأراد بسُليمٍ : سليمان بن داود.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الأطباء : جمع طُبْيٍ ، وهي : حلمات الضرع للحيوانات التي فيها اللبن من الخُفّ والظُّلْفِ والحافِر والسِّباع.</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ذير ) وقافيته « صخيما » ولعله تحريف ومادة ( صخم ) مهملة في اللسان نفسه ، وهو في التاج ( ذير ) كما هنا ، وفي اللسان ( طلق ) صدر بيت هو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للعجاج ، ديوانه 2 / 153 ، وروايته في الديوان واللسان والتكملة كاسا بدل موتا. والدباحُ : نبت يقتل آكله.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الذِّئفان بالهمز ، والذِّيفان بالياء والذَّيفان بكسر الذال وفتحها ، والذُّواف ، كلُّهُ : السم الناقع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و ( ك ) و ( بر 2 ) : « ذيوعة » وهو خطأ.</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وليس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شواهد العروضيين. انظر الحور العين : (121).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 22 ، والذي في الديوان وشرح المعلقات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 ( ت ) ، وفي بقية النسخ : « سرعة الموت » وهو ما في المعاجم.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 ثعلب ، وسبقت ترجمته.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في نسبهم كتاب النسب الكبير لابن الكلبي : ( 2 / 187 ) تحقيق محمود فردوس العظم ـ وليس فيه « حَجَر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سطيح الكاهن المشهور ، واسمه : ربيع بن ربيعة بن مسعود بن عدي بن الذئب ، من غسان ثم من الأزد ، وكان محكماً يرجع إليه العرب ، ويعملون بأحكامه ، وإليه رجع عبد المطلب في نزاع بينه وبين رهط من قيس بن عيلان على ماء بالطائف ـ ( توفي سنة 52 ه‍ 572 م ) ـ وانظر النسب الكبير : ( 2 / 182 ) تحقيق العظم.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 س ) حاشيةً ، وفي ( ت ) متناً ، وليس في بقية النسخ.</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ذأب ) دون عزو.</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مقصور » وفي ( ل 2 ) : « مظفور » بالظاء ، وكلاهما خطأ.</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ذاب ) وجاء ذلك في اللسان أيضاً.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 / 175.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مذؤوب » في نسخة ( د ) وهو الصحيح ، وفي بقية النسخ « مذءوب » ( س ، ت ، م ، ل 2 ، ك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مص ) : « ذُيِب الرجل فهو مَذْيُوب » بالتسهيل وقلب الواو ياءً ، وفي النسخ : « ... فهو مذؤب » والصحيح : « مذؤوب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للطرماح ، ديوانه 401 ، وروايته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 مذؤماً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3497 في مجمع الأمثال 2 / 213.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القدير : ( 2 / 183 ـ 184 ) ، والكشاف : ( 2 / 71 ).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سوقا شديدا » ليست في ( م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و ( ت ) و ( د ) : « أي ساقها » وفي بقية النسخ : « إذا ساقها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إياس بن عبد الله بن أبي ذباب ؛ قال : قال النبي صلى‌الله‌عليه‌وسلم « لا تَضرِبُنُّ إِماء الله » ، فجاء عمر إلى النبي صلى‌الله‌عليه‌وسلم فقال : يا رسول الله! قد ذَئرَ النساء على أزواجهن. فأمر بضربهن فَضُرِبْنَ .. » ، أخرجه أبو داود في النكاح ، باب : في ضرب النساء ، رقم (2146) وابن ماجه في النكاح ، باب : ضرب النساء ، رقم (1985) والحديث بلفظ المؤلف وقول الشاعر الجاهلي المشهور عبيد بن الأبرص الأسدي في غريب الحديث لأبي عبيد : ( 1 / 59 ) والمقاييس : ( 2 / 367 ) والبيت فيه غير منسوب.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 ط. دار صادر. واللسان ( ذأر ) ؛ شعراء النصرانية : ( 4 / 614 ).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 ( ت ) ، وفي بقية النسخ : « قال » ، والشاهد للدبيري كما في اللسان ( ذأب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90 ) واللسان والتاج ( ذأب ، شأز ) ، ويُشْئِزه : يقلقه ، والثَّأْد : النّدَى والقرى.</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إذا وجدتها قد رأمتْ على غير ولدها ، وفي اللسان ( ذأب ) : « فَتَشَبَّهْتَ لها .. » وهو أحسن.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ولعل روايته في الديوان « تَذَأَّبه » أي تَتَذَأَبُهُ فهو أنسب السباق.</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23 ( ثُمَّ لَمْ تَكُنْ فِتْنَتُهُمْ إِلَّا أَنْ قالُوا وَاللهِ رَبِّنا ما كُنَّا مُشْرِكِينَ ) وانظر الكشاف : ( 2 / 11 ) وفتح القدير : ( 2 / 102 ).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125 ، 126.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7 ، والنبأ : 78 / 37 ، والرعد : 13 / 6 ، والإسراء : 17 / 102 ، والكهف : 18 / 14 ، ومريم : 19 / 65 ، والأنبياء : 21 / 56 ، والشعراء : 26 / 24 ، والصافات : 37 / 5 ، والزخرف : 43 / 82.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28 ، والمزمل : 73 / 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هذه معجم البلدان لياقوت : ( 3 / 43 ـ 44 ).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شعر زهير ، صنعة أبي العباس ثعلب ، تحقيق د. قباوة (20). دار الفكر. ومعجم البلدان : ( 3 / 44 ) وصدر البيت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38 ، وق : 50 / 12. وتمامها : ( وَعاداً وَثَمُودَ وَأَصْحابَ الرَّسِّ وَقُرُوناً بَيْنَ ذلِكَ كَثِيراً ). وانظر في « أصحاب الرس » فتح القدير : ( 4 / 76 ).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كعب بن ماتع بن ذي هجن الحميري ، تابعي ، كان في الجاهلية من أكبر علماء اليهود في اليمن ، أسلم في زمن أبي بكر ، أخذ عنه الصحابة كثيراً من الأخبار ، والاسرائيليات ـ ( توفي سنة 32 ه‍ / 652 م ) ، انظر الموسوعة اليمنية : ( 2 / 788 ـ 789 ).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المخض » وهو خطأ ، والمَحْضُ : اللبن الخالص.</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 ط. دار صادر ، وصدره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يَنْصَب فيه الماء » وفي بقية النسخ : « ينضب عنه الماء » ، المقاييس : ( رق ) : ( 2 / 376 ) وكلا التعريفين للرقَّة لا يتفقان تماماً مع ما في المعجمات وفي اللهجات اليمنية الحية ، ففي اللسان : « الرقَّة : كل أرض إلى جنب واد ينبسط عليها الماء أيام المدّ ثم ينحسر عنها الماء فتكون مَكْرُمة للنبات » وهذا هو ما في اللهجات اليمنية ، إلّا أن الرِّقاق في اليمن ليست على أنهار جارية ، بل على جوانب الوديان التي تفيض بالسيل في. أيام المطر ، وكل مجموعة من القطع الزراعية على أحد جانبي هذا الوادي أو ذاك يدخلها السيل لريها فهي رقَّة ، وتسمى كل رقة بشيء يميزها فيقال : رقَة كذا .. وانظر المعجم اليمني (360).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رقة في كتب البلدان هي : رقة الفرات ، وهي : مدينة بينها وبين حرَّان ثلاثة أيام ، وهي اليوم مركز محافظة في سورية.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دبس كل ثمرة ... بعد الطبخ والاعتصار ـ انظر اللسان ـ.</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2 ( رُبَما يَوَدُّ الَّذِينَ كَفَرُوا لَوْ كانُوا مُسْلِمِينَ ) وانظر في قراءتها فتح القدير : ( 3 / 115 ـ 116 ) والكشاف : ( 2 / 386 ).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وميزة هذا الشاهد أنه لا يقبل القراءة وإقامة الوزن إلا بالتخفيف ، وللمفسرين واللغويين شواهد تقبل التثقيل دون أن يختل الوزن.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الفيل.</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ست لغات. أَرْزٌ ، أُرْزٌ ، وأَرُزٌ ، وأُرُزٌ ، وأُرُزٌّ ورُزٌّ. وبنو عبد القيس يقولون : رُنْزٌ أيضاً.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ذي الرمة ( 1 / 330 ) ، وهو في وصف دِمنة ، وسياق روايته في الديوان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146. وقراءة حفص ( وَكَأَيِّنْ مِنْ نَبِيٍّ قاتَلَ مَعَهُ رِبِّيُّونَ كَثِيرٌ ، فَما وَهَنُوا لِما أَصابَهُمْ .. ) الآية. وهي قراءة الجمهور ، وانظر فتح القدير : ( 1 / 353 ).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عنه صلى‌الله‌عليه‌وسلم في مسند أحمد : ( 1 / 88 ، 99 ) ؛ وانظر غريب الحديث : ( 2 / 133 ) ؛ والفائق : ( 1 / 476 ) وفيهما ـ غير اللغة ـ شروح فقهية على الحديث.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77 ) واللسان ( ر ب ب ) ، وصدره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النجم كما في اللسان ( ردد ) و ( روي ) والرواية : « الروايا » وهي جمع راوية أي الحيوان الذي يُجعل لحمل الماء وكذلك الرجل المستقي ، و « الرذايا » التي في رواية المؤلف هي : « الإبل المهزولة والتي حسرها السفر. وأبو النجم هو : الفضل بن قدامة العجلي ، من كبار الرُّجَّاز في العصر الأموي ـ توفي : ( 130 ه‍ / 747 م ) ، انظر الشعر والشعراء : ( 381 ـ 386 ).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بمعناه دون لفظ الشاهد في الوضوء ، باب : الاستنجاء بالحجارة ، رقم (154) وانظر النهاية في غريب الأثر ( 2 / 266 )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لبيد ، ديوانه : (63) واللسان ( ث أ ر ، رمم ، عرا ) وحرفت « والنِّيْب » في ( رمم ) إلى « والبيت ». ولبيد ابن ربيعة العامري ، هو : الشاعر الفارس الشريف ، ويصنف شاعراً جاهلياً لأنَّهُ وإن أدرك الإسلام وأسلم ، قد هجر الشعر بعد إسلامه فلم يقل إلا بيتاً واحداً ، وهو صاحب المعلقة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وروايته في المراجع « إِنْ تَعْرُ منِّي » أي تخلو ظهورها مني. ورواية « تَغْذُ مِنِّي » لها وجه كما ذكر المؤلف ، كما جاء في اللسان ( ثأر ، عرا ) والتاج ( ثأر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146 ، وانظر في قراءتها فتح القدير : ( 1 / 353 ).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و ( د ) : ابن زيد ، سهو قومناه من بقية النسخ.</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في اللسان ( رقق ) دون عزو.</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 وثَمَّ تخريجه.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والأسُربُّ : أعجمية أيضاً ، وذكرها الهَمْداني كثيراً في ( كتاب الجوهرتين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الأصل ( س ) حاشيةً وفي ( ت ) متناً ، وليس في بقية النسخ.</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 / 1453 ).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 / 1453 ).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حسن عطوان ط. مجمع اللغة بدمشق (161).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الخليفة الأموي عمر بن عبد العزيز بلفظه في غريب الحديث : ( 2 / 65 ) ، والفائق : ( 1 / 475 ) ؛ والنهاية : ( 2 / 214 ) ومنها أضفنا ( عبد العزيز ) بين المعقوفين ؛ والمعنى أن الصدقة لا تؤخذ في السنة مَرتين ، كقوله صلى‌الله‌عليه‌وسلم « لا ثَنِى في الصدقة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التابعي مجاهد بن جبر المكي ، شيخ القراء والمفسرين ، كذلك قول معاصريه التابعين عطاء بن رباح وطاووس اليماني الأبناوي ، برواية أبي عبيد في غريب الحديث : ( 2 / 416 ) ؛ والفائق : ( 1 / 454 ) ؛ وفي النهاية : ( 2 / 181 ) قول مجاهد فحسب.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 واللسان ( رزز ) ، والرِّزُّ : الصوت ، يقال : سمعت رِزَّ الرعد ، والعِشار : الناقة مضى عشرة أشهر على حملها.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خامس خمسة أبيات دون عزو في اللسان ( رجج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ضمن أبيات لمطيع بن إياس في الأغاني : ( 13 / 315 ، 320 ).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ل 2 ) : « الرشاش الطعنة دمها » وهو سهو.</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 الشَّجَّة في الرأس كائنة ما كانت.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جاءت حاشية في الأصل ( س ) وفي ( ت ) نصها : « والرصاص ضربان : أبيض يُسمَّى آنكاً وقَلْعِيًّا ؛ والأسود يسمَّى أرزيزاً وأسرباً » وليس هذا في بقية النسخ.</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في النهاية : ( 2 / 235 ).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ربب ) وقبله : « قال الأصمعي : أنشدنا منتجع بن نبهان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الاشتقاق : ( 1 / 180 ) أبدل ابن دريد : « ثور بمزينة » وبقية العبارة عنده و ( ثور ) أثبتها ابن حزم في الجمهرة : ( 2 / 480 ).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73 ).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للنابغة الجعدي ، ديوانه : (82) واللسان ( ربب ) ، وصدره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القليل من المطر ، وقد سبقت.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6 ) ، واللسان ( ربب ) ، والمقاييس : ( 2 / 383 ).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عَبَدَة ، ديوانه : (29) ، والمفضلية رقم : ( 119 / 25 ) والمقاييس : ( 2 / 383 ) وعلقمة بن عَبَدَة : شاعر جاهلي مشهور ، من الطبقة الأولى ، ويعرف بعلقمة الفحل ـ توفي نحو سنة : ( 20 ق. ه نحو 603 م ) مترجم له في كثير من المراجع ، انظر الشعر والشعراء : ( 107 ـ 110 ) ، وفي الأغاني : ( 19 / 199 ـ 203 ).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بر 2 ) و ( ك ) و ( د ) زيادة : « المزني » والبيت له في اللسان ( ربب ) ، وهو : معن بن أوس بن نصر المزني : شاعر فحل مخضرم عاش حتى : ( 64 ه‍ 373 م ) مترجم له في كثير من المراجع ، انظر الأغاني : ( 12 / 54 ـ 65 ).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م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1192 ) ، واللسان والتاج ( رسس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أخرجه أبو داود في الزكاة ، باب : في زكاة السائمة ، رقم (1574) والترمذي في الزكاة ، باب : في زكاة الذهب والورِق ، رقم (620) وأحمد في مسنده ( 1 / 92 و 113 و 121 و 132 ) وأبو عبيد في الأموال (1357) وليس فيها « .. إلَّا أن في الرقيق صدقة الفطر » ؛ وفيما قاله الإمامان مالك والشافعي ( انظر ) : الموطأ في الزكاة ( باب من تجب عليه الزكاة ) : ( 1 / 283 ) ؛ والأم ( باب زكاة الفطر ) : ( 2 / 67 ـ 68 ) ؛ وقارن مع كتاب الأموال ( باب صدقة مال العبد والمكاتب وما يجب عليهما ) : ( 1335 ـ 1356 ) ( ص : 557 ـ 562 ).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78.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النخعي ، وقد تقدمت ترجمته ، وحديثه هذا عند أبي عُبيد في غريب الحديث : ( 2 / 425 ) وكتاب الأموال : (1017) ؛ والفائق : ( 1 / 453 ) ؛ والنهاية : ( 2 / 181 ).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 أخرجه مالك في الموطأ في الزكاة ، باب : ما جاء فيما يعتد به من السخل في الصدقة ( 1 / 265 ) والحديث في غريب الحديث : ( 1 / 256 ـ 257 ) ؛ وهو في الفائق : ( 2 / 217 ) وفيه أقوال الأئمة الثلاثة ، وانظر الموطأ : ( 1 / 265 ).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79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أحمر ، ديوانه (61) وفيه « مقتفر » بدل « معتصر » ، واللسان والتاج ( عصر ) والمقاييس : ( 2 / 483 ) ، وفي اللسان ( ربب ) حرفت « معتصر » إلى « مفتقر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(152) وفيه : « هائل » بدل « سائل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 « أي واسع » في هامش ( ت ) وفي متن بقية النسخ.</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الأغلب بن سعد العجلي : شاعر راجز معمر ، عاش طويلاً وأدرك الإِسلام فأسلم وحسن إِسلامه ونزل بالكوفة ، واستشهد في وقعة نعاوند ( 21 ه‍ 642 م ) ، انظر في ترجمته : الشعر والشعراء : (389) والأغاني : ( 21 / 29 ـ 35 ).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(172) ، واللسان والتاج ( رعرع ) ونسباه إلى البعيث.</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لوهب بن منبه الصنعاني اليماني الأبناوي ( ت 114 ه‍ ) في النهاية : ( 2 / 234 ) ، وانظر ترجمة وهب فيما تقدم.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كسر الجناح » وهو خطأ.</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سيرة بن هشام : ( 2 / 18 ) ، ورواية أوله : أعان عليها.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76 ( مُتَّكِئِينَ عَلى رَفْرَفٍ خُضْرٍ وَعَبْقَرِيٍّ حِسانٍ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للبيد في ديوانه ( 139 ـ 149 ) قصيدة على هذا الوزن والروي ، وليس البيت منها ، ونسب البيت في اللسان والتاج ( رضض ) إلى النابغة الجعدي ، وهو غير منسوب في المقاييس : ( 2 / 374 ).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الدكتور عزة حسن : (439) ، واللسان ( رمم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قيس صيفي بن عامر الأسلت الأوسي ، شاعر حكيم جاهلي ، أدرك الإسلام ، ومات قبل أن يسلم ، ترجم له ابن سعد في الطبقات : ( 4 / 383 ـ 385 ).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الخليل في المقاييس : ( 2 / 374 ).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النابغة الجعدي قيس بن عبد الله الجعدي العامري ، شاعر فحل ، مُخَضرم عاش طويلاً ، وأسلم وحضر صفين مع علي ، ونزل الكوفة ، ورحل إلى أصبهان وفيها مات نحو : ( 50 ه‍ 670 م ) ، وبيته هذا في اللسان والتاج ( رصص ) والرواية فيهما « غشاء » ، وللجعدي تراجم كثيرة ، انظر الشعر والشعراء : ( 158 ـ 164 ) ، وطبقات فحول الشعراء : (103) ، والأغاني : ( 5 / 1 ـ 32 ).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معجم البلدان لياقوت : ( 3 / 16 ) ورواية عجزه فيه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الدكتور السطلي ( 1 / 344 ) ، واللسان والتكملة ( رقق ) والرواية « برقرقان » ، وسرق الحرير : جمع سَرَقَةٍ ، أي : الشِّقَّة منه.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هذا البيت من ( ل 2 ) وفيه الشاهد.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و ( ك ) : « صَنْعَتَهُ » وفي ( د ) : « ضَيْعَتَهُ » والواقع أنه يمكن قراءتها في الأصل ( س ) و ( ت ) « ضيْعَتَه » أيضاً ، والمعاجم تستعمل عبارة : ربَّ فلان المعروفَ والصَّنْيعَة والنعمة .. إلخ انظر اللسان ( ربب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ربب ، جعثن ) دون عُزو ، وعُزِيَ في اللسان ( فلا ) والتكملة ( جعثن ) إلى دكين بن رجاء ، وبعده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27 ( وَلَوْ تَرى إِذْ وُقِفُوا عَلَى النَّارِ فَقالُوا يا لَيْتَنا نُرَدُّ وَلا نُكَذِّبَ بِآياتِ رَبِّنا وَنَكُونَ مِنَ الْمُؤْمِنِينَ ) وانظر في قراءتها فتح القدير : 2 / 103 ).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سَمُرة عند أبي داود في البيوع ( باب في تضمين العارية ) رقم : (3561) والترمذي في البيوع ( باب ما جاء في أن العارية مؤدّاة ) رقم (1266) ، وقد حسّنه وصححه ذاكراً ذهاب بعض أصحاب النبي صلى‌الله‌عليه‌وسلم إلى القول : « يضمن صاحب العارية » وهو قول الشافعي وأحمد ، وأخرجه كذلك الحاكم في مستدركه ( 2 / 47 ) وصححه ووافقه الذهبي.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 الروايتين وبزيادة : « قوسك وكلبك » وفي ثالثة من طريق أبي إدريس الخولاني عن أبي ثَعْلَبَة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النخعي ـ تقدم ـ وحديثه هذا في غريب الحديث : ( 2 / 430 ) وبقيته : « .. وأحدث به الخادم » وهو في الفائق : ( 1 / 480 ) ، والنهاية : ( 2 / 221 ).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61 /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أبي هريرة بلفظه في غريب الحديث : ( 2 / 275 ) ؛ والفائق : ( 1 / 496 ) ؛ والنهاية : ( 2 / 245 ).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والرُّبُّ هو : الطّلاء الخاثر ، وقيل : هو دبس كل ثمرة.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وأضفناها من ( ت ، م ، د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رؤبة في اللسان ( ركك ) ، ديوانه :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الدكتور عبد القدوس أبو صالح ( 1 / 379 ) وفيه : « الهجر » بدل « البين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315 ).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البَعَر » وهو خطأ.</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الحُكْلَة في اللسان : اللُّثْغَة.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(337) ، وبعده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امرؤ القيس ، ديوانه : ( 28 ، 106 ) ط. دار كرم ، وصدره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الشَّوْل من النُّوْقِ : التي خَفّ لبنها وارتفع ضرعها ولم نجد البيت.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(151) ، والأرواح : الرياح.</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وبدون لفظ الشاهد أخرجه الطبراني وذكره الهيثمي في مجمع الزوائد ( 10 / 144 ) وانظر النهاية في غريب الأثر ( 2 / 179 ).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الأرتُّ ، هو : من به عجمة أو حُكْلَةٌ في اللسان كما سبق قبل قليل.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أضرعت الشاة : نزل لبنها قبل النتاج.</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ل 2 ).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العجاج ، ديوانه : ( 1 / 136 ) ، والتكملة واللسان والتاج ( رضض ) ، ورواية أوله « ثُمَّ » وقبله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الرثيئة : اللبن الحامض ، وقد سبقت.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أَجْلَب » وهو صحيح ، يقال : جَلَبَ وجَلَّبَ وأَجْلَبَ بمعنىً.</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حديث عمران بن حصين في الإيمان ، باب : من أعتق شركاً له في عبد ، رقم (1668)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رمم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عزاه في اللسان ( رمم ) إلى حميد الأرقط.</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صادر (146) وفيه « تُبَل » بدل « نبل » وتُبَل : اسم وادٍ.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ملحقات ديوانه ( 2 / 272 ).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م ) و ( د ) : « فحمل منها رثيثا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الرِّثَّةُ : السَّقَط من متاع البيت ، والرِّثَّةُ : خُشَارة الناس وضعفاؤهم.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54.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(40) واللسان والتاج ( ركك ، مصع ) والرواية : « تراهم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( 3 / 283 ) والحاكم في مستدركه ( 1 / 217 ) والبيهقي في سننه ( 3 / 101 ).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رعرع إليه » وهو خطأ.</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تَرَدُّد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2 ).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رمم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الجؤنة : سَلَّةٌ مستديرة مغشّاة أدماً يجعل فيها الطيب والثياب ، وتسمى ( الرَّبْعَةَ ) في اللهجات اليمنية اليوم.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ربل ، فأم ) وروايته : وهو في المخصص : ( 2 / 104 ، 3 / 123 ) معزو إلى نصيب وليس في ديوانه المطبوع.</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( 2 / 265 ، وهي مثلثة الراء بالرفع والنصب والكسر كما في فتح القدير ( 1 / 285 )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الراء والباء ، وصوابه في باب الراء والنون فالرُّنْزُ بالنون هي لغة عبد القيس في الأُرزِ.</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حديث عائشة في البيوع ، باب : الخراج بالضمان ( 8 / 254 و 255 ).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ربذ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الحديث بهذا اللفظ.</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265 سبقت القراءة بفتح الراء وضمها وهذه القراءة الثالثة ، والقراءة بالفتح هي قراءة حفص والجمهور.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ربع ) لمالك بن ضبيعة ، وقبله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ربض ، قرمص ) دون عزو.</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والحفرة التي يُسْتَدفأ فيها.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من قرى المدينة قريبة من ذات عرق.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جُنْدب بن جُنادة الغفاري ، صحابي كبير ، ومن أوائل من أسلموا ، اشتهر بالصدق وبتحريض الفقراء على مشاركة الأغنياء في أموالهم ، رحل إلى الشام ، وسكن دمشق ، واستقدمه عثمان إلى المدينة ، ونفاه إلى الربذة فعاش فيها إلى أن مات ( 32 ه‍ 652 م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عِهْنَة وهي : القطعة من الصوف.</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ديوان الهذليين : ( 2 / 60 ) ، وصدره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24 ) وسياقه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275. وانظر فتح القدير ( 1 / 294 ـ 295 ).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بمعناه وبلفظ الشاهد في الإجارة ، باب : فيمن باع بيعتين في بيعة ، رقم (3461) من حديث أبي هريرة بسند صحيح.</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 ، 8. وانظر قراءتها في فتح القدير ط.</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2 ).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الأُرْبِيَةُ : لا تزال في اللهجات اليمنية ، ويقولون عمن تؤلمه هذه الغدة التي في أعلى الفخذ مما يلي البطن : فلان مُؤَرْبي ، ويكون الألم فيها ردّ فعلٍ لألمِ جرحٍ يكون في الساق أو القدم.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لسويد بن كراع كما في التكملة ( ربا ) وهو دون عزو في اللسان والتاج ( ربا ) أيضاً ، وروايته : « بِلا أُرْبِيَّةٍ .. » وقال في التكملة : « والرواية : إلى أُرْبِيَّة ، لا غير » ثم قال : « ولا يستقيم المعنى إذا رويت على الصحة.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 ( ت ) وفي بقية النسخ : « قال » دون عزو ، وهو دون عزو أيضاً في اللسان ( ربخ ) وفي معجم البلدان : ( 5 / 97 ) ، والشاهد ليس في ديوان رؤبة ولا ملحقاته.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جبال » وكذلك في معجم البلدان لياقوت.</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الجُرْنُ والجَرَيْنُ والمِجْرَانُ باللهجات اليمنية اليوم.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والمِرْبَدُ : محبس الإبل ، وقيل هو خشبة أو عصا يعترض صدور الإبل فتمنعها عن الخروج ، وأنشد البيت ، ثم قال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(348) واللسان والتاج ( ربع ) ، وشرح شواهد المغني : ( 1 / 103 ).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والتاج ( ربع ، شظظ ، جلفع ) دون عزو ، ورواية القافية الثانية فيها : « الجَلَنْفَعَهْ ». والشظاظ : العود الذي يُدخل في عروة الجوالق.</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عتمة الضبي ، وهو في الأصمعية الثامنة واللسان والتاج ( ربع ، صفا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والرَّبْل : ضروب من الشجر تخضر من غير مطر.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لهجات اليمن ، الرَّبْح ـ بفتح فسكون ـ القِردُ ، وجمعه : رُبَاح ـ بضمة ففتحة خفيفة ـ ورِبْحان ، وانظر المعجم اليمني (339).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الهجِّيْرَى : الدَّأْبُ والشأن ، والحثِّيْثَى : الاسم من حَثَّ ، القِتِّيْتى : تتبُّع النمائم ، والاسم من قَتَّ ، بمعنى : نَمَّ.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7 ( ما يَكُونُ مِنْ نَجْوى ثَلاثَةٍ إِلَّا هُوَ رابِعُهُمْ وَلا خَمْسَةٍ إِلَّا هُوَ سادِسُهُمْ .. ) وانظر فتح القدير : ( 5 / 181 ـ 282 ).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استدراك التاج لها في ( ربض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مجاهد بن جبر ، مولى بني مخزوم ، تابعي ، قارئ ، مفسر ، قال عنه الذهبي : شيخ القراء والمفسرين : ( 21 ـ 104 ه‍ 642 ـ 722 م ) انظر سير أعلام النبلاء ، طبقات الفقهاء.</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ربيعة بن فروخ التيمي بالولاء ، ويسمى ربيعة الرأى ، إمام حافظ فقيه مجتهد ، توفي سنة : ( 136 ه‍ 753 م ) ، انظر في ترجمته تهذيب التهذيب : ( 3 / 258 ) ، والوفيات : ( 1 / 183 ).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خالد بن اليمان الكلبي ، البغدادي ، أبو ثور ، صاحب الإمام الشافعي ، قال ابن حِبّان : كان أحد أئمة الدنيا فقها وعلما وورعاً وفضلاً ، توفي سنة : ( 240 ه‍ 854 م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علي بن خلف الأصبهاني ، الملقب بالظاهري ، أحد الأئمة المجتهدين في الإسلام : ( 201 ـ 270 ه‍ ـ 816 ـ 884 م ) انظر في ترجمته الوفيات : ( 1 / 175 ).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عويمر بن مالك الأنصاري ، صحابي ، من الحكماء الفرسان القضاة ، انقطع للعبادة قبل الإسلام ، ولما جاء الإسلام أسلم واشتهر بالشجاعة والنسك ، وجاء في حديث « عويمر حكيم أمتي » و « نعم الفارس عويمر » وأخرجه الحاكم في مستدركه ( 3 / 337 ). مات بالشام عام « 32 ه‍ 652 م ) ، وانظر في ترجمته الإصابة (6119).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ورواه علي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 « عليه سلام الله » وفي ( ل 2 ، ك ) : « عن علي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60. وفي ( ل 2 ) و ( ك ) : ( ... وَعَدُوَّكُمْ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الكبير » ( 20 / 23 ) رقم (26).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م ) : « رباعها منازلها » وفي ( ت ) : « رباعها ومنازلها » وفي ( د ) و ( ك ) : رباعها أي منازلها » ومنهما أثبتنا « أي » لأن صحيح الحديث بها ، أما في ( ل 2 ) فلم يأت من الحديث إلا : « وفي الحديث أرادت عائشة بيع رباعها أي منازلها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أخرجها ابن سعد في طبقاته : ( 1 / 268 ) وانظر الوثائق السياسية اليمنية لمحمد الأكوع : (85).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 هم بنو نهد بن زيد بن ليث بن سود بن أسلم بن الحاف بن قضاعة ، من حمير. وكانت أهم منازلهم بتثليث قريباً من نجران وإليهم كتب الرسول صلى‌الله‌عليه‌وسلم. انظر النسب الكبير : ( 3 / 48 ). ومنهم بحضرموت آل عجاج وآل بَدْرة وآل ضيف والمرابِشَة والختارِشة والخريبان وآل حُمَيْطان وآل عومان واليُمْنَة وآل باذياب والمقاصفة وآل سعود وآل جبل يزيد وآل بشير. انظر مجموع بلدان اليمن وقبائلها لمحمد الحجري : ( 2 / 745 ـ 746 ).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 ملحقات ديوانه ( 2 / 264 ).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أبي رافع في المساقاة ، باب : من استسلف شيئاً فقضى خيراً منه ، رقم (1600) وأبو داود في البيوع ، باب : حسن القضاء ، رقم (3346).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ربذ ) لزياد الطماحي ، ويعني بزياد في البيت : نفسه.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ربض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والتكملة ( ربخ ) وبعده في التكملة ( ربخ ) وفي اللسان ( شرخ )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عزو في التاج ( هرش ) وروايته : والبيت الأول في اللسان ( خلف ) وروايته كما هنا ، وفي العباب البيتان وروايته : طبيبها ويروى كان حقيها.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بلفظه ( 1 / 93 ) من حديث ابن عمر ومسلم بمعناه دون لفظ الشاهد في صفات المنافقين في فاتحته ، رقم (2784).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والتاج ( ربع ) والرواية فيهما : « يسَّاقط » ، والقَلَبَةُ : العِلّة.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الإمام عليّ في الصلاة ، باب : فضل الجمعة ، رقم (1051) وسنده ضعيف.</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 : ( ص 2382 ).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(2665) في مجمع الأمثال ( 2 / 56 ).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10 ( فَعَصَوْا رَسُولَ رَبِّهِمْ فَأَخَذَهُمْ أَخْذَةً رابِيَةً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39 ( وَما آتَيْتُمْ مِنْ رِباً لِيَرْبُوَا فِي أَمْوالِ النَّاسِ فَلا يَرْبُوا عِنْدَ اللهِ ... ) وانظر في قراءتها فتح القدير : ( 4 / 219 ـ 220 ).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10 ( ... إِنْ كادَتْ لَتُبْدِي بِهِ لَوْ لا أَنْ رَبَطْنا عَلى قَلْبِها لِتَكُونَ مِنَ الْمُؤْمِنِينَ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(144) وفي اللسان والتاج ( ربع ) وصدره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 « وأربع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بمعناه من حديث أنس بدون لفظ الشاهد البزار وقد ذكره الهيثمي في مجمع الزوائد ( 8 / 68 ).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96 ) ، واللسان ( حمم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الهذليين : « إذا الرجال » وفي الأصل ( س ) والنسخ واللسان « إذا الصحاب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والنسخ : « حِمْيَ » مضبوطة بالشكل في ( س ، ت ، د ) وفي الدِّيوان واللسان « حَمَّ » وحَمُّ الظهيرة : شدة حرها ، أما صيغة حِمْي فلم نجدها. لا في اللسان ولا في التكملة.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 ( وَتَرَى الْأَرْضَ هامِدَةً فَإِذا أَنْزَلْنا عَلَيْهَا الْماءَ اهْتَزَّتْ وَرَبَتْ ) وسورة فصلت : 41 / 39 ( وَمِنْ آياتِهِ أَنَّكَ تَرَى الْأَرْضَ خاشِعَةً فَإِذا أَنْزَلْنا عَلَيْهَا الْماءَ اهْتَزَّتْ وَرَبَتْ ) وقراءتهما ربأت هي قراءة أبي جعفر يزيد بن القعقاع وخالد بن إلياس ـ انظر فتح القدير : ( 3 / 423 ) ـ وقراءة الجمهور : ( وَرَبَتْ ). وانظر فتح القدير أيضاً : ( 4 / 504 ).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يعقوب بن إسحاق ، كنيته : أبو يوسف ، ويعرف بابن السِّكِّيت ( 186 ـ 244 ه‍ / 802 ـ 858 م ). ، إمام في اللغة والأدب من كتبه ( إصلاح المنطق ـ ط ) و ( الألفاظ ـ ط ) و ( القلب والإبدال ـ ط ) وشرحُ عددٍ من دواوين الشعراء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ما ربأت يوماً ظننته » وفي ( د ) : « ما ربأت به أي ظنيته » ، والصواب ما أثبتناه من الأصل ( س ) والنسخ الأخرى.</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 ( أُولئِكَ الَّذِينَ اشْتَرَوُا الضَّلالَةَ بِالْهُدى فَما رَبِحَتْ تِجارَتُهُمْ وَما كانُوا مُهْتَدِينَ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العباس بن الفرج بن علي بن عبد الله الرياشي ، أبو الفضل ، لغوي رواية عالم بأيام العرب ، له كتاب ( الخيل ) وكتاب ( الإبل ) وكتاب ( ما اختلفت أسماؤه من كلام العرب ) ـ ( 177 ـ 257 ه‍ 793 ـ 871 م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و ( ت ) ، وفي بقية النسخ : « استسقاء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جابر في الصلاة ، باب : رفع اليدين في الاستسقاء ، رقم (1169) وابن ماجه في الصلاة ، باب : ما جاء في الدعاء في الاستقساء (1269 و 1270).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ماء الفحل.</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العَربَون كما سبق : ( ص 2385 ).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39 وقد سبقت.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ربت ) ثالث أبيات ثلاثة وهي بدون عزو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رمَّدت بمعنى.</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( 5 / 386 ).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المُبَرِّج » في ( س ، ت ) وفي ( ل 2 ، ك ) : « الرجل » وفي ( م ، د ) : « البرج ». والصواب « المُبَرِّج » وهو : الناظر في البروج ، ويسمى « المُرَبِّع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حكمها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رمَّدَت بمعنى.</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المثلان ( 1551 ، 1552 ) في مجمع الأمثال. وتصحيح المثل الثاني من ( ك ) واللسان ( رمد ) وكأنّ أصلهما بيتان من الرجز هما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200.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أبي هريرة في الطهارة ، باب : إسباغ الوضوء على المكاره ، رقم (251).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لم تتكرر العبارة.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ضمن عدد من الأبيات في اللسان والتاج ( ربع ) دون عزو.</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أبي وهب الجشمي في الجهاد ، باب : ما يستحب من ألوان الخيل رقم (2544) ، والنسائي في الخيل ، باب : ما يستحب من شية الخيل ( 6 / 218 ).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( 8 / 68 ) بمعناه وبدون لفظ الشاهد وقال : أخرجه البزار في مسنده من حديث أنس.</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خلف ابن مسعود صلاته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م ، ك ) : « فقال الأعرابي خلفه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ت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ربد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شاة والدة ووالد.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له » وهو خطأ.</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صلاة النبي صلى‌الله‌عليه‌وسلم قاعداً أخرجه البخاري من حديث عائشة في الجماعة ، باب : إنما جعل الإمام ليؤتم به ، رقم (656) ومسلم في الصلاة ، باب : ائتمام المأموم بالإمام ، رقم (412).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85 ) ، واللسان ( ربث ) والرواية فيهما : « وصار الرصيع ...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( 9 / 311 ) وقال : أخرجه الطبراني من حديث محمد بن كعب القرظي.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معاذ ، هو : معاذ بن جبل بن عمرو بن أوس الأنصاري ، صحابي جليل ، شهد له الرسول صلى‌الله‌عليه‌وسلم أنه أعلم الأمة بالحلال والحرام ، أسلم وهو فتى في الثامنة عشرة ، وشهد بدرا وهو الحادية والعشرين ، وحضر المشاهد كلها ، ولاه الرسول صلى‌الله‌عليه‌وسلم قضاء اليمن عامة إذ جعل مرجع سائر الولاة إليه وأمره أن ينزل الجَنَد ، وذلك سنة عشر وقيل تسع للهجرة ، فوطد دعائم الإسلام في اليمن ، وأقام الشريعة ، ولما توفي الرسول صلى‌الله‌عليه‌وسلم عاد إلى المدينة والتحق بأبي عبيدة في غزوة الشام ، وحينما توفي أبو عبيدة استخلف معاذا ، وأقره عمر ، ولكنه مات بالأردن في نفس العام ـ ولد معاذ عام (20) قبل الهجرة وتوفي عام : ( 18 ه‍ 603 ـ 639 م ) ـ وله في المراجع تراجم كثيرة ، انظر طبقات ابن سعد : ( 3 / 120 ) والإصابة رقم : (8039) ، وأسد الغابة : ( 4 / 376 ) والوثائق السياسية اليمنية : ( 125 ـ 132 ).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برتوة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75 ) واللسان ( رتب ) وهو في وصف ثور وحشي ، وروايته كاملاً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اللسان ( رتم ) دون عزو.</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بن ضرار ، ديوانه : (174) ، وروايته : تلافي كما هنا وهوفي اللسان والتاج رتب تلافي تصحيف</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 212 ) وهو في اللسان ( رتج ) دون عزو.</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بمعناه أبو داود في المناسك باب : في مال الكعبة ، رقم (2031).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رتق ) دون عزو ، وبعده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(146) واللسان ( رتا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الطب ، باب : التلبية رقم (3445) وأحمد في « مسنده » ( 6 / 32 ).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معلقته ، انظر المعلقات العشر للزوزني وآخرين : (118) والرواية مكفهرا تبعاً لما قبله ، و « ترتوه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في اللهجات اليمنية بالواو. يقال : وَتَخَ الشيء فهو واتِخٌ ، أي ثبت واستقر ، ويتعدى بتضعيف التاء. انظر المعجم اليمني (894).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12 وانظر في قراءتها فتح القدير : ( 3 / 8 ).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لالتصاق ختانها ، أو لشدة انضمام فرجها ، انظر اللسان والتاج ( رتق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فقرأها » ليست في الأصل ( س ) وهي في ( ت ) في هامشها ، ووردت متنا في بقية النسخ. ( م ، ل 2 ، د ، ك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ضرب من السير كما سبق.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نخيلة كما في اللسان ( رثا ) ، والأغاني : ( 20 / 418 ) وله فيه ترجمة مطولة : ص ( 390 ـ 422 ). وهو شاعر مخَضْرَم بين العصرين الأموي والعباسي ، توفي نحو : ( 145 ه‍ 762 م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قوتي » جاءت في ( س ، ت ، د ، ك ) بعد البيت الأول لأنها شرح لـ « تشددي » في آخره ، وجاء في ( ل 2 ) بعد البيتين ولكن بعبارة : « تشددي ، أي : قوتي » ولم تأت في ( م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رَثَد بفتح الراء.</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وذكره المؤلف في قصيدته الحائية بقوله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لثعلبة بن صُعَيْر المازني ، كما في اللسان ( رثد ، كفر ) والمقاييس : ( 5 / 191 ) ، وقال في اللسان : « قال ثعلبة بن صعير المازني وذكر الظليم والنعامة وأنهما تذكرا بيضهما في أُدْحِيِّهما فأسرعا إليه » وانظر التكملة ( كفر ). وذكاء : الشمس. والكافر : الساتر والمراد هنا البحر كما ذكر أو الليل لأنه يستر.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اللسان ( رثأ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395 ) واللسان ( رثم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انكسارُ الثنيَّةِ ، وكل كسرٍ ثَرَمٌ ورَثَمٌ ورتَمٌ. انظر اللسان ( ثرم ، رثم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رَثَى الميت رِثاءً ، وقصيدة الرثاء : مرثيّة.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 ، وشروح المعلقات ، انظر شرح المعلقات العشر للزوزني وآخرين : (111).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الجَداية : الغزال ، والجمع : جدايا ، وقد سبقت.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(151) ، واللسان ( رثعن ) ، والرواية فيهما « كميش التوالي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86 / 11.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سلتم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( 2 / 12 ) واللسان والتاج ( رجع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64 ( وَاسْتَفْزِزْ مَنِ اسْتَطَعْتَ مِنْهُمْ بِصَوْتِكَ وَأَجْلِبْ عَلَيْهِمْ بِخَيْلِكَ وَرَجِلِكَ .. ) الآية.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5 ( وَلَقَدْ زَيَّنَّا السَّماءَ الدُّنْيا بِمَصابِيحَ وَجَعَلْناها رُجُوماً لِلشَّياطِينِ .. ) الآية.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الرجعة : فرقة من الرافضة تؤمن برجوع علي وفرقة من الكيسانية ، يؤمنون برجوع محمد بن الحنفية انظر المِلَل والنِّحَل للشهرستاني. وانظر الحور العين : ( 211 ـ 213 ).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78 ، 91 ؛ والعنكبوت : 29 / 37.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ـ تميم بن أُبَيّ ـ ديوانه : (333) ، والرواية فيه : ضربا تواصي ، واللسان والتكملة ( سجن ) وروايته كما هنا.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5 ، وانظر في قراءتها فتح القدير : ( 5 / 315 ).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حملك الله على الرُّجْلة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الرُّجْلة » ليست في ( ل 2 ).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ت ) و ( م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5 ( وَالَّذِينَ سَعَوْا فِي آياتِنا مُعاجِزِينَ أُولئِكَ لَهُمْ عَذابٌ مِنْ رِجْزٍ أَلِيمٌ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الشاعر » ليست إلا في ( س ، ت ) والبيت لم نجده.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145 ( قُلْ لا أَجِدُ فِي ما أُوحِيَ إِلَيَّ مُحَرَّماً عَلى طاعِمٍ يَطْعَمُهُ إِلَّا أَنْ يَكُونَ مَيْتَةً أَوْ دَماً مَسْفُوحاً أَوْ لَحْمَ خِنزِيرٍ فَإِنَّهُ رِجْسٌ ... ) الآية.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71.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من حديث عمرو بن شعيب عن أبيه عن جده في القسامة ، باب : العقول ( 8 / 57 ـ 60 ) ومالك في الموطأ ، باب : في العقول ، باب : ذكر العقول ( 2 / 849 ).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 ( يا أَيُّهَا الَّذِينَ آمَنُوا إِذا قُمْتُمْ إِلَى الصَّلاةِ فَاغْسِلُوا وُجُوهَكُمْ وَأَيْدِيَكُمْ إِلَى الْمَرافِقِ وَامْسَحُوا بِرُؤُسِكُمْ وَأَرْجُلَكُمْ إِلَى الْكَعْبَيْنِ ... ) الآية. وانظر في قراءتها فتح القدير : ( 2 / 16 ـ 17 ).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من حديث أبي هريرة بمعناه وبلفظ الشاهد وسياق الحادثة يختلف عما ذكره المؤلف ، في الحج ، باب : ما جاء في صيد البحر للمحرم ، رقم (850).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مِيْسَمٌ من مياسم أو رسمات الإبل.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س ، ت ) : « بالقلةِ » والتصحيح من بقية النسخ. ( م ، ل 2 ، ك ، د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(189) ، واللسان والتاج ( رجل ، برض ) ، وروايته كاملاً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( 3 / 188 ) وأخرجه الطبراني في الكبير بسند ضعيف جداً.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عليهم‌السلام » في الأصل ( س ) و ( ت ) وليست في بقية النسخ.</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المغازي ، باب : قوله تعالى : ويوم حنين ... ، رقم (4061 و 4062) وانظر سيرة ابن هشام وانظر فتح القدير : ( 4 / 368 ) ، والكشاف : ( 3 / 329 ).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جندب رضي‌الله‌عنه في الأدب ، باب : ما يجوز من الشعر ... ، رقم (5794) ومسلم في الجهاد ، باب : ما لقي النبي صلى‌الله‌عليه‌وسلم من أذى المشركين ... ، رقم (1796) وانظر سيرة ابن هشام وانظر فتح القدير : ( 4 / 368 ) ، والكشاف : ( 3 / 329 ).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وإنه » ليست في ( ل 2 ، ك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لدريد بن الصمة في يوم هوازن ، انظر أيام العرب في الجاهلية واللسان ( وضع ). والرجز هو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الولد من أولاد الإبل والخيل والبقر ونحوها ، قال في اللسان : « والرَّجَلُ : أن يُتْرَكَ الفصيلُ والمهر والبهمة مع أمه يرضعها متى شاء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17 ( وَالْمَلَكُ عَلى أَرْجائِها وَيَحْمِلُ عَرْشَ رَبِّكَ فَوْقَهُمْ يَوْمَئِذٍ ثَمانِيَةٌ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طبعة دار الكتب العلمية من ديوانه ، والمراجع اليمنية تورد له قصيدة طويلة على هذا المنوال.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لسويد بن الصامت الأنصاري في اللسان ( رجب ) و ( سنه ) ، والسنهاء : التي أصابتها السنة المجدبة.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55 ، والعنكبوت : 29 / 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حليم ، وستأتي بعد قليل.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(20) ـ المعلقة ـ ، والبيت بتمامه في وصف الفرس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لحسان بن ثابت ، ديوانه : (194) ، واللسان والتاج ( رجع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والتاج ( رجس وبرجس ، ومرجس ، وبردس ) ، وفيهما أن البيت لسعد بن المنتخر البارقي ، وذكرا أن ( البرجاس ) هي لغة الأزد في المرجاس ، ولهذا يروى رميك بالبرجاس .. إلخ.</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ذو صوت شديد ، وستأتي في : ( ص 197 ).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ذو صوت شديد ، وستأتي في : ( ص 197 ).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رجف ) منسوب إلى مَطْرود بن كعب الخزاعي ، وقال في التاج أنه ينسب أيضاً إلى ابن الزبعرى.</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رجل ) ، وروايته : « ... تنوفة حدباء ...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 الداجن.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قطعت الطير قطاعاً وقُطوعاً : انحدرت من بلاد البرد إلى بلاد الحر ، وهي : طيور قواطع.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وفي ( ت ) جاء بين السطرين وبعده ( صح ) ، وهي في بقية النسخ. وفروة بن مسيك المرادي : صحابي جليل ، وفد على الرسول سنة تسع أو عشر للهجرة وأسلم وحسن إسلامه ، واستعمله الرسول على مراد ومذحج وزُبَيْد ، وثبت على إسلامه ، وحارب المرتدين ، واستقر في الكوفة وبها مات نحو ( 30 ه‍ ـ 650 م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64 ، وقراءة ( وَرَجِلِكَ ) هي قراءة الجمهور.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عرْقُوةُ الدلو : خشبة معترضة عليه.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القَعْوُ : البَكَرَةُ.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(224) ، واللسان ( رجع ) قال : يقول : لا تجد الإبلُ فيها عُلَقاً إلّا ما تُردِّده من جرتها.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ل 2 ، ك ) : « جميل » تصحيف.</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الهلالي في اللسان ( رجع ) ، وحميد بن ثور : شاعر مخضرم مجيد شهد حنيناً مع المشركين ثم أسلم قيل مات في عهد عثمان وقيل أدرك عبد الملك بن مروان.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وبلفظ الشاهد أخرجه أبو داود في الطهارة ، باب : الاستنجاء بالحجارة ، رقم (41) من حديث خزيمة بن ثابت.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17 ( وَحَفِظْناها مِنْ كُلِّ شَيْطانٍ رَجِيمٍ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34 ( قالَ فَاخْرُجْ مِنْها فَإِنَّكَ رَجِيمٌ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468 ) واللسان والتاج ( رجع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بالفارسية ( نَرْكس ) وتنطق الكاف جيما غير معطشة.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رجس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91 ( وَلَوْ لا رَهْطُكَ لَرَجَمْناكَ وَما أَنْتَ عَلَيْنا بِعَزِيزٍ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46 ( لَئِنْ لَمْ تَنْتَهِ لَأَرْجُمَنَّكَ وَاهْجُرْنِي مَلِيًّا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20.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رؤبة » ليست في ( س ، ل 2 ، ك ) وهي في ( ت ، م ، د ) ، والبيت له ديوانه (163).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57.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7 ، 11 ، 15. وانظر في تفسيرها فتح القدير ( 2 / 426 ).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27.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13.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143 ) ، والرواية فيه : «إلخ » اذ لسعة الدبر والدَّبْرُ : النحل ، والرواية في اللسان : « النحل » كما هنا ، وتسمية النحل بالنُّوْب هي التسمية الشائعة في اللهجات اليمنية ، انظر المعجم اليمني ( 883 ـ 884 ).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62.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35.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115.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123.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تُرْجَعُونَ ) في تسع عشرة آية من القرآن ، انظر : المعجم المفهرس لألفاظ القرآن الكريم لمحمد فؤاد عبد الباقي.</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99.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31.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18 ) ، والرواية فيه « نَهِشُ المشاش » وكذلك في اللسان والتاج ( رجع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جاء في اللسان ( رجب ) دون عزو أيضاً.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وهي في بقية النسخ إلا أنها في ( ت ) جاءت في الهامش.</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64 وهذه قراءة الجمهور.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بمعناه وبلفظ الشاهد في المناقب ، باب : رقم (18) رقم الحديث (3641 و 3642) من حديث عليّ.</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إذا لم يكن له غرَّة » ، وفي اللسان : « الأَرْجَل من الخيل : الذي في إحدى رجليه بياض ، ويكره إلا أن يكون به وضح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 الارتعاش ، انظر اللسان ( رجد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9 ) ، واللسان والتاج ( رجع ) والرواية في اللسان ( رجع ، عيث ) « عنه » بدل « عجلا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60.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 ، وشرح المعلقات العشر للزوزني وآخرين : (16) ، وصدره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111.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ذو الرمة ، ديوانه ( 2 / 924 ) وفيه : وعاش بدل وحي وذكر محققه رواية وحب وصدره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الحور العين : ( 257 ـ 258 ).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الحُباب بن المنذر الأنصاري في سقيفة بني ساعدة وما كان من أمر الخلاف بعد وفاة الرسول ، أخرجه البخاري في الحدود ، باب : رجم الحبلى من الزنى إذا أحصنت ، رقم (6442) وانظر سيره ابن هشام : ( 4 / 339 ) وتاريخ الطبري : ( 3 / 220 ـ 221 ).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له في اللسان ( رجب ) وسلامة بن جندل التميمي : شاعر جاهلي توفي نحو : ( 23 قبل الهجرة ـ 600 م ) انظر الشعر والشعراء (147) ط. ليدن (1903) وأعلام الزركلي ( 3 / 106 ).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(109) واللسان ( هضم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العباب واللسان والتاج ( رجع ) ، وروايته في اللسان : يمانية الاسداد والأصداف : ما يُتَّخَذُ زينة من أصداف البحر ، والأسداف : السُّتور. والنؤور : النيلج يتخذ من دخان الشحم للوشم ، والنؤور أيضاً : حصىً مثل الإِثمد يتخذ للوشم.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عبد الله بن مغفل في التَرجل ، رقم (4159) والترمذي في اللباس ، باب : ما جاء في النهي عن التَرجل إِلا غبّاً ، رقم (1756) والنسائي في الزينة ، باب : الترجل غبّاً ( 8 / 132 ) وهو حديث حسن.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عن » وهو سهو.</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 ، والمعلقات العشر شرح الزوزني وآخرين : (24) ، والهاديات : أوائل الوحش.</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صنعة ثعلب ، تحقيق د. فخر الدين قباوة ، (26). والمعلقات العشر شرح الزوزني وآخرين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439 ) وأبو يعلى في مسنده ، رقم : (1453) والطبراني في المعجم الكبير ، رقم : (8417).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الزَّندة ، هي : الخشبة السفلى التي تُقْتَدَحُ فيها النار بالزند.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( 2 / 331 ) وقال أخرجه الطبراني في معجمه الكبير من حديث ابن عباس بسند ضعيف.</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الشيء » ليست في ( ت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(151) ، والرواية فيه : تبعق ثجاج وهو في اللسان ( رجحن ) كما هنا.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نحوه النهاية في غريب الأثر ( 5 / 150 ).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التوبة : 9 / 62 وهي بتمامها ( وَمِنْهُمُ الَّذِينَ يُؤْذُونَ النَّبِيَّ وَيَقُولُونَ هُوَ أُذُنٌ قُلْ أُذُنُ خَيْرٍ لَكُمْ يُؤْمِنُ بِاللهِ وَيُؤْمِنُ لِلْمُؤْمِنِينَ وَرَحْمَةٌ لِلَّذِينَ آمَنُوا مِنْكُمْ وَالَّذِينَ يُؤْذُونَ رَسُولَ اللهِ لَهُمْ عَذابٌ أَلِيمٌ ) وانظر في قراءتها فتح القدير : ( 2 / 358 ).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3 ، وانظر في قراءتها فتح القدير : ( 4 / 226 ).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رؤبة ، والبيت الأول فحسب في ملحقات ديوانه (175) وهو أيضاً في اللسان ( رحم ). عمود /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81 ( فَأَرَدْنا أَنْ يُبْدِلَهُما رَبُّهُما خَيْراً مِنْهُ زَكاةً وَأَقْرَبَ رُحْماً ) ، وانظر تفسيرها وقراءتها في فتح القدير ( 3 / 304 ).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رحم ) دون عزو.</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عذر ) للأحوص بن محمد الأنصاري.</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رحم ) دون عزو ، والرواية فيه : « اللين » بدل « البِرّ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 106 / 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للشماخ بن ضرار ، ديوانه : (324) ، وصدره : ويروى : « فنعم المُرْتَجَى ركدت ... » وفنعم المعتزي</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 ، وانظر في قراءتها فتح القدير : ( 1 / 383 ) ، والكشاف : ( 1 / 493 ).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قرأ حمزة والكسائي والأعمش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 وهي في بقية النسخ.</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شرح ابن عقيل لألفية ابن مالك : ( 2 / 240 ) ، قال : وهو من شواهد سيبويه التي لم يعزها أحد لقائل معين والبيت في فتح القدير : ( 1 / 383 ) ، وفي الملحق بشواهد الكشاف : ( 4 / 330 ).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75 ، والأحزاب : 33 / 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الفكر (126).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 ولا له فيه قصيدة على هذا الوزن والروي.</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81.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محتفظة باسمها ، وانظر مجموع الحجري : ( 1 / 64 ـ 68 ).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تعالى » ليست في ( ت ) وجاء في ( ل 2 ) و ( ك ) : « قال فيهم أمير المؤمنين علي » وفي ( م ) : « قال فيهم أمير المؤمنين عليهم‌السلام » وفي ( د ) : « قال فيهم علي بن أبي طالب عليه‌السلام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 ، وشرح المعلقات للزوزني وآخرين : (18) ، ورواية الديوان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21.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62.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25.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منشورات ذخائر العرب (376) ولم يورده إلا في ( تحقيق رواية الديوان ) ، وهو له في اللسان ( فلفل ) والتاج ( سلف ) ومعجم البلدان ( الجواء 2 / 174 ).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37 ، وانظر في قراءتها فتح القدير : ( 5 / 358 ـ 359 ) ، وانظر في اللفظ الكريم ( الرحمن ) ولالاته الكشاف : ( 1 / 41 ـ 45 ). وعبد اليمنيون في عصورهم المتأخرة قبل الإسلام الإله ( الرحمن ) وظهر اسمه في النقوش في أوائل عصر التوحيد في اليمن قبل الإسلام ( رحمنن ) ، واتخذ مفهوم الإله الواحد القائم بذاته موازياً للفظ الجلالة ( الله ) ولهذا حاج المشركون الرسول حينما ذكر الرحمن فيما يوحى إليه وقالوا له : إنك تدعو إلى ( الله ) وإلى ( الرحمن ) فنزلت الآية : ( قُلِ ادْعُوا اللهَ أَوِ ادْعُوا الرَّحْمنَ أَيًّا ما تَدْعُوا فَلَهُ الْأَسْماءُ الْحُسْنى ) وقال الرسول : « إني أجد نفَس الرحمن من قبل اليمن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25 ( وَضاقَتْ عَلَيْكُمُ الْأَرْضُ بِما رَحُبَتْ ثُمَّ وَلَّيْتُمْ مُدْبِرِينَ ) ، والتوبة أيضاً : 9 / 118 ( حَتَّى إِذا ضاقَتْ عَلَيْهِمُ الْأَرْضُ بِما رَحُبَتْ ... ) الآية.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رحب ) ، ومجاوز بمعنى : مُتَعَدِّي.</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(372) في قسم تحقيق رواية الديوان وشرح المعلقات للزوزني وآخرين : (22).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في مدح سلامة ذي فائش ، ديوانه : (265) ، وعجزه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 ، واللسان ( سرع ، سحل ، شثن ) ومعجم البلدان لياقوت : ( 4 / 58 ) ، وشرح المعلقات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الزِّنْجار ، هو : صدأ النحاس والحديد ونحوهما ، انظر التاج ( زنجر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16 ) ، والرواية فيه ،خصوصا يفصم واللسان ( رخو ) وروايته كما هنا.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للكميت ، ديوانه تحقيق د. داود سلوم ، ط. مكتبة الأندلس ـ بغداد ( 1 / 227 ).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(4350) في مجمع الأمثال ( 2 / 361 ).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اللهجات اليمنية : الرَّخِل والرخلة ، وكلاهما مؤنث ، وهي للفتية من الشاء ، والصغير : سِخْل وسِخْلة.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36 ( فَسَخَّرْنا لَهُ الرِّيحَ تَجْرِي بِأَمْرِهِ رُخاءً حَيْثُ أَصابَ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قطع ) أنشده الفراء غير معزو ، وهو في المقاييس : ( 4 / 473 ).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ل 2 ) بعد كلمة المال : « لعله الإبل » ، والمال عند البدو هو : الإبل والغنم ، والمال في اللهجات اليمنية هو : الأرض الزراعية ، والمال عندَ النُّجارِ : النقود. انظر المعجم اليمني ( 839 ـ 840 ).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رخص ) ، والمعنى : نغالي باللحم حين نشتريه فندفع به كثيراً ، ونرخصه للآكلين أي : نشتريه غالياً ونبذله كرماً.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صَلَوان عن يمين الذنب وشماله ، ويقال : أَصْلَتِ الفرسُ ، إذا : استرخى صلواها.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 ، وشروح المعلقات ، انظر شرح المعلقات العشر للزوزني وآخرين : (23).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مثل قول الشاعر » والبيت لزهير ، ديوانه ط. دار الفكر : (136).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384 ) ورواية أوله : « مروانُ .. » فلا شاهد فيه على هذه الرواية.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وهي في ( ت ) بين السطرين وبعدها ( صح ) وفي بقية النسخ أصل.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ط. دار صادر (406) ، وانظر أوضح المسالك إلى ألفية ابن مالك : ( 3 / 110 ).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 ديوانه : (71) ، وهو في اللسان ( أبل ، رخا ) ورواية صدره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( 3 / 231 ) وقد أخرجه الطبراني في الكبير ورجاله ثقات.</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والرَّزْغُ والرَّزَغ : الماء القليل في المسائل والثماد ، وهو أقل من الردغ ، انظر اللسان ( ردغ ، رزغ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أخبار عبيد بن شرية الجرهمي من كتاب التيجان : (468) ، وقصيدة أسعد التي منها البيتان في الإكليل : ( 8 / 258 ـ 260 ) وليس البيتان فيها.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القَلْتُ : النُّقْرَة في الجبل أو الصفا ، والجمع : قِلَات.</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 ، والخزانة : ( 2 / 9 ).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بغداد (438).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شرح شواهد المغني : (849) ، والخزانة : ( 1 / 391 ) ، والأغاني : ( 24 / 39 ).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265 ) تحقيق د. السطلي ط. مجمع اللغة العربية بدمشق.</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34 ( وَأَخِي هارُونُ هُوَ أَفْصَحُ مِنِّي لِساناً فَأَرْسِلْهُ مَعِي رِدْءاً يُصَدِّقُنِي إِنِّي أَخافُ أَنْ يُكَذِّبُونِ ) وانظر في قراءتها فتح القدير : ( 4 / 167 ).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رغم أنه شاهد جيد على الردج وألفاظٍ أخرى.</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(362) ، وصدره : فأفنيتها وتعاللتها ، والرواية في الديوان : « كرداء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368 ) من قصيدة الشاهد قبله ، واللسان ( ردن ) ، والقراري : الحضري الذي لا ينتجع.</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ردي ) دون عزو.</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الماء والطين كما سبق.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ورداة هو : ابن ذهل بن كعب بن قيس بن سعد بن مالك بن النخع ، وابنه كعب هو القائل بعد أن طال به العمر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أبَّاقٌ الدُّبيري كما في اللسان ( ردن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س ) وفي ( ت ) جاءت في الهامش وبعدها ( صح ) ، وفي ( ل 2 ، ك ) « قال الشاعر » وفي ( م ، د ) : « قال الأخطل » ، والبيت له ، ديوانه طبعة دار الفكر وقبله البيت المشهور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رَدَس : دكَّ بشيء صلب عريض يسمى المِرْدَس.</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الذي » و « بهِ » بالتذكير. ـ وقد يؤنث المِغْزَل.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يرمى به ، أو يُلْقى به ليكسر شيئاً ـ انظر اللسان ( ردى ) ـ وهي في اللهجات اليمنية حية.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للأغلب العجلي ، وصححه في اللسان عن ابن برى بـ « فأخذت ... » وقبله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والخُضَصُ والحُظُظُ والحُظَظ : دواء يُعقد من أبوال الأبل ، وقيل عصارة شجر الصنوبر أو الصبر أو غيرهما.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ردح ) والقافية فيه ساكنة.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لبيد ، ديوانه (42) وروايته فيه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ذَرِيح ، ديوانه : (118) ، واللسان ( ردع ) ، والمقاييس : ( 2 / 503 ) ، ويروى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ردف ) دون عزو.</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قال الشاعر » والأصل وبقية النسخ : « قال رؤبة » وهو في ملحقات ديوانه (178).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الخماسي » في حاشية ( ت ) وبعدها ( صح ) وليست في الأصل ولا في بقية النسخ.</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 ديوانه : (83) ، وصدره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20 ) واللسان ( ردج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الآريُّ : مَحْبَسُ الحيوان ، ومُتَمَعَّكُه : مكان تَمَعُّكِهِ وتَمَرُّغِهِ في التراب.</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1209 ).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بيت الشَّعْر.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72.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لخزيمة بن نَهْد القضاعي ـ وقيل : خزيمة بن مالك بن نهد ـ وفاطمة هي : فاطمة بنت يَذْكُر بن عَنَزَة ، وكان يهواها. انظر الأغاني : ( 13 / 78 ) ، واللسان والتاج ( ردف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9. وانظر في قراءتها فتح القدير : ( 2 / 276 ).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للطرماح بن حكيم ، ديوانه : (390) واللسان ( شتت ) وجاءت القافية في اللسان مكسورة وهو خطأ من الناسخين فالقصيدة ساكنة الروي.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 ديوانه : (186) ، واللسان ( شطن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ديوان الهذليين : ( 1 / 21 ) ، واللسان والتاج ( غور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3 ، وشرح شواهد المغني : ( 2 / 971 ) ، وأوضح المسالك : ( 3 / 286 ) ، وهو مطلع أرجوزة له وقبله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56 ( قالَ تَاللهِ إِنْ كِدْتَ لَتُرْدِينِ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المشهورة ، وأولها في الشعر والشعراء : (471)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أوس بن حجر ، ديوانه كما في اللسان ( ردى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وهَرْدَأ أيّ أَرْدَأ وهي كلمة كثيرة الاستعمال في نقوش المسند بهذه الدلالة.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مرادفة الجراد : ركوب الذكر الأنثى والثالث عليهما ـ التاج ( ردف ) ـ</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كما في اللسان ( ردي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مقبل ـ تميم بن أبي بن مقبل ديوانه (170) واللسان والتاج ( ردع ) ، والمقاييس : ( 2 / 503 ) ، وصدره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9. وسبقت في الآية ( ... أَنِّي مُمِدُّكُمْ بِأَلْفٍ مِنَ الْمَلائِكَةِ مُرْدِفِينَ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عنترة بن شداد العبسي ، مطلع معلقته ، ديوانه : (15) ، وانظر شروح المعلقات.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92 / 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رذم ) دون عزو ، وروايته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والولايا : جمع وليَّة ولعله أراد بها الناقة نفسها ، أي التي تعكس على قبر صاحبها وتوضع الولية على رأسها حتى تهزل وتموت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تكررت كلمة « المُرْذَى » مرتين دون ضبط واضح ، ولعل تكرارها خطأ ، وليس في بقية النسخ وفي اللسان والتاج والمعجم الوسيط « والمُرْذَى : المنبوذ ..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الرزم كان لهمدان على مذحج فأخرجت همدانُ مذحجاً من الجوف ، انظر الصفة ( 237 ـ 238 ) ، وانظر مجموع الحجري (197) ، (366).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لحميد الأرقط ، وروايته في اللسان ( رزن ) كما هنا ، وفيه ( وفي ) : عيران ميفاء.</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رزع لها استعمالات أصيلة في اللهجات اليمنية والمصرية انظر معجم الألفاظ اليمنية ص ( 349 ـ 350 ).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س ) وهي في هامش ( ت ) وبعدها ( صح ) ، وليست في بقية النسخ.</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ص 148 ) ، وفي روايته ( قَدْ ) بدل ( لا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فيه مجمع الأمثال المثل رقم (1639) ( 1 / 306 ).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د ، م ) : « قال الهذلي » وفي ( ل 2 ، ك ) : « قال الشاعر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الهذلي هو : ساعدة بن جؤية ، والبيت له في ديوان الهذليين : ( 1 / 202 ) ، وروايته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ت ) وهو ما في ديوان الهذليين ، وفي بقية النسخ غموض لعدم الإعجام.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رزن ) عن ابن بري دون عزو.</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ورد في اللسان ( رزم ) دون عزو ، وصدره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رزح ) لزياد المِلْقَطيّ ، وفي التكملة ( رزح ) دون نسبة ، وصحح في التكملة ما جاء في الصحاح واللسان بما يتفق مع ما هنا ، قال : « وقال الجوهري : قال الشيباني : المِرْزِيحُ : الشديد الصوت.</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(190) ، واللسان ( رزن ) وفيه ( زن ن ) الشطر الأول ورواه ما تزن وهي رواية الديوان.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اللسان ( رزم ) عن ابن الأعرابي بلا نسبة.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 وانظر في حكمها في فتح القدير : ( 1 / 429 ـ 430 ).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مهموز » ليست في ( ل 2 ، ك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س ، ل 2 ) وأضفناها من بقية النسخ ، وفي ( د ) : « بضم العين فيهما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(83) واللسان والتاج ( رزغ ) والرواية فيها : وانت على الاقصى أي أنه يحسن إلى الأباعد ويصلهم ، وقبله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التقدير الأول يكون أصل « تذاءبُ » هو « تتذاءب » وهي جملة في محل رفع صفة لصبا ، على الثاني فإِن « تذاءَبَ » فعل ماضٍ و « مُرْزِغٌ » فاعلة ، وليس في شرح الأعلم للبيت في الديوان إِلَّا الأول ، والتقديران جائزان.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(98) والتكملة واللسان والتاج ( رزغ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145 ) ، وهو في اللسان ( حول ) دون عزو.</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م ) : « استَنَدْتُ إليه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النسخ ، وجاء في اللسان ( رزم ) قوله : ورازم بين الشيئين : جمعَ بينهما : يكون ذلك في الأكل وغيره ، وقوله صلى‌الله‌عليه‌وسلم : « رازموا بين طعامكم ». فسره ثعلب فقال : معناه اذكروا الله بين كل لقمتين. وأضاف : المرازمة : أن تأكل اللين واليابس ، والحامض والحلو ، والجَشْب والمأدوم.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(117) ، واللسان ( عجم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بني » ليست في ( ت ) وهي في الأصل وبقية النسخ.</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التخفيف ، هو : القراءة بسكون السين بدلاً عن ضمها.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11 ، ولم ترد هذه الآية في ( د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عدا ( د ) والآية في سورة الحديد : 27 / 57 ( ثُمَّ قَفَّيْنا عَلى آثارِهِمْ بِرُسُلِنا ) ولم ترد في ( د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التثقيل : القراءة بضم السين الخفيفة بدلاً من قراءتها بالسكون.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12 ( لَئِنْ أَقَمْتُمُ الصَّلاةَ وَآتَيْتُمُ الزَّكاةَ وَآمَنْتُمْ بِرُسُلِي ... ) الآية.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87. ولم يرد في ( د ) إلا هذان الشاهدان من سورتي المائدة والبقرة.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عدي في « الكامل ، الضعفاء » ، في ترجمة كثير بن عبد الله ( 6 / 63 ).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( 2 / 489 ).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بيت للنعمان بن بشير الأنصاري مخاطباً معاوية. والقصيدة كاملة في الإكليل : ( 2 / 203 ـ 205 ) ، ورواية البيت فيه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وهو في اللسان ( جثل ، مزن ، والمازن : بيض النمل ) ـ والجثل : النمل الكبير الأسود.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راسب : بطن من الأزد هم بنو راسب بن مالك بن ميدعان بن مالك بن نصر بن الأزد. منهم عبد الله بن وهب الراسبي الخارجي الملقب بذي الثفنات. لقب بذلك لكثرة سجوده على يديه وركبتيه ـ حتى أصبحت كثفنات الإبل ـ انظر النسب الكبير : ( 2 / 237 ).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وبنو راسب القضاعيون هم : بنو راسب بن الخزرج بن جرم بن ربان من قضاعة ، انظر الصفة (276) والاشتقاق لابن دريد (319) والنسب الكبير ( 2 / 237 ).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م ) : « وبالهاء هي الرسالة » وفي ( ل 2 ) : « وبالهاء الرسالة » واخترنا ما في ( ل 2 ).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67 ، وانظر في قراءتها فتح القدير : ( 2 / 56 ).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144 ، وانظر في قراءتها فتح القدير : ( 2 / 232 ).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10 ، 11 ( .. قَدْ أَنْزَلَ اللهُ إِلَيْكُمْ ذِكْراً * رَسُولاً يَتْلُوا عَلَيْكُمْ آياتِ اللهِ. ) الآية.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عزة ، ديوانه ، واللسان ( رسل ) وذكر بالروايتين « بسر » و « بليلى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اللسان ( رسل ) بيت للأسعر الجعفي هو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جاء بعد ( وَسْئَلِ الْقَرْيَةَ ) ما يلي : « وقال آخر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ت ) ؛ وفي بقية النسخ : « ذو رسالة » والجمع هنا جائز فالبيت يتحدث عن جمع هم : الواشون.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 « أبو » والتصحيح من بقية النسخ.</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146 ) ، واللسان ( رسل ، ألك ) والرواية في الديوان واللسان « أعلمهم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أعلمهم » وهو ما يتفق مع المرجعين السابقين.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لكثير ، ديوانه ، واللسان ( رسم ) ، وشِيْفت بمعنى : جُلِّيَتْ وزُيِّنَت.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الرسوب بمعنى الثبات يقال : جبل راسب ، أي : ثابت. انظر اللسان والتاج والتكملة والمعجم الوسيط ( رسب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أي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شددته رسناً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15 ( وَأَلْقى فِي الْأَرْضِ رَواسِيَ أَنْ تَمِيدَ بِكُمْ ... ) ، ولقمان : 31 / 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13 ( يَعْمَلُونَ لَهُ ما يَشاءُ مِنْ مَحارِيبَ وَتَماثِيلَ وَجِفانٍ كَالْجَوابِ وَقُدُورٍ راسِياتٍ. ) الآية.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 ( فَإِنْ آنَسْتُمْ مِنْهُمْ رُشْداً فَادْفَعُوا إِلَيْهِمْ أَمْوالَهُمْ ... ) وانظر في تفسيرها فتح القدير : ( 1 / 391 ).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زُبَيْد الطائي ، انظر الشعر والشعراء : واللسان ( رشق ). وأبو زُبيد : هو المنذر بن حرملة الطائي ، شاعر حكيم جاهلي ، أدرك الإسلام ، ولم يسلم ، وكان من نصارى طيِّئ ، واستعمله عمر رضي‌الله‌عنه على صدقات قومه ، ولم يستعمل نصرانياً غيره ، توفي نحو ( 62 ه‍ نحو 682 م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146 ( .. وَإِنْ يَرَوْا سَبِيلَ الرُّشْدِ لا يَتَّخِذُوهُ سَبِيلاً .. ). وانظر فتح القدير : 2 / 233.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256 والقراءة بالسكون هي قراءة الجمهور.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 « الجَبَل بنداء أصله » ، وفي ( ل 2 ، ك ) : « الجبل الذي يندى » وفي ( م ، د ) « الجبل يندى ». واخترنا ما في الأخيرتين لاتفاقه مع ما في المعجمات.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 في اللسان ( رشن ) عن ابن الأعرابي.</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عبد الله بن عمرو في الأقضية ، باب : في كراهية الرشوة ، رقم (3580).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ـ خذاش بن بشر المتوفى ستة ( 134 ه‍ 751 م ) ـ يهجو جريراً ، انظر النقائض : (44) واللسان والتاج ( رشم ، يتن ، ضيف ) والمقاييس : ( 3 / 382 ) واليَتْنُ : المولود منكوساً.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على اختلاف في كتاب الأفعال للمعافري 3 / 29 ، وذكر محققه أنه لأوس بن حجر وهو في ديوانه.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للقطامي ، وصدره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وهو في اللسان والتكملة ( رشح ) دون نسبة ودون صدر ، وروايته. أم الظباء إلخ. وهو في النسخ : أدم الظباء.</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قال الشاعر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27.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المعجمات : « صفا يتصل بعضه ببعض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س ) وفي ( ت ) : « العجاج » ، وفي ( م ) : « قال العجاج » ، وفي ( ل 2 ، ك ) : « قال الشاعر » : وفي ( د ) : « قال » ، والشاهد ليس في ديوان الشماخ ط. دار المعارف بمصر ، وهو للعجاج في ديوانه تحقيق عبد الحفيظ السطلي ( 2 / 224 ) ، وانظر اللسان والتاج ( رصف ) وهو مع مشطورين قبله وبعده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 : العَصَب الذي تعمل منه الأوتار ؛ والفُوق : موضع الوتر من السهم ؛ والرُعْظ : مدخل النصل في السهم ؛ والقِدحُ : السهم قبل أن يُنْصَل ويراش ؛ أي العود المشذَّب.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(59) والرواية فيه : بني كعب ومقعدها.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عن أبي سعيد الخدري عن النبي صلى‌الله‌عليه‌وسلم في المناقب ، باب : علامات النبوة في الإسلام (3414).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 ديوان الهذليين : ( 1 / 85 ) ، والرواية فيه : رميناهم وعاد ... بدل ضربناهم وصار ووقد سبق البيت.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المعارف ولم نجده في مراجعنا.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قال الشاعر » ، والبيت ليس في ديوان جرير ط. دار صادر.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الرقاق ، باب : قول النبي صلى‌الله‌عليه‌وسلم ما يسرني أن عندي مثل أحد هذا ذهباً (6080) ومسلم في الزكاة ، باب : الترغيب في الصدقة رقم (94).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الكبير » ( 10 / 150 ) رقم (10284) والحاكم في « المستدرك » ( 1 / 269 ).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 ( ج 1 ـ المثل رقم 1242 ـ ص 231 ).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ذر في الزكاة ، باب : من أدى زكاة فليس بكنز ، رقم (1342) ومسلم في الزكاة ، باب : في الكنازين للأموال والتغليظ عليهم ، رقم (992). ـ والناغِضُ : الغُضْروف وفرع الكتف أو أعلاه.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 60 /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من حديث عائشة في الطهارة ، باب : الترغيب في السواك ( 1 / 10 ) بسند صحيح.</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رضب ) منسوب إلى شاعر اسمه حذيفة بن أنس ، وهو يصف ضبعاً ، وروايته في اللسان « مغارة » بدل « مفازة » والمفازة أنسب للمعنى ، فمن يدمِّج داخلاً في مغارة لا يصيبه قطارٌ من المطر ولا راضبٌ.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21 ، والقارعة : 101 / 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مفتوحة الراء.</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الأغاني : ( 3 / 73 ـ 88 ) ترجمته ، والبيت في مقطوعة أوردها له في الترجمة ص (77).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جبال المدينة في الطريق منها إلى مكة وهو قريب من ينبع.</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 ، والتوبة : 9 / 21.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همام بن نبيشة بن رياح السلولي ، والبيت له من قصيدة في الأغاني : ( 16 / 31 ـ 32 ) ، وفي اللسان والتاج ( رضع ) ، توفي ابن همام السلولي نحو سنة ( 100 ه‍ 718 م ) ، وهو بالبيت يخاطب أحد الولاة ، وقبله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وبدون لفظ الشاهد أخرجه أبو داود في حديث عائشة في الخراج والإمارة ، باب : في قسم الفيء ، رقم (2952).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ابن عباس في الشهادات ، باب : الشهادة على الأنساب ، رقم (2502) ومسلم في الرضاع ، باب : تحريم ابنة الأخ في الرضاعة ، رقم (1447).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الصوم ، باب : اختيار الفطر ، رقم (2408) والترمذي في الصوم ، باب : ما جاء في الرخصة في الإفطار للحبلى والمرضع ، رقم (715) وغيرهما.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أُميَّة بن عائذ الهذلي ، وليس في ديوان الهذليين ، وهو في اللسان والتاج ( رضع ) برواية : « عُطَّلٍ » مكان « يائسات » أما في شرح أشعار الهذليين : (507) فروايته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بمعناه أبو داود في الزكاة ، باب : في زكاة السائمة ، رقم (1579 و 1580) والنسائي في الزكاة ، باب : الجمع بين المتفرق والتفريق بين المجتمع ( 5 / 30 ) بسند حسن.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130.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62 ( ... وَاللهُ وَرَسُولُهُ أَحَقُّ أَنْ يُرْضُوهُ إِنْ كانُوا مُؤْمِنِينَ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الخطيم ، انظر شرح ابن عقيل : ( 244 ـ 245 ) الهامش ، وهو شاعر جاهلي أوسي يثربي كبير توفي ( 2 ق. ه 620 م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أحمر الباهلي ، ديوانه : (120) ط. مجمع اللغة العربية بدمشق ، وصدرهُ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55 ( وَلَيُمَكِّنَنَّ لَهُمْ دِينَهُمُ الَّذِي ارْتَضى لَهُمْ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فيه مَنَا ومَنٌّ.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بمعناه في البيوع ، باب : في التمر بالتمر ، رقم (3359).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بدمشق ( 1 / 410 ).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يريم ـ وقيل مرة ـ ذو رعين الأكبر بن سهل بن زيد الجمهور بن عمرو بن قيس بن معاوية بن جشم بن عبد شمس ـ الإكليل : ( 2 / 298 ).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حصن حَبٍّ من أهم مقرّاته ، وهو رعنٌ عظيم مِنْ جبل بعدان ، وتصغيره للتعظيم.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الإكليل : ( 2 / 322 ). وهو لذي رعين الأصغر ينعم بن شراحيل خال عمرو بن أسعد تبع.</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نخلة الدقل.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هريرة في الجهاد ، باب : قوله صلى‌الله‌عليه‌وسلم نصرت بالرعب مسيرة شهر ، رقم (2815) ومسلم في أوائل كتاب المساجد ومواضع الصلاة ، رقم (523).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أرجوزة للأغلب العجلي ، انظر اللسان ( رعن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(196) ورواية القافية فيه. مرجحن وفي ( ل 2 وك ) : « قال الشاعر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 ليست في الأصل ( س ) ، وهي في بقية النسخ.</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فحال نخل بالمدينة » وفي اللسان : « الرعلَة : اسم نخلة الدقل ، والرَّاعل فُحّالُها » ولم يخصصه بنخل المدينة.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شاعر إسلامي عاصر جريراً والفرزدق ، توفي : ( 90 ه‍ 709 م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 الموطأ » في صفة النبي صلى‌الله‌عليه‌وسلم ، باب : جامع ما جاء في الطعام والشراب ( 2 / 933 ) والبخاري في الأدب المفرد رقم (572).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في الزكاة ، باب : سياق أخبار تدل على تحريم التحلي بالذهب وعلى إباحته للنساء ( 4 / 141 ).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هذه الكلمة مبهمة في النسخ ، وقراءتها في ( س ) : « يتايم » تكاد تكون صحيحة ، أما في ( ك ) فهي « يتايم » وفي ( م ) ترك مكانها بياضا ، وأما في ( ك ) فتقرأ بوضوح « بناته » وجاء في ( ت ) « بتمايم » وهي مطموسة في ( د ). وجاء في اللسان ( رعث ) ما نصُّه : « قالت أم زينب بنت نُبَيْط : كنت أنا وأختاي في حجر رسول الله صلى‌الله‌عليه‌وسلم فكان يحلينا رعاثا من ذهب ولؤلؤ ..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التمر الرديء.</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بلا نسبة في اللسان ( رعى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الزماني » في ( س ) ملحقة إلحاقاً ، وجاء في ( ت ، م ) : « قال الفند » وفي ( ل 2 ، ك ) : « قال الشاعر » وفي ( د ) : « قال » ، والفند الزماني : شاعر وفارس جاهلي مشهور ، وهو من شعراء الحماسة ، وانظر حماسة أبي تمام : ( 1 / 5 ـ 7 ) شرح التبريزي ، توفي نحو ( 70 ق. ه 555 م ). والشاهد له في اللسان ( رعل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 وهو منسوب إليه في اللسان أيضاً ، مادة ( رعن ) ورواية صدره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العيال الهذلي ، ديوان الهذليين : ( 2 / 241 ، واللسان ( رعد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داود سلوم ط. بغداد ( 1 / 225 ).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أخرجهما البيهقي في الطهارة ، باب : ترك الوضوء من خروج الدم من غير مخرج الحدث ( 1 / 142 ).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أخرجهما البيهقي في الطهارة ، باب : ترك الوضوء من خروج الدم من غير مخرج الحدث ( 1 / 142 ).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عبدة بن الطبيب ، ديوانه ، وهو في اللسان وقافيته : « مرعون » ، لكنه قال : « قال ابن بري : الصحيح في إنشاده مملول عوضاً عن مرعون » وصدر البيت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واللسان ( رعى ). والخنساء هي : تماضر بنت عمرو بن الحارث بن الشريد الرياحية السلمية ، أشهر الشواعر العرب ، أدركت الإسلام ، وأسلمت واشتهرت بقصائدها في رثاء أخويها صخر ومعاوية ، وبعد إسلامها قتل لها أربعة بنين في القادسية ، فقالت : الحمد لله الذي شرفني بقتلهم ، توفيت : ( 24 ه‍ 645 م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( 5 / 227 ).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لأبيه العجاج ، ديوانه ( 2 / 26 ).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أَرْعَجَ في نقوش المسند : ملأ المطر الوادي بالسيل ، انظر النقش الموسوم بـ ( جام / 735 ) والمعجم السبئي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آل الصوار بن عبد شمس الذي يكون فيهم الملك والسياسة والرياسة ، انظر الإكليل : ( 2 / 69 ) وما بعدها ، وفي تاريخ اليمن قبل الإسلام أكثر من ملك تسمى بـ ( شمريهرعش ) وهذا أشهرهم وأبعدهم ذكراً ، وهو أول من اكتمل له حكم اليمن ، وتلقب بـ ( ملك سبأ وذي ريدان وحضرموت ويمنة ). ومعظم من يأتي لقبه على صيغة الفعل المضارع من ملوك اليمن قديماً ، فإن لقبه يكون على وزن ( يُفْعِل ـ بضم فسكون فكسر ـ ليكون متعدياً بدلالته إلى غيره ) ، حكم في الربع الأخير من القرن الثالث الميلادي وشهد مطلع القرن الرابع.</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هزتها كما سبق.</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لذي الإصبع العدواني ، والبيت في اللسان ( رعى ) ورواية صدره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رعى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رعل ) دون عزو.</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168 ) ، وروايته ورواية المراجع التالية « إنِّي لا أسعى ... » ، انظر اللسان والتكملة والتاج ( رعص ). قال في التكملة : وبينهما بيت ساقط وهو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12 ( أَرْسِلْهُ مَعَنا غَداً يَرْتَعْ وَيَلْعَبْ وَإِنَّا لَهُ لَحافِظُونَ ) وانظر في قراءتها فتح القدير : ( 3 / 8 ). ومعنى نتحافظ ويرعى بعضنا بعضاً هي في قراءة من قرأ بالنون ذكرها الشوكاني عن القتيبي.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رعل ، عبهل ) ، والرعيل : القطعة المتقدمة من الخيل وتقال لغيرها ، والمتعبهل : الممتنع الذي لا يُمْنع.</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 المثل رقم (4027) ج ( 2 / 302 ).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قال ابن دريد » ، وفي ( ك ) : « قال ابن زيد » وهو خطأ ، والبيت لعدي بن زيد العِباديّ من قصيدته المشهورة ، انظر ديوانه. وانظر : الشعر والشعراء : ( 111 ـ 112 ) ، والأغاني : ( 2 / 138 ـ 139 ) ضمن ترجمته المطولة ، وشرح شواهد المغني : ( 469 ـ 470 ).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رعبل ) دون عزو.</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لاميته المعروفة بـ ( لامية العرب ) ، انظر ( أعجب العجب ) في شرحها للزمخشري ، والشنفرى هو : عمرو بن مالك الأزدي ، شاعر جاهلي يماني ، من فحول الطبقة الثانية ، توفي نحو : ( 70 ق. ه 525 م ). وانظر في ترجمته الأغاني : ( 21 / 179 ـ 195 ) ، وأعلام الزركلي : ( 5 / 85 ).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على رغم أنف فلان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والرُّغْلَة والغُرْلة : القلفة وهي الجلدة التي تقطع من ذكر الصبي عند الختان.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د » وهو خطأ في قراءة ( س ) وفي بقية النسخ « ل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في غريب الأثر » ( 2 / 238 ).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100.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واللسان ( رغم ) ، والنابغة الجعدي هو : قيس بن عبد الله بن عُدَس الجعدي العامري ، شاعر مجيد ، اشتهر في الجاهلية ، وكان ممن هجروا الأوثان والخمر قبل الإسلام ، ولما ظهر الإسلام أسلم ، ومات في إصبهان التي وجهه إليها معاوية : ( 50 ه‍ / 670 م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كطود بِلادٍ وأركانه » وهو تحريف.</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اسمه اختلاف وأشهرها أنه : قِسِيّ بن منبه الإيادي ، توفي نحو : ( 50 ق. ه 575 م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(101) ط. مجمع اللغة العربية بدمشق ، وهو من أبيات في هجو الملك عمرو بن هند ( مضرط الحجارة ) وقال في شرحه : الرَّغوث : النعجة المرضعة ، وأصل الخوار للبقر فجعله هنا للنعجة ، والبيت في اللسان ( رغث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رغَث المولودُ أمَّهُ يَرْغَثُها رَغْثاً فهي مرغوثة ، أي : رَضَعَها ، وستأتي.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وَجْزة السعدي ، واسمه يزيد بن عبيد ، شاعر محدِّث مقرئ توفي : ( 130 ه‍ / 747 م ) والبيت له في اللسان ( رغل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 بن تولب ، وقبله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الذبياني ، ديوانه : (196) ط. دار المعارف بمصر من سلسلة ذخائر العرب رقم : (42) ، وصدره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(462) ، وانظر البيت في النسب الكبير ـ نسب معد واليمن ـ ( 2 / 317 ).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 م ) وهو في ( ت ) على الهامش ، وليس في ( س ) وبقية النسخ.</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رقم المثل (3033) ( 2 / 142 ).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في غريب الأثر ( 2 / 238 ) وفتح الباري ( 13 / 248 ).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 قال رؤبة ، ديوانه : (68) ، واللسان والتاج ( رغس ) ، وجاء اللبس في نسبته إلى العجاج من الجوهري فقد أورد شاهداً للعجَّاج وهو : « إمام رَغْسٍ في نصاب رغِس » ثم قال ، وقال أيضاً : وأورد هذا الشاهد ؛ قال في التكملة : « وإنما يستقيم قوله : « وقال أيضاً » لو كان الرجز للعجاج ، وليس له ، وإنّما هو لرؤبة ». وفي ( ل 2 ) : « قال الشاعر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من حديث أبي سعيد الحذري أخرجه البخاري في الأنبياء ، باب : ( أَمْ حَسِبْتَ أَنَّ أَصْحابَ الْكَهْفِ وَالرَّقِيمِ ) ، رقم (3291) ومسلم في التوبة ، باب : في سعة رحمة الله تعالى وأنها سبقت غضبه ، رقم (2757).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أرغسه الله مالاً كثيراً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رغل ، عجا ) عن أبي زيد.</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رغل ) في شرح الشاهد : « إنَّه يبادر بالعشي إلى الشاة فيرغلها ـ يرضَعُها ـ دون ولدها. يصفه باللؤم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130.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58. ليس في فتح القدير أكثر من هذا في تفسير الآيتين من سورة البقرة : ( 35 ، 58 ).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لامرئ القيس قصيدة على هذا الوزن والروي ، في ديوانه ط. ذخائر العرب ، والبيت ليس فيها ، وأقرب ما فيها إلى الشاهد هو قوله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والرُّغْبُ بالضم : كثرةُ الأكل ، وشدة النُّهمة والشَّرَه ، وفي الحديث : الرغب شؤم ومعناه الشرهُ والنهمة والحرص على الدنيا. وقد رَغُبَ بالضم رُغْباً رُغُباً فهو رَغِيْبٌ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العسكري وعده من الأمثال والحكم. انظر إتحاف السادة المتقين للزبيدي ( 8 / 47 ).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في الطهارة ، باب : في نزع الخضاب عند الوضوء إذا كان يمنع الماء ( 1 / 77 ).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لسبرة بن عمرو الفقعسي ، كما في اللسان ( رغا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مجمع الأمثال : المثل رقم (4680) ( 2 / 417 ).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( 2 / 244 ) وفي فتح الباري ( 10 / 349 )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( 2 / 244 ).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عند الطبراني في « المعجم الكبير » ( 19 / 243 ) رقم (545).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عند البيهقي في سننه في الزكاة ، باب : ما ورد في المنيحة ( 4 / 184 و 185 ).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456 ) واللسان ( رفث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197. ليس في فتح القدير أكثر من هذا.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سعيد بن مسعدة المجاشعي بالولاء ؛ المشهور بالأخفش الأوسط ، انظر في ترجمته وفيات الأعيان : ( 1 / 208 ).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16 وانظر في تفسيرها فتح القدير : ( 3 / 263 ـ 264 ).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لها : المِحْشَى والحَشِيَّة ، وتعظم بها المرأة الرسحاء عجيزتها لتبدو عجزاءَ ، قال الشاعر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رَفَلَ بمعنى : ماس وتبختر وستأتي.</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389 ) ، واللسان ( رفد ) ، والأغاني : ( 21 / 211 ).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 : حليب ما بعد النتاج كما في المعاجم.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الأعشى » جاءت في هامش الأصل ( س ) وفي هامش ( ت ) ، وليست في بقية النسخ ، وللأعشى قصيدة طويلة على هذا الوزن والروي وليس البيت فيها ، وهي في مدح قيس بن معدي كرب الكندي صاحب حضرموت بينما يُفهم من سياق المؤلف ومن نص اللسان في ( بخخ ) أن البيت في وصف بيتٍ ، وهو في اللسان ( بخخ ، خضم ) دون عزو أيضاً.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والحور العين : ( 238 ـ 239 ).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ت ) وفي ( د ) جاء : « عليهم‌السلام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( 4 / 95 ).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 في تاريخ بغداد » ( 12 / 358 ) وابن عساكر في « مختصر تاريخ دمشق » ( 17 / 385 ) وأورده ابن الجوزي في « العلل المتناهية » ( 1 / 167 ) رقم (258).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بإِزَاءَ الكلام عن الرافضة حاشية في هامش الأصل ( س ) بخط يشبه خط الناسخ ولم يشر إلى موقعها بخط علامة إتباع ولا كُتِب في أولها الرمز ( جمه ) وهذا نصها : « قال النبي صلى‌الله‌عليه‌وسلم : من كذب علي متعمداً فليتبوأ مقعده من النار ، وإنما أمر النبي صلى‌الله‌عليه‌وسلم بولاية علي بن أبي طالب عليه‌السلام وقال : اللهم وال من والاه وعاد من عاداه وانصر من نصره واخذل من خذله ، وإنما الرافضة الذي ـ كذا ـ غلوا في علي بن أبي طالب عليه‌السلام ، والمرجئة قال فيهم النبي صلى‌الله‌عليه‌وسلم وعلى آله : المرجئة يهود هذه الأمة. وهم الذين قدموا على عليّ عليه‌السلام من لم تقدمه الرافضة. وأهل البدعة هم المخالفون للسنة أتباع كل ناعق. والصحيح عن آل البيت عليهم‌السلام فيما رواه ... أن الرافضة هم الغلاة الذي ـ كذا ـ غلوا في أمير المؤمنين علي بن أبي طالب فشبهوا بالنصارى لغلوهم في علي عليه‌السلام ... من الله ولا رسوله. وأما الشيعة فهم التابعون ليسوا بالرافضين ». وفي هامش ( ت ) حاشيتان حول هذا الموضوع لم نتبين أكثر ألفاظهما. وليس في بقية النسخ شيء من هذا.</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49 ، 98 ( وَقالُوا أَإِذا كُنَّا عِظاماً وَرُفاتاً أَإِنَّا لَمَبْعُوثُونَ خَلْقاً جَدِيداً ). « أئذا » تصحيح من ( ل 2 ، ك ) وفي الأصل ( س ) وبقية النسخ « إذا » وهو تحريف.</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رفق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من حديث الحسن البصري في النكاح ، باب : كيف يدعى للمتزوج ( 6 / 128 ).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(41) والصحاح واللسان ( رفل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والتاج ( خوص ) ، وفي المقاييس : ( 2 / 228 ) ، ونسبا في العباب إلى مسعود بن قيد.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بشلّ » بالشين المعجمة ، والتصحيح من بقية النسخ. وهو في المراجع السابقة بالسين المهملة أيضاً.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قال الشاعر » والبيت للنابغة الذبياني ، ديوانه : (196) ، والرواية فيه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بلفظه وورد في صحيح البخاري في الصيام رقم (1894) قوله صلى‌الله‌عليه‌وسلم « الصيام جنة فلا يرفث ولا يجهل ...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اللسان ( رفل ) إلا جزء من هذا البيت وهو : « ترفِّل المرافِلا ». وفي ( ل 2 ) : « وشيمة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144 ) ، واللسان ( رفأ ) ، واسم الشاعر في ( س ) حاشية ، وفي ( ت ) متن ، وفي بقية النسخ « قال » دون عزو.</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لمس ، همس ) دون عزو ، وفي اللسان ( همس ) شطره الأول دون عزو أيضاً.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99.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يبدو من ردود اليمانية على ( مُذَهَّبة ) الكميت بن زيد الأسدي. ولم نجده.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في غريب الأثر ( 2 / 241 ).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83 ، ويوسف : 12 / 76.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24 ، والنحل : 16 / 75 ، والزمر : 39 / 29 ، التحريم : 66 / 10. انظر المعجم المفهرس لألفاظ القرآن الكريم.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73 ( يا أَيُّهَا النَّاسُ ضُرِبَ مَثَلٌ فَاسْتَمِعُوا لَهُ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135 ( قُلْ كُلٌّ مُتَرَبِّصٌ فَتَرَبَّصُوا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الآية الكريمة بهذا النص دون أن يسبقها حرف عطف ودون تعريف لكلمة عذاب ولا إضافةٍ في ستة عشر موضعاً من القرآن الكريم. انظر المعجم المفهرس.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106 ( وَلكِنْ مَنْ شَرَحَ بِالْكُفْرِ صَدْراً فَعَلَيْهِمْ غَضَبٌ مِنَ اللهِ ... ) ، والشورى : 42 / 16 ( حُجَّتُهُمْ داحِضَةٌ عِنْدَ رَبِّهِمْ وَعَلَيْهِمْ غَضَبٌ وَلَهُمْ عَذابٌ شَدِيدٌ ). ولعل الثانية هي مراد المؤلف.</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78 ( وَمِنْهُمْ أُمِّيُّونَ لا يَعْلَمُونَ الْكِتابَ إِلَّا أَمانِيَ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181 ، والأنفال : 8 / 17 ، والحجرات : 49 / 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213 ( كانَ النَّاسُ أُمَّةً واحِدَةً فَبَعَثَ اللهُ النَّبِيِّينَ ..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107 ، والحشر : 59 / 11 ، والمنافقون : 62 / 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 وروايته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والنسخ : « صوتٍ » ولم يأت في الديوان والمراجع السالفة إلا « غيثٍ » أو « صوبٍ » أو « ريحٍ ». وموضوع سير الإبل هو : ضرب من السير دون الشد ، ومرفوعه : فوق الموضوع ودون العدو. والزول : النهوض ، والزَّول أيضاً : العَجَب. ومعنى البيت : أن سيرها عجب في سرعته وخفته. انظر شرحه في الديوان.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34.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57. والمراد به النبي إدريس ، انظر في قراءتها فتح القدير : ( 3 / 327 ).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في غريب الحديث ( 2 / 243 ).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السيادة ، انظر المعجمات.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د. عبد القادر صالح ط. مجمع اللغة بدمشق ( 2 / 654 ) واللسان ( رفل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من حديث أبي هريرة أخرجه أبو داود في النكاح ، باب : ما يقال للمتزوج ، رقم (2130) والترمذي في النكاح ، باب : ما جاء مما يقال للمتزوج ، رقم (1091) وأحمد في مسنده ( 2 / 38 ).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(197) ، وروايتهما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الهذلي » في الأصل ( س ) و ( ت ) وفي بقية النسخ « قال » دون عزو ، والبيت ليس في ديوان الهذليين ، وهو في اللسان ( رفق ) منسوب إلى أعشى باهلة.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ـ رغم أن في البيت عدداً من المفردات الصالحة للاستشهاد اللغوي مثل : المرو ، والكذّان ، وترفَضّ ، والقَيْضُ ، والمتَقَوِّبُ ـ فالمرو : صخر صلب ، والكَذَّان : حجارة هشة ، والقيض : قِشرة البيضة العليا اليابسة ، والمتقوِّب : المُتَفَلِّق.</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المتقرب » وهو خطأ ، وفي ( ل 2 ) : « والكراث » مكان : « والكذّان » وهو خطأ وفي ( م ) : « فيض » مكان « قيض » وهو خطأ ؛ والبيت ساقط من ( ك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الشهاب القضاعي في « مسنده » ( 2 / 258 ) رقم (1312) وأبو يعلي في « مسنده » (1515) ، وبنحوه عند الخطيب البغدادي في « تاريخ بغداد » ( 9 / 198 ) وانظر أيضاً النهاية ( 3 / 353 ). ـ وأطراف منه في اللسان : رقل ، غرث ، علل ، صقر ، وهو فيها عن أبي حَثَمَةٍ الأنصاري في ( غرث ) فجاء خَثَمة بالخاء المعجمة ولعله تصحيف من النساخ.</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ت ، د ) : « فأرسل إلى خُثيمة » وفي ( ل 2 ) : « حثيمة » وفي ( م ) : « حيثمة » والصحيح ما أثبتناه.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والدعْص : قُورٌ من الرمل مجتمع ، وهو أقل من الحِقْف ، والقُور هنا : إِكامٌ من الرمل ، والحقف : الرملُ المعوج ، أو : ما أعوج واستطال من الرمل. انظر اللسان ( دعص ، قور ، حقف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13 ( وَما أَدْراكَ مَا الْعَقَبَةُ. فَكُّ رَقَبَةٍ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كعب بن سعد الغنوي من قصيدة له في رثاء أخيه ، وهي من أجمل مراثي العرب ، وجاءت في الأصمعيات ـ الأصمعية ( 25 ، 26 ) ـ وانظر شرح شواهد المغني حول القصيدة : ( 2 / 291 ـ 293 ).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ب ) : « مُخْتَّصَّة » والتصحيح من بقية النسخ.</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جؤية الهذلي ، ديوان الهذليين : ( 1 / 190 ).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60.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حاشية لعلها من بعض من اطلع على الكتاب ، وحروفها صغيرة ناصلة ، وقد قرأنا فيها : « الله سبحانه وتعالى راضٍ عنه وعلى رغم أنفك ، وما يقال فيه : كرم الله وجهه .. ». إلخ.</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من حديث أبي ذر أخرجه البخاري في العتق ، باب : أي الرقاب أفضل ، رقم (2382) ومسلم في الإيمان ، باب : بيان كون الإيمان بالله تعالى أفضل الأعمال ، رقم (84).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قال الشاعر » ، والبيت للكميت ، ديوانه : ( 1 / 84 ) ، وفيه : هيبت بدل هنئت.</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ابن حجر في فتح الباري ( 7 / 524 ) أخرجه ابن إسحاق من مرسل علقمة بن وقاص رضي‌الله‌عنه.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بمعناه بدون لفظ الشاهد من حديث أبي سعيد الخدري رضي‌الله‌عنه في الجهاد ، باب : إذا نزل العدو على حكم الرجل ، رقم (2878) ومسلم في الجهاد والسير ، باب : جواز قتال من نقض العهد ، رقم (1768).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9 ، 20.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علي بن هرمة ، والبيت في الشعر والشعراء : (474) في ترجمته له ، وله ترجمة في الأغاني : ( 5 / 260 ـ 267 ).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من قصيدة له في ديوان الهذليين : ( 2 / 68 ـ 76 ) ، وروايته ( ص 74 )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بمعناه في المغازي ، باب : مرجع النبي من الأحزاب .. ، رقم (3896) ومسلم في الجهاد والسير ، باب : جواز قتال من نقض العهد .. ، رقم (1769).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(1553) في مجمع الأمثال ( 1 / 293 ).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جابر في البيوع ، باب في العمرى ، باب : من قال فيه ولعقبه رقم (3556).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الحنّاء أو الزعفران كما سبق.</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في اللسان ( رقح ، همج ) ، والحارث بن حِلِّزة اليشكري : شاعر جاهلي مشهور ، وصاحب المعلقة التي أولها : أذنتا بينهما اسماء توفي نحو سنة : ( 50 ه‍ / 570 م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(77) ، واللسان والتاج ( رقش ، ميش ) ، والمقاييس : ( 2 / 428 ).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سُمِّيَ المرقش الأكبر وهو عمرو بن سعد بن مالك ، بهذا الاسم لقوله هذا.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رقش ) ، وفي اسمه خلاف ، انظر في ذلك معجم الشعراء : (4) ، والبيت بتمامه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رقع ) منسوب إلى عبد الله بن المبارك؟ وفيه « بتمزيق » بدل « بإِخْلاقِ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قال الشاعر » وفي ( د ) : « قال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 ديوانه (160) وروايته فيه : دارٌ كرقِم الكاتب المرقن.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بحور الشعر.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59.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دلامة كما في الأغاني : ( 10 / 238 ) ، ورواية قافيته « تنتفع » ، وهو في التاج ( رقع ) دون عزو ، وقافيته « ترتقع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ـ خِداش بن بشر المجاشعي ـ كما في التاج ( رقع ) ، وهو في اللسان ( رقع ) دون عزو. وانظر ( الصحاح 3 / 1222 ).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عمار في الترجل ، باب : في الخلوق للرجال ، رقم (4176) بدون لفظ الشاهد.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391 ) وروايته فيه : فثار يرقد وروايته في اللسان والتاج ( رقد ، خرط ) : « فظل » كما هنا.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حاشية في الأصل ( س ) ، كتب الناسخ في أولها رمزه ( جمه ) ونقلها ناسخ ( ت ) حاشية أيضاً بنصها بما في ذلك وضع الرمز ( جمه ) في أولها ، وليست في النسخ الأخرى. والركب : هم من الأشاعر ينتمي نسبهم إلى الأشعر بن أدد بن زيد بن يشجب بن عريب بن زيد بن كهلان بن سبأ ، وجل ديارهم في تهامة مع ما حاذى بلادهم من الجبال ، انظر معجم قبائل العرب ( 1 / 30 ـ 31 ).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89 ) ، واللسان والتاج ( ركز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عبد الله بن مسعود في الوضوء ، باب : الاستنجاء بالحجارة ، رقم (155).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ركب ) دون عزو ، أنشده الفراء.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تأخرت صيغة « مفعول » هذه في ( ت ) على صيغة « مفعال » التي تليها مباشرة.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ركب ) روايةً عن الفراء ، دون عزو.</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الأرْفاغُ : أصول الأفخاذ من باطن.</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(178) ، واللسان والتاج ( ردف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 في نجران جاء ذكره في عهد الرسول صلى‌الله‌عليه‌وسلم لعاصم بن الحارث الحارثي وأن له نجمة من راكس لا يحاقه فيها أحد ، انظر الوثائق السياسية اليمنية : (93).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ركب ) : قال : أميّة.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هريرة في الزكاة ، باب : في الركاز الخمس ، رقم (1428) ومسلم في الحدود ، باب : جرح العجماء جبار ... ، رقم (1710).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إناء من أدم يشرب فيه كما سبق.</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72 ( وَذَلَّلْناها لَهُمْ فَمِنْها رَكُوبُهُمْ وَمِنْها يَأْكُلُونَ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الطريق والركوب فالطريق بمعنى مطروق.</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ركد ) دون عزو.</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72 و ( رَكُوبُهُمْ ) قراءة الجمهور. انظر فتح القدير : ( 4 / 382 ).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239.</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جابر في الطهارة ، باب : النهي عن البول في الماء الراكد ، رقم (281) والنسائي في الطهارة ، باب : النهي عن البول في الماء الراكد ( 1 / 34 ).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ركد ) دون عزو ، وروايته : « حين » بدل « حتى » والقافية مرفوعة وبعده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 ليست في ( ل 2 ، ك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ركض ). والرواية فيهما : « يتبعه » بدل « يطلبه » ، وفي التكملة ( عقب ) ، والرواية « يطلبه. وانظر المفضلية : (22). والبيت ثالث ثلاثة أبيات من قصيدته أوردها ابن قتيبة في الشعر والشعراء برواية يتبعه ، انظر : ( ص 147 ) وفيها ترجمة له ، وهو شاعر جاهلي توفي نحو سنة : ( 23 ق. ه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37 ( لِيَمِيزَ اللهُ الْخَبِيثَ مِنَ الطَّيِّبِ وَيَجْعَلَ الْخَبِيثَ بَعْضَهُ عَلى بَعْضٍ فَيَرْكُمَهُ جَمِيعاً فَيَجْعَلَهُ فِي جَهَنَّمَ ...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113 ( وَلا تَرْكَنُوا إِلَى الَّذِينَ ظَلَمُوا فَتَمَسَّكُمُ النَّارُ ... ) وقرأ الجمهور بفتح الكاف. انظر فتح القدير : ( 2 / 532 ).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بهذه النسبة وهذه الرواية في اللسان ( ركا ) ولسويد بن كراع العكلي بيت من قصيدة في الأغاني : ( 12 / 342 ) ضمن ترجمته من ( ص 340 ـ 347 ) وروايته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ركح ) وفي روايته اضطراب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(171) ، والبيت في التاج ( ركع ) وفي اللسان ( ركع ) عجزه.</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 وأظَلَّاها : تثنية أَظَلٍّ ، وهو من الإبل : باطن المنسم ، ومن الإنسان : بطون الأصابع.</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الأضبط بن قريع السعدي ، والبيت له في ترجمته في الشعر والشعراء : (226) ، وروايته : لا تهين الفقير و « تخشع » ، وهو في ترجمته في الأغاني : ( 18 / 129 ) ، وروايته : ولا تحقرن الفقيرو تركع. وروايته في اللسان والتاج والتكملة ( ركع ) : لاتهين وتركع ووفي اللسان زيادة واو : ولا تهين ولم نجد لا تهينن ذا إلا في رواية المؤلف وبها يستقيم المعنى كغيرها ، ويستقيم الوزن أحسن من بعض الروايات مثل لا تحقرن الفقير ولهذا زاد فيها واواً صاحب اللسان ليقوم الوزن.</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55.</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بشر بن أبي خازم ، وهو البيت الأول من الموسوعة رقم (2) من ملحق ديوانه بتحقيق د. عزة حسن ، وروايته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شفاء » وفي ( ل 2 ) : « سفاء » والصواب كما في الأصل ( س ) وبقية النسخ : « شَقَّاء » والشَّقَّاء من الخيل هي : الطويلة المتباعدة ما بين القوائم.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 « بالعوادي » وفي الأصل وبقية النسخ : « الطرادِ » وفي ديوان ابن أبي خازم : « السراب ». وروي في حاشية الديوان « اللجام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19. وانظر في قراءتها فتح القدير : ( 5 / 396 ـ 397 ).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 : الكنز كما سبق.</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غلفاء الهجيمي التميمي ، كما في اللسان ( صرح ) والتاج ( ركض ) والتكملة ( ركض ) في الحاشية ، وهو في اللسان ( ركض ) دون عزو ، وروايته فيها كلها : « صَرِيحيٌّ » بدل « ذَرِيحي » ، والذَرِيْحي : منسوب إلى فحل منجب من الإبل اسمه ذَرِيح ، وصريحي : منسوب إلى فحل اسمه صريح.</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 ، وروايته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ن : ارتكن » تصحيف.</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 20 ) ، تحقيق د. فخر الدين قباوة ـ دار الفكر ـ ( ط 4 ) ، واللسان ( ركل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يريم ذو الرمحين بن يعفر بن عجرد بن سليم بن شرحبيل بن الحارث بن مالك بن زيد بن سدد بن زرعة وهو حمير الأصغر ، انظر الإكليل : ( 2 / 289 ) ، وشرح النشوانية : (161).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لون يخالط غُبرته سواد فهو : أرمك.</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بمعناه في الطهارة ، باب : الوضوء بماء البحر ، رقم (83) والترمذي في الطهارة ، باب : ما جاء في ماء البحر أنه طهور ، رقم (69) والنسائي في المياه ، باب : الوضوء بماء البحر ( 1 / 176 ).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صخر الهذلي ، من قصيدة له في شرح أشعار الهذليين : (956) ، ومعظم القصيدة في الأغاني : ( 24 / 108 ، 122 ، 123 ) ، وورد له منها سبعة أبيات وذكر أنها نسبت للمَجنون ، وانظر شواهد المغني : ( 1 / 169 ـ 170 ). والبيت في اللسان ( رمث ) وروايته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زيد العبادي ، والبيت في ترجمته في الشعر والشعراء : (114) ، والرواية فيه « أنَّني » والأغاني : ( 2 / 114 ) ، في ترجمته المطولة : ( 97 ـ 156 ) ، والرواية فيه « أنَّهُ ». وفي اللسان ( ألك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منسوب إلى جرير ، وليس في ديوانه ط. دار صادر ، وهو في التكملة ، وقال محققها : « ولم أجده في ديوان جرير ط. الصاوي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 مسنده » ( 2 / 416 ) والدارمي في الصلاة (1212).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وكتيبةٌ رمَّازَة : إذا كانت تَرْتَمِز من نواحيها وتموج لكثرتها ، أي : تتحرك وتضطرب » وفي التاج : « الرَّمَّازة : الكتيبة الكبيرة ، وهي التي ترتمز من نواحيها وتموج لكثرتها ، أي تتحرك وتضطرب من جوانبها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ساعدة بن جؤية الهذلي ، ديوان الهذليين : ( 1 / 185 ) وفي روايته : « ... تأبى لهم أن يحربوا » وقال في شرحه : « ترتمز ، أي : تموج من كثرتها ، ويقال : رجراجة تضطرب من كثرتها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زيادة « وقد قيل : منه ممتزج بين الحامض والحالي وهو كذلك معتدل في طبعه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تحجزت » ، وهو خطأ ، وجاء في اللسان : « كانت بين القومِ رِمِّيَّا ثم حجزت بينهم حِجِّيْزى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ابن عباس في الديات ، باب : فيمن قتل في عِمِّيّا بني قوم ، رقم (4539 و4540) والنسائي في القسامة ، باب : من قتل بحجر أو سوط ( 8 / 40 ).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688 ) واللسان ( رمح ) وروايته فيهما « بلاد العدى » ، وفي الأساس « بلاد الورى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رمك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18 ( أَعْمالُهُمْ كَرَمادٍ اشْتَدَّتْ بِهِ الرِّيحُ فِي يَوْمٍ عاصِفٍ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البيوع ، باب : بيع الذهب بالفضة بَراً وعيناً ( 2 / 634 ) وإسناده صحيح.</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مادة ( جلل ) « سلاحها » بدل « رماحها ». والنمر بن تولب العكلي : شاعر مخضرم ، عاش عمراً طويلاً في الجاهلية ، وأدرك الإسلام فأسلم. توفي نحو سنة : ( 14 ه‍ / 635 م ) ، انظر الشعر والشعراء : ( 173 ـ 174 ) ، والأغاني : ( 22 / 273 ـ 284 ) ، وأعلام الزركلي : ( 8 / 48 ).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الفرس الأنثى ، والبرذونة كما سبق.</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 « ويقال للضبع : أم رِمال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الأغاني ( 6 / 298 ) ، مالك بن فهم هو : مالك بن فهم بن غنم بن دوس بن عدثان بن عبد الله بن زهران بن كعب بن الحارث بن كعب بن عبد الله بن مالك بن نصر بن الأزد ، وهو الجد الأكبر لهذا البطن من الأزد ، ومنازلهم في عُمان ـ انظر النسب الكبير لابن الكلبي ـ نسب معد واليمن ـ تحقيق محمود فردوس العظم : ( 2 / 199 ).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الصيد ، باب : الصيد بالكلاب المعلمة رقم (1929).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نسبة في اللسان ( نتق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رمث ) وروايته عن الجوهري « رُوَيْسه ». وصححه الصاغاني في التكملة ( رمث ) فقال : « هكذا وقع في النسخ رُويسه بضم الراء وفتح الواو ، وهو تصحيف ، والرواية دَرِيْسه وهو الخَلَقُ من الثياب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41 ( قالَ رَبِّ اجْعَلْ لِي آيَةً قالَ آيَتُكَ أَلَّا تُكَلِّمَ النَّاسَ ثَلاثَةَ أَيَّامٍ إِلَّا رَمْزاً ... ) الآية.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مضارعُها هنا : يرمُسُ بضم الميم ، وستأتي بكسرها.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من حديث جابر في الحج ، باب : حجة النبي صلى‌الله‌عليه‌وسلم رقم (1218).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رمد ) وأبو وَجْزَة هو : يزيد بن عبيد السلمي ، أصله من بني سليم ، ونشأ في بني سعد بن بكر بن هوازن فعرف بأبي وَجْزَة السعدي ، شاعر مقرئ من التابعين توفي : ( 130 ه‍ / 747 م ) ، انظر الشعر والشعراء : (443) ط لَيدِن (1903) ، والأغاني : ( 12 / 239 ـ 252 ) ، وأعلام الزِّرِكْلي : ( 8 / 185 ).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مضارعها هنا : يرمِسُ بكسر الميم.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17 ( فَلَمْ تَقْتُلُوهُمْ وَلكِنَّ اللهَ قَتَلَهُمْ وَما رَمَيْتَ إِذْ رَمَيْتَ وَلكِنَّ اللهَ رَمى ... ) الآية.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عقبة بن عامر رضي‌الله‌عنه في الجهاد ، باب : في الرمي ، رقم (2513) والترمذي في فضائل الجهاد ، باب ، ما جاء في فضل الرمي في سبيل الله ، رقم (1637) والنسائي في الجهاد ، باب : ثواب من رمى بسهم في سبيل الله ، رقم ( 6 / 222 و 223 ) بسند حسن.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من حديث ابن عمر في الموطأ في الحج ، باب : الإفاضة ( 1 / 410 ) بسند صحيح.</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رمد ) ، وقد سبقت ترجمة أبي وجزة.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رمل ) دون عزو ، وروايته : « إذ لا يزال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 س ، ت ). وفي بقية النسخ : « إذ لا يزال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لحاتم الطائي ، ديوانه تحقيق د. عادل سليمان جمال (238).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البيوع ، باب : بيع الذهب بالفضة تبراً وعيناً ( 2 / 634 ) وإسناده صحيح.</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( 1 / 360 ) المثل رقم : (1925).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ويروى رمدت المعزي فرنق رنق وأصله مشطوران من الرجز أنشدهما ابن الأعرابي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منسوبان في اللسان ( رمل ) إلى أبي أخزم الطائي ، وهو جد حاتم كما في التكملة ( رمل ). وصحح الصغاني إنشاد الرجز قال : « وبين المشطورين مشطوران ساقطان هما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بلا نسبة في اللسان والتاج ( رمز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م ) : « في الأغراض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(215) ، وسيرة ابن هشام : ( 3 / 18 ) تحقيق الإبياري وآخرين.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لابن الدمينة ـ عبد الله بن عبيد الله الخثعمي ـ من قصيدة مشهورة له ، وصدره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هنف ) ، وأورده في اللسان ( رنا ) برواية : وجد الرنا ثم صححه عن أبي علي : حديث الرنا.</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حديث إباحة أكل الأرنب أخرجه البخاري من حديث أنس رضي‌الله‌عنه في الذبائح والصيد ، باب : الأرنب ، رقم (5215) ومسلم في الصيد ، باب : إباحة الأرنب ، رقم (1953).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من حديث أبي سعيد الخدري في الصلاة ، باب : السجود على الأنف والجبهة ، رقم (894).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رنم ) رجَزٌ دون عزو روايته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(18) ، وشرح المعلقات : (20) ، واللسان والتاج ( جول ) بهذه الرواية ، وفيهما ( اسبكر ) جاءت القافية ( ومجوب ). ولامرئ القيس بائية طويلة بهذا الوزن والروي ، وليس البيت في ديوانه منها ، والمشهور أنه من معلقته.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رنح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91 ( قالُوا يا شُعَيْبُ ما نَفْقَهُ كَثِيراً مِمَّا تَقُولُ وَإِنَّا لَنَراكَ فِينا ضَعِيفاً وَلَوْ لا رَهْطُكَ لَرَجَمْناكَ وَما أَنْتَ عَلَيْنا بِعَزِيزٍ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48 ( وَكانَ فِي الْمَدِينَةِ تِسْعَةُ رَهْطٍ يُفْسِدُونَ فِي الْأَرْضِ وَلا يُصْلِحُونَ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لسعد بن مالك بن ضبيعة بن قيس بن ثعلبة ، كما في التاج ( رهط ) وهو في اللسان ( رهط ) بدون عزو ، وانظر المقاييس : ( 2 / 451 ) ، والرواية فيها « وضعت » بدل « جمعت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رهط ) لأبي المثلم الهذلي ، ورواية قافيته ( حُيَّض ) وليس في ديوان الهذليين ، وليس لأبي المثلم فيه شعر على هذا الروي ، وهو له في شرح أشعار الهذليين (710).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من حديث سعيد بن المسيب بشقه الأول في الموطأ في الأقضية ، باب : ما لا يجوز من غلق الرهن ( 2 / 728 ) مرسلاً.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24 ( وَاتْرُكِ الْبَحْرَ رَهْواً إِنَّهُمْ جُنْدٌ مُغْرَقُونَ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جاءت في ( ت ) هامشاً ، وفي ( م ، د ) متناً.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العقيلي في « الضعفاء » ( 4 / 84 ) رقم (1640) والنهاية في غريب الأثر ( 2 / 285 ).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ط. مجمع اللغة بدمشق ( 1 / 486 ) ، واللسان ( رها ) وروايته فيهما « نظرت كما جلَّى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32 ( اسْلُكْ يَدَكَ فِي جَيْبِكَ تَخْرُجْ بَيْضاءَ مِنْ غَيْرِ سُوءٍ وَاضْمُمْ إِلَيْكَ جَناحَكَ مِنَ الرَّهْبِ .. ) الآية. وانظر قراءتها بفتحتين فيما سيأتي بعد قليل وهي قراءة الجمهور.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(196) ، وروايته : « دفعن إليه ..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13 ( فَمَنْ يُؤْمِنْ بِرَبِّهِ فَلا يَخافُ بَخْساً وَلا رَهَقاً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6 ( وَأَنَّهُ كانَ رِجالٌ مِنَ الْإِنْسِ يَعُوذُونَ بِرِجالٍ مِنَ الْجِنِّ فَزادُوهُمْ رَهَقاً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لمعن بن أوس بل هو لابن أحمر الباهلي ـ عمرو بن أحمر أبو الخطاب ـ من قصيدة يمدح بها النعمان بن بشير الأنصاري ، ديوانه : (136).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(191) ، والرواية فيه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قصة الزباء وجذيمة الأبرش ، والقصيدة في الشعر والشعراء : ( 112 ـ 113 ) وفيها البيت برواية « وقدَّمَتِ » بدل « قرَّبتِ » ، وقصة جذيمة الأبرش والزباء في تاريخ الطبري : ( 1 / 613 ـ 628 ).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البيت في تاريخ الطبري : ( 5 / 542 )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 ( 6 / 2366 ).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 « هو » أي « هو تراب » وفي ( ل 2 ، ك ) : « هو ما يجمعه » وفي ( د ) « تراب يجمعه ... ». إلخ كما في الأصل ( س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أبناء : رُهاء بن منبه بن حرب بن عُلَة بن جَلْد بن مالك ـ وهو مذحج ـ ومواطنهم في مناطق من رداع والبيضاء ويافع والمشارق إلى شبوة ، ومنهم عمرو بن سبيع الوافد على النبي صلى‌الله‌عليه‌وسلم ، ومالك بن مرة الرهاوي رسول ملوك حمير إلى النبي صلى‌الله‌عليه‌وسلم ثم رسوله صلى‌الله‌عليه‌وسلم إليهم. انظر النسب الكبير : ( 1 / 304 ) ، ومعجم قبائل العرب : ( 2 / 448 ) ، وصفة جزيرة العرب : ( 181 ، 198 ).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الرهاء : مدينة بالجزيرة بين الموصل والشام كما في معجم البلدان لياقوت : ( 3 / 106 ) ـ وهي أورفا.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 وانظر ديوان الهذليين : ( 2 / 59 ).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إزارٌ من جلد يُقَدَّد سيوراً وتلبسه الجارية قبل أن تدرك. ويسمى في اللهجات اليمنية : السِّدار.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المطر الضعيف الدائم ـ وتسمى في اللهجات اليمنية : الدَّجْنَة والرذاذ والسَّخْبَق.</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283 ( وَإِنْ كُنْتُمْ عَلى سَفَرٍ وَلَمْ تَجِدُوا كاتِباً فَرِهانٌ مَقْبُوضَةٌ .. ) الآية ، وقراءة الجمهور ( فَرِهانٌ ) ، وانظر في ذلك فتح القدير : ( 1 / 303 ).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(79) ، واللسان ( رهش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طائف القوس : ما دون السِّيَّة ، والمراد بالسِّيَة : ما اعوجَّ من رأسها ، وفيها طائفان. انظر اللسان ( طوف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ألم في باطن قدمه فهو يمشي كأن به ثقلا ـ والورم في باطن القدم الذي يحدثه الوطء ، بشدة على شيء صلب ، يسمى في اللهجات اليمنية : الرَّهْصَة ـ ، مثل الوقرة أو الوجرة التي تكون من الشوكة.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 وَزَرُ بن جابر بن سدوس النبهاني الطائي ، أدرك الإسلام ، ووفد على النبي صلى‌الله‌عليه‌وسلم ولم يسلم ، وقال : لا يملك رقبتي عربي ، ويسمى وزَر بن سدوس نسبة إلى جده ، انظر الأغاني : ( 17 / 250 ) في ترجمة زيد الخيل ، وفيها : أن وزر قال : « إني لأرى رجلاً ليملكن رقاب العرب ، وو الله لا يملك رقبتي أبداً ، فلحق بالشام ، فتنصَّر وحلق رأسه ، ومات على ذلك ». وانظر أعلام الزركلي : ( 8 / 115 ).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واللسان ( شطن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الرَّهِدُ : الغصن الرخص اللين في اللهجات اليمنية.</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38.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ولم نجده في مراجعنا.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27 ( وَجَعَلْنا فِي قُلُوبِ الَّذِينَ اتَّبَعُوهُ رَأْفَةً وَرَحْمَةً وَرَهْبانِيَّةً ابْتَدَعُوها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القيسراني في تذكرة الموضوعات (989) وابن الجوزي في العلل المتناهية ( 2 / 152 ) وقال ابن حجر : لم أره بهذا اللفظ لكن من حديث سعد بن أبي وقاص عند البيهقي « إن الله أبدلنا بالرهبانية الحنيفية السمحة » انظر كشف الخفاء رقم (3154).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رها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إقامةُ البناءِ من رَهْصِه ، تعني إقامته من أساسه ، فالرهص هو : أَسْفَلُ عرقٍ في البناء ، انظر اللسان ( رهص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رِهْمَةٍ ، وهي : المطر الضعيف الدائم كما سبق.</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من حديث أبي هريرة عند أبي داود في البيوع ، باب : في الرهن ، رقم (3526).</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رهن ) ، والخَلُّ : المهزول ، أو الرجل قليل اللحم.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40 ( وَأَوْفُوا بِعَهْدِي أُوفِ بِعَهْدِكُمْ وَإِيَّايَ فَارْهَبُونِ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41 ( وَوُجُوهٌ يَوْمَئِذٍ عَلَيْها غَبَرَةٌ. تَرْهَقُها قَتَرَةٌ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في تاريخه ( 8 / 481 ).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في عدد من المراجع إلى أم يزيد بن الطثرية ترثي ابنها ، أو إلى أخته زينب ترثيه ، وإلى العجير السلولي ، وإلى وحشية الجرمية ، ويروى بألفاظ مختلفة ، وضمن أبيات يختلف عددها وتختلف بعض ألفاظها.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60 ( وَأَعِدُّوا لَهُمْ مَا اسْتَطَعْتُمْ مِنْ قُوَّةٍ وَمِنْ رِباطِ الْخَيْلِ تُرْهِبُونَ بِهِ عَدُوَّ اللهِ وَعَدُوَّكُمْ ..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لقصيدة جميل الفائية في ذكر ( يوم أول ) رواية مطولة ، وقد ورد منها في هذا الكتاب عدد من الأبيات ليست في المدون منها في ديوانه : ومنها هذا البيت ، انظر ديوانه ط. دار الفكر العربي ( 116 ـ 125 ) وط. دار صادر ( 58 ـ 61 ـ 62 ـ 63 ).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73 ( قالَ لا تُؤاخِذْنِي بِما نَسِيتُ وَلا تُرْهِقْنِي مِنْ أَمْرِي عُسْراً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همام السلولي ، كما في اللسان ( رهن ) ، وروايته في اللسان : وارهنتم. والبيت من شواهد ابن عقيل لألفية ابن مالك ( 1 / 656 ) الشاهد رقم (192) ورواه عملاً بتخريج الأصمعي الذي أبدى حوله نشوان رأياً صائباً منوهاً بشدة تحريه.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60.</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 في غريب الأثر » ، ( 2 / 283 ).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رهق ) ، وجاء في التكملة ( رهق ) أن صحة روايته مع البيت الذي بعده هي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في باب الدنو من السترة رقم (588) وعند أبي يعلى في « مسنده » (4387) والبيهقي في « الشعب » (5312) وقال الهيثمي : رواه أبو يعلى والبزار ورجاله موثقون.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تلخيص الحبير في أحاديث الرافعي الكبير ( 4 / 161 ) رقم (2022) وقد أخرجه من حديث أنس بن مالك رضي‌الله‌عنه أحمد في « مسنده » ( 3 / 160 ) والدارقطني في سننه ( 4 / 301 ) والدارمي في سننه ( 2 / 279 ) رقم (2430).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من حديث أبي هريرة بمعناه بدون لفظ الشاهد أخرجه الترمذي في الجنائز ، باب : رقم (76) رقم الحديث (1078 و 1079) بسند حسن.</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89 ( فَأَمَّا إِنْ كانَ مِنَ الْمُقَرَّبِينَ. فَرَوْحٌ وَرَيْحانٌ وَجَنَّةُ نَعِيمٍ ) ، وانظر في تفسيرها ( فتح القدير ) : ( 5 / 160 ).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87. وانظر ( فتح القدير ) : ( 3 / 48 ). وتفسير الرَّوح بالفرج فيه رواية ابن جرير وأبي الشيخ عن ابن زيد.</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محمد بن إسحاق بن يسار المطلبي بالولاء ، صاحب السيرة التي هذبها ابن هشام ، توفي ببغداد : ( 151 ه‍ / 768 م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رَوْح بن زنباع بن رَوْح الجذامي ، أمير فلسطين ، وسيد اليمانية في الشام وقائدها وخطيبها وشجاعها ، وكان عبد الملك بن مروان يقول عنه : جمع روح طاعة أهل الشام ودهاء أهل العراق وفقه أهل الحجاز ، توفي سنة : ( 84 ه‍ / 703 م ) انظر أعلام الزركلي.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روض ) : « والروض : نحو نصف القربة ماءً » أضاف « ماء » زيادة في التوضيح ، وستأتي.</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يأت فيه صاد » جاءت في الأصل ( س ) حاشية ، وبعدها ( صح ) ، وجاء في ( ت ) متناً ، وليست في بقية النسخ.</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الشعر والشعراء : (392) ، وفي ترجمته في الأغاني : ( 9 / 313 ـ 314 ) ، وجاء فيه : « قال جرير : سمعت عدي الرقاع ينشد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 ولا في ط. دار صادر ، وانظر التعليق رقم ( 1 ص 1661 ) المتقدم في هذا الباب.</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عائشة رضي‌الله‌عنها : أخرجه الطبراني في « الكبير » ( 23 / 184 ) رقم (300) وقال الهيثمي ( 9 / 50 ) « فيه أحمد السدوسي لم يدرك عائشة ولم أعرفه ولا ابنه » ، بإزاء هذا في هامش الأصل ( س ) حاشية حول قول عائشة هذا وحول قول لها في أن الأنبياء لا يُوْرَثُون ـ ولم يرد هنا ـ ونص الحاشية هو : « صدقَتْ في هذا القول بدليل قول الله تعالى : ( وَما مُحَمَّدٌ إِلَّا رَسُولٌ قَدْ خَلَتْ مِنْ قَبْلِهِ الرُّسُلُ أَفَإِنْ ماتَ أَوْ قُتِلَ انْقَلَبْتُمْ عَلى أَعْقابِكُمْ ) : سورة آل عمران : 3 / 144 ، وإن كانتْ لم تصدق فيما روت عن النبي صلى‌الله‌عليه‌وسلم : أن الأنبياء لا يورثون ، وفي الرواية الصحيحة عنه صلى‌الله‌عليه‌وسلم « وما أتاكم عني فاعرضوه على كتاب الله تعالى فما وافقه فأنا قلته ، وما لم يوافقه فلم أقله ». قال الله تعالى ( وَوَرِثَ سُلَيْمانُ داوُدَ ) ـ سورة النمل : 27 / 16 ـ وقال الله تعالى حكاية عن زكريا عليه‌السلام : ( فَهَبْ لِي مِنْ لَدُنْكَ وَلِيًّا يَرِثُنِي ). » وخط الحاشية يبدو مغايرا لخط الناسخ وليس في أولها رمزه الذي يبدأ به حواشيه ( جمه ) ، والحاشية ليست في بقية النسخ ويبدو أنها لبعض من اطلعوا على الكتاب من الشيعة.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لتأبط شراً ، وروايته في اللسان ( روق ) ، مع صدره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( 2 / 271 ).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في اللسان ( روض ) دون عزو ، ثم قال بعده : « .. وأنشد أبو عمرو في نوادره ، وذكر أنه لهيمان السعدي »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في النهاية في غريب الأثر ( 2 / 277 ).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193 ( نَزَلَ بِهِ الرُّوحُ الْأَمِينُ. عَلى قَلْبِكَ لِتَكُونَ مِنَ الْمُنْذِرِينَ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2. ـ فيها قراءات ، انظر فتح القدير ( 3 / 147 ).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52 ( وَكَذلِكَ أَوْحَيْنا إِلَيْكَ رُوحاً مِنْ أَمْرِنا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38.</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(176) وروايته : « لنا » بدل « لها » وجاء فيه : ويقال لها. وانظر اللسان ( قوت ، روح ) ففيه اختلاف في بعض الألفاظ.</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رود ) ، وروايته فيه تامّاً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رود ) دون عزو.</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17.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الشهاب القضاعي في « مسنده » رقم (1151) والبغوي في شرح السنة رقم (4112).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 : جمع الكثرة للرُّوَاق وهو : مقدمة البيت ، وجمع القلة أَرْوُق وأَرْوقَة.</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الرَّاء يأتي مقتضباً في المعاجم وذكره المؤلف هنا ذكر عارف به لأن هذا هو اسمه واستعماله في اليمن إلى اليوم ، ويرققون الراء في نطقه ، ويوجد أيضاً في الجبال إلى ارتفاع نحو ألف وست مئة متر ودخانه يُذهب العقل كالمسكر ، وانظر المعجم اليمني (337). واستعمل في اليمن قديماً في تجفيف باطن الجسم ضمن معالجته بالتحنيط وحفظه مومياءً.</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(88) ، وروايته كما هنا ، وفي اللسان ( روح ) جاء : اوتيس سنح.</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( 1 / 42 ).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رون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 ديوانه واللسان ( رون ) ومعجم البلدان لياقوت : ( 3 / 225 ) في ( سفوان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نَبَخَ العجين : انتفخ واختمر ، وعجين أنْبَخَانٌ وأَنْبَخانيٌّ : منتفخ مختمر ـ انظر اللسان ( نبخ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امرؤ القيس » في الأصل ( س ) حاشية ، وفي ( ت ) متن ، وليست في بقية النسخ ، والبيت له في ديوانه : سلسلة ذخائر العرب ط. دار المعارف (187) وصدره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إن عمر استشهد بالبيت ، ويقال : إن البيت له ـ انظر اللسان ( روح ) أخرجه البيهقي في سننه في كتاب الحج باب : لا يضيق على المحرم أو الحلال أن يتكلم بما لا يأثم فيه من شعر أو غيره ( 5 / 68 ) والشافعي في « مسنده » ص 366.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مجمع الأمثال ( 2 / 232 ) رقم (3606).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 مجمع الزوائد ( 5 / 95 ) وقال : رواه الطبراني.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عُوَّار العين : القذى وكل ما آذاها وأعلها.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حماد بن سابور بن المبارك ، أصله من الديلم ، وكان من أعلم الناس بأيام العرب وأنسابها وأشعارها وأخبارها ، قال له الوليد بن يزيد : كم تحفظ من الشعر؟ قال : كثير. ولكني أنشدك على كل حرف من حروف المعجم مئة قصيدة كبيرة سوى المقطعات ، ومن شعر الجاهلية دون الإسلام ، وامتحنه الوليد بنفسه ثم أوكله إلى من يكمل امتحانه فصدق وأكرمه الوليد ، ويؤخَذ عليه أنه كان وَضَّاعاً ؛ وهو مخضرم بين الدولتين الأموية والعباسية ولد سنة ( 95 وتوفي سنة 155 ه‍ / 714 ـ 772 م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في اللسان ( رول ) دون عزو.</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 ورواية قافية البيت الأول : « ومذهب » ، والشعر والشعراء : ( 80 ـ 81 ) في ترجمته ، وروايته « مُسْتَمانٌ » بدل « مستراد » ، وذكر في الحاشية أنه يروى « مستراد » و « مستبان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الهذلي ، ديوان الهذليين : ( 116 ـ 117 ) ، قالها في رثاء أخيه عروة ، وترتيب الأبيات فيه بجعل البيت الثالث أولاً ، وفي البيت الثاني جاء : بدل : فيما مضى ومالك وعقيل هما : نديما جذيمة الأبرش.</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فيها خَثْرَى وخُثَرَاء ، انظر اللسان ( خثر ، روب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(190) ، وقال محققه في شرحه : « رَوْبَى : جمع رائب ، وهو الرجل الذي فترت نَفْسه ، واختلط رأيه وأمره ، من رابَ الرجلُ إِذا تَحَيَّر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 من عمل الفُرْعِ ، والفُرْعُ : أكبر أعراض المدينة ، روى ياقوت عن ابن الكلبي قوله : « لما رجع تُبَّع من قتال أهل المدينة يريد مكة نزل بالروحاء فأقام بها وأراح فسماها الروحاء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لَهُ أهميته الأثرية ، ذكره الهمداني في الجزء الثامن من الإكليل : (158) فقال : « روثان : من محافد اليمن في الغائط بين الجوف ومارب ، وروثان : أسفل من حمض ، عظيمٌ أمره ، ذُرع في معزبٍ من معازبه اثنا عشر ذراعا » ـ تصحف وصوابه : معرب من معاربه انظر المعجم السبئي ص (19) وهو الحجر المسوَّى المنحوت الكبير من حجارة البناء ـ وكان روثان لآل نِشْق من بكيل ، ثم تحول إلى من بعدهم لما افترقوا ، وحياهما ـ أي الحيان الكبيران من نِشق ـ ( ذو الجراب ) و ( يمجد ) وصاروا إلى عمران بالجوف ، وفي ذلك يقول شاعر بني نشق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أبناء : رومان بن جندب بن خارجة بن سعد بن فطرة بن طيئ بن أُدَد بن زيد بن يشجب بن عريب بن زيد بن كهلان بن سبأ. انظر النسب الكبير لابن الكلبي تحقيق العظم : ( 179 ـ 181 ).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(1055) في مجمع الأمثال ( 1 / 200 ) ، ومعناهُ : مقابلة الإحسان بالإساءة.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74 ( فَلَمَّا ذَهَبَ عَنْ إِبْراهِيمَ الرَّوْعُ وَجاءَتْهُ الْبُشْرى يُجادِلُنا فِي قَوْمِ لُوطٍ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91 ( فَراغَ إِلى آلِهَتِهِمْ فَقالَ أَلا تَأْكُلُونَ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26 ( فَراغَ إِلى أَهْلِهِ فَجاءَ بِعِجْلٍ سَمِينٍ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أبي عائذ الهذلي ، ديوان الهذليين : ( 2 / 184 ) ، وروايته : « لمحشورة » وكذلك روايته في التاج ( عجف ) ، أما في اللسان ( روح ) فروايته كما هنا : « بمحشورة ». والمحشورة من النَّبْل هي : التي أُلْطِفَ ريشها كأنما بُري بريا. وخواظي : جمع خاظي ، وهو من القداح : المليء المتين.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ديوان الهذليين : ( 2 / 74 ) ، وصدره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للراعي ، شعره وأخباره لناصر الحاني ، وصدره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ينفحج : ينفرج ويتباعد.</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( 2 / 271 ).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(165) ، واللسان ( روح ). والوجار : بيت الضبع ونحوه من المغاور في الأرض. وتنبهر : من البُهر ، وهو : انقطاع النفس من التعب.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 ( وَلَكُمْ فِيها جَمالٌ حِينَ تُرِيحُونَ وَحِينَ تَسْرَحُونَ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والتغمغم : من الغمغمة ، وهي : أصوات الغريق تحت الماء.</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 ( 4 / 236 ) زيادة بعد « وتحيا لا تموت » قوله « لكان الموت من الإمارة نجاة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وجد رائحة الصياد ، أو : وجد رائحة الإِنسي كما في اللسان ( روح ) ـ وستأتي موضَّحة بعد قليل.</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الجزية والموادعة ، باب : من قتل معاهداً بغير جرم ، رقم (2995).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77 ( ... فَوَجَدا فِيها جِداراً يُرِيدُ أَنْ يَنْقَضَّ فَأَقامَهُ ... ). وانظر في تفسيرها ( فتح القدير : 3 / 303 ) قال : « وإسناد الإرادة إلى الجدار مجاز ... ومنه قول الراعي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روغ ) دون عزو ، وهو في اللسان ( سلم ) معزو إلى عبد الله بن عمر في ابنه سالم وفي حاشية التاج عزاه المحقق إلى دارة أبو سالم.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غمسه وأكله ـ انظر اللسان ( روغ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ل 2 ) : « أردته عليه ». وفي اللسان : « راودته على كذا مراودة ورِواداً ، أي : أردته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61 ( قالُوا سَنُراوِدُ عَنْهُ أَباهُ وَإِنَّا لَفاعِلُونَ ) قال في فتح القدير : ( 3 / 37 ) : « ( قالُوا سَنُراوِدُ عَنْهُ أَباهُ ). أي : سنطلبه منه ونجتهد في ذلك بما نقدر عليه ، وقيل : معنى المراودة هنا : المخادعة منهم لأبيهم ، والاحتيال عليه حتى ينتزعوه منه.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جرَّبه وخَبَره ليعرف ما عنده. ورفع الشيء ليعرف ثقله.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عزي هذا الرجز في اللسان ( قرض ) إلى الأغلب العجلي.</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كلاهما » في اللسان ( روض ) و « كليهما » في اللسان ( قرض ) والتاج ( روض ، قرض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قرض ) : « أَجِدُ » وفيه ( روض ) والتاج ( روض ، قرض ) : « أُجِيْد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 ( الم. ذلِكَ الْكِتابُ لا رَيْبَ فِيهِ هُدىً لِلْمُتَّقِينَ ). وانظر في تفسيرها ( فتح القدير : 1 / 21 ـ 33 ).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وعبد الله بن الزبعرى بن قيس السَّهمي القرشي : شاعر قريش ، وكان شديداً على المسلمين ، وقارعه حسان بن ثابت قولاً بقول ، وبعد فتح مكة هرب ثم عاد وأسلم. توفي نحو : سنة ( 15 ه‍ / 636 م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30 ( أَمْ يَقُولُونَ شاعِرٌ نَتَرَبَّصُ بِهِ رَيْبَ الْمَنُونِ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لكعب بن مالك الأنصاري ، كما في اللسان ( ريب ) وعجزه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الريب بن حوط : ، من مازن من تميم ، شاعر أموي ، كان فاتكاً قاطعاً للطريق ، واستصحبه معه سعيد ابن عثمان بن عفان إلى خراسان وشهد فتح سمرقند ، ثم تنسك وأقام بمرو حتى مرض فيها ومات بعد أن أحس بالموت فقال قصيدته اليائية المشهورة ، وكانت وفاته نحو : سنة ( 60 ه‍ / 680 م ). وله ترجمة في الأغاني : ( 22 / 286 ـ 301 ) ، وفي الشعر والشعراء : ( 205 ـ 207 ).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142 ) ، وتهال : تهاب من هوله ، والدُرُوْءُ : جمع دَرءٍ وهو : العِوَجُ في الجبل ، والأجادل : جمع أجدل وهو : الصقر.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والريطة هي : المُلاءَة إذا كانت قطعة واحدة ، وقيل : كل ثوب لين دقيق.</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 وروايته في ديوانه : يغشي الانامل فضلها وهو في اللسان والتاج ( ريع ) وروايتهما « ريعُها » كما هنا ، وقيس بن الخطيم : شاعر الأوس في الجاهلية ، وفارسها وشجاعها ، أدرك الإسلام فتريث فيه ، ومات قبل أن يسلم ، وله ترجمة في الأغاني : ( 3 / 1 ـ 26 ).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في اللسان والتاج ( عرض ) ، ونسب في اللسان ( ريق ) إلى لبيد تبعا للصحاح ، وقد صححه الصغاني في التكملة ( ريق ) للبعيث. والبعيث هو : خداش بن بشر المجاشعي شاعر وخطيب ، وتوفي سنة ( 134 ه‍ / 751 م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لهم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الريم في لغة النقوش المسندية اليمنية : العلو والارتفاع ، كانوا يقولون : بَنَى فلانٌ من هذا السور كذا وكذا ذراعا طولاً ، وكذا وكذا ذراعاً ريماً ، والريم فيها أيضاً : العالي والمرتفع ، ومنه جاءت أسماء الأماكن ( ريمان ) و ( ريمة ـ الآتي ذكرها ـ ) و ( يريم ) و ( تريم ) و ( ريام ) و ( مريمه ) ونحو ذلك. وفي بلاد ( ريمة ) لا يزالون يسمون سطح المنزل : الرَّيْم. وانظر المعجم السبئي : (120) وانظر التكملة للصغاني ( ريم ) ، والمعجم اليمني ( 370 ـ 372 ).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التكملة ( ريم ) : « قال الجوهري : وانشد ابن السِّكِّيت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المخبل السعدي ، من قصيدة يهجو بها الزبرقان بن بدر انظر في هذا الأغاني : ( 13 / 192 ) ، وترجمته هناك : ( 189 ـ 199 ) ، وفي الشعر والشعراء (250) والبيت في اللسان ( ريم ) بلا نسبة ، والرواية فيه لايعادله.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رَيْدَةٌ : بلدة قديمة عامرة في قاع البَون شمال صنعاء على مسافة ( 70 كيلو متراً ) ، وكانت قديماً مقرا لأقيال بكيل ـ ربع ذي ريدة ـ ولها ذكر في عدد من النقوش المسندية منها ( جام / 578 سي. آي. آتش 314 ) و ( سي. آي. آتش. 281 ، 353 ) و ( إرياني 6 ، 17 ، 25 ، 26 ) وغيرها. وذكرها الهمداني في مؤلفاته ، انظر الإكليل : ( 8 / 165 ـ 173 ) ؛ والصفة : ( 11 ، 189 ، 200 ) ، وانظر الموسوعة اليمنية : ( 1 / 486 ) ، وهي مركز ناحية من نواحي لواء صنعاء انظر مجموع الحجري : ( 126 ، 374 ).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اللسان ( ريد ) إلى هيمان بن قحافة عن الجوهري ، ثم قال : « قال ابن بري : البيت لعلقمة التيمي وليس لهيمان بن قحافة » ، وروايته في اللسان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مخلاف واسع من مخاليف اليمن ، وهو منطقة جبلية تتخللها الوديان والمنحدرات ، وتتعدد فيها القمم ، ويقال فيه : جبل رَيْمة وجبال ريمة ، وهو قضاء من أقضية لواء صنعاء مركزه الجَبِيّ ، ويشتمل على خمس نواحٍ هي : ناحية المركز ( الجَبِيّ ) ، وناحية ( كُسْمَة ) ، وناحية ( السَّلْفِيَّة ) ، وناحية ( الجعفرية ) ، وناحية ( بلاد الطعام ). وسماها الهمداني جُبلان ريمة ، وتُسمى ريمة الأشابط ، تمييزاً لها عن أماكن أخرى تسمى ريمة. وإذا أطلق اسم ريمة بدون قيد لم يعن غيرها لأنها الأشهر. وانظر الموسوعة اليمنية : ( 486 ـ 487 ) ، ومجموع الحجري : ( 377 ـ 379 ) وفيه أوفى ذكرٍ لها.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81 ( وَلِسُلَيْمانَ الرِّيحَ عاصِفَةً تَجْرِي بِأَمْرِهِ ... ). وانظر في قراءتها ( فتح القدير : 3 / 419 ) وسورة سبأ : 34 / 12 ( وَلِسُلَيْمانَ الرِّيحَ غُدُوُّها شَهْرٌ وَرَواحُها شَهْرٌ .. ). وانظر في قراءتها : ( فتح القدير : 4 / 316 ) ، وقراءة الجمهور ( الرِّيحَ ) بالنصب وعلى الإفراد.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22 ( وَأَرْسَلْنَا الرِّياحَ لَواقِحَ فَأَنْزَلْنا مِنَ السَّماءِ ماءً فَأَسْقَيْناكُمُوهُ وَما أَنْتُمْ لَهُ بِخازِنِينَ ). وانظر في قراءتها وتفسيرها ( فتح القدير : 3 / 227 ) وفيه كلام مفيد عن حلول اسم الفاعل محل اسم المفعول ، وفيه أن اللام للجنس على قراءة حمزة.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78 ، 91 ، والعنكبوت : 29 / 37 ( فَأَخَذَتْهُمُ الرَّجْفَةُ فَأَصْبَحُوا فِي دارِهِمْ جاثِمِينَ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17 ( وَالْمَلَكُ عَلى أَرْجائِها وَيَحْمِلُ عَرْشَ رَبِّكَ فَوْقَهُمْ يَوْمَئِذٍ ثَمانِيَةٌ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17 ( وَالْمَلَكُ عَلى أَرْجائِها وَيَحْمِلُ عَرْشَ رَبِّكَ فَوْقَهُمْ يَوْمَئِذٍ ثَمانِيَةٌ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48 ( وَهُوَ الَّذِي أَرْسَلَ الرِّياحَ بُشْراً بَيْنَ يَدَيْ رَحْمَتِهِ ). واختار الشوكاني قراءتهما هنا وفي سورة الأعراف : 7 / 57 ... الرياح نشرا ... وقال في تفسيرها في سورة الأعراف : « .. ( الرِّياحَ ) جمع ريح ... وقرأ أهل الحرمين وأبو عمرو نشرا بضم والشين ، جمع ناشر على معنى النسب. وقرأ الحسن وقتادة وابن عامر نشرا بضم النون وإسكان الشين. وقرأ الأعمش وحمزة والكسائي نشرا بفتح النون وإسكان الشين على المصدر ... ومعنى هذه القراءات يرجع إلى النشر الذي هو خلاف الطي. وقرأ عاصم ( بُشْراً ) بالباء الموحدة وإسكان الشين جمع بشير ، أي : الرياح تبشر بالمطر ...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يرسل » في ( ت ، د ) وليست في بقية النسخ.</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46 ( وَمِنْ آياتِهِ أَنْ يُرْسِلَ الرِّياحَ مُبَشِّراتٍ وَلِيُذِيقَكُمْ مِنْ رَحْمَتِهِ .. ). و ( الرِّياحَ ) قراءة الجمهور كما في فتح القدير : ( 4 / 229 ) ونسب قراءة الريح على قصد الجنس إلى الأعمش.</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46 ( وَأَطِيعُوا اللهَ وَرَسُولَهُ وَلا تَنازَعُوا فَتَفْشَلُوا وَتَذْهَبَ رِيحُكُمْ وَاصْبِرُوا إِنَّ اللهَ مَعَ الصَّابِرِينَ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روح ) « قال تأبط شراً ، وقيل : سُليك بن سُلكة » وأنشد البيت ، ثم قال : « قال ابن بري : وقيل الشعر لأعشى فهم من قصيدة مطلعها يا داربين غبارات واكباد إلخ.</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26 ( يا بَنِي آدَمَ قَدْ أَنْزَلْنا عَلَيْكُمْ لِباساً يُوارِي سَوْآتِكُمْ وَرِيشاً ...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صوابه أن الشاهد لرؤبة بن العجاج ، ديوانه ( 78 ـ 79 ).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آية الأعراف : 7 / 26 السالفة الذكر ، وانظر في هذه القراءة : ( فتح القدير ) : ( 2 / 197 ).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128 ( أَتَبْنُونَ بِكُلِّ رِيعٍ آيَةً تَعْبَثُونَ. وَتَتَّخِذُونَ مَصانِعَ لَعَلَّكُمْ تَخْلُدُونَ ). قال في فتح القدير : ( 4 / 109 ـ 110 ) « المصانع : الحصون ، وقال عبد الرزاق : المصانع عندنا بلغة اليمن : القصور العالية » ، وانظر المعجم اليمني ( 560 ـ 566 ).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ريع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 « في الآل يخفضها ريع ويرفعها » بزيادة « ريع » والتصويب من بقية النسخ ( ل 2 ، م ، د ، ك ) ، ومن اللسان والتاج ( ريع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74 ( وَكَمْ أَهْلَكْنا قَبْلَهُمْ مِنْ قَرْنٍ هُمْ أَحْسَنُ أَثاثاً وَرِءْياً ). وانظر في قراءتها ( فتح القدير ) : ( 3 / 347 ـ 348 ).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110 ( لا يَزالُ بُنْيانُهُمُ الَّذِي بَنَوْا رِيبَةً فِي قُلُوبِهِمْ ... ) ، واستشهد أمير المؤمنين عثمان رضي‌الله‌عنه بالآية حينما أمر بهدم غُمْدان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الكبير » ( 22 / 155 ) رقم (414).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69 ـ 74 ) وفيها تسَلْسُل ولد الصَّوَّار إلى الحارث الرائش ، ثم مَن بعده.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 « أبي شدد » في ( ل 2 ، م ، ك ) ويأتي كذلك في كثير من المراجع والصواب « إلي شدد » كما في ( س ، ت ، د ) ، وعند الهمداني في الإكليل : ( 2 / 74 ) قال : ويقال فيه إلي شديد وإليشدد.</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ل 2 ) : « ابن عمرو ذي أبين » ، وفي ( ت ) أضاف ( ابن ) تحت السطر وكتب بعدها ( صح ) ؛ وفي ( ك ) ، كتب « ابن ذي أبين » ثم خط عليها خطّاً رفيعاً بالقلم ، وفي ( م ، د ) جاءت « ابن عمرو بن ذي أبين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وجدناه في تفسير الدامغة : (533) ، هو قوله : « ومن وجه آخر : الحارث بن قيس بن صيفي بن زرعة ـ وهو حمير الأصغر بن سبأ الأصغر ـ .... وهو أصح النسبين ». قال هذا بعد أن أورد نسب الحارث ـ الرايش ـ إلى بني الصوار.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وقد قال مصنف الكتاب في ذلك » ، وليس فيهما « رحمه‌الله تعالى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أيضاً في حاشية الإكليل : ( 2 / 124 ). ومنها ثلاثة أبيات في شرح النشوانية.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هامش ( ت ) وفي ( م ) من أصل القصيدة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بنو الرائش بن الحارث بن معاوية بن ثور بن مرتع بن معاوية بن كندة. انظر النسب الكبير : ( 1 / 64 ) ، ومعجم قبائل العرب لعمر رضا كحالة : ( 2 / 414 ) منازلهم في حضرموت ولهم منازل في الكوفة.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فيما يأتي فعيل في الشين مع الراء.</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المعارف ، وهو في ط. دار كرم (104) وروايته فيه وفي شرح المعلقات للزوزني : صبحن سلافاً من رحيق مفلفل، واللسان روايته كما هنا.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164 ( .. وَتَصْرِيفِ الرِّياحِ وَالسَّحابِ الْمُسَخَّرِ بَيْنَ السَّماءِ وَالْأَرْضِ لَآياتٍ لِقَوْمٍ يَعْقِلُونَ ) والجاثية : 45 / 5 ( .. فَأَحْيا بِهِ الْأَرْضَ بَعْدَ مَوْتِها وَتَصْرِيفِ الرِّياحِ آياتٌ لِقَوْمٍ يَعْقِلُونَ ) وانظر في قراءتهما تفسير الآية 46 من سورة الروم في فتح القدير : ( 4 / 229 ).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22.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45 ( ... فَاخْتَلَطَ بِهِ نَباتُ الْأَرْضِ فَأَصْبَحَ هَشِيماً تَذْرُوهُ الرِّياحُ .. ). وانظر فتح القدير : ( 3 / 290 ).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48 ( اللهُ الَّذِي يُرْسِلُ الرِّياحَ فَتُثِيرُ سَحاباً فَيَبْسُطُهُ فِي السَّماءِ ... ) وانظر في قراءتها فتح القدير : ( 4 / 222 ـ 230 ).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63 ( ... وَمَنْ يُرْسِلُ الرِّياحَ بُشْراً بَيْنَ يَدَيْ رَحْمَتِهِ ... ) وانظر تفسير آية الأعراف : (57) والفرقان : 25 / 48 في فتح القدير : 2 / 214 و 4 / 80 ).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9 ـ الملائكة ـ ( وَاللهُ الَّذِي أَرْسَلَ الرِّياحَ فَتُثِيرُ سَحاباً فَسُقْناهُ إِلى بَلَدٍ مَيِّتٍ فَأَحْيَيْنا بِهِ الْأَرْضَ بَعْدَ مَوْتِها كَذلِكَ النُّشُورُ ). وانظر في قراءتها فتح القدير : ( 4 / 340 ).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33 ـ حم. عسق ـ 32 ـ 33 ( وَمِنْ آياتِهِ الْجَوارِ فِي الْبَحْرِ كَالْأَعْلامِ. إِنْ يَشَأْ يُسْكِنِ الرِّيحَ فَيَظْلَلْنَ رَواكِدَ عَلى ظَهْرِهِ إِنَّ فِي ذلِكَ لَآياتٍ لِكُلِّ صَبَّارٍ شَكُورٍ ). وانظر في قراءتها فتح القدير : ( 4 / 539 ) ، قال « وقرأ الجمهور ( الرِّيحَ ) بالإفراد ، وقرأ نافع : الرياح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18 ( مَثَلُ الَّذِينَ كَفَرُوا بِرَبِّهِمْ أَعْمالُهُمْ كَرَمادٍ اشْتَدَّتْ بِهِ الرِّيحُ فِي يَوْمٍ عاصِفٍ ...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رياح بن يربوع بن حنظلة بن مالك بن زيد مناة بن تميم. انظر جمهرة النسب لابن الكلبي : (305) تحقيق محمود فردوس العظم ، ومعجم قبائل العرب لعمر رضا كحالة : ( 2 / 452 ).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26 ( يا بَنِي آدَمَ قَدْ أَنْزَلْنا عَلَيْكُمْ لِباساً يُوارِي سَوْآتِكُمْ وَرِيشاً وَلِباسُ التَّقْوى ذلِكَ خَيْرٌ ... ) وانظر في قراءتها فتح القدير : ( 2 / 197 ).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( 2 / 289 ) وحديث مطرف لم نعثر عليه.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الملاءة إذا كانت قطعة واحدة غير ذات لفقين.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 كما في اللسان ( روح ) ، وفتح القدير : ( 5 / 130 ).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89 ( فَأَمَّا إِنْ كانَ مِنَ الْمُقَرَّبِينَ. فَرَوْحٌ وَرَيْحانٌ وَجَنَّةُ نَعِيمٍ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12 وقراءتها في فتح القدير بالرفع ، وذكر قراءة حمزة والكسائي لها بالجر : ( 5 / 130 ).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عدي في « الكامل في الضعفاء » ( 4 / 144 ) رقم (977).</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ذكر كثير في المراجع اليمنية وكتب البلدان ، وذكره الهمداني في الجزء الثامن من الإكليل عند حديثه عن ظفار : ( 65 ـ 74 ) قال : « كان بظفار قصور منها قصر ذي ريدان وهو الذي يقول فيه علقمة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قصيدة طويلة لأبي كرب أسعد في الإكليل : ( 8 / 282 ـ 283 ) ومطلعها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(493).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 ولم تستشهد به مراجعنا من المعجمات لا في ( ريد ) ولا في ( صرر ) ، وليس فيما لدينا من تراجمه.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آداب القضاة ، باب : الحكم باتفاق أهل العلم ( 8 / 230 ) من حديث ابن عمير عن عبد الرحمن بن يزيد.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(160) ، واللسان ( هنا ) ، يا هنُ ويا هناه ، بمعنى : يا رجل.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(1555) في مجمع الأمثال ( 1 / 294 ).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الحديث في ( أراح ) « من قتل نفساً معاهدة لم ... » إلخ.</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الكبير » ( 23 / 184 ) رقم (300) وقال الهيثمي ( 9 / 50 ) : « فيه أحمد السدوسي لم يلق عائشة ولم أعرفه ولا ابنه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ريش ) لعُمَيرْ بن حبَّاب ، وفي التاج ( ريش ) لسُوَيد الأنصاري وانظر المقاييس : ( 2 / 466 ).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ـ خداش بن بشر التميمي ـ كما في اللسان والتاج ( ريع ) والمقاييس : ( 2 / 468 ).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جرى وتضحضح فوق الأرض.</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(318) ، والطوف ، من التطواف ، أي : السفر.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ريم ) دون عزو وروايته : « الساقي » وكذلك جاءت في ( م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14.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(543) ، وروايته « سِناتهم » وقال محققه : إنه جاء « سِناتِهِ » في الأساس والمخصص.</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لخالد بن زهير الهذلي مخاطبا أبا ذؤيب ، ديوان الهَذَلَيين : ( 1 / 165 ) ، وروايته كانني قد ربته وقال محققه : إنه جاء في الأصل « أربته » ؛ والبيت في اللسان وروايته « أربته » إلا أنه قال : « ويروى : قد ربته.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نسبة البيت في اللسان والتاج ( ريب ) مردّدة بين المتلمس وبشار بن برد ، وهو في التكملة ( ريب ) دون عزو.</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أخصبت.</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65 / 4 ( وَاللَّائِي يَئِسْنَ مِنَ الْمَحِيضِ مِنْ نِسائِكُمْ إِنِ ارْتَبْتُمْ فَعِدَّتُهُنَّ ثَلاثَةُ أَشْهُرٍ وَاللَّائِي لَمْ يَحِضْنَ ) وانظر في تفسيرها فتح القدير : ( 5 / 242 ـ 243 ).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421 ) ، واللسان : ( روح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 ت ) ومتن ( م ) و ( د ) ، ما نصه : « هو على التوسُّع ولا يجوز إطلاقه على الله تعالى » وقال في اللسان : « قال الأزهري : في فعل الخالق ، قاله بأعرابيته ... وأما الفارسي فجعل هذا البيت من جفاء الأعرابي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الأصل ( س ) وأُضيفت من بقية النسخ : ( ت ، ل 2 ، م ، د ، ك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أصل الفك الناتئ تحت الأذن ، وأصله من : منبت اللحية في الإنسان.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196 ( .. فَمَنْ كانَ مِنْكُمْ مَرِيضاً أَوْ بِهِ أَذىً مِنْ رَأْسِهِ فَفِدْيَةٌ مِنْ صِيامٍ أَوْ صَدَقَةٍ أَوْ نُسُكٍ ... ) ؛ وانظر في تفسيرها فتح القدير : ( 1 / 172 ـ 173 ) وكان أبو عمرو يسهل الهمزة في هذا وما شابهه كما سيأتي بعد قليل.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في غريب الأثر ( 2 / 173 ).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وسَبأَ الخَمْرَ سَبْأً : اشتراها ، ومنه سميت الخمر : سبيئة. وانظر اللسان والتاج ( رأس ) ، ومعجم ياقوت : ( 1 / 520 ).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كلثوم ، من معلقته ، انظر شرح المعلقات العشر للزوزني : (92) ، واللسان والتاج ( رأس ) والمقاييس : ( 2 / 471 ).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(242) ، والإلُّ : الرحمُ ، والسّقْبُ : ولد الناقة ، وانظر اللسان ( ألل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 : الحوار من ولد النياق ، وقيل : جلده يحشى لتعطف عليه أمه إذا مات ولدها.</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2 ( الزَّانِيَةُ وَالزَّانِي فَاجْلِدُوا كُلَّ واحِدٍ مِنْهُما مِائَةَ جَلْدَةٍ وَلا تَأْخُذْكُمْ بِهِما رَأْفَةٌ ... ). وانظر في تفسيرها وقراءتها فتح القدير ( 4 / 3 ـ 4 ). وذكر أن قراءة ( رَأْفَةٌ ) بالسكون على همز هي قراءة الجمهور.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أولاد النعام.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وهي في بقية النسخ.</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وهي في بقية النسخ.</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143 ( ... وَما كانَ اللهُ لِيُضِيعَ إِيمانَكُمْ إِنَّ اللهَ بِالنَّاسِ لَرَؤُفٌ رَحِيمٌ ). وانظر فتح القدير : ( 1 / 130 ـ 131 ) وقراءة ( لَرَؤُفٌ ) هي قراءة الجمهور.</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( 10 / 197 ) ، وفي شعر همدان وأخبارها : (243) ، وهو أحد أبيات ستة قالها في حَمالة كبيرة حملها عن قبيلة جذام في حرب كانت بينهم وبين إخوانهم بني عدي من لخم ، وكانت الحَمالة ألفي ناقة وأربع نوق. وفي ذلك قال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العلة هنا ، وانظر الصحاح « رأى » : ( 6 / 2349 ) ؛ وفي اللسان قال : وجمعها : المرائي والكثير : المرايا.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أولاد النعام ، وقد سبقت.</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يزد على ما في الصحاح واللسان.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5 ( قالَ يا بُنَيَّ لا تَقْصُصْ رُؤْياكَ عَلى إِخْوَتِكَ فَيَكِيدُوا لَكَ ... ). وانظر اللسان حول اللغات في رؤيا.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102 ( ... قالَ يا بُنَيَّ إِنِّي أَرى فِي الْمَنامِ أَنِّي أَذْبَحُكَ فَانْظُرْ ما ذا تَرى ... ) وانظر في قراءتها فتح القدير : ( 4 / 403 ـ 404 ) و ( تَرى ) بالفتح هي قراءة الجمهور.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45 ( أَلَمْ تَرَ إِلى رَبِّكَ كَيْفَ مَدَّ الظِّلَّ وَلَوْ شاءَ لَجَعَلَهُ ساكِناً ثُمَّ جَعَلْنَا الشَّمْسَ عَلَيْهِ دَلِيلاً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 : 105 / 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الشماخ بن ضرار ، ديوانه : (335) ، والأغاني : ( 9 / 167 ) وترجمته من : ( 58 ـ 173 ) ، وترجمته في الشعر والشعراء : ( 177 ـ 179 ). والبيت في الديوان.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صفة الجنة ، باب : رقم (17) رقم الحديث (2554).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 ( قَدْ كانَ لَكُمْ آيَةٌ فِي فِئَتَيْنِ الْتَقَتا فِئَةٌ تُقاتِلُ فِي سَبِيلِ اللهِ وَأُخْرى كافِرَةٌ يَرَوْنَهُمْ مِثْلَيْهِمْ رَأْيَ الْعَيْنِ وَاللهُ يُؤَيِّدُ بِنَصْرِهِ مَنْ يَشاءُ ... ). وأثبت الشوكاني في فتح القدير : ( 1 / 321 ـ 322 ) قراءة نافع ويعقوب بالتاء ، وأهل اليمن يعملون بقراءة نافع.</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6 ( وَنُمَكِّنَ لَهُمْ فِي الْأَرْضِ وَنُرِيَ فِرْعَوْنَ وَهامانَ وَجُنُودَهُما مِنْهُمْ ما كانُوا يَحْذَرُونَ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أَرَأَيْتَ ) في ستة مواضع من القرآن الكريم. انظر المعجم المفهرس لألفاظ القرآن الكريم.</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أَرَأَيْتُمْ ) في ثلاثة عشر موضعاً من القرآن الكريم. انظر المعجم المفهرس.</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أَرَأَيْتَكَ ) في سورة الإسراء : 17 / 62.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البيت في بنيه.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في هامش في الأصل ( س ) وفي ( ت ) وفي أولهما رمز ناسخ ( س ) وهو ( جمه ) وليس في آخرها ( صح ). والشاهد من شعر الأعلم ورد في الصحاح : ( 6 / 2348 ) واللسان ( رأى ) وروايته : « .. يَتمل الدهر » وصدر البيت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أبدى المؤلف رأيه في الأخفش والكسائي.</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في ( ت ) وليست في بقية النسخ.</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105 ( إِنَّا أَنْزَلْنا إِلَيْكَ الْكِتابَ بِالْحَقِّ لِتَحْكُمَ بَيْنَ النَّاسِ بِما أَراكَ اللهُ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165 ( وَلَوْ يَرَى الَّذِينَ ظَلَمُوا إِذْ يَرَوْنَ الْعَذابَ أَنَّ الْقُوَّةَ لِلَّهِ جَمِيعاً ). وانظر في قراءتها وقراءة ترى قبلها فتح القدير : ( 1 / 143 ـ 144 ).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165 ( وَلَوْ يَرَى الَّذِينَ ظَلَمُوا إِذْ يَرَوْنَ الْعَذابَ أَنَّ الْقُوَّةَ لِلَّهِ جَمِيعاً ). وانظر في قراءتها وقراءة ترى قبلها فتح القدير : ( 1 / 143 ـ 144 ).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 102 / 5 و 6 : ( كَلَّا لَوْ تَعْلَمُونَ عِلْمَ الْيَقِينِ. لَتَرَوُنَّ الْجَحِيمَ ). وقراءة الجمهور ( لَتَرَوُنَ ) بالفتح. انظر فتح القدير : ( 5 / 476 ).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رأم ) دون عزو.</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142 ( إِنَّ الْمُنافِقِينَ يُخادِعُونَ اللهَ وَهُوَ خادِعُهُمْ وَإِذا قامُوا إِلَى الصَّلاةِ قامُوا كُسالى يُراؤُنَ النَّاسَ وَلا يَذْكُرُونَ اللهَ إِلَّا قَلِيلاً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رأى ) دون عزو.</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المعجم الكبير » ( 23 / 184 رقم 300 ) وذكره الهيثمي في « مجمع الزوائد » ( 9 / 50 ) وقال : « فيه أحمد السدوسي لم يدرك عائشة ولم أعرفه ولا ابنه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61 ( فَلَمَّا تَراءَا الْجَمْعانِ قالَ أَصْحابُ مُوسى إِنَّا لَمُدْرَكُونَ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48 ( وَإِذْ زَيَّنَ لَهُمُ الشَّيْطانُ أَعْمالَهُمْ وَقالَ لا غالِبَ لَكُمُ الْيَوْمَ مِنَ النَّاسِ وَإِنِّي جارٌ لَكُمْ فَلَمَّا تَراءَتِ الْفِئَتانِ نَكَصَ عَلى عَقِبَيْهِ ...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CD62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4</dc:title>
  <dc:description/>
  <dc:subject/>
  <cp:keywords/>
  <cp:category/>
  <cp:lastModifiedBy/>
  <dcterms:created xsi:type="dcterms:W3CDTF">2026-08-24T16:42:17+03:30</dcterms:created>
  <dcterms:modified xsi:type="dcterms:W3CDTF">2026-08-24T16:42:17+03:30</dcterms:modified>
</cp:coreProperties>
</file>

<file path=docProps/custom.xml><?xml version="1.0" encoding="utf-8"?>
<Properties xmlns="http://schemas.openxmlformats.org/officeDocument/2006/custom-properties" xmlns:vt="http://schemas.openxmlformats.org/officeDocument/2006/docPropsVTypes"/>
</file>