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البراعه فی شرح نهج البلاغه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6061_326423768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186063_3264237689">
            <w:r>
              <w:rPr>
                <w:webHidden/>
                <w:rStyle w:val="IndexLink"/>
                <w:rtl w:val="true"/>
              </w:rPr>
              <w:t>تتمة باب المختار من خطب أمیر المؤمنین علیه السلام و أوامره</w:t>
            </w:r>
            <w:r>
              <w:rPr>
                <w:rStyle w:val="IndexLink"/>
                <w:rtl w:val="true"/>
              </w:rPr>
              <w:tab/>
            </w:r>
            <w:r>
              <w:rPr>
                <w:rStyle w:val="IndexLink"/>
              </w:rPr>
              <w:t>8</w:t>
            </w:r>
          </w:hyperlink>
        </w:p>
        <w:p>
          <w:pPr>
            <w:pStyle w:val="Contents3"/>
            <w:tabs>
              <w:tab w:val="clear" w:pos="8459"/>
              <w:tab w:val="right" w:pos="9026" w:leader="dot"/>
            </w:tabs>
            <w:rPr/>
          </w:pPr>
          <w:hyperlink w:anchor="__RefHeading___Toc1186065_3264237689">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1186067_3264237689">
            <w:r>
              <w:rPr>
                <w:webHidden/>
                <w:rStyle w:val="IndexLink"/>
                <w:rtl w:val="true"/>
              </w:rPr>
              <w:t>و من کلام له علیه السّلام و هو المأة و الواحد</w:t>
            </w:r>
            <w:r>
              <w:rPr>
                <w:rStyle w:val="IndexLink"/>
                <w:rtl w:val="true"/>
              </w:rPr>
              <w:tab/>
            </w:r>
            <w:r>
              <w:rPr>
                <w:rStyle w:val="IndexLink"/>
              </w:rPr>
              <w:t>9</w:t>
            </w:r>
          </w:hyperlink>
        </w:p>
        <w:p>
          <w:pPr>
            <w:pStyle w:val="Contents4"/>
            <w:tabs>
              <w:tab w:val="clear" w:pos="8176"/>
              <w:tab w:val="right" w:pos="9026" w:leader="dot"/>
            </w:tabs>
            <w:rPr/>
          </w:pPr>
          <w:hyperlink w:anchor="__RefHeading___Toc1186069_3264237689">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1186071_3264237689">
            <w:r>
              <w:rPr>
                <w:webHidden/>
                <w:rStyle w:val="IndexLink"/>
                <w:rtl w:val="true"/>
              </w:rPr>
              <w:t>اللغة</w:t>
            </w:r>
            <w:r>
              <w:rPr>
                <w:rStyle w:val="IndexLink"/>
                <w:rtl w:val="true"/>
              </w:rPr>
              <w:tab/>
            </w:r>
            <w:r>
              <w:rPr>
                <w:rStyle w:val="IndexLink"/>
              </w:rPr>
              <w:t>10</w:t>
            </w:r>
          </w:hyperlink>
        </w:p>
        <w:p>
          <w:pPr>
            <w:pStyle w:val="Contents4"/>
            <w:tabs>
              <w:tab w:val="clear" w:pos="8176"/>
              <w:tab w:val="right" w:pos="9026" w:leader="dot"/>
            </w:tabs>
            <w:rPr/>
          </w:pPr>
          <w:hyperlink w:anchor="__RefHeading___Toc1186073_3264237689">
            <w:r>
              <w:rPr>
                <w:webHidden/>
                <w:rStyle w:val="IndexLink"/>
                <w:rtl w:val="true"/>
              </w:rPr>
              <w:t>الاعراب</w:t>
            </w:r>
            <w:r>
              <w:rPr>
                <w:rStyle w:val="IndexLink"/>
                <w:rtl w:val="true"/>
              </w:rPr>
              <w:tab/>
            </w:r>
            <w:r>
              <w:rPr>
                <w:rStyle w:val="IndexLink"/>
              </w:rPr>
              <w:t>11</w:t>
            </w:r>
          </w:hyperlink>
        </w:p>
        <w:p>
          <w:pPr>
            <w:pStyle w:val="Contents4"/>
            <w:tabs>
              <w:tab w:val="clear" w:pos="8176"/>
              <w:tab w:val="right" w:pos="9026" w:leader="dot"/>
            </w:tabs>
            <w:rPr/>
          </w:pPr>
          <w:hyperlink w:anchor="__RefHeading___Toc1186075_3264237689">
            <w:r>
              <w:rPr>
                <w:webHidden/>
                <w:rStyle w:val="IndexLink"/>
                <w:rtl w:val="true"/>
              </w:rPr>
              <w:t>المعنی</w:t>
            </w:r>
            <w:r>
              <w:rPr>
                <w:rStyle w:val="IndexLink"/>
                <w:rtl w:val="true"/>
              </w:rPr>
              <w:tab/>
            </w:r>
            <w:r>
              <w:rPr>
                <w:rStyle w:val="IndexLink"/>
              </w:rPr>
              <w:t>12</w:t>
            </w:r>
          </w:hyperlink>
        </w:p>
        <w:p>
          <w:pPr>
            <w:pStyle w:val="Contents5"/>
            <w:tabs>
              <w:tab w:val="clear" w:pos="7892"/>
              <w:tab w:val="right" w:pos="9026" w:leader="dot"/>
            </w:tabs>
            <w:rPr/>
          </w:pPr>
          <w:hyperlink w:anchor="__RefHeading___Toc1186077_3264237689">
            <w:r>
              <w:rPr>
                <w:webHidden/>
                <w:rStyle w:val="IndexLink"/>
                <w:rtl w:val="true"/>
              </w:rPr>
              <w:t>اشارة</w:t>
            </w:r>
            <w:r>
              <w:rPr>
                <w:rStyle w:val="IndexLink"/>
                <w:rtl w:val="true"/>
              </w:rPr>
              <w:tab/>
            </w:r>
            <w:r>
              <w:rPr>
                <w:rStyle w:val="IndexLink"/>
              </w:rPr>
              <w:t>12</w:t>
            </w:r>
          </w:hyperlink>
        </w:p>
        <w:p>
          <w:pPr>
            <w:pStyle w:val="Contents5"/>
            <w:tabs>
              <w:tab w:val="clear" w:pos="7892"/>
              <w:tab w:val="right" w:pos="9026" w:leader="dot"/>
            </w:tabs>
            <w:rPr/>
          </w:pPr>
          <w:hyperlink w:anchor="__RefHeading___Toc1186079_3264237689">
            <w:r>
              <w:rPr>
                <w:webHidden/>
                <w:rStyle w:val="IndexLink"/>
                <w:rtl w:val="true"/>
              </w:rPr>
              <w:t>لطیفة</w:t>
            </w:r>
            <w:r>
              <w:rPr>
                <w:rStyle w:val="IndexLink"/>
                <w:rtl w:val="true"/>
              </w:rPr>
              <w:tab/>
            </w:r>
            <w:r>
              <w:rPr>
                <w:rStyle w:val="IndexLink"/>
              </w:rPr>
              <w:t>17</w:t>
            </w:r>
          </w:hyperlink>
        </w:p>
        <w:p>
          <w:pPr>
            <w:pStyle w:val="Contents5"/>
            <w:tabs>
              <w:tab w:val="clear" w:pos="7892"/>
              <w:tab w:val="right" w:pos="9026" w:leader="dot"/>
            </w:tabs>
            <w:rPr/>
          </w:pPr>
          <w:hyperlink w:anchor="__RefHeading___Toc1186081_3264237689">
            <w:r>
              <w:rPr>
                <w:webHidden/>
                <w:rStyle w:val="IndexLink"/>
                <w:rtl w:val="true"/>
              </w:rPr>
              <w:t>تکملة</w:t>
            </w:r>
            <w:r>
              <w:rPr>
                <w:rStyle w:val="IndexLink"/>
                <w:rtl w:val="true"/>
              </w:rPr>
              <w:tab/>
            </w:r>
            <w:r>
              <w:rPr>
                <w:rStyle w:val="IndexLink"/>
              </w:rPr>
              <w:t>21</w:t>
            </w:r>
          </w:hyperlink>
        </w:p>
        <w:p>
          <w:pPr>
            <w:pStyle w:val="Contents5"/>
            <w:tabs>
              <w:tab w:val="clear" w:pos="7892"/>
              <w:tab w:val="right" w:pos="9026" w:leader="dot"/>
            </w:tabs>
            <w:rPr/>
          </w:pPr>
          <w:hyperlink w:anchor="__RefHeading___Toc1186083_3264237689">
            <w:r>
              <w:rPr>
                <w:webHidden/>
                <w:rStyle w:val="IndexLink"/>
                <w:rtl w:val="true"/>
              </w:rPr>
              <w:t>بیان</w:t>
            </w:r>
            <w:r>
              <w:rPr>
                <w:rStyle w:val="IndexLink"/>
                <w:rtl w:val="true"/>
              </w:rPr>
              <w:tab/>
            </w:r>
            <w:r>
              <w:rPr>
                <w:rStyle w:val="IndexLink"/>
              </w:rPr>
              <w:t>22</w:t>
            </w:r>
          </w:hyperlink>
        </w:p>
        <w:p>
          <w:pPr>
            <w:pStyle w:val="Contents4"/>
            <w:tabs>
              <w:tab w:val="clear" w:pos="8176"/>
              <w:tab w:val="right" w:pos="9026" w:leader="dot"/>
            </w:tabs>
            <w:rPr/>
          </w:pPr>
          <w:hyperlink w:anchor="__RefHeading___Toc1186085_3264237689">
            <w:r>
              <w:rPr>
                <w:webHidden/>
                <w:rStyle w:val="IndexLink"/>
                <w:rtl w:val="true"/>
              </w:rPr>
              <w:t>الترجمة</w:t>
            </w:r>
            <w:r>
              <w:rPr>
                <w:rStyle w:val="IndexLink"/>
                <w:rtl w:val="true"/>
              </w:rPr>
              <w:tab/>
            </w:r>
            <w:r>
              <w:rPr>
                <w:rStyle w:val="IndexLink"/>
              </w:rPr>
              <w:t>22</w:t>
            </w:r>
          </w:hyperlink>
        </w:p>
        <w:p>
          <w:pPr>
            <w:pStyle w:val="Contents3"/>
            <w:tabs>
              <w:tab w:val="clear" w:pos="8459"/>
              <w:tab w:val="right" w:pos="9026" w:leader="dot"/>
            </w:tabs>
            <w:rPr/>
          </w:pPr>
          <w:hyperlink w:anchor="__RefHeading___Toc1186087_3264237689">
            <w:r>
              <w:rPr>
                <w:webHidden/>
                <w:rStyle w:val="IndexLink"/>
                <w:rtl w:val="true"/>
              </w:rPr>
              <w:t>و من خطبة له علیه السّلام و هی المأة و الثانیة</w:t>
            </w:r>
            <w:r>
              <w:rPr>
                <w:rStyle w:val="IndexLink"/>
                <w:rtl w:val="true"/>
              </w:rPr>
              <w:tab/>
            </w:r>
            <w:r>
              <w:rPr>
                <w:rStyle w:val="IndexLink"/>
              </w:rPr>
              <w:t>23</w:t>
            </w:r>
          </w:hyperlink>
        </w:p>
        <w:p>
          <w:pPr>
            <w:pStyle w:val="Contents4"/>
            <w:tabs>
              <w:tab w:val="clear" w:pos="8176"/>
              <w:tab w:val="right" w:pos="9026" w:leader="dot"/>
            </w:tabs>
            <w:rPr/>
          </w:pPr>
          <w:hyperlink w:anchor="__RefHeading___Toc1186089_3264237689">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186091_3264237689">
            <w:r>
              <w:rPr>
                <w:webHidden/>
                <w:rStyle w:val="IndexLink"/>
                <w:rtl w:val="true"/>
              </w:rPr>
              <w:t>اللغة</w:t>
            </w:r>
            <w:r>
              <w:rPr>
                <w:rStyle w:val="IndexLink"/>
                <w:rtl w:val="true"/>
              </w:rPr>
              <w:tab/>
            </w:r>
            <w:r>
              <w:rPr>
                <w:rStyle w:val="IndexLink"/>
              </w:rPr>
              <w:t>25</w:t>
            </w:r>
          </w:hyperlink>
        </w:p>
        <w:p>
          <w:pPr>
            <w:pStyle w:val="Contents4"/>
            <w:tabs>
              <w:tab w:val="clear" w:pos="8176"/>
              <w:tab w:val="right" w:pos="9026" w:leader="dot"/>
            </w:tabs>
            <w:rPr/>
          </w:pPr>
          <w:hyperlink w:anchor="__RefHeading___Toc1186093_3264237689">
            <w:r>
              <w:rPr>
                <w:webHidden/>
                <w:rStyle w:val="IndexLink"/>
                <w:rtl w:val="true"/>
              </w:rPr>
              <w:t>الاعراب</w:t>
            </w:r>
            <w:r>
              <w:rPr>
                <w:rStyle w:val="IndexLink"/>
                <w:rtl w:val="true"/>
              </w:rPr>
              <w:tab/>
            </w:r>
            <w:r>
              <w:rPr>
                <w:rStyle w:val="IndexLink"/>
              </w:rPr>
              <w:t>26</w:t>
            </w:r>
          </w:hyperlink>
        </w:p>
        <w:p>
          <w:pPr>
            <w:pStyle w:val="Contents4"/>
            <w:tabs>
              <w:tab w:val="clear" w:pos="8176"/>
              <w:tab w:val="right" w:pos="9026" w:leader="dot"/>
            </w:tabs>
            <w:rPr/>
          </w:pPr>
          <w:hyperlink w:anchor="__RefHeading___Toc1186095_3264237689">
            <w:r>
              <w:rPr>
                <w:webHidden/>
                <w:rStyle w:val="IndexLink"/>
                <w:rtl w:val="true"/>
              </w:rPr>
              <w:t>المعنی</w:t>
            </w:r>
            <w:r>
              <w:rPr>
                <w:rStyle w:val="IndexLink"/>
                <w:rtl w:val="true"/>
              </w:rPr>
              <w:tab/>
            </w:r>
            <w:r>
              <w:rPr>
                <w:rStyle w:val="IndexLink"/>
              </w:rPr>
              <w:t>26</w:t>
            </w:r>
          </w:hyperlink>
        </w:p>
        <w:p>
          <w:pPr>
            <w:pStyle w:val="Contents4"/>
            <w:tabs>
              <w:tab w:val="clear" w:pos="8176"/>
              <w:tab w:val="right" w:pos="9026" w:leader="dot"/>
            </w:tabs>
            <w:rPr/>
          </w:pPr>
          <w:hyperlink w:anchor="__RefHeading___Toc1186097_3264237689">
            <w:r>
              <w:rPr>
                <w:webHidden/>
                <w:rStyle w:val="IndexLink"/>
                <w:rtl w:val="true"/>
              </w:rPr>
              <w:t>الترجمة</w:t>
            </w:r>
            <w:r>
              <w:rPr>
                <w:rStyle w:val="IndexLink"/>
                <w:rtl w:val="true"/>
              </w:rPr>
              <w:tab/>
            </w:r>
            <w:r>
              <w:rPr>
                <w:rStyle w:val="IndexLink"/>
              </w:rPr>
              <w:t>34</w:t>
            </w:r>
          </w:hyperlink>
        </w:p>
        <w:p>
          <w:pPr>
            <w:pStyle w:val="Contents3"/>
            <w:tabs>
              <w:tab w:val="clear" w:pos="8459"/>
              <w:tab w:val="right" w:pos="9026" w:leader="dot"/>
            </w:tabs>
            <w:rPr/>
          </w:pPr>
          <w:hyperlink w:anchor="__RefHeading___Toc1186099_3264237689">
            <w:r>
              <w:rPr>
                <w:webHidden/>
                <w:rStyle w:val="IndexLink"/>
                <w:rtl w:val="true"/>
              </w:rPr>
              <w:t>و من کلام له علیه السّلام و هو المأة و الثالث</w:t>
            </w:r>
            <w:r>
              <w:rPr>
                <w:rStyle w:val="IndexLink"/>
                <w:rtl w:val="true"/>
              </w:rPr>
              <w:tab/>
            </w:r>
            <w:r>
              <w:rPr>
                <w:rStyle w:val="IndexLink"/>
              </w:rPr>
              <w:t>36</w:t>
            </w:r>
          </w:hyperlink>
        </w:p>
        <w:p>
          <w:pPr>
            <w:pStyle w:val="Contents4"/>
            <w:tabs>
              <w:tab w:val="clear" w:pos="8176"/>
              <w:tab w:val="right" w:pos="9026" w:leader="dot"/>
            </w:tabs>
            <w:rPr/>
          </w:pPr>
          <w:hyperlink w:anchor="__RefHeading___Toc1186101_3264237689">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186103_3264237689">
            <w:r>
              <w:rPr>
                <w:webHidden/>
                <w:rStyle w:val="IndexLink"/>
                <w:rtl w:val="true"/>
              </w:rPr>
              <w:t>اللغة</w:t>
            </w:r>
            <w:r>
              <w:rPr>
                <w:rStyle w:val="IndexLink"/>
                <w:rtl w:val="true"/>
              </w:rPr>
              <w:tab/>
            </w:r>
            <w:r>
              <w:rPr>
                <w:rStyle w:val="IndexLink"/>
              </w:rPr>
              <w:t>38</w:t>
            </w:r>
          </w:hyperlink>
        </w:p>
        <w:p>
          <w:pPr>
            <w:pStyle w:val="Contents4"/>
            <w:tabs>
              <w:tab w:val="clear" w:pos="8176"/>
              <w:tab w:val="right" w:pos="9026" w:leader="dot"/>
            </w:tabs>
            <w:rPr/>
          </w:pPr>
          <w:hyperlink w:anchor="__RefHeading___Toc1186105_3264237689">
            <w:r>
              <w:rPr>
                <w:webHidden/>
                <w:rStyle w:val="IndexLink"/>
                <w:rtl w:val="true"/>
              </w:rPr>
              <w:t>الاعراب</w:t>
            </w:r>
            <w:r>
              <w:rPr>
                <w:rStyle w:val="IndexLink"/>
                <w:rtl w:val="true"/>
              </w:rPr>
              <w:tab/>
            </w:r>
            <w:r>
              <w:rPr>
                <w:rStyle w:val="IndexLink"/>
              </w:rPr>
              <w:t>38</w:t>
            </w:r>
          </w:hyperlink>
        </w:p>
        <w:p>
          <w:pPr>
            <w:pStyle w:val="Contents4"/>
            <w:tabs>
              <w:tab w:val="clear" w:pos="8176"/>
              <w:tab w:val="right" w:pos="9026" w:leader="dot"/>
            </w:tabs>
            <w:rPr/>
          </w:pPr>
          <w:hyperlink w:anchor="__RefHeading___Toc1186107_3264237689">
            <w:r>
              <w:rPr>
                <w:webHidden/>
                <w:rStyle w:val="IndexLink"/>
                <w:rtl w:val="true"/>
              </w:rPr>
              <w:t>المعنی</w:t>
            </w:r>
            <w:r>
              <w:rPr>
                <w:rStyle w:val="IndexLink"/>
                <w:rtl w:val="true"/>
              </w:rPr>
              <w:tab/>
            </w:r>
            <w:r>
              <w:rPr>
                <w:rStyle w:val="IndexLink"/>
              </w:rPr>
              <w:t>38</w:t>
            </w:r>
          </w:hyperlink>
        </w:p>
        <w:p>
          <w:pPr>
            <w:pStyle w:val="Contents5"/>
            <w:tabs>
              <w:tab w:val="clear" w:pos="7892"/>
              <w:tab w:val="right" w:pos="9026" w:leader="dot"/>
            </w:tabs>
            <w:rPr/>
          </w:pPr>
          <w:hyperlink w:anchor="__RefHeading___Toc1186109_3264237689">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1186111_3264237689">
            <w:r>
              <w:rPr>
                <w:webHidden/>
                <w:rStyle w:val="IndexLink"/>
                <w:rtl w:val="true"/>
              </w:rPr>
              <w:t>تکملة</w:t>
            </w:r>
            <w:r>
              <w:rPr>
                <w:rStyle w:val="IndexLink"/>
                <w:rtl w:val="true"/>
              </w:rPr>
              <w:tab/>
            </w:r>
            <w:r>
              <w:rPr>
                <w:rStyle w:val="IndexLink"/>
              </w:rPr>
              <w:t>44</w:t>
            </w:r>
          </w:hyperlink>
        </w:p>
        <w:p>
          <w:pPr>
            <w:pStyle w:val="Contents4"/>
            <w:tabs>
              <w:tab w:val="clear" w:pos="8176"/>
              <w:tab w:val="right" w:pos="9026" w:leader="dot"/>
            </w:tabs>
            <w:rPr/>
          </w:pPr>
          <w:hyperlink w:anchor="__RefHeading___Toc1186113_3264237689">
            <w:r>
              <w:rPr>
                <w:webHidden/>
                <w:rStyle w:val="IndexLink"/>
                <w:rtl w:val="true"/>
              </w:rPr>
              <w:t>الترجمة</w:t>
            </w:r>
            <w:r>
              <w:rPr>
                <w:rStyle w:val="IndexLink"/>
                <w:rtl w:val="true"/>
              </w:rPr>
              <w:tab/>
            </w:r>
            <w:r>
              <w:rPr>
                <w:rStyle w:val="IndexLink"/>
              </w:rPr>
              <w:t>46</w:t>
            </w:r>
          </w:hyperlink>
        </w:p>
        <w:p>
          <w:pPr>
            <w:pStyle w:val="Contents3"/>
            <w:tabs>
              <w:tab w:val="clear" w:pos="8459"/>
              <w:tab w:val="right" w:pos="9026" w:leader="dot"/>
            </w:tabs>
            <w:rPr/>
          </w:pPr>
          <w:hyperlink w:anchor="__RefHeading___Toc1186115_3264237689">
            <w:r>
              <w:rPr>
                <w:webHidden/>
                <w:rStyle w:val="IndexLink"/>
                <w:rtl w:val="true"/>
              </w:rPr>
              <w:t>و من خطبة له علیه السّلام یذکر فیها خلقة الطاوس و هی</w:t>
            </w:r>
            <w:r>
              <w:rPr>
                <w:rStyle w:val="IndexLink"/>
                <w:rtl w:val="true"/>
              </w:rPr>
              <w:tab/>
            </w:r>
            <w:r>
              <w:rPr>
                <w:rStyle w:val="IndexLink"/>
              </w:rPr>
              <w:t>48</w:t>
            </w:r>
          </w:hyperlink>
        </w:p>
        <w:p>
          <w:pPr>
            <w:pStyle w:val="Contents4"/>
            <w:tabs>
              <w:tab w:val="clear" w:pos="8176"/>
              <w:tab w:val="right" w:pos="9026" w:leader="dot"/>
            </w:tabs>
            <w:rPr/>
          </w:pPr>
          <w:hyperlink w:anchor="__RefHeading___Toc1186117_3264237689">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186119_3264237689">
            <w:r>
              <w:rPr>
                <w:webHidden/>
                <w:rStyle w:val="IndexLink"/>
                <w:rtl w:val="true"/>
              </w:rPr>
              <w:t>الفصل الاول</w:t>
            </w:r>
            <w:r>
              <w:rPr>
                <w:rStyle w:val="IndexLink"/>
                <w:rtl w:val="true"/>
              </w:rPr>
              <w:tab/>
            </w:r>
            <w:r>
              <w:rPr>
                <w:rStyle w:val="IndexLink"/>
              </w:rPr>
              <w:t>48</w:t>
            </w:r>
          </w:hyperlink>
        </w:p>
        <w:p>
          <w:pPr>
            <w:pStyle w:val="Contents5"/>
            <w:tabs>
              <w:tab w:val="clear" w:pos="7892"/>
              <w:tab w:val="right" w:pos="9026" w:leader="dot"/>
            </w:tabs>
            <w:rPr/>
          </w:pPr>
          <w:hyperlink w:anchor="__RefHeading___Toc1186121_3264237689">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1186123_3264237689">
            <w:r>
              <w:rPr>
                <w:webHidden/>
                <w:rStyle w:val="IndexLink"/>
                <w:rtl w:val="true"/>
              </w:rPr>
              <w:t>اللغة</w:t>
            </w:r>
            <w:r>
              <w:rPr>
                <w:rStyle w:val="IndexLink"/>
                <w:rtl w:val="true"/>
              </w:rPr>
              <w:tab/>
            </w:r>
            <w:r>
              <w:rPr>
                <w:rStyle w:val="IndexLink"/>
              </w:rPr>
              <w:t>52</w:t>
            </w:r>
          </w:hyperlink>
        </w:p>
        <w:p>
          <w:pPr>
            <w:pStyle w:val="Contents5"/>
            <w:tabs>
              <w:tab w:val="clear" w:pos="7892"/>
              <w:tab w:val="right" w:pos="9026" w:leader="dot"/>
            </w:tabs>
            <w:rPr/>
          </w:pPr>
          <w:hyperlink w:anchor="__RefHeading___Toc1186125_3264237689">
            <w:r>
              <w:rPr>
                <w:webHidden/>
                <w:rStyle w:val="IndexLink"/>
                <w:rtl w:val="true"/>
              </w:rPr>
              <w:t>الاعراب</w:t>
            </w:r>
            <w:r>
              <w:rPr>
                <w:rStyle w:val="IndexLink"/>
                <w:rtl w:val="true"/>
              </w:rPr>
              <w:tab/>
            </w:r>
            <w:r>
              <w:rPr>
                <w:rStyle w:val="IndexLink"/>
              </w:rPr>
              <w:t>54</w:t>
            </w:r>
          </w:hyperlink>
        </w:p>
        <w:p>
          <w:pPr>
            <w:pStyle w:val="Contents5"/>
            <w:tabs>
              <w:tab w:val="clear" w:pos="7892"/>
              <w:tab w:val="right" w:pos="9026" w:leader="dot"/>
            </w:tabs>
            <w:rPr/>
          </w:pPr>
          <w:hyperlink w:anchor="__RefHeading___Toc1186127_3264237689">
            <w:r>
              <w:rPr>
                <w:webHidden/>
                <w:rStyle w:val="IndexLink"/>
                <w:rtl w:val="true"/>
              </w:rPr>
              <w:t>المعنی</w:t>
            </w:r>
            <w:r>
              <w:rPr>
                <w:rStyle w:val="IndexLink"/>
                <w:rtl w:val="true"/>
              </w:rPr>
              <w:tab/>
            </w:r>
            <w:r>
              <w:rPr>
                <w:rStyle w:val="IndexLink"/>
              </w:rPr>
              <w:t>55</w:t>
            </w:r>
          </w:hyperlink>
        </w:p>
        <w:p>
          <w:pPr>
            <w:pStyle w:val="Contents6"/>
            <w:tabs>
              <w:tab w:val="clear" w:pos="7609"/>
              <w:tab w:val="right" w:pos="9026" w:leader="dot"/>
            </w:tabs>
            <w:rPr/>
          </w:pPr>
          <w:hyperlink w:anchor="__RefHeading___Toc1186129_3264237689">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1186131_3264237689">
            <w:r>
              <w:rPr>
                <w:webHidden/>
                <w:rStyle w:val="IndexLink"/>
                <w:rtl w:val="true"/>
              </w:rPr>
              <w:t>تتمیم فی نوادر وصف الطاوس</w:t>
            </w:r>
            <w:r>
              <w:rPr>
                <w:rStyle w:val="IndexLink"/>
                <w:rtl w:val="true"/>
              </w:rPr>
              <w:tab/>
            </w:r>
            <w:r>
              <w:rPr>
                <w:rStyle w:val="IndexLink"/>
              </w:rPr>
              <w:t>66</w:t>
            </w:r>
          </w:hyperlink>
        </w:p>
        <w:p>
          <w:pPr>
            <w:pStyle w:val="Contents5"/>
            <w:tabs>
              <w:tab w:val="clear" w:pos="7892"/>
              <w:tab w:val="right" w:pos="9026" w:leader="dot"/>
            </w:tabs>
            <w:rPr/>
          </w:pPr>
          <w:hyperlink w:anchor="__RefHeading___Toc1186133_3264237689">
            <w:r>
              <w:rPr>
                <w:webHidden/>
                <w:rStyle w:val="IndexLink"/>
                <w:rtl w:val="true"/>
              </w:rPr>
              <w:t>الترجمة</w:t>
            </w:r>
            <w:r>
              <w:rPr>
                <w:rStyle w:val="IndexLink"/>
                <w:rtl w:val="true"/>
              </w:rPr>
              <w:tab/>
            </w:r>
            <w:r>
              <w:rPr>
                <w:rStyle w:val="IndexLink"/>
              </w:rPr>
              <w:t>67</w:t>
            </w:r>
          </w:hyperlink>
        </w:p>
        <w:p>
          <w:pPr>
            <w:pStyle w:val="Contents4"/>
            <w:tabs>
              <w:tab w:val="clear" w:pos="8176"/>
              <w:tab w:val="right" w:pos="9026" w:leader="dot"/>
            </w:tabs>
            <w:rPr/>
          </w:pPr>
          <w:hyperlink w:anchor="__RefHeading___Toc1186135_3264237689">
            <w:r>
              <w:rPr>
                <w:webHidden/>
                <w:rStyle w:val="IndexLink"/>
                <w:rtl w:val="true"/>
              </w:rPr>
              <w:t>الفصل الثانی منها فی صفة الجنة</w:t>
            </w:r>
            <w:r>
              <w:rPr>
                <w:rStyle w:val="IndexLink"/>
                <w:rtl w:val="true"/>
              </w:rPr>
              <w:tab/>
            </w:r>
            <w:r>
              <w:rPr>
                <w:rStyle w:val="IndexLink"/>
              </w:rPr>
              <w:t>71</w:t>
            </w:r>
          </w:hyperlink>
        </w:p>
        <w:p>
          <w:pPr>
            <w:pStyle w:val="Contents5"/>
            <w:tabs>
              <w:tab w:val="clear" w:pos="7892"/>
              <w:tab w:val="right" w:pos="9026" w:leader="dot"/>
            </w:tabs>
            <w:rPr/>
          </w:pPr>
          <w:hyperlink w:anchor="__RefHeading___Toc1186137_3264237689">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1186139_3264237689">
            <w:r>
              <w:rPr>
                <w:webHidden/>
                <w:rStyle w:val="IndexLink"/>
                <w:rtl w:val="true"/>
              </w:rPr>
              <w:t>اللغة</w:t>
            </w:r>
            <w:r>
              <w:rPr>
                <w:rStyle w:val="IndexLink"/>
                <w:rtl w:val="true"/>
              </w:rPr>
              <w:tab/>
            </w:r>
            <w:r>
              <w:rPr>
                <w:rStyle w:val="IndexLink"/>
              </w:rPr>
              <w:t>72</w:t>
            </w:r>
          </w:hyperlink>
        </w:p>
        <w:p>
          <w:pPr>
            <w:pStyle w:val="Contents5"/>
            <w:tabs>
              <w:tab w:val="clear" w:pos="7892"/>
              <w:tab w:val="right" w:pos="9026" w:leader="dot"/>
            </w:tabs>
            <w:rPr/>
          </w:pPr>
          <w:hyperlink w:anchor="__RefHeading___Toc1186141_3264237689">
            <w:r>
              <w:rPr>
                <w:webHidden/>
                <w:rStyle w:val="IndexLink"/>
                <w:rtl w:val="true"/>
              </w:rPr>
              <w:t>الاعراب</w:t>
            </w:r>
            <w:r>
              <w:rPr>
                <w:rStyle w:val="IndexLink"/>
                <w:rtl w:val="true"/>
              </w:rPr>
              <w:tab/>
            </w:r>
            <w:r>
              <w:rPr>
                <w:rStyle w:val="IndexLink"/>
              </w:rPr>
              <w:t>72</w:t>
            </w:r>
          </w:hyperlink>
        </w:p>
        <w:p>
          <w:pPr>
            <w:pStyle w:val="Contents5"/>
            <w:tabs>
              <w:tab w:val="clear" w:pos="7892"/>
              <w:tab w:val="right" w:pos="9026" w:leader="dot"/>
            </w:tabs>
            <w:rPr/>
          </w:pPr>
          <w:hyperlink w:anchor="__RefHeading___Toc1186143_3264237689">
            <w:r>
              <w:rPr>
                <w:webHidden/>
                <w:rStyle w:val="IndexLink"/>
                <w:rtl w:val="true"/>
              </w:rPr>
              <w:t>المعنی</w:t>
            </w:r>
            <w:r>
              <w:rPr>
                <w:rStyle w:val="IndexLink"/>
                <w:rtl w:val="true"/>
              </w:rPr>
              <w:tab/>
            </w:r>
            <w:r>
              <w:rPr>
                <w:rStyle w:val="IndexLink"/>
              </w:rPr>
              <w:t>72</w:t>
            </w:r>
          </w:hyperlink>
        </w:p>
        <w:p>
          <w:pPr>
            <w:pStyle w:val="Contents6"/>
            <w:tabs>
              <w:tab w:val="clear" w:pos="7609"/>
              <w:tab w:val="right" w:pos="9026" w:leader="dot"/>
            </w:tabs>
            <w:rPr/>
          </w:pPr>
          <w:hyperlink w:anchor="__RefHeading___Toc1186145_3264237689">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1186147_3264237689">
            <w:r>
              <w:rPr>
                <w:webHidden/>
                <w:rStyle w:val="IndexLink"/>
                <w:rtl w:val="true"/>
              </w:rPr>
              <w:t>تبصرة</w:t>
            </w:r>
            <w:r>
              <w:rPr>
                <w:rStyle w:val="IndexLink"/>
                <w:rtl w:val="true"/>
              </w:rPr>
              <w:tab/>
            </w:r>
            <w:r>
              <w:rPr>
                <w:rStyle w:val="IndexLink"/>
              </w:rPr>
              <w:t>75</w:t>
            </w:r>
          </w:hyperlink>
        </w:p>
        <w:p>
          <w:pPr>
            <w:pStyle w:val="Contents5"/>
            <w:tabs>
              <w:tab w:val="clear" w:pos="7892"/>
              <w:tab w:val="right" w:pos="9026" w:leader="dot"/>
            </w:tabs>
            <w:rPr/>
          </w:pPr>
          <w:hyperlink w:anchor="__RefHeading___Toc1186149_3264237689">
            <w:r>
              <w:rPr>
                <w:webHidden/>
                <w:rStyle w:val="IndexLink"/>
                <w:rtl w:val="true"/>
              </w:rPr>
              <w:t>الترجمة</w:t>
            </w:r>
            <w:r>
              <w:rPr>
                <w:rStyle w:val="IndexLink"/>
                <w:rtl w:val="true"/>
              </w:rPr>
              <w:tab/>
            </w:r>
            <w:r>
              <w:rPr>
                <w:rStyle w:val="IndexLink"/>
              </w:rPr>
              <w:t>79</w:t>
            </w:r>
          </w:hyperlink>
        </w:p>
        <w:p>
          <w:pPr>
            <w:pStyle w:val="Contents3"/>
            <w:tabs>
              <w:tab w:val="clear" w:pos="8459"/>
              <w:tab w:val="right" w:pos="9026" w:leader="dot"/>
            </w:tabs>
            <w:rPr/>
          </w:pPr>
          <w:hyperlink w:anchor="__RefHeading___Toc1186151_3264237689">
            <w:r>
              <w:rPr>
                <w:webHidden/>
                <w:rStyle w:val="IndexLink"/>
                <w:rtl w:val="true"/>
              </w:rPr>
              <w:t>و من خطبة له علیه السّلام و هی المأة و الخامسة</w:t>
            </w:r>
            <w:r>
              <w:rPr>
                <w:rStyle w:val="IndexLink"/>
                <w:rtl w:val="true"/>
              </w:rPr>
              <w:tab/>
            </w:r>
            <w:r>
              <w:rPr>
                <w:rStyle w:val="IndexLink"/>
              </w:rPr>
              <w:t>80</w:t>
            </w:r>
          </w:hyperlink>
        </w:p>
        <w:p>
          <w:pPr>
            <w:pStyle w:val="Contents4"/>
            <w:tabs>
              <w:tab w:val="clear" w:pos="8176"/>
              <w:tab w:val="right" w:pos="9026" w:leader="dot"/>
            </w:tabs>
            <w:rPr/>
          </w:pPr>
          <w:hyperlink w:anchor="__RefHeading___Toc1186153_3264237689">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1186155_3264237689">
            <w:r>
              <w:rPr>
                <w:webHidden/>
                <w:rStyle w:val="IndexLink"/>
                <w:rtl w:val="true"/>
              </w:rPr>
              <w:t>الفصل الاول</w:t>
            </w:r>
            <w:r>
              <w:rPr>
                <w:rStyle w:val="IndexLink"/>
                <w:rtl w:val="true"/>
              </w:rPr>
              <w:tab/>
            </w:r>
            <w:r>
              <w:rPr>
                <w:rStyle w:val="IndexLink"/>
              </w:rPr>
              <w:t>80</w:t>
            </w:r>
          </w:hyperlink>
        </w:p>
        <w:p>
          <w:pPr>
            <w:pStyle w:val="Contents4"/>
            <w:tabs>
              <w:tab w:val="clear" w:pos="8176"/>
              <w:tab w:val="right" w:pos="9026" w:leader="dot"/>
            </w:tabs>
            <w:rPr/>
          </w:pPr>
          <w:hyperlink w:anchor="__RefHeading___Toc1186157_3264237689">
            <w:r>
              <w:rPr>
                <w:webHidden/>
                <w:rStyle w:val="IndexLink"/>
                <w:rtl w:val="true"/>
              </w:rPr>
              <w:t>الفصل الثانی منها</w:t>
            </w:r>
            <w:r>
              <w:rPr>
                <w:rStyle w:val="IndexLink"/>
                <w:rtl w:val="true"/>
              </w:rPr>
              <w:tab/>
            </w:r>
            <w:r>
              <w:rPr>
                <w:rStyle w:val="IndexLink"/>
              </w:rPr>
              <w:t>81</w:t>
            </w:r>
          </w:hyperlink>
        </w:p>
        <w:p>
          <w:pPr>
            <w:pStyle w:val="Contents4"/>
            <w:tabs>
              <w:tab w:val="clear" w:pos="8176"/>
              <w:tab w:val="right" w:pos="9026" w:leader="dot"/>
            </w:tabs>
            <w:rPr/>
          </w:pPr>
          <w:hyperlink w:anchor="__RefHeading___Toc1186159_3264237689">
            <w:r>
              <w:rPr>
                <w:webHidden/>
                <w:rStyle w:val="IndexLink"/>
                <w:rtl w:val="true"/>
              </w:rPr>
              <w:t>اللغة</w:t>
            </w:r>
            <w:r>
              <w:rPr>
                <w:rStyle w:val="IndexLink"/>
                <w:rtl w:val="true"/>
              </w:rPr>
              <w:tab/>
            </w:r>
            <w:r>
              <w:rPr>
                <w:rStyle w:val="IndexLink"/>
              </w:rPr>
              <w:t>82</w:t>
            </w:r>
          </w:hyperlink>
        </w:p>
        <w:p>
          <w:pPr>
            <w:pStyle w:val="Contents4"/>
            <w:tabs>
              <w:tab w:val="clear" w:pos="8176"/>
              <w:tab w:val="right" w:pos="9026" w:leader="dot"/>
            </w:tabs>
            <w:rPr/>
          </w:pPr>
          <w:hyperlink w:anchor="__RefHeading___Toc1186161_3264237689">
            <w:r>
              <w:rPr>
                <w:webHidden/>
                <w:rStyle w:val="IndexLink"/>
                <w:rtl w:val="true"/>
              </w:rPr>
              <w:t>الاعراب</w:t>
            </w:r>
            <w:r>
              <w:rPr>
                <w:rStyle w:val="IndexLink"/>
                <w:rtl w:val="true"/>
              </w:rPr>
              <w:tab/>
            </w:r>
            <w:r>
              <w:rPr>
                <w:rStyle w:val="IndexLink"/>
              </w:rPr>
              <w:t>82</w:t>
            </w:r>
          </w:hyperlink>
        </w:p>
        <w:p>
          <w:pPr>
            <w:pStyle w:val="Contents4"/>
            <w:tabs>
              <w:tab w:val="clear" w:pos="8176"/>
              <w:tab w:val="right" w:pos="9026" w:leader="dot"/>
            </w:tabs>
            <w:rPr/>
          </w:pPr>
          <w:hyperlink w:anchor="__RefHeading___Toc1186163_3264237689">
            <w:r>
              <w:rPr>
                <w:webHidden/>
                <w:rStyle w:val="IndexLink"/>
                <w:rtl w:val="true"/>
              </w:rPr>
              <w:t>المعنی</w:t>
            </w:r>
            <w:r>
              <w:rPr>
                <w:rStyle w:val="IndexLink"/>
                <w:rtl w:val="true"/>
              </w:rPr>
              <w:tab/>
            </w:r>
            <w:r>
              <w:rPr>
                <w:rStyle w:val="IndexLink"/>
              </w:rPr>
              <w:t>83</w:t>
            </w:r>
          </w:hyperlink>
        </w:p>
        <w:p>
          <w:pPr>
            <w:pStyle w:val="Contents5"/>
            <w:tabs>
              <w:tab w:val="clear" w:pos="7892"/>
              <w:tab w:val="right" w:pos="9026" w:leader="dot"/>
            </w:tabs>
            <w:rPr/>
          </w:pPr>
          <w:hyperlink w:anchor="__RefHeading___Toc1186165_3264237689">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1186167_3264237689">
            <w:r>
              <w:rPr>
                <w:webHidden/>
                <w:rStyle w:val="IndexLink"/>
                <w:rtl w:val="true"/>
              </w:rPr>
              <w:t>الفصل الاول</w:t>
            </w:r>
            <w:r>
              <w:rPr>
                <w:rStyle w:val="IndexLink"/>
                <w:rtl w:val="true"/>
              </w:rPr>
              <w:tab/>
            </w:r>
            <w:r>
              <w:rPr>
                <w:rStyle w:val="IndexLink"/>
              </w:rPr>
              <w:t>83</w:t>
            </w:r>
          </w:hyperlink>
        </w:p>
        <w:p>
          <w:pPr>
            <w:pStyle w:val="Contents5"/>
            <w:tabs>
              <w:tab w:val="clear" w:pos="7892"/>
              <w:tab w:val="right" w:pos="9026" w:leader="dot"/>
            </w:tabs>
            <w:rPr/>
          </w:pPr>
          <w:hyperlink w:anchor="__RefHeading___Toc1186169_3264237689">
            <w:r>
              <w:rPr>
                <w:webHidden/>
                <w:rStyle w:val="IndexLink"/>
                <w:rtl w:val="true"/>
              </w:rPr>
              <w:t>و الفصل الثانی منها</w:t>
            </w:r>
            <w:r>
              <w:rPr>
                <w:rStyle w:val="IndexLink"/>
                <w:rtl w:val="true"/>
              </w:rPr>
              <w:tab/>
            </w:r>
            <w:r>
              <w:rPr>
                <w:rStyle w:val="IndexLink"/>
              </w:rPr>
              <w:t>84</w:t>
            </w:r>
          </w:hyperlink>
        </w:p>
        <w:p>
          <w:pPr>
            <w:pStyle w:val="Contents6"/>
            <w:tabs>
              <w:tab w:val="clear" w:pos="7609"/>
              <w:tab w:val="right" w:pos="9026" w:leader="dot"/>
            </w:tabs>
            <w:rPr/>
          </w:pPr>
          <w:hyperlink w:anchor="__RefHeading___Toc1186171_3264237689">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1186173_3264237689">
            <w:r>
              <w:rPr>
                <w:webHidden/>
                <w:rStyle w:val="IndexLink"/>
                <w:rtl w:val="true"/>
              </w:rPr>
              <w:t>تنبیهان</w:t>
            </w:r>
            <w:r>
              <w:rPr>
                <w:rStyle w:val="IndexLink"/>
                <w:rtl w:val="true"/>
              </w:rPr>
              <w:tab/>
            </w:r>
            <w:r>
              <w:rPr>
                <w:rStyle w:val="IndexLink"/>
              </w:rPr>
              <w:t>87</w:t>
            </w:r>
          </w:hyperlink>
        </w:p>
        <w:p>
          <w:pPr>
            <w:pStyle w:val="Contents6"/>
            <w:tabs>
              <w:tab w:val="clear" w:pos="7609"/>
              <w:tab w:val="right" w:pos="9026" w:leader="dot"/>
            </w:tabs>
            <w:rPr/>
          </w:pPr>
          <w:hyperlink w:anchor="__RefHeading___Toc1186175_3264237689">
            <w:r>
              <w:rPr>
                <w:webHidden/>
                <w:rStyle w:val="IndexLink"/>
                <w:rtl w:val="true"/>
              </w:rPr>
              <w:t>الاول فی قصة قوم سبأ و سیل الجنتین</w:t>
            </w:r>
            <w:r>
              <w:rPr>
                <w:rStyle w:val="IndexLink"/>
                <w:rtl w:val="true"/>
              </w:rPr>
              <w:tab/>
            </w:r>
            <w:r>
              <w:rPr>
                <w:rStyle w:val="IndexLink"/>
              </w:rPr>
              <w:t>87</w:t>
            </w:r>
          </w:hyperlink>
        </w:p>
        <w:p>
          <w:pPr>
            <w:pStyle w:val="Contents6"/>
            <w:tabs>
              <w:tab w:val="clear" w:pos="7609"/>
              <w:tab w:val="right" w:pos="9026" w:leader="dot"/>
            </w:tabs>
            <w:rPr/>
          </w:pPr>
          <w:hyperlink w:anchor="__RefHeading___Toc1186177_3264237689">
            <w:r>
              <w:rPr>
                <w:webHidden/>
                <w:rStyle w:val="IndexLink"/>
                <w:rtl w:val="true"/>
              </w:rPr>
              <w:t>الثانی فی قصة تیه بنی اسرائیل</w:t>
            </w:r>
            <w:r>
              <w:rPr>
                <w:rStyle w:val="IndexLink"/>
                <w:rtl w:val="true"/>
              </w:rPr>
              <w:tab/>
            </w:r>
            <w:r>
              <w:rPr>
                <w:rStyle w:val="IndexLink"/>
              </w:rPr>
              <w:t>90</w:t>
            </w:r>
          </w:hyperlink>
        </w:p>
        <w:p>
          <w:pPr>
            <w:pStyle w:val="Contents4"/>
            <w:tabs>
              <w:tab w:val="clear" w:pos="8176"/>
              <w:tab w:val="right" w:pos="9026" w:leader="dot"/>
            </w:tabs>
            <w:rPr/>
          </w:pPr>
          <w:hyperlink w:anchor="__RefHeading___Toc1186179_3264237689">
            <w:r>
              <w:rPr>
                <w:webHidden/>
                <w:rStyle w:val="IndexLink"/>
                <w:rtl w:val="true"/>
              </w:rPr>
              <w:t>الترجمة</w:t>
            </w:r>
            <w:r>
              <w:rPr>
                <w:rStyle w:val="IndexLink"/>
                <w:rtl w:val="true"/>
              </w:rPr>
              <w:tab/>
            </w:r>
            <w:r>
              <w:rPr>
                <w:rStyle w:val="IndexLink"/>
              </w:rPr>
              <w:t>93</w:t>
            </w:r>
          </w:hyperlink>
        </w:p>
        <w:p>
          <w:pPr>
            <w:pStyle w:val="Contents3"/>
            <w:tabs>
              <w:tab w:val="clear" w:pos="8459"/>
              <w:tab w:val="right" w:pos="9026" w:leader="dot"/>
            </w:tabs>
            <w:rPr/>
          </w:pPr>
          <w:hyperlink w:anchor="__RefHeading___Toc1186181_3264237689">
            <w:r>
              <w:rPr>
                <w:webHidden/>
                <w:rStyle w:val="IndexLink"/>
                <w:rtl w:val="true"/>
              </w:rPr>
              <w:t>و من خطبة له علیه السّلام و هی المأة و السادسة</w:t>
            </w:r>
            <w:r>
              <w:rPr>
                <w:rStyle w:val="IndexLink"/>
                <w:rtl w:val="true"/>
              </w:rPr>
              <w:tab/>
            </w:r>
            <w:r>
              <w:rPr>
                <w:rStyle w:val="IndexLink"/>
              </w:rPr>
              <w:t>97</w:t>
            </w:r>
          </w:hyperlink>
        </w:p>
        <w:p>
          <w:pPr>
            <w:pStyle w:val="Contents4"/>
            <w:tabs>
              <w:tab w:val="clear" w:pos="8176"/>
              <w:tab w:val="right" w:pos="9026" w:leader="dot"/>
            </w:tabs>
            <w:rPr/>
          </w:pPr>
          <w:hyperlink w:anchor="__RefHeading___Toc1186183_3264237689">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186185_3264237689">
            <w:r>
              <w:rPr>
                <w:webHidden/>
                <w:rStyle w:val="IndexLink"/>
                <w:rtl w:val="true"/>
              </w:rPr>
              <w:t>اللغة</w:t>
            </w:r>
            <w:r>
              <w:rPr>
                <w:rStyle w:val="IndexLink"/>
                <w:rtl w:val="true"/>
              </w:rPr>
              <w:tab/>
            </w:r>
            <w:r>
              <w:rPr>
                <w:rStyle w:val="IndexLink"/>
              </w:rPr>
              <w:t>98</w:t>
            </w:r>
          </w:hyperlink>
        </w:p>
        <w:p>
          <w:pPr>
            <w:pStyle w:val="Contents4"/>
            <w:tabs>
              <w:tab w:val="clear" w:pos="8176"/>
              <w:tab w:val="right" w:pos="9026" w:leader="dot"/>
            </w:tabs>
            <w:rPr/>
          </w:pPr>
          <w:hyperlink w:anchor="__RefHeading___Toc1186187_3264237689">
            <w:r>
              <w:rPr>
                <w:webHidden/>
                <w:rStyle w:val="IndexLink"/>
                <w:rtl w:val="true"/>
              </w:rPr>
              <w:t>الاعراب</w:t>
            </w:r>
            <w:r>
              <w:rPr>
                <w:rStyle w:val="IndexLink"/>
                <w:rtl w:val="true"/>
              </w:rPr>
              <w:tab/>
            </w:r>
            <w:r>
              <w:rPr>
                <w:rStyle w:val="IndexLink"/>
              </w:rPr>
              <w:t>98</w:t>
            </w:r>
          </w:hyperlink>
        </w:p>
        <w:p>
          <w:pPr>
            <w:pStyle w:val="Contents4"/>
            <w:tabs>
              <w:tab w:val="clear" w:pos="8176"/>
              <w:tab w:val="right" w:pos="9026" w:leader="dot"/>
            </w:tabs>
            <w:rPr/>
          </w:pPr>
          <w:hyperlink w:anchor="__RefHeading___Toc1186189_3264237689">
            <w:r>
              <w:rPr>
                <w:webHidden/>
                <w:rStyle w:val="IndexLink"/>
                <w:rtl w:val="true"/>
              </w:rPr>
              <w:t>المعنی</w:t>
            </w:r>
            <w:r>
              <w:rPr>
                <w:rStyle w:val="IndexLink"/>
                <w:rtl w:val="true"/>
              </w:rPr>
              <w:tab/>
            </w:r>
            <w:r>
              <w:rPr>
                <w:rStyle w:val="IndexLink"/>
              </w:rPr>
              <w:t>98</w:t>
            </w:r>
          </w:hyperlink>
        </w:p>
        <w:p>
          <w:pPr>
            <w:pStyle w:val="Contents5"/>
            <w:tabs>
              <w:tab w:val="clear" w:pos="7892"/>
              <w:tab w:val="right" w:pos="9026" w:leader="dot"/>
            </w:tabs>
            <w:rPr/>
          </w:pPr>
          <w:hyperlink w:anchor="__RefHeading___Toc1186191_3264237689">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1186193_3264237689">
            <w:r>
              <w:rPr>
                <w:webHidden/>
                <w:rStyle w:val="IndexLink"/>
                <w:rtl w:val="true"/>
              </w:rPr>
              <w:t>تکملة</w:t>
            </w:r>
            <w:r>
              <w:rPr>
                <w:rStyle w:val="IndexLink"/>
                <w:rtl w:val="true"/>
              </w:rPr>
              <w:tab/>
            </w:r>
            <w:r>
              <w:rPr>
                <w:rStyle w:val="IndexLink"/>
              </w:rPr>
              <w:t>104</w:t>
            </w:r>
          </w:hyperlink>
        </w:p>
        <w:p>
          <w:pPr>
            <w:pStyle w:val="Contents4"/>
            <w:tabs>
              <w:tab w:val="clear" w:pos="8176"/>
              <w:tab w:val="right" w:pos="9026" w:leader="dot"/>
            </w:tabs>
            <w:rPr/>
          </w:pPr>
          <w:hyperlink w:anchor="__RefHeading___Toc1186195_3264237689">
            <w:r>
              <w:rPr>
                <w:webHidden/>
                <w:rStyle w:val="IndexLink"/>
                <w:rtl w:val="true"/>
              </w:rPr>
              <w:t>الترجمة</w:t>
            </w:r>
            <w:r>
              <w:rPr>
                <w:rStyle w:val="IndexLink"/>
                <w:rtl w:val="true"/>
              </w:rPr>
              <w:tab/>
            </w:r>
            <w:r>
              <w:rPr>
                <w:rStyle w:val="IndexLink"/>
              </w:rPr>
              <w:t>104</w:t>
            </w:r>
          </w:hyperlink>
        </w:p>
        <w:p>
          <w:pPr>
            <w:pStyle w:val="Contents3"/>
            <w:tabs>
              <w:tab w:val="clear" w:pos="8459"/>
              <w:tab w:val="right" w:pos="9026" w:leader="dot"/>
            </w:tabs>
            <w:rPr/>
          </w:pPr>
          <w:hyperlink w:anchor="__RefHeading___Toc1186197_3264237689">
            <w:r>
              <w:rPr>
                <w:webHidden/>
                <w:rStyle w:val="IndexLink"/>
                <w:rtl w:val="true"/>
              </w:rPr>
              <w:t>و من کلام له علیه السّلام و هو المأة و السابع</w:t>
            </w:r>
            <w:r>
              <w:rPr>
                <w:rStyle w:val="IndexLink"/>
                <w:rtl w:val="true"/>
              </w:rPr>
              <w:tab/>
            </w:r>
            <w:r>
              <w:rPr>
                <w:rStyle w:val="IndexLink"/>
              </w:rPr>
              <w:t>105</w:t>
            </w:r>
          </w:hyperlink>
        </w:p>
        <w:p>
          <w:pPr>
            <w:pStyle w:val="Contents4"/>
            <w:tabs>
              <w:tab w:val="clear" w:pos="8176"/>
              <w:tab w:val="right" w:pos="9026" w:leader="dot"/>
            </w:tabs>
            <w:rPr/>
          </w:pPr>
          <w:hyperlink w:anchor="__RefHeading___Toc1186199_3264237689">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186201_3264237689">
            <w:r>
              <w:rPr>
                <w:webHidden/>
                <w:rStyle w:val="IndexLink"/>
                <w:rtl w:val="true"/>
              </w:rPr>
              <w:t>اللغة</w:t>
            </w:r>
            <w:r>
              <w:rPr>
                <w:rStyle w:val="IndexLink"/>
                <w:rtl w:val="true"/>
              </w:rPr>
              <w:tab/>
            </w:r>
            <w:r>
              <w:rPr>
                <w:rStyle w:val="IndexLink"/>
              </w:rPr>
              <w:t>106</w:t>
            </w:r>
          </w:hyperlink>
        </w:p>
        <w:p>
          <w:pPr>
            <w:pStyle w:val="Contents4"/>
            <w:tabs>
              <w:tab w:val="clear" w:pos="8176"/>
              <w:tab w:val="right" w:pos="9026" w:leader="dot"/>
            </w:tabs>
            <w:rPr/>
          </w:pPr>
          <w:hyperlink w:anchor="__RefHeading___Toc1186203_3264237689">
            <w:r>
              <w:rPr>
                <w:webHidden/>
                <w:rStyle w:val="IndexLink"/>
                <w:rtl w:val="true"/>
              </w:rPr>
              <w:t>الاعراب</w:t>
            </w:r>
            <w:r>
              <w:rPr>
                <w:rStyle w:val="IndexLink"/>
                <w:rtl w:val="true"/>
              </w:rPr>
              <w:tab/>
            </w:r>
            <w:r>
              <w:rPr>
                <w:rStyle w:val="IndexLink"/>
              </w:rPr>
              <w:t>107</w:t>
            </w:r>
          </w:hyperlink>
        </w:p>
        <w:p>
          <w:pPr>
            <w:pStyle w:val="Contents4"/>
            <w:tabs>
              <w:tab w:val="clear" w:pos="8176"/>
              <w:tab w:val="right" w:pos="9026" w:leader="dot"/>
            </w:tabs>
            <w:rPr/>
          </w:pPr>
          <w:hyperlink w:anchor="__RefHeading___Toc1186205_3264237689">
            <w:r>
              <w:rPr>
                <w:webHidden/>
                <w:rStyle w:val="IndexLink"/>
                <w:rtl w:val="true"/>
              </w:rPr>
              <w:t>المعنی</w:t>
            </w:r>
            <w:r>
              <w:rPr>
                <w:rStyle w:val="IndexLink"/>
                <w:rtl w:val="true"/>
              </w:rPr>
              <w:tab/>
            </w:r>
            <w:r>
              <w:rPr>
                <w:rStyle w:val="IndexLink"/>
              </w:rPr>
              <w:t>109</w:t>
            </w:r>
          </w:hyperlink>
        </w:p>
        <w:p>
          <w:pPr>
            <w:pStyle w:val="Contents4"/>
            <w:tabs>
              <w:tab w:val="clear" w:pos="8176"/>
              <w:tab w:val="right" w:pos="9026" w:leader="dot"/>
            </w:tabs>
            <w:rPr/>
          </w:pPr>
          <w:hyperlink w:anchor="__RefHeading___Toc1186207_3264237689">
            <w:r>
              <w:rPr>
                <w:webHidden/>
                <w:rStyle w:val="IndexLink"/>
                <w:rtl w:val="true"/>
              </w:rPr>
              <w:t>الترجمة</w:t>
            </w:r>
            <w:r>
              <w:rPr>
                <w:rStyle w:val="IndexLink"/>
                <w:rtl w:val="true"/>
              </w:rPr>
              <w:tab/>
            </w:r>
            <w:r>
              <w:rPr>
                <w:rStyle w:val="IndexLink"/>
              </w:rPr>
              <w:t>112</w:t>
            </w:r>
          </w:hyperlink>
        </w:p>
        <w:p>
          <w:pPr>
            <w:pStyle w:val="Contents3"/>
            <w:tabs>
              <w:tab w:val="clear" w:pos="8459"/>
              <w:tab w:val="right" w:pos="9026" w:leader="dot"/>
            </w:tabs>
            <w:rPr/>
          </w:pPr>
          <w:hyperlink w:anchor="__RefHeading___Toc1186209_3264237689">
            <w:r>
              <w:rPr>
                <w:webHidden/>
                <w:rStyle w:val="IndexLink"/>
                <w:rtl w:val="true"/>
              </w:rPr>
              <w:t>و من خطبة له علیه السّلام و هی المأة و الثامنة</w:t>
            </w:r>
            <w:r>
              <w:rPr>
                <w:rStyle w:val="IndexLink"/>
                <w:rtl w:val="true"/>
              </w:rPr>
              <w:tab/>
            </w:r>
            <w:r>
              <w:rPr>
                <w:rStyle w:val="IndexLink"/>
              </w:rPr>
              <w:t>113</w:t>
            </w:r>
          </w:hyperlink>
        </w:p>
        <w:p>
          <w:pPr>
            <w:pStyle w:val="Contents4"/>
            <w:tabs>
              <w:tab w:val="clear" w:pos="8176"/>
              <w:tab w:val="right" w:pos="9026" w:leader="dot"/>
            </w:tabs>
            <w:rPr/>
          </w:pPr>
          <w:hyperlink w:anchor="__RefHeading___Toc1186211_3264237689">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186213_3264237689">
            <w:r>
              <w:rPr>
                <w:webHidden/>
                <w:rStyle w:val="IndexLink"/>
                <w:rtl w:val="true"/>
              </w:rPr>
              <w:t>اللغة</w:t>
            </w:r>
            <w:r>
              <w:rPr>
                <w:rStyle w:val="IndexLink"/>
                <w:rtl w:val="true"/>
              </w:rPr>
              <w:tab/>
            </w:r>
            <w:r>
              <w:rPr>
                <w:rStyle w:val="IndexLink"/>
              </w:rPr>
              <w:t>114</w:t>
            </w:r>
          </w:hyperlink>
        </w:p>
        <w:p>
          <w:pPr>
            <w:pStyle w:val="Contents4"/>
            <w:tabs>
              <w:tab w:val="clear" w:pos="8176"/>
              <w:tab w:val="right" w:pos="9026" w:leader="dot"/>
            </w:tabs>
            <w:rPr/>
          </w:pPr>
          <w:hyperlink w:anchor="__RefHeading___Toc1186215_3264237689">
            <w:r>
              <w:rPr>
                <w:webHidden/>
                <w:rStyle w:val="IndexLink"/>
                <w:rtl w:val="true"/>
              </w:rPr>
              <w:t>الاعراب</w:t>
            </w:r>
            <w:r>
              <w:rPr>
                <w:rStyle w:val="IndexLink"/>
                <w:rtl w:val="true"/>
              </w:rPr>
              <w:tab/>
            </w:r>
            <w:r>
              <w:rPr>
                <w:rStyle w:val="IndexLink"/>
              </w:rPr>
              <w:t>114</w:t>
            </w:r>
          </w:hyperlink>
        </w:p>
        <w:p>
          <w:pPr>
            <w:pStyle w:val="Contents4"/>
            <w:tabs>
              <w:tab w:val="clear" w:pos="8176"/>
              <w:tab w:val="right" w:pos="9026" w:leader="dot"/>
            </w:tabs>
            <w:rPr/>
          </w:pPr>
          <w:hyperlink w:anchor="__RefHeading___Toc1186217_3264237689">
            <w:r>
              <w:rPr>
                <w:webHidden/>
                <w:rStyle w:val="IndexLink"/>
                <w:rtl w:val="true"/>
              </w:rPr>
              <w:t>المعنی</w:t>
            </w:r>
            <w:r>
              <w:rPr>
                <w:rStyle w:val="IndexLink"/>
                <w:rtl w:val="true"/>
              </w:rPr>
              <w:tab/>
            </w:r>
            <w:r>
              <w:rPr>
                <w:rStyle w:val="IndexLink"/>
              </w:rPr>
              <w:t>115</w:t>
            </w:r>
          </w:hyperlink>
        </w:p>
        <w:p>
          <w:pPr>
            <w:pStyle w:val="Contents4"/>
            <w:tabs>
              <w:tab w:val="clear" w:pos="8176"/>
              <w:tab w:val="right" w:pos="9026" w:leader="dot"/>
            </w:tabs>
            <w:rPr/>
          </w:pPr>
          <w:hyperlink w:anchor="__RefHeading___Toc1186219_3264237689">
            <w:r>
              <w:rPr>
                <w:webHidden/>
                <w:rStyle w:val="IndexLink"/>
                <w:rtl w:val="true"/>
              </w:rPr>
              <w:t>الترجمة</w:t>
            </w:r>
            <w:r>
              <w:rPr>
                <w:rStyle w:val="IndexLink"/>
                <w:rtl w:val="true"/>
              </w:rPr>
              <w:tab/>
            </w:r>
            <w:r>
              <w:rPr>
                <w:rStyle w:val="IndexLink"/>
              </w:rPr>
              <w:t>118</w:t>
            </w:r>
          </w:hyperlink>
        </w:p>
        <w:p>
          <w:pPr>
            <w:pStyle w:val="Contents3"/>
            <w:tabs>
              <w:tab w:val="clear" w:pos="8459"/>
              <w:tab w:val="right" w:pos="9026" w:leader="dot"/>
            </w:tabs>
            <w:rPr/>
          </w:pPr>
          <w:hyperlink w:anchor="__RefHeading___Toc1186221_3264237689">
            <w:r>
              <w:rPr>
                <w:webHidden/>
                <w:rStyle w:val="IndexLink"/>
                <w:rtl w:val="true"/>
              </w:rPr>
              <w:t>و من کلام له علیه السّلام و هو المأة و التاسع</w:t>
            </w:r>
            <w:r>
              <w:rPr>
                <w:rStyle w:val="IndexLink"/>
                <w:rtl w:val="true"/>
              </w:rPr>
              <w:tab/>
            </w:r>
            <w:r>
              <w:rPr>
                <w:rStyle w:val="IndexLink"/>
              </w:rPr>
              <w:t>119</w:t>
            </w:r>
          </w:hyperlink>
        </w:p>
        <w:p>
          <w:pPr>
            <w:pStyle w:val="Contents4"/>
            <w:tabs>
              <w:tab w:val="clear" w:pos="8176"/>
              <w:tab w:val="right" w:pos="9026" w:leader="dot"/>
            </w:tabs>
            <w:rPr/>
          </w:pPr>
          <w:hyperlink w:anchor="__RefHeading___Toc1186223_3264237689">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186225_3264237689">
            <w:r>
              <w:rPr>
                <w:webHidden/>
                <w:rStyle w:val="IndexLink"/>
                <w:rtl w:val="true"/>
              </w:rPr>
              <w:t>اللغة</w:t>
            </w:r>
            <w:r>
              <w:rPr>
                <w:rStyle w:val="IndexLink"/>
                <w:rtl w:val="true"/>
              </w:rPr>
              <w:tab/>
            </w:r>
            <w:r>
              <w:rPr>
                <w:rStyle w:val="IndexLink"/>
              </w:rPr>
              <w:t>120</w:t>
            </w:r>
          </w:hyperlink>
        </w:p>
        <w:p>
          <w:pPr>
            <w:pStyle w:val="Contents4"/>
            <w:tabs>
              <w:tab w:val="clear" w:pos="8176"/>
              <w:tab w:val="right" w:pos="9026" w:leader="dot"/>
            </w:tabs>
            <w:rPr/>
          </w:pPr>
          <w:hyperlink w:anchor="__RefHeading___Toc1186227_3264237689">
            <w:r>
              <w:rPr>
                <w:webHidden/>
                <w:rStyle w:val="IndexLink"/>
                <w:rtl w:val="true"/>
              </w:rPr>
              <w:t>الاعراب</w:t>
            </w:r>
            <w:r>
              <w:rPr>
                <w:rStyle w:val="IndexLink"/>
                <w:rtl w:val="true"/>
              </w:rPr>
              <w:tab/>
            </w:r>
            <w:r>
              <w:rPr>
                <w:rStyle w:val="IndexLink"/>
              </w:rPr>
              <w:t>120</w:t>
            </w:r>
          </w:hyperlink>
        </w:p>
        <w:p>
          <w:pPr>
            <w:pStyle w:val="Contents4"/>
            <w:tabs>
              <w:tab w:val="clear" w:pos="8176"/>
              <w:tab w:val="right" w:pos="9026" w:leader="dot"/>
            </w:tabs>
            <w:rPr/>
          </w:pPr>
          <w:hyperlink w:anchor="__RefHeading___Toc1186229_3264237689">
            <w:r>
              <w:rPr>
                <w:webHidden/>
                <w:rStyle w:val="IndexLink"/>
                <w:rtl w:val="true"/>
              </w:rPr>
              <w:t>المعنی</w:t>
            </w:r>
            <w:r>
              <w:rPr>
                <w:rStyle w:val="IndexLink"/>
                <w:rtl w:val="true"/>
              </w:rPr>
              <w:tab/>
            </w:r>
            <w:r>
              <w:rPr>
                <w:rStyle w:val="IndexLink"/>
              </w:rPr>
              <w:t>120</w:t>
            </w:r>
          </w:hyperlink>
        </w:p>
        <w:p>
          <w:pPr>
            <w:pStyle w:val="Contents4"/>
            <w:tabs>
              <w:tab w:val="clear" w:pos="8176"/>
              <w:tab w:val="right" w:pos="9026" w:leader="dot"/>
            </w:tabs>
            <w:rPr/>
          </w:pPr>
          <w:hyperlink w:anchor="__RefHeading___Toc1186231_3264237689">
            <w:r>
              <w:rPr>
                <w:webHidden/>
                <w:rStyle w:val="IndexLink"/>
                <w:rtl w:val="true"/>
              </w:rPr>
              <w:t>الترجمة</w:t>
            </w:r>
            <w:r>
              <w:rPr>
                <w:rStyle w:val="IndexLink"/>
                <w:rtl w:val="true"/>
              </w:rPr>
              <w:tab/>
            </w:r>
            <w:r>
              <w:rPr>
                <w:rStyle w:val="IndexLink"/>
              </w:rPr>
              <w:t>125</w:t>
            </w:r>
          </w:hyperlink>
        </w:p>
        <w:p>
          <w:pPr>
            <w:pStyle w:val="Contents3"/>
            <w:tabs>
              <w:tab w:val="clear" w:pos="8459"/>
              <w:tab w:val="right" w:pos="9026" w:leader="dot"/>
            </w:tabs>
            <w:rPr/>
          </w:pPr>
          <w:hyperlink w:anchor="__RefHeading___Toc1186233_3264237689">
            <w:r>
              <w:rPr>
                <w:webHidden/>
                <w:rStyle w:val="IndexLink"/>
                <w:rtl w:val="true"/>
              </w:rPr>
              <w:t>و من خطبة له علیه السّلام و هی المأة و السبعون</w:t>
            </w:r>
            <w:r>
              <w:rPr>
                <w:rStyle w:val="IndexLink"/>
                <w:rtl w:val="true"/>
              </w:rPr>
              <w:tab/>
            </w:r>
            <w:r>
              <w:rPr>
                <w:rStyle w:val="IndexLink"/>
              </w:rPr>
              <w:t>126</w:t>
            </w:r>
          </w:hyperlink>
        </w:p>
        <w:p>
          <w:pPr>
            <w:pStyle w:val="Contents4"/>
            <w:tabs>
              <w:tab w:val="clear" w:pos="8176"/>
              <w:tab w:val="right" w:pos="9026" w:leader="dot"/>
            </w:tabs>
            <w:rPr/>
          </w:pPr>
          <w:hyperlink w:anchor="__RefHeading___Toc1186235_3264237689">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186237_3264237689">
            <w:r>
              <w:rPr>
                <w:webHidden/>
                <w:rStyle w:val="IndexLink"/>
                <w:rtl w:val="true"/>
              </w:rPr>
              <w:t>اللغة</w:t>
            </w:r>
            <w:r>
              <w:rPr>
                <w:rStyle w:val="IndexLink"/>
                <w:rtl w:val="true"/>
              </w:rPr>
              <w:tab/>
            </w:r>
            <w:r>
              <w:rPr>
                <w:rStyle w:val="IndexLink"/>
              </w:rPr>
              <w:t>127</w:t>
            </w:r>
          </w:hyperlink>
        </w:p>
        <w:p>
          <w:pPr>
            <w:pStyle w:val="Contents4"/>
            <w:tabs>
              <w:tab w:val="clear" w:pos="8176"/>
              <w:tab w:val="right" w:pos="9026" w:leader="dot"/>
            </w:tabs>
            <w:rPr/>
          </w:pPr>
          <w:hyperlink w:anchor="__RefHeading___Toc1186239_3264237689">
            <w:r>
              <w:rPr>
                <w:webHidden/>
                <w:rStyle w:val="IndexLink"/>
                <w:rtl w:val="true"/>
              </w:rPr>
              <w:t>الاعراب</w:t>
            </w:r>
            <w:r>
              <w:rPr>
                <w:rStyle w:val="IndexLink"/>
                <w:rtl w:val="true"/>
              </w:rPr>
              <w:tab/>
            </w:r>
            <w:r>
              <w:rPr>
                <w:rStyle w:val="IndexLink"/>
              </w:rPr>
              <w:t>127</w:t>
            </w:r>
          </w:hyperlink>
        </w:p>
        <w:p>
          <w:pPr>
            <w:pStyle w:val="Contents4"/>
            <w:tabs>
              <w:tab w:val="clear" w:pos="8176"/>
              <w:tab w:val="right" w:pos="9026" w:leader="dot"/>
            </w:tabs>
            <w:rPr/>
          </w:pPr>
          <w:hyperlink w:anchor="__RefHeading___Toc1186241_3264237689">
            <w:r>
              <w:rPr>
                <w:webHidden/>
                <w:rStyle w:val="IndexLink"/>
                <w:rtl w:val="true"/>
              </w:rPr>
              <w:t>المعنی</w:t>
            </w:r>
            <w:r>
              <w:rPr>
                <w:rStyle w:val="IndexLink"/>
                <w:rtl w:val="true"/>
              </w:rPr>
              <w:tab/>
            </w:r>
            <w:r>
              <w:rPr>
                <w:rStyle w:val="IndexLink"/>
              </w:rPr>
              <w:t>127</w:t>
            </w:r>
          </w:hyperlink>
        </w:p>
        <w:p>
          <w:pPr>
            <w:pStyle w:val="Contents5"/>
            <w:tabs>
              <w:tab w:val="clear" w:pos="7892"/>
              <w:tab w:val="right" w:pos="9026" w:leader="dot"/>
            </w:tabs>
            <w:rPr/>
          </w:pPr>
          <w:hyperlink w:anchor="__RefHeading___Toc1186243_3264237689">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1186245_3264237689">
            <w:r>
              <w:rPr>
                <w:webHidden/>
                <w:rStyle w:val="IndexLink"/>
                <w:rtl w:val="true"/>
              </w:rPr>
              <w:t>تذییل</w:t>
            </w:r>
            <w:r>
              <w:rPr>
                <w:rStyle w:val="IndexLink"/>
                <w:rtl w:val="true"/>
              </w:rPr>
              <w:tab/>
            </w:r>
            <w:r>
              <w:rPr>
                <w:rStyle w:val="IndexLink"/>
              </w:rPr>
              <w:t>132</w:t>
            </w:r>
          </w:hyperlink>
        </w:p>
        <w:p>
          <w:pPr>
            <w:pStyle w:val="Contents4"/>
            <w:tabs>
              <w:tab w:val="clear" w:pos="8176"/>
              <w:tab w:val="right" w:pos="9026" w:leader="dot"/>
            </w:tabs>
            <w:rPr/>
          </w:pPr>
          <w:hyperlink w:anchor="__RefHeading___Toc1186247_3264237689">
            <w:r>
              <w:rPr>
                <w:webHidden/>
                <w:rStyle w:val="IndexLink"/>
                <w:rtl w:val="true"/>
              </w:rPr>
              <w:t>الترجمة</w:t>
            </w:r>
            <w:r>
              <w:rPr>
                <w:rStyle w:val="IndexLink"/>
                <w:rtl w:val="true"/>
              </w:rPr>
              <w:tab/>
            </w:r>
            <w:r>
              <w:rPr>
                <w:rStyle w:val="IndexLink"/>
              </w:rPr>
              <w:t>133</w:t>
            </w:r>
          </w:hyperlink>
        </w:p>
        <w:p>
          <w:pPr>
            <w:pStyle w:val="Contents3"/>
            <w:tabs>
              <w:tab w:val="clear" w:pos="8459"/>
              <w:tab w:val="right" w:pos="9026" w:leader="dot"/>
            </w:tabs>
            <w:rPr/>
          </w:pPr>
          <w:hyperlink w:anchor="__RefHeading___Toc1186249_3264237689">
            <w:r>
              <w:rPr>
                <w:webHidden/>
                <w:rStyle w:val="IndexLink"/>
                <w:rtl w:val="true"/>
              </w:rPr>
              <w:t>و من خطبة له علیه السّلام و هی المأة و الحادیة</w:t>
            </w:r>
            <w:r>
              <w:rPr>
                <w:rStyle w:val="IndexLink"/>
                <w:rtl w:val="true"/>
              </w:rPr>
              <w:tab/>
            </w:r>
            <w:r>
              <w:rPr>
                <w:rStyle w:val="IndexLink"/>
              </w:rPr>
              <w:t>134</w:t>
            </w:r>
          </w:hyperlink>
        </w:p>
        <w:p>
          <w:pPr>
            <w:pStyle w:val="Contents4"/>
            <w:tabs>
              <w:tab w:val="clear" w:pos="8176"/>
              <w:tab w:val="right" w:pos="9026" w:leader="dot"/>
            </w:tabs>
            <w:rPr/>
          </w:pPr>
          <w:hyperlink w:anchor="__RefHeading___Toc1186251_3264237689">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186253_3264237689">
            <w:r>
              <w:rPr>
                <w:webHidden/>
                <w:rStyle w:val="IndexLink"/>
                <w:rtl w:val="true"/>
              </w:rPr>
              <w:t>اللغة</w:t>
            </w:r>
            <w:r>
              <w:rPr>
                <w:rStyle w:val="IndexLink"/>
                <w:rtl w:val="true"/>
              </w:rPr>
              <w:tab/>
            </w:r>
            <w:r>
              <w:rPr>
                <w:rStyle w:val="IndexLink"/>
              </w:rPr>
              <w:t>136</w:t>
            </w:r>
          </w:hyperlink>
        </w:p>
        <w:p>
          <w:pPr>
            <w:pStyle w:val="Contents4"/>
            <w:tabs>
              <w:tab w:val="clear" w:pos="8176"/>
              <w:tab w:val="right" w:pos="9026" w:leader="dot"/>
            </w:tabs>
            <w:rPr/>
          </w:pPr>
          <w:hyperlink w:anchor="__RefHeading___Toc1186255_3264237689">
            <w:r>
              <w:rPr>
                <w:webHidden/>
                <w:rStyle w:val="IndexLink"/>
                <w:rtl w:val="true"/>
              </w:rPr>
              <w:t>الاعراب</w:t>
            </w:r>
            <w:r>
              <w:rPr>
                <w:rStyle w:val="IndexLink"/>
                <w:rtl w:val="true"/>
              </w:rPr>
              <w:tab/>
            </w:r>
            <w:r>
              <w:rPr>
                <w:rStyle w:val="IndexLink"/>
              </w:rPr>
              <w:t>136</w:t>
            </w:r>
          </w:hyperlink>
        </w:p>
        <w:p>
          <w:pPr>
            <w:pStyle w:val="Contents4"/>
            <w:tabs>
              <w:tab w:val="clear" w:pos="8176"/>
              <w:tab w:val="right" w:pos="9026" w:leader="dot"/>
            </w:tabs>
            <w:rPr/>
          </w:pPr>
          <w:hyperlink w:anchor="__RefHeading___Toc1186257_3264237689">
            <w:r>
              <w:rPr>
                <w:webHidden/>
                <w:rStyle w:val="IndexLink"/>
                <w:rtl w:val="true"/>
              </w:rPr>
              <w:t>المعنی</w:t>
            </w:r>
            <w:r>
              <w:rPr>
                <w:rStyle w:val="IndexLink"/>
                <w:rtl w:val="true"/>
              </w:rPr>
              <w:tab/>
            </w:r>
            <w:r>
              <w:rPr>
                <w:rStyle w:val="IndexLink"/>
              </w:rPr>
              <w:t>136</w:t>
            </w:r>
          </w:hyperlink>
        </w:p>
        <w:p>
          <w:pPr>
            <w:pStyle w:val="Contents5"/>
            <w:tabs>
              <w:tab w:val="clear" w:pos="7892"/>
              <w:tab w:val="right" w:pos="9026" w:leader="dot"/>
            </w:tabs>
            <w:rPr/>
          </w:pPr>
          <w:hyperlink w:anchor="__RefHeading___Toc1186259_3264237689">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1186261_3264237689">
            <w:r>
              <w:rPr>
                <w:webHidden/>
                <w:rStyle w:val="IndexLink"/>
                <w:rtl w:val="true"/>
              </w:rPr>
              <w:t>الفصل الاول</w:t>
            </w:r>
            <w:r>
              <w:rPr>
                <w:rStyle w:val="IndexLink"/>
                <w:rtl w:val="true"/>
              </w:rPr>
              <w:tab/>
            </w:r>
            <w:r>
              <w:rPr>
                <w:rStyle w:val="IndexLink"/>
              </w:rPr>
              <w:t>136</w:t>
            </w:r>
          </w:hyperlink>
        </w:p>
        <w:p>
          <w:pPr>
            <w:pStyle w:val="Contents5"/>
            <w:tabs>
              <w:tab w:val="clear" w:pos="7892"/>
              <w:tab w:val="right" w:pos="9026" w:leader="dot"/>
            </w:tabs>
            <w:rPr/>
          </w:pPr>
          <w:hyperlink w:anchor="__RefHeading___Toc1186263_3264237689">
            <w:r>
              <w:rPr>
                <w:webHidden/>
                <w:rStyle w:val="IndexLink"/>
                <w:rtl w:val="true"/>
              </w:rPr>
              <w:t>الفصل الثانی منها</w:t>
            </w:r>
            <w:r>
              <w:rPr>
                <w:rStyle w:val="IndexLink"/>
                <w:rtl w:val="true"/>
              </w:rPr>
              <w:tab/>
            </w:r>
            <w:r>
              <w:rPr>
                <w:rStyle w:val="IndexLink"/>
              </w:rPr>
              <w:t>138</w:t>
            </w:r>
          </w:hyperlink>
        </w:p>
        <w:p>
          <w:pPr>
            <w:pStyle w:val="Contents5"/>
            <w:tabs>
              <w:tab w:val="clear" w:pos="7892"/>
              <w:tab w:val="right" w:pos="9026" w:leader="dot"/>
            </w:tabs>
            <w:rPr/>
          </w:pPr>
          <w:hyperlink w:anchor="__RefHeading___Toc1186265_3264237689">
            <w:r>
              <w:rPr>
                <w:webHidden/>
                <w:rStyle w:val="IndexLink"/>
                <w:rtl w:val="true"/>
              </w:rPr>
              <w:t>الفصل الثالث منها</w:t>
            </w:r>
            <w:r>
              <w:rPr>
                <w:rStyle w:val="IndexLink"/>
                <w:rtl w:val="true"/>
              </w:rPr>
              <w:tab/>
            </w:r>
            <w:r>
              <w:rPr>
                <w:rStyle w:val="IndexLink"/>
              </w:rPr>
              <w:t>139</w:t>
            </w:r>
          </w:hyperlink>
        </w:p>
        <w:p>
          <w:pPr>
            <w:pStyle w:val="Contents6"/>
            <w:tabs>
              <w:tab w:val="clear" w:pos="7609"/>
              <w:tab w:val="right" w:pos="9026" w:leader="dot"/>
            </w:tabs>
            <w:rPr/>
          </w:pPr>
          <w:hyperlink w:anchor="__RefHeading___Toc1186267_3264237689">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1186269_3264237689">
            <w:r>
              <w:rPr>
                <w:webHidden/>
                <w:rStyle w:val="IndexLink"/>
                <w:rtl w:val="true"/>
              </w:rPr>
              <w:t>تنبیهان</w:t>
            </w:r>
            <w:r>
              <w:rPr>
                <w:rStyle w:val="IndexLink"/>
                <w:rtl w:val="true"/>
              </w:rPr>
              <w:tab/>
            </w:r>
            <w:r>
              <w:rPr>
                <w:rStyle w:val="IndexLink"/>
              </w:rPr>
              <w:t>147</w:t>
            </w:r>
          </w:hyperlink>
        </w:p>
        <w:p>
          <w:pPr>
            <w:pStyle w:val="Contents6"/>
            <w:tabs>
              <w:tab w:val="clear" w:pos="7609"/>
              <w:tab w:val="right" w:pos="9026" w:leader="dot"/>
            </w:tabs>
            <w:rPr/>
          </w:pPr>
          <w:hyperlink w:anchor="__RefHeading___Toc1186271_3264237689">
            <w:r>
              <w:rPr>
                <w:webHidden/>
                <w:rStyle w:val="IndexLink"/>
                <w:rtl w:val="true"/>
              </w:rPr>
              <w:t>الاول</w:t>
            </w:r>
            <w:r>
              <w:rPr>
                <w:rStyle w:val="IndexLink"/>
                <w:rtl w:val="true"/>
              </w:rPr>
              <w:tab/>
            </w:r>
            <w:r>
              <w:rPr>
                <w:rStyle w:val="IndexLink"/>
              </w:rPr>
              <w:t>147</w:t>
            </w:r>
          </w:hyperlink>
        </w:p>
        <w:p>
          <w:pPr>
            <w:pStyle w:val="Contents6"/>
            <w:tabs>
              <w:tab w:val="clear" w:pos="7609"/>
              <w:tab w:val="right" w:pos="9026" w:leader="dot"/>
            </w:tabs>
            <w:rPr/>
          </w:pPr>
          <w:hyperlink w:anchor="__RefHeading___Toc1186273_3264237689">
            <w:r>
              <w:rPr>
                <w:webHidden/>
                <w:rStyle w:val="IndexLink"/>
                <w:rtl w:val="true"/>
              </w:rPr>
              <w:t>التنبیه الثانی</w:t>
            </w:r>
            <w:r>
              <w:rPr>
                <w:rStyle w:val="IndexLink"/>
                <w:rtl w:val="true"/>
              </w:rPr>
              <w:tab/>
            </w:r>
            <w:r>
              <w:rPr>
                <w:rStyle w:val="IndexLink"/>
              </w:rPr>
              <w:t>150</w:t>
            </w:r>
          </w:hyperlink>
        </w:p>
        <w:p>
          <w:pPr>
            <w:pStyle w:val="Contents4"/>
            <w:tabs>
              <w:tab w:val="clear" w:pos="8176"/>
              <w:tab w:val="right" w:pos="9026" w:leader="dot"/>
            </w:tabs>
            <w:rPr/>
          </w:pPr>
          <w:hyperlink w:anchor="__RefHeading___Toc1186275_3264237689">
            <w:r>
              <w:rPr>
                <w:webHidden/>
                <w:rStyle w:val="IndexLink"/>
                <w:rtl w:val="true"/>
              </w:rPr>
              <w:t>الترجمة</w:t>
            </w:r>
            <w:r>
              <w:rPr>
                <w:rStyle w:val="IndexLink"/>
                <w:rtl w:val="true"/>
              </w:rPr>
              <w:tab/>
            </w:r>
            <w:r>
              <w:rPr>
                <w:rStyle w:val="IndexLink"/>
              </w:rPr>
              <w:t>161</w:t>
            </w:r>
          </w:hyperlink>
        </w:p>
        <w:p>
          <w:pPr>
            <w:pStyle w:val="Contents3"/>
            <w:tabs>
              <w:tab w:val="clear" w:pos="8459"/>
              <w:tab w:val="right" w:pos="9026" w:leader="dot"/>
            </w:tabs>
            <w:rPr/>
          </w:pPr>
          <w:hyperlink w:anchor="__RefHeading___Toc1186277_3264237689">
            <w:r>
              <w:rPr>
                <w:webHidden/>
                <w:rStyle w:val="IndexLink"/>
                <w:rtl w:val="true"/>
              </w:rPr>
              <w:t>و من خطبة له علیه السّلام و هی المأة و الثانیة</w:t>
            </w:r>
            <w:r>
              <w:rPr>
                <w:rStyle w:val="IndexLink"/>
                <w:rtl w:val="true"/>
              </w:rPr>
              <w:tab/>
            </w:r>
            <w:r>
              <w:rPr>
                <w:rStyle w:val="IndexLink"/>
              </w:rPr>
              <w:t>163</w:t>
            </w:r>
          </w:hyperlink>
        </w:p>
        <w:p>
          <w:pPr>
            <w:pStyle w:val="Contents4"/>
            <w:tabs>
              <w:tab w:val="clear" w:pos="8176"/>
              <w:tab w:val="right" w:pos="9026" w:leader="dot"/>
            </w:tabs>
            <w:rPr/>
          </w:pPr>
          <w:hyperlink w:anchor="__RefHeading___Toc1186279_3264237689">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186281_3264237689">
            <w:r>
              <w:rPr>
                <w:webHidden/>
                <w:rStyle w:val="IndexLink"/>
                <w:rtl w:val="true"/>
              </w:rPr>
              <w:t>اللغة</w:t>
            </w:r>
            <w:r>
              <w:rPr>
                <w:rStyle w:val="IndexLink"/>
                <w:rtl w:val="true"/>
              </w:rPr>
              <w:tab/>
            </w:r>
            <w:r>
              <w:rPr>
                <w:rStyle w:val="IndexLink"/>
              </w:rPr>
              <w:t>164</w:t>
            </w:r>
          </w:hyperlink>
        </w:p>
        <w:p>
          <w:pPr>
            <w:pStyle w:val="Contents4"/>
            <w:tabs>
              <w:tab w:val="clear" w:pos="8176"/>
              <w:tab w:val="right" w:pos="9026" w:leader="dot"/>
            </w:tabs>
            <w:rPr/>
          </w:pPr>
          <w:hyperlink w:anchor="__RefHeading___Toc1186283_3264237689">
            <w:r>
              <w:rPr>
                <w:webHidden/>
                <w:rStyle w:val="IndexLink"/>
                <w:rtl w:val="true"/>
              </w:rPr>
              <w:t>الاعراب</w:t>
            </w:r>
            <w:r>
              <w:rPr>
                <w:rStyle w:val="IndexLink"/>
                <w:rtl w:val="true"/>
              </w:rPr>
              <w:tab/>
            </w:r>
            <w:r>
              <w:rPr>
                <w:rStyle w:val="IndexLink"/>
              </w:rPr>
              <w:t>165</w:t>
            </w:r>
          </w:hyperlink>
        </w:p>
        <w:p>
          <w:pPr>
            <w:pStyle w:val="Contents4"/>
            <w:tabs>
              <w:tab w:val="clear" w:pos="8176"/>
              <w:tab w:val="right" w:pos="9026" w:leader="dot"/>
            </w:tabs>
            <w:rPr/>
          </w:pPr>
          <w:hyperlink w:anchor="__RefHeading___Toc1186285_3264237689">
            <w:r>
              <w:rPr>
                <w:webHidden/>
                <w:rStyle w:val="IndexLink"/>
                <w:rtl w:val="true"/>
              </w:rPr>
              <w:t>المعنی</w:t>
            </w:r>
            <w:r>
              <w:rPr>
                <w:rStyle w:val="IndexLink"/>
                <w:rtl w:val="true"/>
              </w:rPr>
              <w:tab/>
            </w:r>
            <w:r>
              <w:rPr>
                <w:rStyle w:val="IndexLink"/>
              </w:rPr>
              <w:t>165</w:t>
            </w:r>
          </w:hyperlink>
        </w:p>
        <w:p>
          <w:pPr>
            <w:pStyle w:val="Contents5"/>
            <w:tabs>
              <w:tab w:val="clear" w:pos="7892"/>
              <w:tab w:val="right" w:pos="9026" w:leader="dot"/>
            </w:tabs>
            <w:rPr/>
          </w:pPr>
          <w:hyperlink w:anchor="__RefHeading___Toc1186287_3264237689">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1186289_3264237689">
            <w:r>
              <w:rPr>
                <w:webHidden/>
                <w:rStyle w:val="IndexLink"/>
                <w:rtl w:val="true"/>
              </w:rPr>
              <w:t>الفصل الاول فی نبذ من ممادح الرّسول صلّی اللّه علیه و آله و سلّم</w:t>
            </w:r>
            <w:r>
              <w:rPr>
                <w:rStyle w:val="IndexLink"/>
                <w:rtl w:val="true"/>
              </w:rPr>
              <w:tab/>
            </w:r>
            <w:r>
              <w:rPr>
                <w:rStyle w:val="IndexLink"/>
              </w:rPr>
              <w:t>165</w:t>
            </w:r>
          </w:hyperlink>
        </w:p>
        <w:p>
          <w:pPr>
            <w:pStyle w:val="Contents5"/>
            <w:tabs>
              <w:tab w:val="clear" w:pos="7892"/>
              <w:tab w:val="right" w:pos="9026" w:leader="dot"/>
            </w:tabs>
            <w:rPr/>
          </w:pPr>
          <w:hyperlink w:anchor="__RefHeading___Toc1186291_3264237689">
            <w:r>
              <w:rPr>
                <w:webHidden/>
                <w:rStyle w:val="IndexLink"/>
                <w:rtl w:val="true"/>
              </w:rPr>
              <w:t>الفصل الثانی فی الاشارة إلی بعض وظایف الخلافة</w:t>
            </w:r>
            <w:r>
              <w:rPr>
                <w:rStyle w:val="IndexLink"/>
                <w:rtl w:val="true"/>
              </w:rPr>
              <w:tab/>
            </w:r>
            <w:r>
              <w:rPr>
                <w:rStyle w:val="IndexLink"/>
              </w:rPr>
              <w:t>165</w:t>
            </w:r>
          </w:hyperlink>
        </w:p>
        <w:p>
          <w:pPr>
            <w:pStyle w:val="Contents5"/>
            <w:tabs>
              <w:tab w:val="clear" w:pos="7892"/>
              <w:tab w:val="right" w:pos="9026" w:leader="dot"/>
            </w:tabs>
            <w:rPr/>
          </w:pPr>
          <w:hyperlink w:anchor="__RefHeading___Toc1186293_3264237689">
            <w:r>
              <w:rPr>
                <w:webHidden/>
                <w:rStyle w:val="IndexLink"/>
                <w:rtl w:val="true"/>
              </w:rPr>
              <w:t>الفصل الثالث فی الوصیّة بما لا یزال یوصی به و الاشارة إلی أحکام البغاة</w:t>
            </w:r>
            <w:r>
              <w:rPr>
                <w:rStyle w:val="IndexLink"/>
                <w:rtl w:val="true"/>
              </w:rPr>
              <w:tab/>
            </w:r>
            <w:r>
              <w:rPr>
                <w:rStyle w:val="IndexLink"/>
              </w:rPr>
              <w:t>168</w:t>
            </w:r>
          </w:hyperlink>
        </w:p>
        <w:p>
          <w:pPr>
            <w:pStyle w:val="Contents4"/>
            <w:tabs>
              <w:tab w:val="clear" w:pos="8176"/>
              <w:tab w:val="right" w:pos="9026" w:leader="dot"/>
            </w:tabs>
            <w:rPr/>
          </w:pPr>
          <w:hyperlink w:anchor="__RefHeading___Toc1186295_3264237689">
            <w:r>
              <w:rPr>
                <w:webHidden/>
                <w:rStyle w:val="IndexLink"/>
                <w:rtl w:val="true"/>
              </w:rPr>
              <w:t>الترجمة</w:t>
            </w:r>
            <w:r>
              <w:rPr>
                <w:rStyle w:val="IndexLink"/>
                <w:rtl w:val="true"/>
              </w:rPr>
              <w:tab/>
            </w:r>
            <w:r>
              <w:rPr>
                <w:rStyle w:val="IndexLink"/>
              </w:rPr>
              <w:t>177</w:t>
            </w:r>
          </w:hyperlink>
        </w:p>
        <w:p>
          <w:pPr>
            <w:pStyle w:val="Contents3"/>
            <w:tabs>
              <w:tab w:val="clear" w:pos="8459"/>
              <w:tab w:val="right" w:pos="9026" w:leader="dot"/>
            </w:tabs>
            <w:rPr/>
          </w:pPr>
          <w:hyperlink w:anchor="__RefHeading___Toc1186297_3264237689">
            <w:r>
              <w:rPr>
                <w:webHidden/>
                <w:rStyle w:val="IndexLink"/>
                <w:rtl w:val="true"/>
              </w:rPr>
              <w:t>و من خطبة له علیه السّلام فی معنی طلحة بن عبید اللّه</w:t>
            </w:r>
            <w:r>
              <w:rPr>
                <w:rStyle w:val="IndexLink"/>
                <w:rtl w:val="true"/>
              </w:rPr>
              <w:tab/>
            </w:r>
            <w:r>
              <w:rPr>
                <w:rStyle w:val="IndexLink"/>
              </w:rPr>
              <w:t>179</w:t>
            </w:r>
          </w:hyperlink>
        </w:p>
        <w:p>
          <w:pPr>
            <w:pStyle w:val="Contents4"/>
            <w:tabs>
              <w:tab w:val="clear" w:pos="8176"/>
              <w:tab w:val="right" w:pos="9026" w:leader="dot"/>
            </w:tabs>
            <w:rPr/>
          </w:pPr>
          <w:hyperlink w:anchor="__RefHeading___Toc1186299_3264237689">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1186301_3264237689">
            <w:r>
              <w:rPr>
                <w:webHidden/>
                <w:rStyle w:val="IndexLink"/>
                <w:rtl w:val="true"/>
              </w:rPr>
              <w:t>اللغة</w:t>
            </w:r>
            <w:r>
              <w:rPr>
                <w:rStyle w:val="IndexLink"/>
                <w:rtl w:val="true"/>
              </w:rPr>
              <w:tab/>
            </w:r>
            <w:r>
              <w:rPr>
                <w:rStyle w:val="IndexLink"/>
              </w:rPr>
              <w:t>180</w:t>
            </w:r>
          </w:hyperlink>
        </w:p>
        <w:p>
          <w:pPr>
            <w:pStyle w:val="Contents4"/>
            <w:tabs>
              <w:tab w:val="clear" w:pos="8176"/>
              <w:tab w:val="right" w:pos="9026" w:leader="dot"/>
            </w:tabs>
            <w:rPr/>
          </w:pPr>
          <w:hyperlink w:anchor="__RefHeading___Toc1186303_3264237689">
            <w:r>
              <w:rPr>
                <w:webHidden/>
                <w:rStyle w:val="IndexLink"/>
                <w:rtl w:val="true"/>
              </w:rPr>
              <w:t>الاعراب</w:t>
            </w:r>
            <w:r>
              <w:rPr>
                <w:rStyle w:val="IndexLink"/>
                <w:rtl w:val="true"/>
              </w:rPr>
              <w:tab/>
            </w:r>
            <w:r>
              <w:rPr>
                <w:rStyle w:val="IndexLink"/>
              </w:rPr>
              <w:t>180</w:t>
            </w:r>
          </w:hyperlink>
        </w:p>
        <w:p>
          <w:pPr>
            <w:pStyle w:val="Contents4"/>
            <w:tabs>
              <w:tab w:val="clear" w:pos="8176"/>
              <w:tab w:val="right" w:pos="9026" w:leader="dot"/>
            </w:tabs>
            <w:rPr/>
          </w:pPr>
          <w:hyperlink w:anchor="__RefHeading___Toc1186305_3264237689">
            <w:r>
              <w:rPr>
                <w:webHidden/>
                <w:rStyle w:val="IndexLink"/>
                <w:rtl w:val="true"/>
              </w:rPr>
              <w:t>المعنی</w:t>
            </w:r>
            <w:r>
              <w:rPr>
                <w:rStyle w:val="IndexLink"/>
                <w:rtl w:val="true"/>
              </w:rPr>
              <w:tab/>
            </w:r>
            <w:r>
              <w:rPr>
                <w:rStyle w:val="IndexLink"/>
              </w:rPr>
              <w:t>180</w:t>
            </w:r>
          </w:hyperlink>
        </w:p>
        <w:p>
          <w:pPr>
            <w:pStyle w:val="Contents4"/>
            <w:tabs>
              <w:tab w:val="clear" w:pos="8176"/>
              <w:tab w:val="right" w:pos="9026" w:leader="dot"/>
            </w:tabs>
            <w:rPr/>
          </w:pPr>
          <w:hyperlink w:anchor="__RefHeading___Toc1186307_3264237689">
            <w:r>
              <w:rPr>
                <w:webHidden/>
                <w:rStyle w:val="IndexLink"/>
                <w:rtl w:val="true"/>
              </w:rPr>
              <w:t>الترجمة</w:t>
            </w:r>
            <w:r>
              <w:rPr>
                <w:rStyle w:val="IndexLink"/>
                <w:rtl w:val="true"/>
              </w:rPr>
              <w:tab/>
            </w:r>
            <w:r>
              <w:rPr>
                <w:rStyle w:val="IndexLink"/>
              </w:rPr>
              <w:t>183</w:t>
            </w:r>
          </w:hyperlink>
        </w:p>
        <w:p>
          <w:pPr>
            <w:pStyle w:val="Contents3"/>
            <w:tabs>
              <w:tab w:val="clear" w:pos="8459"/>
              <w:tab w:val="right" w:pos="9026" w:leader="dot"/>
            </w:tabs>
            <w:rPr/>
          </w:pPr>
          <w:hyperlink w:anchor="__RefHeading___Toc1186309_3264237689">
            <w:r>
              <w:rPr>
                <w:webHidden/>
                <w:rStyle w:val="IndexLink"/>
                <w:rtl w:val="true"/>
              </w:rPr>
              <w:t>و من خطبة له علیه السّلام و هی المأة و الرابعة</w:t>
            </w:r>
            <w:r>
              <w:rPr>
                <w:rStyle w:val="IndexLink"/>
                <w:rtl w:val="true"/>
              </w:rPr>
              <w:tab/>
            </w:r>
            <w:r>
              <w:rPr>
                <w:rStyle w:val="IndexLink"/>
              </w:rPr>
              <w:t>184</w:t>
            </w:r>
          </w:hyperlink>
        </w:p>
        <w:p>
          <w:pPr>
            <w:pStyle w:val="Contents4"/>
            <w:tabs>
              <w:tab w:val="clear" w:pos="8176"/>
              <w:tab w:val="right" w:pos="9026" w:leader="dot"/>
            </w:tabs>
            <w:rPr/>
          </w:pPr>
          <w:hyperlink w:anchor="__RefHeading___Toc1186311_3264237689">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1186313_3264237689">
            <w:r>
              <w:rPr>
                <w:webHidden/>
                <w:rStyle w:val="IndexLink"/>
                <w:rtl w:val="true"/>
              </w:rPr>
              <w:t>اللغة</w:t>
            </w:r>
            <w:r>
              <w:rPr>
                <w:rStyle w:val="IndexLink"/>
                <w:rtl w:val="true"/>
              </w:rPr>
              <w:tab/>
            </w:r>
            <w:r>
              <w:rPr>
                <w:rStyle w:val="IndexLink"/>
              </w:rPr>
              <w:t>184</w:t>
            </w:r>
          </w:hyperlink>
        </w:p>
        <w:p>
          <w:pPr>
            <w:pStyle w:val="Contents4"/>
            <w:tabs>
              <w:tab w:val="clear" w:pos="8176"/>
              <w:tab w:val="right" w:pos="9026" w:leader="dot"/>
            </w:tabs>
            <w:rPr/>
          </w:pPr>
          <w:hyperlink w:anchor="__RefHeading___Toc1186315_3264237689">
            <w:r>
              <w:rPr>
                <w:webHidden/>
                <w:rStyle w:val="IndexLink"/>
                <w:rtl w:val="true"/>
              </w:rPr>
              <w:t>الاعراب</w:t>
            </w:r>
            <w:r>
              <w:rPr>
                <w:rStyle w:val="IndexLink"/>
                <w:rtl w:val="true"/>
              </w:rPr>
              <w:tab/>
            </w:r>
            <w:r>
              <w:rPr>
                <w:rStyle w:val="IndexLink"/>
              </w:rPr>
              <w:t>185</w:t>
            </w:r>
          </w:hyperlink>
        </w:p>
        <w:p>
          <w:pPr>
            <w:pStyle w:val="Contents4"/>
            <w:tabs>
              <w:tab w:val="clear" w:pos="8176"/>
              <w:tab w:val="right" w:pos="9026" w:leader="dot"/>
            </w:tabs>
            <w:rPr/>
          </w:pPr>
          <w:hyperlink w:anchor="__RefHeading___Toc1186317_3264237689">
            <w:r>
              <w:rPr>
                <w:webHidden/>
                <w:rStyle w:val="IndexLink"/>
                <w:rtl w:val="true"/>
              </w:rPr>
              <w:t>المعنی</w:t>
            </w:r>
            <w:r>
              <w:rPr>
                <w:rStyle w:val="IndexLink"/>
                <w:rtl w:val="true"/>
              </w:rPr>
              <w:tab/>
            </w:r>
            <w:r>
              <w:rPr>
                <w:rStyle w:val="IndexLink"/>
              </w:rPr>
              <w:t>185</w:t>
            </w:r>
          </w:hyperlink>
        </w:p>
        <w:p>
          <w:pPr>
            <w:pStyle w:val="Contents5"/>
            <w:tabs>
              <w:tab w:val="clear" w:pos="7892"/>
              <w:tab w:val="right" w:pos="9026" w:leader="dot"/>
            </w:tabs>
            <w:rPr/>
          </w:pPr>
          <w:hyperlink w:anchor="__RefHeading___Toc1186319_3264237689">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1186321_3264237689">
            <w:r>
              <w:rPr>
                <w:webHidden/>
                <w:rStyle w:val="IndexLink"/>
                <w:rtl w:val="true"/>
              </w:rPr>
              <w:t>الفصل الاول</w:t>
            </w:r>
            <w:r>
              <w:rPr>
                <w:rStyle w:val="IndexLink"/>
                <w:rtl w:val="true"/>
              </w:rPr>
              <w:tab/>
            </w:r>
            <w:r>
              <w:rPr>
                <w:rStyle w:val="IndexLink"/>
              </w:rPr>
              <w:t>185</w:t>
            </w:r>
          </w:hyperlink>
        </w:p>
        <w:p>
          <w:pPr>
            <w:pStyle w:val="Contents5"/>
            <w:tabs>
              <w:tab w:val="clear" w:pos="7892"/>
              <w:tab w:val="right" w:pos="9026" w:leader="dot"/>
            </w:tabs>
            <w:rPr/>
          </w:pPr>
          <w:hyperlink w:anchor="__RefHeading___Toc1186323_3264237689">
            <w:r>
              <w:rPr>
                <w:webHidden/>
                <w:rStyle w:val="IndexLink"/>
                <w:rtl w:val="true"/>
              </w:rPr>
              <w:t>الفصل الثانی</w:t>
            </w:r>
            <w:r>
              <w:rPr>
                <w:rStyle w:val="IndexLink"/>
                <w:rtl w:val="true"/>
              </w:rPr>
              <w:tab/>
            </w:r>
            <w:r>
              <w:rPr>
                <w:rStyle w:val="IndexLink"/>
              </w:rPr>
              <w:t>187</w:t>
            </w:r>
          </w:hyperlink>
        </w:p>
        <w:p>
          <w:pPr>
            <w:pStyle w:val="Contents6"/>
            <w:tabs>
              <w:tab w:val="clear" w:pos="7609"/>
              <w:tab w:val="right" w:pos="9026" w:leader="dot"/>
            </w:tabs>
            <w:rPr/>
          </w:pPr>
          <w:hyperlink w:anchor="__RefHeading___Toc1186325_3264237689">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1186327_3264237689">
            <w:r>
              <w:rPr>
                <w:webHidden/>
                <w:rStyle w:val="IndexLink"/>
                <w:rtl w:val="true"/>
              </w:rPr>
              <w:t>تبصرة</w:t>
            </w:r>
            <w:r>
              <w:rPr>
                <w:rStyle w:val="IndexLink"/>
                <w:rtl w:val="true"/>
              </w:rPr>
              <w:tab/>
            </w:r>
            <w:r>
              <w:rPr>
                <w:rStyle w:val="IndexLink"/>
              </w:rPr>
              <w:t>190</w:t>
            </w:r>
          </w:hyperlink>
        </w:p>
        <w:p>
          <w:pPr>
            <w:pStyle w:val="Contents4"/>
            <w:tabs>
              <w:tab w:val="clear" w:pos="8176"/>
              <w:tab w:val="right" w:pos="9026" w:leader="dot"/>
            </w:tabs>
            <w:rPr/>
          </w:pPr>
          <w:hyperlink w:anchor="__RefHeading___Toc1186329_3264237689">
            <w:r>
              <w:rPr>
                <w:webHidden/>
                <w:rStyle w:val="IndexLink"/>
                <w:rtl w:val="true"/>
              </w:rPr>
              <w:t>الترجمة</w:t>
            </w:r>
            <w:r>
              <w:rPr>
                <w:rStyle w:val="IndexLink"/>
                <w:rtl w:val="true"/>
              </w:rPr>
              <w:tab/>
            </w:r>
            <w:r>
              <w:rPr>
                <w:rStyle w:val="IndexLink"/>
              </w:rPr>
              <w:t>194</w:t>
            </w:r>
          </w:hyperlink>
        </w:p>
        <w:p>
          <w:pPr>
            <w:pStyle w:val="Contents3"/>
            <w:tabs>
              <w:tab w:val="clear" w:pos="8459"/>
              <w:tab w:val="right" w:pos="9026" w:leader="dot"/>
            </w:tabs>
            <w:rPr/>
          </w:pPr>
          <w:hyperlink w:anchor="__RefHeading___Toc1186331_3264237689">
            <w:r>
              <w:rPr>
                <w:webHidden/>
                <w:rStyle w:val="IndexLink"/>
                <w:rtl w:val="true"/>
              </w:rPr>
              <w:t>و من خطبة له علیه السّلام و هی المأة و الخامسة</w:t>
            </w:r>
            <w:r>
              <w:rPr>
                <w:rStyle w:val="IndexLink"/>
                <w:rtl w:val="true"/>
              </w:rPr>
              <w:tab/>
            </w:r>
            <w:r>
              <w:rPr>
                <w:rStyle w:val="IndexLink"/>
              </w:rPr>
              <w:t>196</w:t>
            </w:r>
          </w:hyperlink>
        </w:p>
        <w:p>
          <w:pPr>
            <w:pStyle w:val="Contents4"/>
            <w:tabs>
              <w:tab w:val="clear" w:pos="8176"/>
              <w:tab w:val="right" w:pos="9026" w:leader="dot"/>
            </w:tabs>
            <w:rPr/>
          </w:pPr>
          <w:hyperlink w:anchor="__RefHeading___Toc1186333_3264237689">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186335_3264237689">
            <w:r>
              <w:rPr>
                <w:webHidden/>
                <w:rStyle w:val="IndexLink"/>
                <w:rtl w:val="true"/>
              </w:rPr>
              <w:t>الفصل الاول</w:t>
            </w:r>
            <w:r>
              <w:rPr>
                <w:rStyle w:val="IndexLink"/>
                <w:rtl w:val="true"/>
              </w:rPr>
              <w:tab/>
            </w:r>
            <w:r>
              <w:rPr>
                <w:rStyle w:val="IndexLink"/>
              </w:rPr>
              <w:t>196</w:t>
            </w:r>
          </w:hyperlink>
        </w:p>
        <w:p>
          <w:pPr>
            <w:pStyle w:val="Contents5"/>
            <w:tabs>
              <w:tab w:val="clear" w:pos="7892"/>
              <w:tab w:val="right" w:pos="9026" w:leader="dot"/>
            </w:tabs>
            <w:rPr/>
          </w:pPr>
          <w:hyperlink w:anchor="__RefHeading___Toc1186337_3264237689">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1186339_3264237689">
            <w:r>
              <w:rPr>
                <w:webHidden/>
                <w:rStyle w:val="IndexLink"/>
                <w:rtl w:val="true"/>
              </w:rPr>
              <w:t>اللغة</w:t>
            </w:r>
            <w:r>
              <w:rPr>
                <w:rStyle w:val="IndexLink"/>
                <w:rtl w:val="true"/>
              </w:rPr>
              <w:tab/>
            </w:r>
            <w:r>
              <w:rPr>
                <w:rStyle w:val="IndexLink"/>
              </w:rPr>
              <w:t>198</w:t>
            </w:r>
          </w:hyperlink>
        </w:p>
        <w:p>
          <w:pPr>
            <w:pStyle w:val="Contents5"/>
            <w:tabs>
              <w:tab w:val="clear" w:pos="7892"/>
              <w:tab w:val="right" w:pos="9026" w:leader="dot"/>
            </w:tabs>
            <w:rPr/>
          </w:pPr>
          <w:hyperlink w:anchor="__RefHeading___Toc1186341_3264237689">
            <w:r>
              <w:rPr>
                <w:webHidden/>
                <w:rStyle w:val="IndexLink"/>
                <w:rtl w:val="true"/>
              </w:rPr>
              <w:t>الاعراب</w:t>
            </w:r>
            <w:r>
              <w:rPr>
                <w:rStyle w:val="IndexLink"/>
                <w:rtl w:val="true"/>
              </w:rPr>
              <w:tab/>
            </w:r>
            <w:r>
              <w:rPr>
                <w:rStyle w:val="IndexLink"/>
              </w:rPr>
              <w:t>199</w:t>
            </w:r>
          </w:hyperlink>
        </w:p>
        <w:p>
          <w:pPr>
            <w:pStyle w:val="Contents5"/>
            <w:tabs>
              <w:tab w:val="clear" w:pos="7892"/>
              <w:tab w:val="right" w:pos="9026" w:leader="dot"/>
            </w:tabs>
            <w:rPr/>
          </w:pPr>
          <w:hyperlink w:anchor="__RefHeading___Toc1186343_3264237689">
            <w:r>
              <w:rPr>
                <w:webHidden/>
                <w:rStyle w:val="IndexLink"/>
                <w:rtl w:val="true"/>
              </w:rPr>
              <w:t>المعنی</w:t>
            </w:r>
            <w:r>
              <w:rPr>
                <w:rStyle w:val="IndexLink"/>
                <w:rtl w:val="true"/>
              </w:rPr>
              <w:tab/>
            </w:r>
            <w:r>
              <w:rPr>
                <w:rStyle w:val="IndexLink"/>
              </w:rPr>
              <w:t>199</w:t>
            </w:r>
          </w:hyperlink>
        </w:p>
        <w:p>
          <w:pPr>
            <w:pStyle w:val="Contents5"/>
            <w:tabs>
              <w:tab w:val="clear" w:pos="7892"/>
              <w:tab w:val="right" w:pos="9026" w:leader="dot"/>
            </w:tabs>
            <w:rPr/>
          </w:pPr>
          <w:hyperlink w:anchor="__RefHeading___Toc1186345_3264237689">
            <w:r>
              <w:rPr>
                <w:webHidden/>
                <w:rStyle w:val="IndexLink"/>
                <w:rtl w:val="true"/>
              </w:rPr>
              <w:t>الترجمة</w:t>
            </w:r>
            <w:r>
              <w:rPr>
                <w:rStyle w:val="IndexLink"/>
                <w:rtl w:val="true"/>
              </w:rPr>
              <w:tab/>
            </w:r>
            <w:r>
              <w:rPr>
                <w:rStyle w:val="IndexLink"/>
              </w:rPr>
              <w:t>215</w:t>
            </w:r>
          </w:hyperlink>
        </w:p>
        <w:p>
          <w:pPr>
            <w:pStyle w:val="Contents4"/>
            <w:tabs>
              <w:tab w:val="clear" w:pos="8176"/>
              <w:tab w:val="right" w:pos="9026" w:leader="dot"/>
            </w:tabs>
            <w:rPr/>
          </w:pPr>
          <w:hyperlink w:anchor="__RefHeading___Toc1186347_3264237689">
            <w:r>
              <w:rPr>
                <w:webHidden/>
                <w:rStyle w:val="IndexLink"/>
                <w:rtl w:val="true"/>
              </w:rPr>
              <w:t>الفصل الثانی منها</w:t>
            </w:r>
            <w:r>
              <w:rPr>
                <w:rStyle w:val="IndexLink"/>
                <w:rtl w:val="true"/>
              </w:rPr>
              <w:tab/>
            </w:r>
            <w:r>
              <w:rPr>
                <w:rStyle w:val="IndexLink"/>
              </w:rPr>
              <w:t>218</w:t>
            </w:r>
          </w:hyperlink>
        </w:p>
        <w:p>
          <w:pPr>
            <w:pStyle w:val="Contents5"/>
            <w:tabs>
              <w:tab w:val="clear" w:pos="7892"/>
              <w:tab w:val="right" w:pos="9026" w:leader="dot"/>
            </w:tabs>
            <w:rPr/>
          </w:pPr>
          <w:hyperlink w:anchor="__RefHeading___Toc1186349_3264237689">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1186351_3264237689">
            <w:r>
              <w:rPr>
                <w:webHidden/>
                <w:rStyle w:val="IndexLink"/>
                <w:rtl w:val="true"/>
              </w:rPr>
              <w:t>اللغة</w:t>
            </w:r>
            <w:r>
              <w:rPr>
                <w:rStyle w:val="IndexLink"/>
                <w:rtl w:val="true"/>
              </w:rPr>
              <w:tab/>
            </w:r>
            <w:r>
              <w:rPr>
                <w:rStyle w:val="IndexLink"/>
              </w:rPr>
              <w:t>220</w:t>
            </w:r>
          </w:hyperlink>
        </w:p>
        <w:p>
          <w:pPr>
            <w:pStyle w:val="Contents5"/>
            <w:tabs>
              <w:tab w:val="clear" w:pos="7892"/>
              <w:tab w:val="right" w:pos="9026" w:leader="dot"/>
            </w:tabs>
            <w:rPr/>
          </w:pPr>
          <w:hyperlink w:anchor="__RefHeading___Toc1186353_3264237689">
            <w:r>
              <w:rPr>
                <w:webHidden/>
                <w:rStyle w:val="IndexLink"/>
                <w:rtl w:val="true"/>
              </w:rPr>
              <w:t>الاعراب</w:t>
            </w:r>
            <w:r>
              <w:rPr>
                <w:rStyle w:val="IndexLink"/>
                <w:rtl w:val="true"/>
              </w:rPr>
              <w:tab/>
            </w:r>
            <w:r>
              <w:rPr>
                <w:rStyle w:val="IndexLink"/>
              </w:rPr>
              <w:t>221</w:t>
            </w:r>
          </w:hyperlink>
        </w:p>
        <w:p>
          <w:pPr>
            <w:pStyle w:val="Contents5"/>
            <w:tabs>
              <w:tab w:val="clear" w:pos="7892"/>
              <w:tab w:val="right" w:pos="9026" w:leader="dot"/>
            </w:tabs>
            <w:rPr/>
          </w:pPr>
          <w:hyperlink w:anchor="__RefHeading___Toc1186355_3264237689">
            <w:r>
              <w:rPr>
                <w:webHidden/>
                <w:rStyle w:val="IndexLink"/>
                <w:rtl w:val="true"/>
              </w:rPr>
              <w:t>المعنی</w:t>
            </w:r>
            <w:r>
              <w:rPr>
                <w:rStyle w:val="IndexLink"/>
                <w:rtl w:val="true"/>
              </w:rPr>
              <w:tab/>
            </w:r>
            <w:r>
              <w:rPr>
                <w:rStyle w:val="IndexLink"/>
              </w:rPr>
              <w:t>221</w:t>
            </w:r>
          </w:hyperlink>
        </w:p>
        <w:p>
          <w:pPr>
            <w:pStyle w:val="Contents5"/>
            <w:tabs>
              <w:tab w:val="clear" w:pos="7892"/>
              <w:tab w:val="right" w:pos="9026" w:leader="dot"/>
            </w:tabs>
            <w:rPr/>
          </w:pPr>
          <w:hyperlink w:anchor="__RefHeading___Toc1186357_3264237689">
            <w:r>
              <w:rPr>
                <w:webHidden/>
                <w:rStyle w:val="IndexLink"/>
                <w:rtl w:val="true"/>
              </w:rPr>
              <w:t>الترجمة</w:t>
            </w:r>
            <w:r>
              <w:rPr>
                <w:rStyle w:val="IndexLink"/>
                <w:rtl w:val="true"/>
              </w:rPr>
              <w:tab/>
            </w:r>
            <w:r>
              <w:rPr>
                <w:rStyle w:val="IndexLink"/>
              </w:rPr>
              <w:t>246</w:t>
            </w:r>
          </w:hyperlink>
        </w:p>
        <w:p>
          <w:pPr>
            <w:pStyle w:val="Contents3"/>
            <w:tabs>
              <w:tab w:val="clear" w:pos="8459"/>
              <w:tab w:val="right" w:pos="9026" w:leader="dot"/>
            </w:tabs>
            <w:rPr/>
          </w:pPr>
          <w:hyperlink w:anchor="__RefHeading___Toc1186359_3264237689">
            <w:r>
              <w:rPr>
                <w:webHidden/>
                <w:rStyle w:val="IndexLink"/>
                <w:rtl w:val="true"/>
              </w:rPr>
              <w:t>و من کلام له علیه السّلام فی معنی الحکمین و هو المأة</w:t>
            </w:r>
            <w:r>
              <w:rPr>
                <w:rStyle w:val="IndexLink"/>
                <w:rtl w:val="true"/>
              </w:rPr>
              <w:tab/>
            </w:r>
            <w:r>
              <w:rPr>
                <w:rStyle w:val="IndexLink"/>
              </w:rPr>
              <w:t>249</w:t>
            </w:r>
          </w:hyperlink>
        </w:p>
        <w:p>
          <w:pPr>
            <w:pStyle w:val="Contents4"/>
            <w:tabs>
              <w:tab w:val="clear" w:pos="8176"/>
              <w:tab w:val="right" w:pos="9026" w:leader="dot"/>
            </w:tabs>
            <w:rPr/>
          </w:pPr>
          <w:hyperlink w:anchor="__RefHeading___Toc1186361_3264237689">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1186363_3264237689">
            <w:r>
              <w:rPr>
                <w:webHidden/>
                <w:rStyle w:val="IndexLink"/>
                <w:rtl w:val="true"/>
              </w:rPr>
              <w:t>اللغة</w:t>
            </w:r>
            <w:r>
              <w:rPr>
                <w:rStyle w:val="IndexLink"/>
                <w:rtl w:val="true"/>
              </w:rPr>
              <w:tab/>
            </w:r>
            <w:r>
              <w:rPr>
                <w:rStyle w:val="IndexLink"/>
              </w:rPr>
              <w:t>249</w:t>
            </w:r>
          </w:hyperlink>
        </w:p>
        <w:p>
          <w:pPr>
            <w:pStyle w:val="Contents4"/>
            <w:tabs>
              <w:tab w:val="clear" w:pos="8176"/>
              <w:tab w:val="right" w:pos="9026" w:leader="dot"/>
            </w:tabs>
            <w:rPr/>
          </w:pPr>
          <w:hyperlink w:anchor="__RefHeading___Toc1186365_3264237689">
            <w:r>
              <w:rPr>
                <w:webHidden/>
                <w:rStyle w:val="IndexLink"/>
                <w:rtl w:val="true"/>
              </w:rPr>
              <w:t>الاعراب</w:t>
            </w:r>
            <w:r>
              <w:rPr>
                <w:rStyle w:val="IndexLink"/>
                <w:rtl w:val="true"/>
              </w:rPr>
              <w:tab/>
            </w:r>
            <w:r>
              <w:rPr>
                <w:rStyle w:val="IndexLink"/>
              </w:rPr>
              <w:t>249</w:t>
            </w:r>
          </w:hyperlink>
        </w:p>
        <w:p>
          <w:pPr>
            <w:pStyle w:val="Contents4"/>
            <w:tabs>
              <w:tab w:val="clear" w:pos="8176"/>
              <w:tab w:val="right" w:pos="9026" w:leader="dot"/>
            </w:tabs>
            <w:rPr/>
          </w:pPr>
          <w:hyperlink w:anchor="__RefHeading___Toc1186367_3264237689">
            <w:r>
              <w:rPr>
                <w:webHidden/>
                <w:rStyle w:val="IndexLink"/>
                <w:rtl w:val="true"/>
              </w:rPr>
              <w:t>المعنی</w:t>
            </w:r>
            <w:r>
              <w:rPr>
                <w:rStyle w:val="IndexLink"/>
                <w:rtl w:val="true"/>
              </w:rPr>
              <w:tab/>
            </w:r>
            <w:r>
              <w:rPr>
                <w:rStyle w:val="IndexLink"/>
              </w:rPr>
              <w:t>250</w:t>
            </w:r>
          </w:hyperlink>
        </w:p>
        <w:p>
          <w:pPr>
            <w:pStyle w:val="Contents4"/>
            <w:tabs>
              <w:tab w:val="clear" w:pos="8176"/>
              <w:tab w:val="right" w:pos="9026" w:leader="dot"/>
            </w:tabs>
            <w:rPr/>
          </w:pPr>
          <w:hyperlink w:anchor="__RefHeading___Toc1186369_3264237689">
            <w:r>
              <w:rPr>
                <w:webHidden/>
                <w:rStyle w:val="IndexLink"/>
                <w:rtl w:val="true"/>
              </w:rPr>
              <w:t>الترجمة</w:t>
            </w:r>
            <w:r>
              <w:rPr>
                <w:rStyle w:val="IndexLink"/>
                <w:rtl w:val="true"/>
              </w:rPr>
              <w:tab/>
            </w:r>
            <w:r>
              <w:rPr>
                <w:rStyle w:val="IndexLink"/>
              </w:rPr>
              <w:t>251</w:t>
            </w:r>
          </w:hyperlink>
        </w:p>
        <w:p>
          <w:pPr>
            <w:pStyle w:val="Contents3"/>
            <w:tabs>
              <w:tab w:val="clear" w:pos="8459"/>
              <w:tab w:val="right" w:pos="9026" w:leader="dot"/>
            </w:tabs>
            <w:rPr/>
          </w:pPr>
          <w:hyperlink w:anchor="__RefHeading___Toc1186371_3264237689">
            <w:r>
              <w:rPr>
                <w:webHidden/>
                <w:rStyle w:val="IndexLink"/>
                <w:rtl w:val="true"/>
              </w:rPr>
              <w:t>و من خطبة له علیه السّلام و هی المأة و السابعة</w:t>
            </w:r>
            <w:r>
              <w:rPr>
                <w:rStyle w:val="IndexLink"/>
                <w:rtl w:val="true"/>
              </w:rPr>
              <w:tab/>
            </w:r>
            <w:r>
              <w:rPr>
                <w:rStyle w:val="IndexLink"/>
              </w:rPr>
              <w:t>252</w:t>
            </w:r>
          </w:hyperlink>
        </w:p>
        <w:p>
          <w:pPr>
            <w:pStyle w:val="Contents4"/>
            <w:tabs>
              <w:tab w:val="clear" w:pos="8176"/>
              <w:tab w:val="right" w:pos="9026" w:leader="dot"/>
            </w:tabs>
            <w:rPr/>
          </w:pPr>
          <w:hyperlink w:anchor="__RefHeading___Toc1186373_3264237689">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1186375_3264237689">
            <w:r>
              <w:rPr>
                <w:webHidden/>
                <w:rStyle w:val="IndexLink"/>
                <w:rtl w:val="true"/>
              </w:rPr>
              <w:t>اللغة</w:t>
            </w:r>
            <w:r>
              <w:rPr>
                <w:rStyle w:val="IndexLink"/>
                <w:rtl w:val="true"/>
              </w:rPr>
              <w:tab/>
            </w:r>
            <w:r>
              <w:rPr>
                <w:rStyle w:val="IndexLink"/>
              </w:rPr>
              <w:t>254</w:t>
            </w:r>
          </w:hyperlink>
        </w:p>
        <w:p>
          <w:pPr>
            <w:pStyle w:val="Contents4"/>
            <w:tabs>
              <w:tab w:val="clear" w:pos="8176"/>
              <w:tab w:val="right" w:pos="9026" w:leader="dot"/>
            </w:tabs>
            <w:rPr/>
          </w:pPr>
          <w:hyperlink w:anchor="__RefHeading___Toc1186377_3264237689">
            <w:r>
              <w:rPr>
                <w:webHidden/>
                <w:rStyle w:val="IndexLink"/>
                <w:rtl w:val="true"/>
              </w:rPr>
              <w:t>الاعراب</w:t>
            </w:r>
            <w:r>
              <w:rPr>
                <w:rStyle w:val="IndexLink"/>
                <w:rtl w:val="true"/>
              </w:rPr>
              <w:tab/>
            </w:r>
            <w:r>
              <w:rPr>
                <w:rStyle w:val="IndexLink"/>
              </w:rPr>
              <w:t>254</w:t>
            </w:r>
          </w:hyperlink>
        </w:p>
        <w:p>
          <w:pPr>
            <w:pStyle w:val="Contents4"/>
            <w:tabs>
              <w:tab w:val="clear" w:pos="8176"/>
              <w:tab w:val="right" w:pos="9026" w:leader="dot"/>
            </w:tabs>
            <w:rPr/>
          </w:pPr>
          <w:hyperlink w:anchor="__RefHeading___Toc1186379_3264237689">
            <w:r>
              <w:rPr>
                <w:webHidden/>
                <w:rStyle w:val="IndexLink"/>
                <w:rtl w:val="true"/>
              </w:rPr>
              <w:t>المعنی</w:t>
            </w:r>
            <w:r>
              <w:rPr>
                <w:rStyle w:val="IndexLink"/>
                <w:rtl w:val="true"/>
              </w:rPr>
              <w:tab/>
            </w:r>
            <w:r>
              <w:rPr>
                <w:rStyle w:val="IndexLink"/>
              </w:rPr>
              <w:t>254</w:t>
            </w:r>
          </w:hyperlink>
        </w:p>
        <w:p>
          <w:pPr>
            <w:pStyle w:val="Contents5"/>
            <w:tabs>
              <w:tab w:val="clear" w:pos="7892"/>
              <w:tab w:val="right" w:pos="9026" w:leader="dot"/>
            </w:tabs>
            <w:rPr/>
          </w:pPr>
          <w:hyperlink w:anchor="__RefHeading___Toc1186381_3264237689">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1186383_3264237689">
            <w:r>
              <w:rPr>
                <w:webHidden/>
                <w:rStyle w:val="IndexLink"/>
                <w:rtl w:val="true"/>
              </w:rPr>
              <w:t>أولها</w:t>
            </w:r>
            <w:r>
              <w:rPr>
                <w:rStyle w:val="IndexLink"/>
                <w:rtl w:val="true"/>
              </w:rPr>
              <w:tab/>
            </w:r>
            <w:r>
              <w:rPr>
                <w:rStyle w:val="IndexLink"/>
              </w:rPr>
              <w:t>254</w:t>
            </w:r>
          </w:hyperlink>
        </w:p>
        <w:p>
          <w:pPr>
            <w:pStyle w:val="Contents5"/>
            <w:tabs>
              <w:tab w:val="clear" w:pos="7892"/>
              <w:tab w:val="right" w:pos="9026" w:leader="dot"/>
            </w:tabs>
            <w:rPr/>
          </w:pPr>
          <w:hyperlink w:anchor="__RefHeading___Toc1186385_3264237689">
            <w:r>
              <w:rPr>
                <w:webHidden/>
                <w:rStyle w:val="IndexLink"/>
                <w:rtl w:val="true"/>
              </w:rPr>
              <w:t>الفصل الثانی</w:t>
            </w:r>
            <w:r>
              <w:rPr>
                <w:rStyle w:val="IndexLink"/>
                <w:rtl w:val="true"/>
              </w:rPr>
              <w:tab/>
            </w:r>
            <w:r>
              <w:rPr>
                <w:rStyle w:val="IndexLink"/>
              </w:rPr>
              <w:t>259</w:t>
            </w:r>
          </w:hyperlink>
        </w:p>
        <w:p>
          <w:pPr>
            <w:pStyle w:val="Contents5"/>
            <w:tabs>
              <w:tab w:val="clear" w:pos="7892"/>
              <w:tab w:val="right" w:pos="9026" w:leader="dot"/>
            </w:tabs>
            <w:rPr/>
          </w:pPr>
          <w:hyperlink w:anchor="__RefHeading___Toc1186387_3264237689">
            <w:r>
              <w:rPr>
                <w:webHidden/>
                <w:rStyle w:val="IndexLink"/>
                <w:rtl w:val="true"/>
              </w:rPr>
              <w:t>الفصل الثالث</w:t>
            </w:r>
            <w:r>
              <w:rPr>
                <w:rStyle w:val="IndexLink"/>
                <w:rtl w:val="true"/>
              </w:rPr>
              <w:tab/>
            </w:r>
            <w:r>
              <w:rPr>
                <w:rStyle w:val="IndexLink"/>
              </w:rPr>
              <w:t>260</w:t>
            </w:r>
          </w:hyperlink>
        </w:p>
        <w:p>
          <w:pPr>
            <w:pStyle w:val="Contents5"/>
            <w:tabs>
              <w:tab w:val="clear" w:pos="7892"/>
              <w:tab w:val="right" w:pos="9026" w:leader="dot"/>
            </w:tabs>
            <w:rPr/>
          </w:pPr>
          <w:hyperlink w:anchor="__RefHeading___Toc1186389_3264237689">
            <w:r>
              <w:rPr>
                <w:webHidden/>
                <w:rStyle w:val="IndexLink"/>
                <w:rtl w:val="true"/>
              </w:rPr>
              <w:t>الفصل الرابع</w:t>
            </w:r>
            <w:r>
              <w:rPr>
                <w:rStyle w:val="IndexLink"/>
                <w:rtl w:val="true"/>
              </w:rPr>
              <w:tab/>
            </w:r>
            <w:r>
              <w:rPr>
                <w:rStyle w:val="IndexLink"/>
              </w:rPr>
              <w:t>260</w:t>
            </w:r>
          </w:hyperlink>
        </w:p>
        <w:p>
          <w:pPr>
            <w:pStyle w:val="Contents4"/>
            <w:tabs>
              <w:tab w:val="clear" w:pos="8176"/>
              <w:tab w:val="right" w:pos="9026" w:leader="dot"/>
            </w:tabs>
            <w:rPr/>
          </w:pPr>
          <w:hyperlink w:anchor="__RefHeading___Toc1186391_3264237689">
            <w:r>
              <w:rPr>
                <w:webHidden/>
                <w:rStyle w:val="IndexLink"/>
                <w:rtl w:val="true"/>
              </w:rPr>
              <w:t>الترجمة</w:t>
            </w:r>
            <w:r>
              <w:rPr>
                <w:rStyle w:val="IndexLink"/>
                <w:rtl w:val="true"/>
              </w:rPr>
              <w:tab/>
            </w:r>
            <w:r>
              <w:rPr>
                <w:rStyle w:val="IndexLink"/>
              </w:rPr>
              <w:t>263</w:t>
            </w:r>
          </w:hyperlink>
        </w:p>
        <w:p>
          <w:pPr>
            <w:pStyle w:val="Contents3"/>
            <w:tabs>
              <w:tab w:val="clear" w:pos="8459"/>
              <w:tab w:val="right" w:pos="9026" w:leader="dot"/>
            </w:tabs>
            <w:rPr/>
          </w:pPr>
          <w:hyperlink w:anchor="__RefHeading___Toc1186393_3264237689">
            <w:r>
              <w:rPr>
                <w:webHidden/>
                <w:rStyle w:val="IndexLink"/>
                <w:rtl w:val="true"/>
              </w:rPr>
              <w:t>و من کلام له علیه السّلام و هو المأة و الثامن</w:t>
            </w:r>
            <w:r>
              <w:rPr>
                <w:rStyle w:val="IndexLink"/>
                <w:rtl w:val="true"/>
              </w:rPr>
              <w:tab/>
            </w:r>
            <w:r>
              <w:rPr>
                <w:rStyle w:val="IndexLink"/>
              </w:rPr>
              <w:t>264</w:t>
            </w:r>
          </w:hyperlink>
        </w:p>
        <w:p>
          <w:pPr>
            <w:pStyle w:val="Contents4"/>
            <w:tabs>
              <w:tab w:val="clear" w:pos="8176"/>
              <w:tab w:val="right" w:pos="9026" w:leader="dot"/>
            </w:tabs>
            <w:rPr/>
          </w:pPr>
          <w:hyperlink w:anchor="__RefHeading___Toc1186395_3264237689">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1186397_3264237689">
            <w:r>
              <w:rPr>
                <w:webHidden/>
                <w:rStyle w:val="IndexLink"/>
                <w:rtl w:val="true"/>
              </w:rPr>
              <w:t>اللغة</w:t>
            </w:r>
            <w:r>
              <w:rPr>
                <w:rStyle w:val="IndexLink"/>
                <w:rtl w:val="true"/>
              </w:rPr>
              <w:tab/>
            </w:r>
            <w:r>
              <w:rPr>
                <w:rStyle w:val="IndexLink"/>
              </w:rPr>
              <w:t>265</w:t>
            </w:r>
          </w:hyperlink>
        </w:p>
        <w:p>
          <w:pPr>
            <w:pStyle w:val="Contents4"/>
            <w:tabs>
              <w:tab w:val="clear" w:pos="8176"/>
              <w:tab w:val="right" w:pos="9026" w:leader="dot"/>
            </w:tabs>
            <w:rPr/>
          </w:pPr>
          <w:hyperlink w:anchor="__RefHeading___Toc1186399_3264237689">
            <w:r>
              <w:rPr>
                <w:webHidden/>
                <w:rStyle w:val="IndexLink"/>
                <w:rtl w:val="true"/>
              </w:rPr>
              <w:t>الاعراب</w:t>
            </w:r>
            <w:r>
              <w:rPr>
                <w:rStyle w:val="IndexLink"/>
                <w:rtl w:val="true"/>
              </w:rPr>
              <w:tab/>
            </w:r>
            <w:r>
              <w:rPr>
                <w:rStyle w:val="IndexLink"/>
              </w:rPr>
              <w:t>265</w:t>
            </w:r>
          </w:hyperlink>
        </w:p>
        <w:p>
          <w:pPr>
            <w:pStyle w:val="Contents4"/>
            <w:tabs>
              <w:tab w:val="clear" w:pos="8176"/>
              <w:tab w:val="right" w:pos="9026" w:leader="dot"/>
            </w:tabs>
            <w:rPr/>
          </w:pPr>
          <w:hyperlink w:anchor="__RefHeading___Toc1186401_3264237689">
            <w:r>
              <w:rPr>
                <w:webHidden/>
                <w:rStyle w:val="IndexLink"/>
                <w:rtl w:val="true"/>
              </w:rPr>
              <w:t>المعنی</w:t>
            </w:r>
            <w:r>
              <w:rPr>
                <w:rStyle w:val="IndexLink"/>
                <w:rtl w:val="true"/>
              </w:rPr>
              <w:tab/>
            </w:r>
            <w:r>
              <w:rPr>
                <w:rStyle w:val="IndexLink"/>
              </w:rPr>
              <w:t>265</w:t>
            </w:r>
          </w:hyperlink>
        </w:p>
        <w:p>
          <w:pPr>
            <w:pStyle w:val="Contents5"/>
            <w:tabs>
              <w:tab w:val="clear" w:pos="7892"/>
              <w:tab w:val="right" w:pos="9026" w:leader="dot"/>
            </w:tabs>
            <w:rPr/>
          </w:pPr>
          <w:hyperlink w:anchor="__RefHeading___Toc1186403_3264237689">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1186405_3264237689">
            <w:r>
              <w:rPr>
                <w:webHidden/>
                <w:rStyle w:val="IndexLink"/>
                <w:rtl w:val="true"/>
              </w:rPr>
              <w:t>تنبیه</w:t>
            </w:r>
            <w:r>
              <w:rPr>
                <w:rStyle w:val="IndexLink"/>
                <w:rtl w:val="true"/>
              </w:rPr>
              <w:tab/>
            </w:r>
            <w:r>
              <w:rPr>
                <w:rStyle w:val="IndexLink"/>
              </w:rPr>
              <w:t>270</w:t>
            </w:r>
          </w:hyperlink>
        </w:p>
        <w:p>
          <w:pPr>
            <w:pStyle w:val="Contents5"/>
            <w:tabs>
              <w:tab w:val="clear" w:pos="7892"/>
              <w:tab w:val="right" w:pos="9026" w:leader="dot"/>
            </w:tabs>
            <w:rPr/>
          </w:pPr>
          <w:hyperlink w:anchor="__RefHeading___Toc1186407_3264237689">
            <w:r>
              <w:rPr>
                <w:webHidden/>
                <w:rStyle w:val="IndexLink"/>
                <w:rtl w:val="true"/>
              </w:rPr>
              <w:t>تکملة</w:t>
            </w:r>
            <w:r>
              <w:rPr>
                <w:rStyle w:val="IndexLink"/>
                <w:rtl w:val="true"/>
              </w:rPr>
              <w:tab/>
            </w:r>
            <w:r>
              <w:rPr>
                <w:rStyle w:val="IndexLink"/>
              </w:rPr>
              <w:t>277</w:t>
            </w:r>
          </w:hyperlink>
        </w:p>
        <w:p>
          <w:pPr>
            <w:pStyle w:val="Contents5"/>
            <w:tabs>
              <w:tab w:val="clear" w:pos="7892"/>
              <w:tab w:val="right" w:pos="9026" w:leader="dot"/>
            </w:tabs>
            <w:rPr/>
          </w:pPr>
          <w:hyperlink w:anchor="__RefHeading___Toc1186409_3264237689">
            <w:r>
              <w:rPr>
                <w:webHidden/>
                <w:rStyle w:val="IndexLink"/>
                <w:rtl w:val="true"/>
              </w:rPr>
              <w:t>الترجمة</w:t>
            </w:r>
            <w:r>
              <w:rPr>
                <w:rStyle w:val="IndexLink"/>
                <w:rtl w:val="true"/>
              </w:rPr>
              <w:tab/>
            </w:r>
            <w:r>
              <w:rPr>
                <w:rStyle w:val="IndexLink"/>
              </w:rPr>
              <w:t>279</w:t>
            </w:r>
          </w:hyperlink>
        </w:p>
        <w:p>
          <w:pPr>
            <w:pStyle w:val="Contents4"/>
            <w:tabs>
              <w:tab w:val="clear" w:pos="8176"/>
              <w:tab w:val="right" w:pos="9026" w:leader="dot"/>
            </w:tabs>
            <w:rPr/>
          </w:pPr>
          <w:hyperlink w:anchor="__RefHeading___Toc1186411_3264237689">
            <w:r>
              <w:rPr>
                <w:webHidden/>
                <w:rStyle w:val="IndexLink"/>
                <w:rtl w:val="true"/>
              </w:rPr>
              <w:t>و من خطبة له علیه السّلام فی ذمّ أصحابه</w:t>
            </w:r>
            <w:r>
              <w:rPr>
                <w:rStyle w:val="IndexLink"/>
                <w:rtl w:val="true"/>
              </w:rPr>
              <w:tab/>
            </w:r>
            <w:r>
              <w:rPr>
                <w:rStyle w:val="IndexLink"/>
              </w:rPr>
              <w:t>279</w:t>
            </w:r>
          </w:hyperlink>
        </w:p>
        <w:p>
          <w:pPr>
            <w:pStyle w:val="Contents5"/>
            <w:tabs>
              <w:tab w:val="clear" w:pos="7892"/>
              <w:tab w:val="right" w:pos="9026" w:leader="dot"/>
            </w:tabs>
            <w:rPr/>
          </w:pPr>
          <w:hyperlink w:anchor="__RefHeading___Toc1186413_3264237689">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1186415_3264237689">
            <w:r>
              <w:rPr>
                <w:webHidden/>
                <w:rStyle w:val="IndexLink"/>
                <w:rtl w:val="true"/>
              </w:rPr>
              <w:t>اللغة</w:t>
            </w:r>
            <w:r>
              <w:rPr>
                <w:rStyle w:val="IndexLink"/>
                <w:rtl w:val="true"/>
              </w:rPr>
              <w:tab/>
            </w:r>
            <w:r>
              <w:rPr>
                <w:rStyle w:val="IndexLink"/>
              </w:rPr>
              <w:t>280</w:t>
            </w:r>
          </w:hyperlink>
        </w:p>
        <w:p>
          <w:pPr>
            <w:pStyle w:val="Contents5"/>
            <w:tabs>
              <w:tab w:val="clear" w:pos="7892"/>
              <w:tab w:val="right" w:pos="9026" w:leader="dot"/>
            </w:tabs>
            <w:rPr/>
          </w:pPr>
          <w:hyperlink w:anchor="__RefHeading___Toc1186417_3264237689">
            <w:r>
              <w:rPr>
                <w:webHidden/>
                <w:rStyle w:val="IndexLink"/>
                <w:rtl w:val="true"/>
              </w:rPr>
              <w:t>الاعراب</w:t>
            </w:r>
            <w:r>
              <w:rPr>
                <w:rStyle w:val="IndexLink"/>
                <w:rtl w:val="true"/>
              </w:rPr>
              <w:tab/>
            </w:r>
            <w:r>
              <w:rPr>
                <w:rStyle w:val="IndexLink"/>
              </w:rPr>
              <w:t>281</w:t>
            </w:r>
          </w:hyperlink>
        </w:p>
        <w:p>
          <w:pPr>
            <w:pStyle w:val="Contents5"/>
            <w:tabs>
              <w:tab w:val="clear" w:pos="7892"/>
              <w:tab w:val="right" w:pos="9026" w:leader="dot"/>
            </w:tabs>
            <w:rPr/>
          </w:pPr>
          <w:hyperlink w:anchor="__RefHeading___Toc1186419_3264237689">
            <w:r>
              <w:rPr>
                <w:webHidden/>
                <w:rStyle w:val="IndexLink"/>
                <w:rtl w:val="true"/>
              </w:rPr>
              <w:t>المعنی</w:t>
            </w:r>
            <w:r>
              <w:rPr>
                <w:rStyle w:val="IndexLink"/>
                <w:rtl w:val="true"/>
              </w:rPr>
              <w:tab/>
            </w:r>
            <w:r>
              <w:rPr>
                <w:rStyle w:val="IndexLink"/>
              </w:rPr>
              <w:t>286</w:t>
            </w:r>
          </w:hyperlink>
        </w:p>
        <w:p>
          <w:pPr>
            <w:pStyle w:val="Contents5"/>
            <w:tabs>
              <w:tab w:val="clear" w:pos="7892"/>
              <w:tab w:val="right" w:pos="9026" w:leader="dot"/>
            </w:tabs>
            <w:rPr/>
          </w:pPr>
          <w:hyperlink w:anchor="__RefHeading___Toc1186421_3264237689">
            <w:r>
              <w:rPr>
                <w:webHidden/>
                <w:rStyle w:val="IndexLink"/>
                <w:rtl w:val="true"/>
              </w:rPr>
              <w:t>الترجمة</w:t>
            </w:r>
            <w:r>
              <w:rPr>
                <w:rStyle w:val="IndexLink"/>
                <w:rtl w:val="true"/>
              </w:rPr>
              <w:tab/>
            </w:r>
            <w:r>
              <w:rPr>
                <w:rStyle w:val="IndexLink"/>
              </w:rPr>
              <w:t>294</w:t>
            </w:r>
          </w:hyperlink>
        </w:p>
        <w:p>
          <w:pPr>
            <w:pStyle w:val="Contents4"/>
            <w:tabs>
              <w:tab w:val="clear" w:pos="8176"/>
              <w:tab w:val="right" w:pos="9026" w:leader="dot"/>
            </w:tabs>
            <w:rPr/>
          </w:pPr>
          <w:hyperlink w:anchor="__RefHeading___Toc1186423_3264237689">
            <w:r>
              <w:rPr>
                <w:webHidden/>
                <w:rStyle w:val="IndexLink"/>
                <w:rtl w:val="true"/>
              </w:rPr>
              <w:t>و من کلام له علیه السّلام</w:t>
            </w:r>
            <w:r>
              <w:rPr>
                <w:rStyle w:val="IndexLink"/>
                <w:rtl w:val="true"/>
              </w:rPr>
              <w:tab/>
            </w:r>
            <w:r>
              <w:rPr>
                <w:rStyle w:val="IndexLink"/>
              </w:rPr>
              <w:t>295</w:t>
            </w:r>
          </w:hyperlink>
        </w:p>
        <w:p>
          <w:pPr>
            <w:pStyle w:val="Contents5"/>
            <w:tabs>
              <w:tab w:val="clear" w:pos="7892"/>
              <w:tab w:val="right" w:pos="9026" w:leader="dot"/>
            </w:tabs>
            <w:rPr/>
          </w:pPr>
          <w:hyperlink w:anchor="__RefHeading___Toc1186425_3264237689">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1186427_3264237689">
            <w:r>
              <w:rPr>
                <w:webHidden/>
                <w:rStyle w:val="IndexLink"/>
                <w:rtl w:val="true"/>
              </w:rPr>
              <w:t>اللغة</w:t>
            </w:r>
            <w:r>
              <w:rPr>
                <w:rStyle w:val="IndexLink"/>
                <w:rtl w:val="true"/>
              </w:rPr>
              <w:tab/>
            </w:r>
            <w:r>
              <w:rPr>
                <w:rStyle w:val="IndexLink"/>
              </w:rPr>
              <w:t>296</w:t>
            </w:r>
          </w:hyperlink>
        </w:p>
        <w:p>
          <w:pPr>
            <w:pStyle w:val="Contents5"/>
            <w:tabs>
              <w:tab w:val="clear" w:pos="7892"/>
              <w:tab w:val="right" w:pos="9026" w:leader="dot"/>
            </w:tabs>
            <w:rPr/>
          </w:pPr>
          <w:hyperlink w:anchor="__RefHeading___Toc1186429_3264237689">
            <w:r>
              <w:rPr>
                <w:webHidden/>
                <w:rStyle w:val="IndexLink"/>
                <w:rtl w:val="true"/>
              </w:rPr>
              <w:t>الاعراب</w:t>
            </w:r>
            <w:r>
              <w:rPr>
                <w:rStyle w:val="IndexLink"/>
                <w:rtl w:val="true"/>
              </w:rPr>
              <w:tab/>
            </w:r>
            <w:r>
              <w:rPr>
                <w:rStyle w:val="IndexLink"/>
              </w:rPr>
              <w:t>296</w:t>
            </w:r>
          </w:hyperlink>
        </w:p>
        <w:p>
          <w:pPr>
            <w:pStyle w:val="Contents5"/>
            <w:tabs>
              <w:tab w:val="clear" w:pos="7892"/>
              <w:tab w:val="right" w:pos="9026" w:leader="dot"/>
            </w:tabs>
            <w:rPr/>
          </w:pPr>
          <w:hyperlink w:anchor="__RefHeading___Toc1186431_3264237689">
            <w:r>
              <w:rPr>
                <w:webHidden/>
                <w:rStyle w:val="IndexLink"/>
                <w:rtl w:val="true"/>
              </w:rPr>
              <w:t>المعنی</w:t>
            </w:r>
            <w:r>
              <w:rPr>
                <w:rStyle w:val="IndexLink"/>
                <w:rtl w:val="true"/>
              </w:rPr>
              <w:tab/>
            </w:r>
            <w:r>
              <w:rPr>
                <w:rStyle w:val="IndexLink"/>
              </w:rPr>
              <w:t>296</w:t>
            </w:r>
          </w:hyperlink>
        </w:p>
        <w:p>
          <w:pPr>
            <w:pStyle w:val="Contents5"/>
            <w:tabs>
              <w:tab w:val="clear" w:pos="7892"/>
              <w:tab w:val="right" w:pos="9026" w:leader="dot"/>
            </w:tabs>
            <w:rPr/>
          </w:pPr>
          <w:hyperlink w:anchor="__RefHeading___Toc1186433_3264237689">
            <w:r>
              <w:rPr>
                <w:webHidden/>
                <w:rStyle w:val="IndexLink"/>
                <w:rtl w:val="true"/>
              </w:rPr>
              <w:t>الترجمة</w:t>
            </w:r>
            <w:r>
              <w:rPr>
                <w:rStyle w:val="IndexLink"/>
                <w:rtl w:val="true"/>
              </w:rPr>
              <w:tab/>
            </w:r>
            <w:r>
              <w:rPr>
                <w:rStyle w:val="IndexLink"/>
              </w:rPr>
              <w:t>304</w:t>
            </w:r>
          </w:hyperlink>
        </w:p>
        <w:p>
          <w:pPr>
            <w:pStyle w:val="Contents4"/>
            <w:tabs>
              <w:tab w:val="clear" w:pos="8176"/>
              <w:tab w:val="right" w:pos="9026" w:leader="dot"/>
            </w:tabs>
            <w:rPr/>
          </w:pPr>
          <w:hyperlink w:anchor="__RefHeading___Toc1186435_3264237689">
            <w:r>
              <w:rPr>
                <w:webHidden/>
                <w:rStyle w:val="IndexLink"/>
                <w:rtl w:val="true"/>
              </w:rPr>
              <w:t>و من خطبة له علیه السّلام</w:t>
            </w:r>
            <w:r>
              <w:rPr>
                <w:rStyle w:val="IndexLink"/>
                <w:rtl w:val="true"/>
              </w:rPr>
              <w:tab/>
            </w:r>
            <w:r>
              <w:rPr>
                <w:rStyle w:val="IndexLink"/>
              </w:rPr>
              <w:t>305</w:t>
            </w:r>
          </w:hyperlink>
        </w:p>
        <w:p>
          <w:pPr>
            <w:pStyle w:val="Contents5"/>
            <w:tabs>
              <w:tab w:val="clear" w:pos="7892"/>
              <w:tab w:val="right" w:pos="9026" w:leader="dot"/>
            </w:tabs>
            <w:rPr/>
          </w:pPr>
          <w:hyperlink w:anchor="__RefHeading___Toc1186437_3264237689">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1186439_3264237689">
            <w:r>
              <w:rPr>
                <w:webHidden/>
                <w:rStyle w:val="IndexLink"/>
                <w:rtl w:val="true"/>
              </w:rPr>
              <w:t>الفصل الاول</w:t>
            </w:r>
            <w:r>
              <w:rPr>
                <w:rStyle w:val="IndexLink"/>
                <w:rtl w:val="true"/>
              </w:rPr>
              <w:tab/>
            </w:r>
            <w:r>
              <w:rPr>
                <w:rStyle w:val="IndexLink"/>
              </w:rPr>
              <w:t>305</w:t>
            </w:r>
          </w:hyperlink>
        </w:p>
        <w:p>
          <w:pPr>
            <w:pStyle w:val="Contents6"/>
            <w:tabs>
              <w:tab w:val="clear" w:pos="7609"/>
              <w:tab w:val="right" w:pos="9026" w:leader="dot"/>
            </w:tabs>
            <w:rPr/>
          </w:pPr>
          <w:hyperlink w:anchor="__RefHeading___Toc1186441_3264237689">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1186443_3264237689">
            <w:r>
              <w:rPr>
                <w:webHidden/>
                <w:rStyle w:val="IndexLink"/>
                <w:rtl w:val="true"/>
              </w:rPr>
              <w:t>اللغة</w:t>
            </w:r>
            <w:r>
              <w:rPr>
                <w:rStyle w:val="IndexLink"/>
                <w:rtl w:val="true"/>
              </w:rPr>
              <w:tab/>
            </w:r>
            <w:r>
              <w:rPr>
                <w:rStyle w:val="IndexLink"/>
              </w:rPr>
              <w:t>308</w:t>
            </w:r>
          </w:hyperlink>
        </w:p>
        <w:p>
          <w:pPr>
            <w:pStyle w:val="Contents6"/>
            <w:tabs>
              <w:tab w:val="clear" w:pos="7609"/>
              <w:tab w:val="right" w:pos="9026" w:leader="dot"/>
            </w:tabs>
            <w:rPr/>
          </w:pPr>
          <w:hyperlink w:anchor="__RefHeading___Toc1186445_3264237689">
            <w:r>
              <w:rPr>
                <w:webHidden/>
                <w:rStyle w:val="IndexLink"/>
                <w:rtl w:val="true"/>
              </w:rPr>
              <w:t>الاعراب</w:t>
            </w:r>
            <w:r>
              <w:rPr>
                <w:rStyle w:val="IndexLink"/>
                <w:rtl w:val="true"/>
              </w:rPr>
              <w:tab/>
            </w:r>
            <w:r>
              <w:rPr>
                <w:rStyle w:val="IndexLink"/>
              </w:rPr>
              <w:t>309</w:t>
            </w:r>
          </w:hyperlink>
        </w:p>
        <w:p>
          <w:pPr>
            <w:pStyle w:val="Contents6"/>
            <w:tabs>
              <w:tab w:val="clear" w:pos="7609"/>
              <w:tab w:val="right" w:pos="9026" w:leader="dot"/>
            </w:tabs>
            <w:rPr/>
          </w:pPr>
          <w:hyperlink w:anchor="__RefHeading___Toc1186447_3264237689">
            <w:r>
              <w:rPr>
                <w:webHidden/>
                <w:rStyle w:val="IndexLink"/>
                <w:rtl w:val="true"/>
              </w:rPr>
              <w:t>المعنی</w:t>
            </w:r>
            <w:r>
              <w:rPr>
                <w:rStyle w:val="IndexLink"/>
                <w:rtl w:val="true"/>
              </w:rPr>
              <w:tab/>
            </w:r>
            <w:r>
              <w:rPr>
                <w:rStyle w:val="IndexLink"/>
              </w:rPr>
              <w:t>309</w:t>
            </w:r>
          </w:hyperlink>
        </w:p>
        <w:p>
          <w:pPr>
            <w:pStyle w:val="Contents6"/>
            <w:tabs>
              <w:tab w:val="clear" w:pos="7609"/>
              <w:tab w:val="right" w:pos="9026" w:leader="dot"/>
            </w:tabs>
            <w:rPr/>
          </w:pPr>
          <w:hyperlink w:anchor="__RefHeading___Toc1186449_3264237689">
            <w:r>
              <w:rPr>
                <w:webHidden/>
                <w:rStyle w:val="IndexLink"/>
                <w:rtl w:val="true"/>
              </w:rPr>
              <w:t>الترجمة</w:t>
            </w:r>
            <w:r>
              <w:rPr>
                <w:rStyle w:val="IndexLink"/>
                <w:rtl w:val="true"/>
              </w:rPr>
              <w:tab/>
            </w:r>
            <w:r>
              <w:rPr>
                <w:rStyle w:val="IndexLink"/>
              </w:rPr>
              <w:t>331</w:t>
            </w:r>
          </w:hyperlink>
        </w:p>
        <w:p>
          <w:pPr>
            <w:pStyle w:val="Contents5"/>
            <w:tabs>
              <w:tab w:val="clear" w:pos="7892"/>
              <w:tab w:val="right" w:pos="9026" w:leader="dot"/>
            </w:tabs>
            <w:rPr/>
          </w:pPr>
          <w:hyperlink w:anchor="__RefHeading___Toc1186451_3264237689">
            <w:r>
              <w:rPr>
                <w:webHidden/>
                <w:rStyle w:val="IndexLink"/>
                <w:rtl w:val="true"/>
              </w:rPr>
              <w:t>الفصل الثانی</w:t>
            </w:r>
            <w:r>
              <w:rPr>
                <w:rStyle w:val="IndexLink"/>
                <w:rtl w:val="true"/>
              </w:rPr>
              <w:tab/>
            </w:r>
            <w:r>
              <w:rPr>
                <w:rStyle w:val="IndexLink"/>
              </w:rPr>
              <w:t>334</w:t>
            </w:r>
          </w:hyperlink>
        </w:p>
        <w:p>
          <w:pPr>
            <w:pStyle w:val="Contents6"/>
            <w:tabs>
              <w:tab w:val="clear" w:pos="7609"/>
              <w:tab w:val="right" w:pos="9026" w:leader="dot"/>
            </w:tabs>
            <w:rPr/>
          </w:pPr>
          <w:hyperlink w:anchor="__RefHeading___Toc1186453_3264237689">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1186455_3264237689">
            <w:r>
              <w:rPr>
                <w:webHidden/>
                <w:rStyle w:val="IndexLink"/>
                <w:rtl w:val="true"/>
              </w:rPr>
              <w:t>اللغة</w:t>
            </w:r>
            <w:r>
              <w:rPr>
                <w:rStyle w:val="IndexLink"/>
                <w:rtl w:val="true"/>
              </w:rPr>
              <w:tab/>
            </w:r>
            <w:r>
              <w:rPr>
                <w:rStyle w:val="IndexLink"/>
              </w:rPr>
              <w:t>334</w:t>
            </w:r>
          </w:hyperlink>
        </w:p>
        <w:p>
          <w:pPr>
            <w:pStyle w:val="Contents6"/>
            <w:tabs>
              <w:tab w:val="clear" w:pos="7609"/>
              <w:tab w:val="right" w:pos="9026" w:leader="dot"/>
            </w:tabs>
            <w:rPr/>
          </w:pPr>
          <w:hyperlink w:anchor="__RefHeading___Toc1186457_3264237689">
            <w:r>
              <w:rPr>
                <w:webHidden/>
                <w:rStyle w:val="IndexLink"/>
                <w:rtl w:val="true"/>
              </w:rPr>
              <w:t>الاعراب</w:t>
            </w:r>
            <w:r>
              <w:rPr>
                <w:rStyle w:val="IndexLink"/>
                <w:rtl w:val="true"/>
              </w:rPr>
              <w:tab/>
            </w:r>
            <w:r>
              <w:rPr>
                <w:rStyle w:val="IndexLink"/>
              </w:rPr>
              <w:t>335</w:t>
            </w:r>
          </w:hyperlink>
        </w:p>
        <w:p>
          <w:pPr>
            <w:pStyle w:val="Contents6"/>
            <w:tabs>
              <w:tab w:val="clear" w:pos="7609"/>
              <w:tab w:val="right" w:pos="9026" w:leader="dot"/>
            </w:tabs>
            <w:rPr/>
          </w:pPr>
          <w:hyperlink w:anchor="__RefHeading___Toc1186459_3264237689">
            <w:r>
              <w:rPr>
                <w:webHidden/>
                <w:rStyle w:val="IndexLink"/>
                <w:rtl w:val="true"/>
              </w:rPr>
              <w:t>المعنی</w:t>
            </w:r>
            <w:r>
              <w:rPr>
                <w:rStyle w:val="IndexLink"/>
                <w:rtl w:val="true"/>
              </w:rPr>
              <w:tab/>
            </w:r>
            <w:r>
              <w:rPr>
                <w:rStyle w:val="IndexLink"/>
              </w:rPr>
              <w:t>335</w:t>
            </w:r>
          </w:hyperlink>
        </w:p>
        <w:p>
          <w:pPr>
            <w:pStyle w:val="Contents6"/>
            <w:tabs>
              <w:tab w:val="clear" w:pos="7609"/>
              <w:tab w:val="right" w:pos="9026" w:leader="dot"/>
            </w:tabs>
            <w:rPr/>
          </w:pPr>
          <w:hyperlink w:anchor="__RefHeading___Toc1186461_3264237689">
            <w:r>
              <w:rPr>
                <w:webHidden/>
                <w:rStyle w:val="IndexLink"/>
                <w:rtl w:val="true"/>
              </w:rPr>
              <w:t>تذییل هذا الفصل من الخطبة بامرین</w:t>
            </w:r>
            <w:r>
              <w:rPr>
                <w:rStyle w:val="IndexLink"/>
                <w:rtl w:val="true"/>
              </w:rPr>
              <w:tab/>
            </w:r>
            <w:r>
              <w:rPr>
                <w:rStyle w:val="IndexLink"/>
              </w:rPr>
              <w:t>339</w:t>
            </w:r>
          </w:hyperlink>
        </w:p>
        <w:p>
          <w:pPr>
            <w:pStyle w:val="Contents6"/>
            <w:tabs>
              <w:tab w:val="clear" w:pos="7609"/>
              <w:tab w:val="right" w:pos="9026" w:leader="dot"/>
            </w:tabs>
            <w:rPr/>
          </w:pPr>
          <w:hyperlink w:anchor="__RefHeading___Toc1186463_3264237689">
            <w:r>
              <w:rPr>
                <w:webHidden/>
                <w:rStyle w:val="IndexLink"/>
                <w:rtl w:val="true"/>
              </w:rPr>
              <w:t>الاول</w:t>
            </w:r>
            <w:r>
              <w:rPr>
                <w:rStyle w:val="IndexLink"/>
                <w:rtl w:val="true"/>
              </w:rPr>
              <w:tab/>
            </w:r>
            <w:r>
              <w:rPr>
                <w:rStyle w:val="IndexLink"/>
              </w:rPr>
              <w:t>339</w:t>
            </w:r>
          </w:hyperlink>
        </w:p>
        <w:p>
          <w:pPr>
            <w:pStyle w:val="Contents6"/>
            <w:tabs>
              <w:tab w:val="clear" w:pos="7609"/>
              <w:tab w:val="right" w:pos="9026" w:leader="dot"/>
            </w:tabs>
            <w:rPr/>
          </w:pPr>
          <w:hyperlink w:anchor="__RefHeading___Toc1186465_3264237689">
            <w:r>
              <w:rPr>
                <w:webHidden/>
                <w:rStyle w:val="IndexLink"/>
                <w:rtl w:val="true"/>
              </w:rPr>
              <w:t>الثانی</w:t>
            </w:r>
            <w:r>
              <w:rPr>
                <w:rStyle w:val="IndexLink"/>
                <w:rtl w:val="true"/>
              </w:rPr>
              <w:tab/>
            </w:r>
            <w:r>
              <w:rPr>
                <w:rStyle w:val="IndexLink"/>
              </w:rPr>
              <w:t>346</w:t>
            </w:r>
          </w:hyperlink>
        </w:p>
        <w:p>
          <w:pPr>
            <w:pStyle w:val="Contents6"/>
            <w:tabs>
              <w:tab w:val="clear" w:pos="7609"/>
              <w:tab w:val="right" w:pos="9026" w:leader="dot"/>
            </w:tabs>
            <w:rPr/>
          </w:pPr>
          <w:hyperlink w:anchor="__RefHeading___Toc1186467_3264237689">
            <w:r>
              <w:rPr>
                <w:webHidden/>
                <w:rStyle w:val="IndexLink"/>
                <w:rtl w:val="true"/>
              </w:rPr>
              <w:t>الترجمة</w:t>
            </w:r>
            <w:r>
              <w:rPr>
                <w:rStyle w:val="IndexLink"/>
                <w:rtl w:val="true"/>
              </w:rPr>
              <w:tab/>
            </w:r>
            <w:r>
              <w:rPr>
                <w:rStyle w:val="IndexLink"/>
              </w:rPr>
              <w:t>353</w:t>
            </w:r>
          </w:hyperlink>
        </w:p>
        <w:p>
          <w:pPr>
            <w:pStyle w:val="Contents5"/>
            <w:tabs>
              <w:tab w:val="clear" w:pos="7892"/>
              <w:tab w:val="right" w:pos="9026" w:leader="dot"/>
            </w:tabs>
            <w:rPr/>
          </w:pPr>
          <w:hyperlink w:anchor="__RefHeading___Toc1186469_3264237689">
            <w:r>
              <w:rPr>
                <w:webHidden/>
                <w:rStyle w:val="IndexLink"/>
                <w:rtl w:val="true"/>
              </w:rPr>
              <w:t>الفصل الثالث منها</w:t>
            </w:r>
            <w:r>
              <w:rPr>
                <w:rStyle w:val="IndexLink"/>
                <w:rtl w:val="true"/>
              </w:rPr>
              <w:tab/>
            </w:r>
            <w:r>
              <w:rPr>
                <w:rStyle w:val="IndexLink"/>
              </w:rPr>
              <w:t>354</w:t>
            </w:r>
          </w:hyperlink>
        </w:p>
        <w:p>
          <w:pPr>
            <w:pStyle w:val="Contents6"/>
            <w:tabs>
              <w:tab w:val="clear" w:pos="7609"/>
              <w:tab w:val="right" w:pos="9026" w:leader="dot"/>
            </w:tabs>
            <w:rPr/>
          </w:pPr>
          <w:hyperlink w:anchor="__RefHeading___Toc1186471_3264237689">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1186473_3264237689">
            <w:r>
              <w:rPr>
                <w:webHidden/>
                <w:rStyle w:val="IndexLink"/>
                <w:rtl w:val="true"/>
              </w:rPr>
              <w:t>اللغة</w:t>
            </w:r>
            <w:r>
              <w:rPr>
                <w:rStyle w:val="IndexLink"/>
                <w:rtl w:val="true"/>
              </w:rPr>
              <w:tab/>
            </w:r>
            <w:r>
              <w:rPr>
                <w:rStyle w:val="IndexLink"/>
              </w:rPr>
              <w:t>356</w:t>
            </w:r>
          </w:hyperlink>
        </w:p>
        <w:p>
          <w:pPr>
            <w:pStyle w:val="Contents6"/>
            <w:tabs>
              <w:tab w:val="clear" w:pos="7609"/>
              <w:tab w:val="right" w:pos="9026" w:leader="dot"/>
            </w:tabs>
            <w:rPr/>
          </w:pPr>
          <w:hyperlink w:anchor="__RefHeading___Toc1186475_3264237689">
            <w:r>
              <w:rPr>
                <w:webHidden/>
                <w:rStyle w:val="IndexLink"/>
                <w:rtl w:val="true"/>
              </w:rPr>
              <w:t>الاعراب</w:t>
            </w:r>
            <w:r>
              <w:rPr>
                <w:rStyle w:val="IndexLink"/>
                <w:rtl w:val="true"/>
              </w:rPr>
              <w:tab/>
            </w:r>
            <w:r>
              <w:rPr>
                <w:rStyle w:val="IndexLink"/>
              </w:rPr>
              <w:t>357</w:t>
            </w:r>
          </w:hyperlink>
        </w:p>
        <w:p>
          <w:pPr>
            <w:pStyle w:val="Contents6"/>
            <w:tabs>
              <w:tab w:val="clear" w:pos="7609"/>
              <w:tab w:val="right" w:pos="9026" w:leader="dot"/>
            </w:tabs>
            <w:rPr/>
          </w:pPr>
          <w:hyperlink w:anchor="__RefHeading___Toc1186477_3264237689">
            <w:r>
              <w:rPr>
                <w:webHidden/>
                <w:rStyle w:val="IndexLink"/>
                <w:rtl w:val="true"/>
              </w:rPr>
              <w:t>المعنی</w:t>
            </w:r>
            <w:r>
              <w:rPr>
                <w:rStyle w:val="IndexLink"/>
                <w:rtl w:val="true"/>
              </w:rPr>
              <w:tab/>
            </w:r>
            <w:r>
              <w:rPr>
                <w:rStyle w:val="IndexLink"/>
              </w:rPr>
              <w:t>357</w:t>
            </w:r>
          </w:hyperlink>
        </w:p>
        <w:p>
          <w:pPr>
            <w:pStyle w:val="Contents6"/>
            <w:tabs>
              <w:tab w:val="clear" w:pos="7609"/>
              <w:tab w:val="right" w:pos="9026" w:leader="dot"/>
            </w:tabs>
            <w:rPr/>
          </w:pPr>
          <w:hyperlink w:anchor="__RefHeading___Toc1186479_3264237689">
            <w:r>
              <w:rPr>
                <w:webHidden/>
                <w:rStyle w:val="IndexLink"/>
                <w:rtl w:val="true"/>
              </w:rPr>
              <w:t>الترجمة</w:t>
            </w:r>
            <w:r>
              <w:rPr>
                <w:rStyle w:val="IndexLink"/>
                <w:rtl w:val="true"/>
              </w:rPr>
              <w:tab/>
            </w:r>
            <w:r>
              <w:rPr>
                <w:rStyle w:val="IndexLink"/>
              </w:rPr>
              <w:t>376</w:t>
            </w:r>
          </w:hyperlink>
        </w:p>
        <w:p>
          <w:pPr>
            <w:pStyle w:val="Contents4"/>
            <w:tabs>
              <w:tab w:val="clear" w:pos="8176"/>
              <w:tab w:val="right" w:pos="9026" w:leader="dot"/>
            </w:tabs>
            <w:rPr/>
          </w:pPr>
          <w:hyperlink w:anchor="__RefHeading___Toc1186481_3264237689">
            <w:r>
              <w:rPr>
                <w:webHidden/>
                <w:rStyle w:val="IndexLink"/>
                <w:rtl w:val="true"/>
              </w:rPr>
              <w:t>و من خطبة له علیه السّلام و هی المأة و الثانیة</w:t>
            </w:r>
            <w:r>
              <w:rPr>
                <w:rStyle w:val="IndexLink"/>
                <w:rtl w:val="true"/>
              </w:rPr>
              <w:tab/>
            </w:r>
            <w:r>
              <w:rPr>
                <w:rStyle w:val="IndexLink"/>
              </w:rPr>
              <w:t>378</w:t>
            </w:r>
          </w:hyperlink>
        </w:p>
        <w:p>
          <w:pPr>
            <w:pStyle w:val="Contents5"/>
            <w:tabs>
              <w:tab w:val="clear" w:pos="7892"/>
              <w:tab w:val="right" w:pos="9026" w:leader="dot"/>
            </w:tabs>
            <w:rPr/>
          </w:pPr>
          <w:hyperlink w:anchor="__RefHeading___Toc1186483_3264237689">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1186485_3264237689">
            <w:r>
              <w:rPr>
                <w:webHidden/>
                <w:rStyle w:val="IndexLink"/>
                <w:rtl w:val="true"/>
              </w:rPr>
              <w:t>اللغة</w:t>
            </w:r>
            <w:r>
              <w:rPr>
                <w:rStyle w:val="IndexLink"/>
                <w:rtl w:val="true"/>
              </w:rPr>
              <w:tab/>
            </w:r>
            <w:r>
              <w:rPr>
                <w:rStyle w:val="IndexLink"/>
              </w:rPr>
              <w:t>382</w:t>
            </w:r>
          </w:hyperlink>
        </w:p>
        <w:p>
          <w:pPr>
            <w:pStyle w:val="Contents5"/>
            <w:tabs>
              <w:tab w:val="clear" w:pos="7892"/>
              <w:tab w:val="right" w:pos="9026" w:leader="dot"/>
            </w:tabs>
            <w:rPr/>
          </w:pPr>
          <w:hyperlink w:anchor="__RefHeading___Toc1186487_3264237689">
            <w:r>
              <w:rPr>
                <w:webHidden/>
                <w:rStyle w:val="IndexLink"/>
                <w:rtl w:val="true"/>
              </w:rPr>
              <w:t>الاعراب</w:t>
            </w:r>
            <w:r>
              <w:rPr>
                <w:rStyle w:val="IndexLink"/>
                <w:rtl w:val="true"/>
              </w:rPr>
              <w:tab/>
            </w:r>
            <w:r>
              <w:rPr>
                <w:rStyle w:val="IndexLink"/>
              </w:rPr>
              <w:t>383</w:t>
            </w:r>
          </w:hyperlink>
        </w:p>
        <w:p>
          <w:pPr>
            <w:pStyle w:val="Contents5"/>
            <w:tabs>
              <w:tab w:val="clear" w:pos="7892"/>
              <w:tab w:val="right" w:pos="9026" w:leader="dot"/>
            </w:tabs>
            <w:rPr/>
          </w:pPr>
          <w:hyperlink w:anchor="__RefHeading___Toc1186489_3264237689">
            <w:r>
              <w:rPr>
                <w:webHidden/>
                <w:rStyle w:val="IndexLink"/>
                <w:rtl w:val="true"/>
              </w:rPr>
              <w:t>المعنی</w:t>
            </w:r>
            <w:r>
              <w:rPr>
                <w:rStyle w:val="IndexLink"/>
                <w:rtl w:val="true"/>
              </w:rPr>
              <w:tab/>
            </w:r>
            <w:r>
              <w:rPr>
                <w:rStyle w:val="IndexLink"/>
              </w:rPr>
              <w:t>384</w:t>
            </w:r>
          </w:hyperlink>
        </w:p>
        <w:p>
          <w:pPr>
            <w:pStyle w:val="Contents4"/>
            <w:tabs>
              <w:tab w:val="clear" w:pos="8176"/>
              <w:tab w:val="right" w:pos="9026" w:leader="dot"/>
            </w:tabs>
            <w:rPr/>
          </w:pPr>
          <w:hyperlink w:anchor="__RefHeading___Toc1186491_3264237689">
            <w:r>
              <w:rPr>
                <w:webHidden/>
                <w:rStyle w:val="IndexLink"/>
                <w:rtl w:val="true"/>
              </w:rPr>
              <w:t>الترجمة</w:t>
            </w:r>
            <w:r>
              <w:rPr>
                <w:rStyle w:val="IndexLink"/>
                <w:rtl w:val="true"/>
              </w:rPr>
              <w:tab/>
            </w:r>
            <w:r>
              <w:rPr>
                <w:rStyle w:val="IndexLink"/>
              </w:rPr>
              <w:t>414</w:t>
            </w:r>
          </w:hyperlink>
        </w:p>
        <w:p>
          <w:pPr>
            <w:pStyle w:val="Contents3"/>
            <w:tabs>
              <w:tab w:val="clear" w:pos="8459"/>
              <w:tab w:val="right" w:pos="9026" w:leader="dot"/>
            </w:tabs>
            <w:rPr/>
          </w:pPr>
          <w:hyperlink w:anchor="__RefHeading___Toc1186493_3264237689">
            <w:r>
              <w:rPr>
                <w:webHidden/>
                <w:rStyle w:val="IndexLink"/>
                <w:rtl w:val="true"/>
              </w:rPr>
              <w:t>و من کلام له علیه السّلام و هو المأة و الثالث</w:t>
            </w:r>
            <w:r>
              <w:rPr>
                <w:rStyle w:val="IndexLink"/>
                <w:rtl w:val="true"/>
              </w:rPr>
              <w:tab/>
            </w:r>
            <w:r>
              <w:rPr>
                <w:rStyle w:val="IndexLink"/>
              </w:rPr>
              <w:t>418</w:t>
            </w:r>
          </w:hyperlink>
        </w:p>
        <w:p>
          <w:pPr>
            <w:pStyle w:val="Contents4"/>
            <w:tabs>
              <w:tab w:val="clear" w:pos="8176"/>
              <w:tab w:val="right" w:pos="9026" w:leader="dot"/>
            </w:tabs>
            <w:rPr/>
          </w:pPr>
          <w:hyperlink w:anchor="__RefHeading___Toc1186495_3264237689">
            <w:r>
              <w:rPr>
                <w:webHidden/>
                <w:rStyle w:val="IndexLink"/>
                <w:rtl w:val="true"/>
              </w:rPr>
              <w:t>اشارة</w:t>
            </w:r>
            <w:r>
              <w:rPr>
                <w:rStyle w:val="IndexLink"/>
                <w:rtl w:val="true"/>
              </w:rPr>
              <w:tab/>
            </w:r>
            <w:r>
              <w:rPr>
                <w:rStyle w:val="IndexLink"/>
              </w:rPr>
              <w:t>418</w:t>
            </w:r>
          </w:hyperlink>
        </w:p>
        <w:p>
          <w:pPr>
            <w:pStyle w:val="Contents4"/>
            <w:tabs>
              <w:tab w:val="clear" w:pos="8176"/>
              <w:tab w:val="right" w:pos="9026" w:leader="dot"/>
            </w:tabs>
            <w:rPr/>
          </w:pPr>
          <w:hyperlink w:anchor="__RefHeading___Toc1186497_3264237689">
            <w:r>
              <w:rPr>
                <w:webHidden/>
                <w:rStyle w:val="IndexLink"/>
                <w:rtl w:val="true"/>
              </w:rPr>
              <w:t>اللغة</w:t>
            </w:r>
            <w:r>
              <w:rPr>
                <w:rStyle w:val="IndexLink"/>
                <w:rtl w:val="true"/>
              </w:rPr>
              <w:tab/>
            </w:r>
            <w:r>
              <w:rPr>
                <w:rStyle w:val="IndexLink"/>
              </w:rPr>
              <w:t>418</w:t>
            </w:r>
          </w:hyperlink>
        </w:p>
        <w:p>
          <w:pPr>
            <w:pStyle w:val="Contents4"/>
            <w:tabs>
              <w:tab w:val="clear" w:pos="8176"/>
              <w:tab w:val="right" w:pos="9026" w:leader="dot"/>
            </w:tabs>
            <w:rPr/>
          </w:pPr>
          <w:hyperlink w:anchor="__RefHeading___Toc1186499_3264237689">
            <w:r>
              <w:rPr>
                <w:webHidden/>
                <w:rStyle w:val="IndexLink"/>
                <w:rtl w:val="true"/>
              </w:rPr>
              <w:t>الاعراب</w:t>
            </w:r>
            <w:r>
              <w:rPr>
                <w:rStyle w:val="IndexLink"/>
                <w:rtl w:val="true"/>
              </w:rPr>
              <w:tab/>
            </w:r>
            <w:r>
              <w:rPr>
                <w:rStyle w:val="IndexLink"/>
              </w:rPr>
              <w:t>419</w:t>
            </w:r>
          </w:hyperlink>
        </w:p>
        <w:p>
          <w:pPr>
            <w:pStyle w:val="Contents4"/>
            <w:tabs>
              <w:tab w:val="clear" w:pos="8176"/>
              <w:tab w:val="right" w:pos="9026" w:leader="dot"/>
            </w:tabs>
            <w:rPr/>
          </w:pPr>
          <w:hyperlink w:anchor="__RefHeading___Toc1186501_3264237689">
            <w:r>
              <w:rPr>
                <w:webHidden/>
                <w:rStyle w:val="IndexLink"/>
                <w:rtl w:val="true"/>
              </w:rPr>
              <w:t>المعنی</w:t>
            </w:r>
            <w:r>
              <w:rPr>
                <w:rStyle w:val="IndexLink"/>
                <w:rtl w:val="true"/>
              </w:rPr>
              <w:tab/>
            </w:r>
            <w:r>
              <w:rPr>
                <w:rStyle w:val="IndexLink"/>
              </w:rPr>
              <w:t>419</w:t>
            </w:r>
          </w:hyperlink>
        </w:p>
        <w:p>
          <w:pPr>
            <w:pStyle w:val="Contents4"/>
            <w:tabs>
              <w:tab w:val="clear" w:pos="8176"/>
              <w:tab w:val="right" w:pos="9026" w:leader="dot"/>
            </w:tabs>
            <w:rPr/>
          </w:pPr>
          <w:hyperlink w:anchor="__RefHeading___Toc1186503_3264237689">
            <w:r>
              <w:rPr>
                <w:webHidden/>
                <w:rStyle w:val="IndexLink"/>
                <w:rtl w:val="true"/>
              </w:rPr>
              <w:t>الترجمة</w:t>
            </w:r>
            <w:r>
              <w:rPr>
                <w:rStyle w:val="IndexLink"/>
                <w:rtl w:val="true"/>
              </w:rPr>
              <w:tab/>
            </w:r>
            <w:r>
              <w:rPr>
                <w:rStyle w:val="IndexLink"/>
              </w:rPr>
              <w:t>420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71_143547"/>
      <w:bookmarkStart w:id="1" w:name="pg13871_143547"/>
      <w:bookmarkEnd w:id="1"/>
    </w:p>
    <w:p>
      <w:pPr>
        <w:pStyle w:val="Heading2"/>
        <w:numPr>
          <w:ilvl w:val="1"/>
          <w:numId w:val="1"/>
        </w:numPr>
        <w:rPr/>
      </w:pPr>
      <w:bookmarkStart w:id="2" w:name="pg13871_143547"/>
      <w:bookmarkStart w:id="3" w:name="__RefHeading___Toc1186061_326423768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حبیب‌الله بن محمدهاشم،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منهاج‌البراعه فی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حبیب‌الله الهاشمی‌الخوئی؛ بتصحیحه و تهذیبه ابراهیم المیانجی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الاسلامیه؛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العلم،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هشتم،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میانجی، ابراهیم،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۱۹۹۲۰۶</w:t>
      </w:r>
    </w:p>
    <w:p>
      <w:pPr>
        <w:pStyle w:val="Heading2"/>
        <w:numPr>
          <w:ilvl w:val="1"/>
          <w:numId w:val="1"/>
        </w:numPr>
        <w:rPr/>
      </w:pPr>
      <w:bookmarkStart w:id="5" w:name="__RefHeading___Toc1186063_3264237689"/>
      <w:bookmarkStart w:id="6" w:name="_Toc2"/>
      <w:bookmarkEnd w:id="5"/>
      <w:r>
        <w:rPr>
          <w:rtl w:val="true"/>
        </w:rPr>
        <w:t>تتمة باب المختار من خطب أمیر المؤمنین علیه السلام و أوامره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186065_3264237689"/>
      <w:bookmarkStart w:id="8" w:name="_Toc3"/>
      <w:bookmarkEnd w:id="7"/>
      <w:r>
        <w:rPr>
          <w:rtl w:val="true"/>
        </w:rPr>
        <w:t>اشارة</w:t>
      </w:r>
      <w:bookmarkStart w:id="9" w:name="pg13871_143548"/>
      <w:bookmarkEnd w:id="8"/>
    </w:p>
    <w:p>
      <w:pPr>
        <w:pStyle w:val="BookText"/>
        <w:rPr/>
      </w:pPr>
      <w:bookmarkEnd w:id="9"/>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0" w:name="__RefHeading___Toc1186067_3264237689"/>
      <w:bookmarkStart w:id="11" w:name="_Toc4"/>
      <w:bookmarkEnd w:id="10"/>
      <w:r>
        <w:rPr>
          <w:rtl w:val="true"/>
        </w:rPr>
        <w:t>و من کلام له علیه السّلام و هو المأة و الواحد</w:t>
      </w:r>
      <w:bookmarkEnd w:id="11"/>
    </w:p>
    <w:p>
      <w:pPr>
        <w:pStyle w:val="Heading4"/>
        <w:numPr>
          <w:ilvl w:val="3"/>
          <w:numId w:val="1"/>
        </w:numPr>
        <w:rPr/>
      </w:pPr>
      <w:bookmarkStart w:id="12" w:name="__RefHeading___Toc1186069_3264237689"/>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و الستون من المختار فی باب الخطب</w:t>
      </w:r>
    </w:p>
    <w:p>
      <w:pPr>
        <w:pStyle w:val="BookText"/>
        <w:rPr/>
      </w:pPr>
      <w:r>
        <w:rPr>
          <w:rFonts w:ascii="IRNazanin" w:hAnsi="IRNazanin" w:eastAsia="IRNazanin"/>
          <w:color w:val="111111"/>
          <w:sz w:val="28"/>
          <w:sz w:val="28"/>
          <w:szCs w:val="28"/>
          <w:rtl w:val="true"/>
          <w:lang w:bidi="fa-IR"/>
        </w:rPr>
        <w:t>و هو مرویّ فی إرشاد المفید و فی البحار من علل الشّرایع و أمالی الصّدوق علی اختلاف تعرفه، قال علیه السّلام لبعض أصحابه و قد سأله علیه السّلام کیف دفعکم قومکم عن هذا المقام و أنتم أحقّ به؟ فقال</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أخا بنی أسد إنّک لقلق الوضین ترسل فی غیر سدد و لک بعد ذمامة الصّهر و حقّ المسألة، و قد استعلمت فاعلم أمّا الاستبداد علینا بهذا المقام و نحن الأعلون نسبا، و الأشدّون بالرّسول صلّی اللّه علیه و آله و سلّم نوطا فإنّها کانت أثرة شحّت علیها نفوس قوم و سخت عنها نفوس آخرین، و الحکم اللّه و المعود إلیه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w:t>
      </w:r>
      <w:r>
        <w:rPr>
          <w:rStyle w:val="FootnoteAnchor"/>
          <w:rtl w:val="true"/>
        </w:rPr>
        <w:footnoteReference w:id="2"/>
      </w:r>
      <w:r>
        <w:rPr>
          <w:rFonts w:ascii="IRNazanin" w:hAnsi="IRNazanin" w:eastAsia="IRNazanin"/>
          <w:color w:val="111111"/>
          <w:sz w:val="28"/>
          <w:sz w:val="28"/>
          <w:szCs w:val="28"/>
          <w:rtl w:val="true"/>
          <w:lang w:bidi="fa-IR"/>
        </w:rPr>
        <w:t xml:space="preserve">عنک نهبا صیح فی حجراته </w:t>
      </w:r>
      <w:r>
        <w:rPr>
          <w:rFonts w:eastAsia="IRNazanin" w:cs="IRNazanin"/>
          <w:color w:val="111111"/>
          <w:sz w:val="28"/>
          <w:szCs w:val="28"/>
          <w:rtl w:val="true"/>
          <w:lang w:bidi="fa-IR"/>
        </w:rPr>
        <w:t>-</w:t>
      </w:r>
      <w:bookmarkStart w:id="14" w:name="pg13871_143549"/>
    </w:p>
    <w:p>
      <w:pPr>
        <w:pStyle w:val="BookText"/>
        <w:rPr/>
      </w:pPr>
      <w:bookmarkEnd w:id="14"/>
      <w:r>
        <w:rPr>
          <w:rFonts w:ascii="Amiri" w:hAnsi="Amiri" w:eastAsia="Amiri" w:cs="Amiri"/>
          <w:color w:val="111111"/>
          <w:sz w:val="28"/>
          <w:sz w:val="28"/>
          <w:szCs w:val="28"/>
          <w:rtl w:val="true"/>
          <w:lang w:bidi="ar-SA"/>
        </w:rPr>
        <w:t xml:space="preserve">و هلمّ الخطب فی ابن أبی سفیان فلقد أضحکنی الدّهر بعد إبکائه و لا غرو و اللّه فیا له خطبا یستفرغ العجب، و یکثر الأود، حاول القوم إطفاء نور اللّه من مصباحه، و سدّ فوّاره من ینبوعه، و جدحوا بینی و بینهم شربا وبیئا، فإن ترتفع عنّا و عنهم محن البلوی أحملهم من الحقّ علی محضه، و إن تکن الاخری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تَذْهَبْ نَفْسُکَ عَلَیْهِمْ حَسَراتٍ إِنَّ اللّهَ عَلِیمٌ بِما یَصْنَعُونَ </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1186071_3264237689"/>
      <w:bookmarkStart w:id="16" w:name="_Toc6"/>
      <w:bookmarkEnd w:id="15"/>
      <w:r>
        <w:rPr>
          <w:rtl w:val="true"/>
        </w:rPr>
        <w:t>اللغة</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قلقا من باب تعب اضطرب فهو قلق ککتف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النّهایة بطان منسوج بعضها علی بعض یشدّ به الرّحل علی البعیر کالحزام للسّرج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الاطلاق و اهمال التّوجیه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کالسّداد الصّواب و الاستقامة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الذّال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القرابة 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کان من قبل الزّوج من أبیه أو أخیه أو أعمامه فهم الأحماء و من کان من قبل المرأة فهم الأختان، و تجمع الصّنفین الأصهار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الامر انفرد به من غیر مشارک له فیه و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أصحابه أی یختار لنفسه أشیاء حسنة، و الاسم الأثرة محرّکة و الأثرة بالضمّ و الکسر و الأثری کالحسنی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اسم لمکان العود أو مصدر بمعناه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یوم القیامة باضافة یوم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النّواحی جمع حجرة کجمرة و جمرات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یستعمل بمعنی هات و تعال، فعلی الأوّل متعدّ و علی الثّانی لازم یستوی فیه الواحد و الجمع و المذکّر و المؤنّث فی لغة أهل الحجاز، و أهل نجد یقولون هلمّا و هلمّوا</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الاعوجاج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الینبوع بفتح الفاء و تشدید الواو</w:t>
      </w:r>
      <w:bookmarkStart w:id="17" w:name="pg13871_143550"/>
    </w:p>
    <w:p>
      <w:pPr>
        <w:pStyle w:val="BookText"/>
        <w:rPr/>
      </w:pPr>
      <w:bookmarkEnd w:id="17"/>
      <w:r>
        <w:rPr>
          <w:rFonts w:ascii="Amiri" w:hAnsi="Amiri" w:eastAsia="Amiri" w:cs="Amiri"/>
          <w:color w:val="111111"/>
          <w:sz w:val="28"/>
          <w:sz w:val="28"/>
          <w:szCs w:val="28"/>
          <w:rtl w:val="true"/>
          <w:lang w:bidi="ar-SA"/>
        </w:rPr>
        <w:t xml:space="preserve">ثقب البئر و الفوار بالضمّ و التّخفیف ما یفور من حرّ القدر و بهما قرء و الأوّل أظهر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یجدحه من باب منع خلطه و مزجه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بالکسر الحظّ من الماء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لَها شِرْبٌ وَ لَکُمْ شِرْبُ یَوْمٍ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الوباء و المرض</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1186073_3264237689"/>
      <w:bookmarkStart w:id="19" w:name="_Toc7"/>
      <w:bookmarkEnd w:id="18"/>
      <w:r>
        <w:rPr>
          <w:rtl w:val="true"/>
        </w:rPr>
        <w:t>الاعراب</w:t>
      </w:r>
      <w:bookmarkEnd w:id="19"/>
    </w:p>
    <w:p>
      <w:pPr>
        <w:pStyle w:val="BookText"/>
        <w:rPr/>
      </w:pPr>
      <w:r>
        <w:rPr>
          <w:rFonts w:ascii="IRNazanin" w:hAnsi="IRNazanin" w:eastAsia="IRNazanin"/>
          <w:color w:val="111111"/>
          <w:sz w:val="28"/>
          <w:sz w:val="28"/>
          <w:szCs w:val="28"/>
          <w:rtl w:val="true"/>
          <w:lang w:bidi="fa-IR"/>
        </w:rPr>
        <w:t>قوله لقلق الوضین صفة حذف موصوفها للعلم به، و جملة ترسل، فی محلّ الرّفع عطف بیان، و لک خبر مقدّم و ذمامة الصهر و حقّ المسألة مرفوعان علی الابتداء، و بعد، ظرف لغو متعلّق بذمامة تقدیمه علیه للتّوسّع، و جملة و نحن الأعلون فی محلّ النّصب علی الحال، و نسبا و نوطا منصوبان علی التمیز، و تعدیة سخت بعن لتضمین معنی الاعراض، و القیامة فی بعض النّسخ بالرّفع و فی بعضها بالنصب، فالأوّل مبنیّ علی أنّه خبر لمعود و جعله اسم مکان، و الثّانی علی کونه ظرفا له و جعله مصدرا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البیت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 عنک نهبا صیح فی حجراته، مطلع قصیدة لامرء القیس ابن حجر الکندی و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حدیثا ما حدیث الرّواحل، و قد أثبت المصراع الثّانی أیضا فی بعض النّسخ، و الظّاهر أنّه سهو من النسّاخ، و أنّه لم یتمثّل إلاّ بصدر البیت و أقام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هلمّ الخطب، مقام المصراع الثّانی کما نبّه علیه الشّارح المعتزلی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ما 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انتصب حدیثا باضمار فعل أی حدّثنی أو أسمع أو هات، و یروی بالرّفع علی أنّه خبر محذوف المبتدأ أی غرضی حدیث و ما هاهنا تحتمل أن تکون ابهامیّة و هی التّی إذا اقترنت بنکرة زادته إبهاما و شیاعا کقولک</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اعطنی کتابا ما، ترید، أی أیّ کتاب کان، و تحتمل أن تکون صلة مؤکّدة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نَقْضِهِمْ مِیثاقَهُمْ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حدیث الثّانی فقد ینصب علی البدل من الأوّل، و قد یرفع علی أن</w:t>
      </w:r>
      <w:bookmarkStart w:id="20" w:name="pg13871_143551"/>
    </w:p>
    <w:p>
      <w:pPr>
        <w:pStyle w:val="BookText"/>
        <w:rPr/>
      </w:pPr>
      <w:bookmarkEnd w:id="20"/>
      <w:r>
        <w:rPr>
          <w:rFonts w:ascii="IRNazanin" w:hAnsi="IRNazanin" w:eastAsia="IRNazanin"/>
          <w:color w:val="111111"/>
          <w:sz w:val="28"/>
          <w:sz w:val="28"/>
          <w:szCs w:val="28"/>
          <w:rtl w:val="true"/>
          <w:lang w:bidi="fa-IR"/>
        </w:rPr>
        <w:t xml:space="preserve">یکون ما موصولة و صلتها الجملة أی الذی هو حدیث الرّواحل، ثمّ حذف صدر الصّلة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اتماما علی الذی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أن تکون استفهامیة بمعنی أیّ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غرو، لا لنفی الجنس محذوف خبرها،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له خطبا النّداء للتعجّب و التفخیم و خطبا منصوب علی التمیز من الضمیر</w:t>
      </w:r>
      <w:r>
        <w:rPr>
          <w:rFonts w:eastAsia="IRNazanin" w:cs="IRNazanin"/>
          <w:color w:val="111111"/>
          <w:sz w:val="28"/>
          <w:szCs w:val="28"/>
          <w:rtl w:val="true"/>
          <w:lang w:bidi="fa-IR"/>
        </w:rPr>
        <w:t>.</w:t>
      </w:r>
    </w:p>
    <w:p>
      <w:pPr>
        <w:pStyle w:val="Heading4"/>
        <w:numPr>
          <w:ilvl w:val="3"/>
          <w:numId w:val="1"/>
        </w:numPr>
        <w:rPr/>
      </w:pPr>
      <w:bookmarkStart w:id="21" w:name="__RefHeading___Toc1186075_3264237689"/>
      <w:bookmarkStart w:id="22" w:name="_Toc8"/>
      <w:bookmarkEnd w:id="21"/>
      <w:r>
        <w:rPr>
          <w:rtl w:val="true"/>
        </w:rPr>
        <w:t>المعنی</w:t>
      </w:r>
      <w:bookmarkEnd w:id="22"/>
    </w:p>
    <w:p>
      <w:pPr>
        <w:pStyle w:val="Heading5"/>
        <w:numPr>
          <w:ilvl w:val="4"/>
          <w:numId w:val="1"/>
        </w:numPr>
        <w:rPr/>
      </w:pPr>
      <w:bookmarkStart w:id="23" w:name="__RefHeading___Toc1186077_3264237689"/>
      <w:bookmarkStart w:id="24" w:name="_Toc9"/>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 xml:space="preserve">اعلم أنّ المستفاد من روایتی العلل و الأمالی الاتیتین أنّ هذا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دفعکم قومکم عن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مقام الخلافة و الوصایة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و من غیرهم لعلوّ النسب و شرافة الحسب و ماسّة الرّحم و مزید التقرّب و غزارة العلم و وفور الحلم و ملکة العصمة و فضیلة الطّهارة و ثبوت الوصیّة و حقوق الوراثة و سایر خصایص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مجیبا للسّائل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بنی أسد انّک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 الوضین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مضطرب البطان أراد به خفّته و قلّة ثباته کالحزام إذا کان رخوا، لأنّه قد سأله فی غیر مقامه کما أبان عنه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ترسل فی غیر 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تطلق عنان دابّتک و تهملها و توجّهها فی غیر مواضعها، أی تتکلّم فی غیر موضع الکلام، و تسئل مثل هذا الأمر الذی لا یمکن التصریح فیه بمخّ الحقّ بمجمع النّاس، أو تسئل مثل هذا الأمر الذی یحتاج إلی تفصیل الجواب فی مقام لا یسع ذلک، و الأخیر أظهر بملاحظة ما یأتی فی روایتی العلل و الأمالی من أنّه سأله بینا هو فی أصعب موقف بصفّین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فلمّا اعترض علیه السّلام علی السائل یکون سؤاله فی غیر موقعه المناسب، و لما کان ذلک مظنّة لأن ینکسر منه قلب السائل استدرک علیه السّلام ذلک بمقتضی سودده و مکارم خلقه فقال استعطافا و تلطّفا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بعد ذمامة الصّهر و حقّ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حرمة القرابة و حقّ السؤال</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بعد ذمامة الصّهر لأنّ زینب بنت جحش زوج رسول اللّه صلّی اللّه علیه و آله و سلّم کانت أسدیّة، و شنّع الشّارح علی القطب الرّاوندی</w:t>
      </w:r>
    </w:p>
    <w:p>
      <w:pPr>
        <w:pStyle w:val="BookText"/>
        <w:rPr/>
      </w:pPr>
      <w:r>
        <w:rPr>
          <w:rFonts w:ascii="IRNazanin" w:hAnsi="IRNazanin" w:eastAsia="IRNazanin"/>
          <w:color w:val="111111"/>
          <w:sz w:val="28"/>
          <w:sz w:val="28"/>
          <w:szCs w:val="28"/>
          <w:rtl w:val="true"/>
          <w:lang w:bidi="fa-IR"/>
        </w:rPr>
        <w:t>حیث علّل ذلک بأنّ أمیر المؤمنین قد تزوّج فی بنی أسد بأنّ علیّا لم یتزوّج فی بنی أسد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فصّل أولاده و أزواجه،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أولاده و لیس فیهم أحد من أسدیّة و لا بلغنا أنّه تزوّج فی بنی أسد و لم یولد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الشّارح البحرانی بأنّ الانکار لا معنی له إذ لیس کلّ ما لم یبلغنا من حالهم لا یکون حقّا و یلزم أن لا یصل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عدم نقل التزوّج إلینا لا یکون دلیلا علی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یبعّده کما لا یخفی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 المسألة فلأنّ للرّعیّة من الامام حقّ السؤال و إن لم یفرض علیه الجواب لو لم یکن فیه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ذلک ما رواه فی الکافی عن الحسین بن محمّد عن معلّی بن محمّد عن الوشا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فقلت له جعلت فداک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فَسْئَلُوا أَهْلَ الذِّکْرِ إِنْ کُنْتُمْ لا تَعْلَمُونَ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الذکر و نحن المسئولون،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فأنتم المسئولون و نحن السائلون؟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علینا أن نسألکم؟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علیکم أن تجیبونا؟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ذاک إلینا إن شئنا فعلنا و إن شئنا لم نفعل أما تسمع قول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بمعناه أخبار کثیرة مرویّة فی الکافی و غیره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تصدّی لجواب السّائل لما علم المصلحة فی الجواب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استعلمت فاعلم أمّا الاستبداد علینا بهذا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استقلال الغاصبین للخلافة و تفرّدهم بهذا المقام الّذی هو مقام الأولیاء و 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الأعلون نسبا و الأشدّون بالرّسول صلّی اللّه علیه و آله و سلّم نوطا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کوننا أولی منهم بهذا المقام و أحقّ به بشرافة النّسب و شدّة التعلّق و اللّصوق برسول اللّه صلّی اللّه علیه و آله و سلّم أمّا شرافة النسب فقد مرّ فی دیباجة</w:t>
      </w:r>
    </w:p>
    <w:p>
      <w:pPr>
        <w:pStyle w:val="BookText"/>
        <w:rPr/>
      </w:pPr>
      <w:r>
        <w:rPr>
          <w:rFonts w:ascii="IRNazanin" w:hAnsi="IRNazanin" w:eastAsia="IRNazanin"/>
          <w:color w:val="111111"/>
          <w:sz w:val="28"/>
          <w:sz w:val="28"/>
          <w:szCs w:val="28"/>
          <w:rtl w:val="true"/>
          <w:lang w:bidi="fa-IR"/>
        </w:rPr>
        <w:t>الشرح، و أما شدّة العلاقة فیکفی فی الدّلالة علیها جعل النبیّ صلّی اللّه علیه و آله و سلّم له منه بمنزلة هارون من موسی و تنزیله منزلة نفسه فی آیة أنفسنا مضافا إلی سایر ما تضمّنت ذلک المعنی ممّا عرفتها فی تضاعیف الشرح و تعرفها بعد ذلک انشاء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الخلافة المعلومة من السیاق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شیئا مرغوبا یتنافس فیه النفوس و یزیده کلّ لنفسه و أن یخصّ به من دون مشارکة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نفوس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بهم أهل السقیفة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جادت بها و ترکتها معرضة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بهم أهل البیت علیهم السّلام و إعراضهم عنها لعدم رغبتهم فی الخلافة من حیث إنّها سلطنة ظاهریة و أمارة علی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علیه قوله علیه السّلام لابن عباس فی عنوان الخطبة الثالثة و الثلاثین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لهی أحبّ إلیّ من امرتکم إلاّ أن اقیم حقّا أو أدفع باطلا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کان متمکّنا من الخلافة و إقامة مراسمها علی ما هو حقّها لرغب فیه البتّة لکنّه لم یتمکّن منها لعدم وجود النّاصر کما یؤمی إلیه قوله علیه السّلام فی الخطبة الثّالثة المعروفة بالشقشقیّة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طفقت أرتأی بین أن أصول بید جذّاء أو أصبر علی طخیة عمیاء، و قوله فی الخطبة السّادسة و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فاذا لیس لی معین إلاّ أهل بیتی فضننت بهم عن الموت اه، و غیر ذلک ممّا تضمّن هذا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و الحاکم العدل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المعود إلیه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تُرَدُّونَ إِلی عالِمِ الْغَیْبِ وَ الشَّهادَةِ فَیُنَبِّئُکُمْ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یقضی بین الخلق بالحقّ و یجعل لعنته علی الظالمین،و تمثّل علیه السّلام بقول امرء القیس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 عنک نهبا صیح فی حجراته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حدیثا ما حدیث الرّواحل</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من قصّة هذا الشّعر أنّ امرء القیس لمّا انتقل فی أحیاء العرب بعد قتل أبیه نزل علی رجل من جذیلة طیّیء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طریف فأحسن جواره فمدحه فأقام</w:t>
      </w:r>
    </w:p>
    <w:p>
      <w:pPr>
        <w:pStyle w:val="BookText"/>
        <w:rPr/>
      </w:pPr>
      <w:r>
        <w:rPr>
          <w:rFonts w:ascii="IRNazanin" w:hAnsi="IRNazanin" w:eastAsia="IRNazanin"/>
          <w:color w:val="111111"/>
          <w:sz w:val="28"/>
          <w:sz w:val="28"/>
          <w:szCs w:val="28"/>
          <w:rtl w:val="true"/>
          <w:lang w:bidi="fa-IR"/>
        </w:rPr>
        <w:t>عنده، ثمّ إنّه لم یولّه نصیبا فی الجبلین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اجاء و سلمی، فخاف أن لا یکون له منعة فتحوّل فنزل علی خالد بن سدوس بن اصمع النبهانی فأغارت بنو جذیلة علی امرء القیس و هو فی جوار خالد بن سدوس فذهبوا بابله و کان الذی أغار علیه منهم باعث بن حویص، فلمّا أتی امرء القیس الخبر ذکر ذلک لجاره،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اعطنی رواحلک ألحق علیها القوم فأردّ علیک ابلک، ففعل فرکب خالد فی أثر القوم حتّی أدرکهم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جذیلة أغرتم علی ابل جاری؟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لک بجار،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و هذه رواحله،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فرجعوا إلیه فأنزلوه عنهنّ و ذهبوا بهنّ و بالابل، و قیل بل انطوی خالد علی الابل فذهب بها، فقال امرء 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عنک نهبا،القصیدة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اترک عنک منهوبا یعنی غنیمة صیح فی جوانبه و نواحیه صیاح الغارة، و لکن هات حدیثا الذی هو حدیث الرّواحل أی النّوق التّی تصلح لأن یشدّ الرّحل علی ظهرها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غرضه علیه السّلام بالتمثیل بالبیت الاشارة إلی أنّ المتخلّفین الثلاثة الماضین قد نهبوا تراثی و أغاروا علی حقّی مع صیاح عند النّهب و الغارة یرید به الاحتجاجات و المناشدات الّتی کانت منه علیه السّلام و من أتباعه بعد السقیفة و فی مجلس الشّوری حسبما عرفتها فی شرح الخطبة الشقشقیّة و غیرها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عنک ذکر تلک الغارة و حدیثها و لا تسئل عنها فانّه نهب صیح فی حجراته و مضی و انقضی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هلمّ الخطب فی ابن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لکن هات ذکر الحدث الجلیل و الأمر العظیم الّذی نحن مبتلی به الان فی منازعة معاویة بن أبی سفیان و طمعه فی الخلافة، فانّه حدیث عجیب ینبغی أن یتحدّث و یذاکر و یستمع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أضحکنی الدّهر بعد إبکائه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صرت ضاحکا ضحک تعجّب من تصرّفات الدّهر و تقلّباته و تربیته لأراذل النّاس و جعله مثل ابن النّابغة الاکلة للأکباد و الطّلیق ابن الطّلیق منازعا لی فی الخلافة، و معارضا علیّ فی الرّیاسة مع غایة بعده عنها و انحطاط رتبته عن الطمع فی مثلها بعد ما کانت بی من الکأبة و الحزن لتقدّم من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المراد أنّ الدّهر أضحکنی من فرط التعجّب بعد ما أحزننی لأنّه</w:t>
      </w:r>
      <w:r>
        <w:rPr>
          <w:rStyle w:val="FootnoteAnchor"/>
          <w:rtl w:val="true"/>
        </w:rPr>
        <w:footnoteReference w:id="3"/>
      </w:r>
      <w:r>
        <w:rPr>
          <w:rFonts w:ascii="IRNazanin" w:hAnsi="IRNazanin" w:eastAsia="IRNazanin"/>
          <w:color w:val="111111"/>
          <w:sz w:val="28"/>
          <w:sz w:val="28"/>
          <w:szCs w:val="28"/>
          <w:rtl w:val="true"/>
          <w:lang w:bidi="fa-IR"/>
        </w:rPr>
        <w:t xml:space="preserve">أنزلنی ثمّ أنزلنی حتّی قیل معاویة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غرو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عجب و اللّه من تقلّبات الدّهر و أحواله و قوّة الباطل و غلبة أهله فیه ممّا بی نزل و إضحاکه بی بعد إبکائه، لأنّ عادته قد جرت دائما علی وضع الأشراف و رفع الأراذل حتّی صار سجیّة له و مجبولا علیها، و إلیه ینظر قول مولانا الحسین علیه السّلام لیلة العاشور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دهر افّ لک من خلیل کم لک بالاشراق و الأصیل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له خطبا یستفرغ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مستأنف لاستعظام هذا الأمر، و علی هذا فالوقف علی اللّه، و یجوز أن لا یکون استینافا بل وصلا علی سابقه و تفسیرا له فانّه علیه السّلام لمّا أشار إلی أنّ الدّهر أعجبه أتبعه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غرو، أی لیس ذلک بعجب و فسّر هذا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له خطبا یستفرغ العجب، أی یستنفده و یفنیه أی قد صار العجب لا عجب لأنّ هذا الخطب قد استغرق المتعجّب فلم یبق منه ما یطلق علیه لفظ التعجّب، و هذا من باب الاغراق و المبالغة فی المبالغة أی هذا أمر یجلّ عن التعجّب کقول ابن 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صرت فی المیدان یوم طرادهم فعجبت حتّی کدت لا أتعجّب</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الخطب أیضا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یکثر 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کلّ امرء بعد عن الشریعة ازداد الأمر به اعوجاجا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معاویة و اتباعه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إطفاء نور اللّه من 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بنور اللّه الولایة و الخلافة و بمصباحه نفسه الشّریف الحامل لذلک النّور، یعنی أنّ معاویة و من تبعه أرادوا إطفاء نور الولایة و إزالة الأمر عن الأحقّ به کما أنّ من تقدّم علیهم من المتخلّفین الثلاث و أشیاعهم و طلحة و الزّبیر و أتباعهما کان غرضهم إطفاء النّور هذا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 فوّاره من ینبوعه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سدّ مجراه و منبعه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مزجوا و خلطوا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بینهم شربا وبیئا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بالشرب الوبیء الفتنة الحاصلة من عدم انقیادهم له کالشّرب المخلوط بالسمّ</w:t>
      </w:r>
      <w:r>
        <w:rPr>
          <w:rFonts w:eastAsia="IRNazanin" w:cs="IRNazanin"/>
          <w:color w:val="111111"/>
          <w:sz w:val="28"/>
          <w:szCs w:val="28"/>
          <w:rtl w:val="true"/>
          <w:lang w:bidi="fa-IR"/>
        </w:rPr>
        <w:t>.</w:t>
      </w:r>
      <w:bookmarkStart w:id="25" w:name="pg13871_143556"/>
    </w:p>
    <w:p>
      <w:pPr>
        <w:pStyle w:val="BookText"/>
        <w:rPr/>
      </w:pPr>
      <w:bookmarkEnd w:id="25"/>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 لفظ الشرب لذلک الأمر و لفظ الجدح للکدر الواقع بینهم و المجاذبة لهذا الأمر، و استعار وصف الوبیء له باعتبار کونه سببا للهلاک و القتل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ترتفع عنّا و عنهم محن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یجتمعوا علی رأیی و یتّبعوا أمری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أحملهم من الحقّ علی محضه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خالصه الذی لا یشوبه شبهة و 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تکن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إن لم یکشف اللّه هذه الغمّة و کانت الدّولة و الغلبة لأهل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تَذْهَبْ نَفْسُکَ عَلَیْهِمْ حَسَراتٍ إِنَّ اللّهَ عَلِیمٌ بِما یَصْنَعُونَ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من الایة الشریفة فی سورة الفاطر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زُیِّنَ لَهُ سُوءُ عَمَلِهِ فَرَآهُ حَسَناً فَإِنَّ اللّهَ یُضِلُّ مَنْ یَشاءُ وَ یَهْدِی مَنْ یَشاءُ فَلا تَذْهَبْ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لا تهلک نفسک علیهم للحسرات علی غیّهم و ضلالهم و إصرارهم علی التکذیب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عَلِیمٌ بِما یَصْنَعُونَ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فیجازیهم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الصافی عن القمّی مرفوعا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زریق و حبتر، و علیه فالاقتباس بها غیر خال من اللّطف و المناسبة</w:t>
      </w:r>
      <w:r>
        <w:rPr>
          <w:rFonts w:eastAsia="IRNazanin" w:cs="IRNazanin"/>
          <w:color w:val="111111"/>
          <w:sz w:val="28"/>
          <w:szCs w:val="28"/>
          <w:rtl w:val="true"/>
          <w:lang w:bidi="fa-IR"/>
        </w:rPr>
        <w:t>.</w:t>
      </w:r>
    </w:p>
    <w:p>
      <w:pPr>
        <w:pStyle w:val="Heading5"/>
        <w:numPr>
          <w:ilvl w:val="4"/>
          <w:numId w:val="1"/>
        </w:numPr>
        <w:rPr/>
      </w:pPr>
      <w:bookmarkStart w:id="26" w:name="__RefHeading___Toc1186079_3264237689"/>
      <w:bookmarkStart w:id="27" w:name="_Toc10"/>
      <w:bookmarkEnd w:id="26"/>
      <w:r>
        <w:rPr>
          <w:rtl w:val="true"/>
        </w:rPr>
        <w:t>لطیفة</w:t>
      </w:r>
      <w:bookmarkEnd w:id="27"/>
    </w:p>
    <w:p>
      <w:pPr>
        <w:pStyle w:val="BookText"/>
        <w:rPr/>
      </w:pPr>
      <w:r>
        <w:rPr>
          <w:rFonts w:ascii="IRNazanin" w:hAnsi="IRNazanin" w:eastAsia="IRNazanin"/>
          <w:color w:val="111111"/>
          <w:sz w:val="28"/>
          <w:sz w:val="28"/>
          <w:szCs w:val="28"/>
          <w:rtl w:val="true"/>
          <w:lang w:bidi="fa-IR"/>
        </w:rPr>
        <w:t>قال الشارح المعتزلی بعد الفراغ من شرح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 أبا جعفر یحیی ابن محمّد العلوی نقیب البصرة وقت قراءتی علیه عن هذا الکلام و کان علی ما یذهب علیه من مذهب العلویّة منصفا وافر العقل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یعنی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أثرة شحّت علیها نفوس قوم و سخت عنها نفوس آخرین؟ و من القوم الّذین عناهم الأسدی بقوله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دفعکم قومکم عن هذا المقام و أنتم أحقّ به؟ هل المراد یوم السقیفة أو یوم الشوری؟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السقیفة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نفسی لا تسامحنی أن أنسب إلی الصحابة عصیان الرسول و دفع النصّ،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فلا تسامحنی نفسی أن أنسب الرّسول إلی إهمال أمر الامامة و أن یترک الناس سدی مهملین، و قد کان لا یغیب عن المدینة إلاّ و یؤمّر علیها أمیرا و هو حیّ لیس بالبعید عنها، فکیف لا یؤمّر و هو میّت لا یقدر علی استدراک ما یحدث؟</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یشکّ أحد من الناس أنّ رسول اللّه صلّی اللّه علیه و آله و سلّم کان عاقلا کامل العقل أمّا المسلمون فاعتقادهم فیه معلوم، و أمّا الیهود و النصاری و الفلاسفة فیزعمون أنّه حکیم تامّ الحکمة سدید الرّأی أقام ملّة و شرع شریعة فاستجد ملکا عظیما بعقله و تدبیره، و هذا الرجل العاقل الکامل یعرف طباع العرب و غرایزهم و طلبهم بالثارات و الذّحول</w:t>
      </w:r>
      <w:r>
        <w:rPr>
          <w:rStyle w:val="FootnoteAnchor"/>
          <w:rtl w:val="true"/>
        </w:rPr>
        <w:footnoteReference w:id="4"/>
      </w:r>
      <w:r>
        <w:rPr>
          <w:rFonts w:ascii="IRNazanin" w:hAnsi="IRNazanin" w:eastAsia="IRNazanin"/>
          <w:color w:val="111111"/>
          <w:sz w:val="28"/>
          <w:sz w:val="28"/>
          <w:szCs w:val="28"/>
          <w:rtl w:val="true"/>
          <w:lang w:bidi="fa-IR"/>
        </w:rPr>
        <w:t>و لو بعد الأزمان المتطاولة، و کان یقتل الرّجل من القبیلة رجلا من بیت آخر، فلا یزال أهل ذلک المقتول و أقاربه یتطلّبون القاتل لیقتلوه حتی یدرکوا ثارهم منه، فان لم یظفروا به قتلوا بعض أقاربه و أهله فان لم یظفروا بأحدهم قتلوا واحدا أو جماعة من تلک القبیلة و إن لم یکونوا رهطه الأدنین، و الاسلام لم یحل طبائعهم و لا غیّر هذه السجیّة المرکوزة فی أخلاقهم و الغرایز بحالها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یتوهّم لبیب أنّ هذا العاقل وتر العرب و علی الخصوص قریشا و ساعده علی سفک الدّماء و إزهاق الأنفس و تقلّد الضغائن ابن عمّه الأدنی و صهره و هو یعلم أنه سیموت کما یموت الناس و یترکه بعده و عنده ابنته ولد منها ابنان یجریان عنده مجری ابنین من ظهره حنوا علیهما و محبّة لهما، و یعدل عنه فی الأمر بعده و لا ینصّ علیه و لا یستخلفه، فیحقن دمه و دم بنیه و أهله باستخلافه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یعلم هذا العاقل الکامل أنّه إذا ترکه و ترک بنیه و أهله سوقة رعیّة فقد عرض دماءهم للاراقة بعده، بل یکون هو الّذی قتله و أشاط بدمائهم، لأنّهم لا یعتصمون بعده بأمر یحمیهم، و إنّما یکونون مضغة للاکل و فریسة للمفترس یتخطّفهم النّاس و یبلغ فیهم الأغراض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إذا جعل السّلطان فیهم و الأمر الیهم فانّه یکون قد عصمهم و حقن دماءهم بالرّیاسة الّتی یصولون بها، و یرتدع النّاس عنهم لأجلها، و مثل هذا معلوم بالتّجربة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 أنّ ملک بغداد أو غیرها من البلاد لو قتل النّاس و وترهم و أبقی فی</w:t>
      </w:r>
    </w:p>
    <w:p>
      <w:pPr>
        <w:pStyle w:val="BookText"/>
        <w:rPr/>
      </w:pPr>
      <w:r>
        <w:rPr>
          <w:rFonts w:ascii="IRNazanin" w:hAnsi="IRNazanin" w:eastAsia="IRNazanin"/>
          <w:color w:val="111111"/>
          <w:sz w:val="28"/>
          <w:sz w:val="28"/>
          <w:szCs w:val="28"/>
          <w:rtl w:val="true"/>
          <w:lang w:bidi="fa-IR"/>
        </w:rPr>
        <w:t>نفوسهم الأحقاد العظیمة علیه ثمّ أهمل أمر ولده و ذرّیّته من بعده، و فسح للنّاس أن یقیموا ملکا من عرضهم و واحدا منهم، و جعل بنیه سوقة کبعض العامّة، لکان بنوه بعده قلیلا بقاؤهم سریعا هلاکهم، و لوثب علیهم النّاس ذوو الاحقاد و التراث من کلّ جهة یقتلونهم و یشردونهم کلّ 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أنّه عیّن ولدا من أولاده للملک، و قام خواصّه و خدمه، و خوّله</w:t>
      </w:r>
      <w:r>
        <w:rPr>
          <w:rStyle w:val="FootnoteAnchor"/>
          <w:rtl w:val="true"/>
        </w:rPr>
        <w:footnoteReference w:id="5"/>
      </w:r>
      <w:r>
        <w:rPr>
          <w:rFonts w:ascii="IRNazanin" w:hAnsi="IRNazanin" w:eastAsia="IRNazanin"/>
          <w:color w:val="111111"/>
          <w:sz w:val="28"/>
          <w:sz w:val="28"/>
          <w:szCs w:val="28"/>
          <w:rtl w:val="true"/>
          <w:lang w:bidi="fa-IR"/>
        </w:rPr>
        <w:t>بامرة بعده، لحقنت دماء أهل بیته و لم تطل ید أحد من النّاس إلیهم لناموس الملک و ابهة السلطنة و قوّة الرّیاسة و حرمة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فتری ذهب عن رسول اللّه هذا المعنی أم أحبّ أن یستأصل أهله و ذریّته من بعده و أین موضع الشّفقة علی فاطمة العزیزة عنده الحبیبة إلی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أحبّ أن یجعلها کواحدة من فقراء المدینة تتکفّف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یجعل علیّا المکرّم المعظّم عنده الّذی کانت حاله معه معلومة کأبی هریرة الدّوسی و أنس بن مالک الأنصاری یحکم الأمراء فی دمه و عرضه و نفسه و ولده فلا یستطیع الامتناع و علی رأسه مأئة ألف سیف مسلول یتلظّی أکباد أصحابها علیه و یودّون أن یشربوا دمه بأفواههم و یأکلوا لحمه بأسیافهم قد قتل أبنائهم و اخوانهم و آبائهم و أعمامهم، و العهد لم یطل، و القروح لم تنفرق، و الجروح لم تندمل؟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أحسنت فیما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لفظه علیه السّلام یدلّ علی أنّه لم یکن نصّ علیه، أ لا تراه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الأعلون نسبا و الأشدّون بالرّسول نوطا، فجعل الاحتجاج بالنّسب و شدّة القرب، فلو کان علیه نصّ لقال عوض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المنصوص علیّ المخطوب باسمی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أتاه من حیث یعلم لا من حیث یجهل، أ لا تری أنّه سأله فقال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دفعکم قومکم عن هذا المقام و أنتم أحقّ به، فهو إنّما سأل عن دفعهم عنه و هم أحقّ به من جهة اللّحمة و العترة، و لم یکن الأسدی یتصوّر النصّ و لا یعتقد و لا یخطر بباله، لأنه لو کان هذا فی نفسه لقال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دفعک الناس عن هذا المقام</w:t>
      </w:r>
    </w:p>
    <w:p>
      <w:pPr>
        <w:pStyle w:val="BookText"/>
        <w:rPr/>
      </w:pPr>
      <w:r>
        <w:rPr>
          <w:rFonts w:ascii="IRNazanin" w:hAnsi="IRNazanin" w:eastAsia="IRNazanin"/>
          <w:color w:val="111111"/>
          <w:sz w:val="28"/>
          <w:sz w:val="28"/>
          <w:szCs w:val="28"/>
          <w:rtl w:val="true"/>
          <w:lang w:bidi="fa-IR"/>
        </w:rPr>
        <w:t>و قد نصّ علیک رسول اللّه صلّی اللّه علیه و آله و سلّم، و لم یقل له هذا، و إنما قال کلاما عاما لبنی هاشم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دفعکم قومکم عن هذا و أنتم أحقّ به أی باعتبار الهاشمیة و القربی، فأجابه بجواب أعاد قبله المعنی الذی تعلّق به الأسدی بعینه تمهیدا للجواب،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فعلوا ذلک مع أنا أقرب إلی رسول اللّه صلّی اللّه علیه و آله من غیرنا لأنهم استأثروا علینا و لو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المنصوص علیّ المخطوب باسمی فی حیاة رسول اللّه صلّی اللّه علیه و آله و سلّم لما کان قد أجابه، لأنه ما سأله هل أنت منصوص علیک أم لا، و لا هل نصّ رسول اللّه بالخلافة علی أحد أم لا، و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دفعکم قومکم عن الأمر و أنتم أقرب إلی ینبوعه و معدنه منهم، فأجابه جوابا ینطبق علی السؤال و یلایمه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فلو أخذ یصرّح له بالنصّ و یعرّفه تفاصیل باطن الأمر لنفر عنه و اتّهمه و لم یقبل قوله و لم یتجذّب الی تصدیقه فکان أولی الامور فی حکم السیاسة و تدبیر الناس أن یجیب بما لا نفرة منه و لا مطعن علیه فیه انتهی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درّ النقیب العلوی فلقد أجاد فیما أفاد، و نهج منهج الرّشاد، و راقب العدل و الانصاف، و جانب العصبیّة و الاعتساف، و کشف الظلام عن وجه المرام و أوضح المقام بکلام لیس فوقه کلام، أودعه من البیان و البرهان ما یجلی الغشاوة عن أبصار متأمّلیه، و العمی عن عیون متناولیه، و بعد ذلک فان کان إذعانه علی طبق بیانه فأجزل اللّه له الجزاء فی دار خلده و جنانه، و إلاّ فلیضاعف علیه العذاب فی یوم الحساب، و لکن یبعد جدّا مع هذا التحقیق أن یکون معتقده خلاف المذهب الحقّ، بل الظاهر من الشارح المعتزلی أیضا حیث نقل هذا التفصیل عن النقیب و سکت مضافا إلی نظایره الکثیرة فی تضاعیف الشرح أنّ معتقده أیضا ذلک، و لولا تصریحه فی غیر موضع من شرحه بعدم النصّ فی الخلافة لحکمنا بکونه من الفرقة الناجیة، و هو الذی ظنّه بعض أصحابنا فی حقّه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الشارح شیعیّ المذهب إلاّ أنه سلک فی الشرح مسلک أهل السنة من باب الالجاء و التقیّة، و اللّه العالم بسرائر العباد و المجازی کلاّ ما یستحقّه یوم التناد، نسئل اللّه العصمة و السداد، و نعوذ به من الزلل و الفساد فی المذهب و الاعتقاد</w:t>
      </w:r>
      <w:r>
        <w:rPr>
          <w:rFonts w:eastAsia="IRNazanin" w:cs="IRNazanin"/>
          <w:color w:val="111111"/>
          <w:sz w:val="28"/>
          <w:szCs w:val="28"/>
          <w:rtl w:val="true"/>
          <w:lang w:bidi="fa-IR"/>
        </w:rPr>
        <w:t>.</w:t>
      </w:r>
      <w:bookmarkStart w:id="28" w:name="pg13871_143560"/>
    </w:p>
    <w:p>
      <w:pPr>
        <w:pStyle w:val="Heading5"/>
        <w:numPr>
          <w:ilvl w:val="4"/>
          <w:numId w:val="1"/>
        </w:numPr>
        <w:rPr/>
      </w:pPr>
      <w:bookmarkStart w:id="29" w:name="__RefHeading___Toc1186081_3264237689"/>
      <w:bookmarkStart w:id="30" w:name="_Toc11"/>
      <w:bookmarkEnd w:id="28"/>
      <w:bookmarkEnd w:id="29"/>
      <w:r>
        <w:rPr>
          <w:rtl w:val="true"/>
        </w:rPr>
        <w:t>تکملة</w:t>
      </w:r>
      <w:bookmarkEnd w:id="30"/>
    </w:p>
    <w:p>
      <w:pPr>
        <w:pStyle w:val="BookText"/>
        <w:rPr/>
      </w:pPr>
      <w:r>
        <w:rPr>
          <w:rFonts w:ascii="IRNazanin" w:hAnsi="IRNazanin" w:eastAsia="IRNazanin"/>
          <w:color w:val="111111"/>
          <w:sz w:val="28"/>
          <w:sz w:val="28"/>
          <w:szCs w:val="28"/>
          <w:rtl w:val="true"/>
          <w:lang w:bidi="fa-IR"/>
        </w:rPr>
        <w:t>قد أشرنا إلی أنّ هذا الکلام مرویّ عنه علیه السّلام بطرق عدیدة مختلفة أحببت أن أوردها جریا علی عادتنا المستمرّة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نقلة الاثار أنّ رجلا من بنی أسد وقف علی أمیر المؤمنین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العجب فیکم یا بنی هاشم کیف عدل بهذا الأمر عنکم و أنتم الأعلون نسبا و سببا و نوطا بالرّسول صلّی اللّه علیه و آله و سلّم و فهما للکتاب؟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دودان إنّک لقلق الوضین، ضیّق المخرم ترسل غیر ذی مسد لک ذمامة الصهر و حقّ المسألة، و قد استعلمت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اثرة سخت بها نفوس قوم و شحّت علیها نفوس آخرین</w:t>
      </w:r>
    </w:p>
    <w:p>
      <w:pPr>
        <w:pStyle w:val="BookText"/>
        <w:rPr/>
      </w:pPr>
      <w:r>
        <w:rPr>
          <w:rFonts w:ascii="IRNazanin" w:hAnsi="IRNazanin" w:eastAsia="IRNazanin"/>
          <w:color w:val="111111"/>
          <w:sz w:val="28"/>
          <w:sz w:val="28"/>
          <w:szCs w:val="28"/>
          <w:rtl w:val="true"/>
          <w:lang w:bidi="fa-IR"/>
        </w:rPr>
        <w:t>فدع عنک نهبا صیح فی حجراته</w:t>
      </w:r>
    </w:p>
    <w:p>
      <w:pPr>
        <w:pStyle w:val="BookText"/>
        <w:rPr/>
      </w:pPr>
      <w:r>
        <w:rPr>
          <w:rFonts w:ascii="IRNazanin" w:hAnsi="IRNazanin" w:eastAsia="IRNazanin"/>
          <w:color w:val="111111"/>
          <w:sz w:val="28"/>
          <w:sz w:val="28"/>
          <w:szCs w:val="28"/>
          <w:rtl w:val="true"/>
          <w:lang w:bidi="fa-IR"/>
        </w:rPr>
        <w:t>و هلمّ الخطب فی أمر ابن أبی سفیان، فلقد أضحکنی الدّهر بعد إبکائه و لا غرو، بئس القوم و اللّه من خفضنی و هیّننی و حاولوا الادّهان فی ذات اللّه، و هیهات ذلک منّی و قد جدحوا بینی و بینهم شربا وبیئا، فان تتحسّر عنّا محن البلوی أحملهم من الحقّ علی محضه، و إن تکن الاخری فلا تذهب نفسک علیهم حسرات فلا تأس علی القوم الفاسقین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علل الشّرایع و الأمالی عن الحسین بن عبید اللّه العسکری عن إبراهیم بن رعد العبشمی، عن ثبیت بن محمّد، عن أبی الأحوص المصری عمّن حدّثه عن آبائه عن أبی محمّد الحسن بن علیّ علیهما السّلام عن جماعة من أهل العلم، عن الصّادق جعفر بن محمّد عن أبیه عن جدّه علیهم السّلام قال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 أمیر المؤمنین علیه السّلام فی أصعب موقف بصفین اذ قام إلیه رجل من بنی دودان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قومکم دفعوکم عن هذا الأمر و أنتم الأعلون نسبا و اشدّ نوطا بالرّسول صلّی اللّه علیه و آله و سلّم و فهما بالکتاب و السنّة؟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یا أخا بنی دودان و لک حقّ المسألة و ذمام الصّهر و إنّک لقلق الوضین ترسل عن ذی مسد انّها إمرة شحّت علیها نفوس قوم و سخت عنها نفوس آخرین، و نعم الحکم اللّه فدع عنک نهبا صیح فی حجراته </w:t>
      </w:r>
      <w:r>
        <w:rPr>
          <w:rFonts w:eastAsia="IRNazanin" w:cs="IRNazanin"/>
          <w:color w:val="111111"/>
          <w:sz w:val="28"/>
          <w:szCs w:val="28"/>
          <w:rtl w:val="true"/>
          <w:lang w:bidi="fa-IR"/>
        </w:rPr>
        <w:t>-</w:t>
      </w:r>
      <w:bookmarkStart w:id="31" w:name="pg13871_143561"/>
    </w:p>
    <w:p>
      <w:pPr>
        <w:pStyle w:val="BookText"/>
        <w:rPr/>
      </w:pPr>
      <w:bookmarkEnd w:id="31"/>
      <w:r>
        <w:rPr>
          <w:rFonts w:ascii="IRNazanin" w:hAnsi="IRNazanin" w:eastAsia="IRNazanin"/>
          <w:color w:val="111111"/>
          <w:sz w:val="28"/>
          <w:sz w:val="28"/>
          <w:szCs w:val="28"/>
          <w:rtl w:val="true"/>
          <w:lang w:bidi="fa-IR"/>
        </w:rPr>
        <w:t xml:space="preserve">و هلمّ الخطب فی ابن أبی سفیان فلقد أضحکنی الدّهر بعد إبکائه و لا اغزو إلاّ جارتی و سؤالها الاهل لنا أهل سألت کذلک بئس القوم من خفضنی و حاولوا الادهان فی دین اللّه، فان ترفع عنّا محن البلوی أحملهم من الحقّ علی محضه، و إن تکن الأخری فلا تأس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الفاسقین، إلیک عنّی یا أخا بنی سیدان</w:t>
      </w:r>
      <w:r>
        <w:rPr>
          <w:rFonts w:eastAsia="IRNazanin" w:cs="IRNazanin"/>
          <w:color w:val="111111"/>
          <w:sz w:val="28"/>
          <w:szCs w:val="28"/>
          <w:rtl w:val="true"/>
          <w:lang w:bidi="fa-IR"/>
        </w:rPr>
        <w:t>.</w:t>
      </w:r>
    </w:p>
    <w:p>
      <w:pPr>
        <w:pStyle w:val="Heading5"/>
        <w:numPr>
          <w:ilvl w:val="4"/>
          <w:numId w:val="1"/>
        </w:numPr>
        <w:rPr/>
      </w:pPr>
      <w:bookmarkStart w:id="32" w:name="__RefHeading___Toc1186083_3264237689"/>
      <w:bookmarkStart w:id="33" w:name="_Toc12"/>
      <w:bookmarkEnd w:id="32"/>
      <w:r>
        <w:rPr>
          <w:rtl w:val="true"/>
        </w:rPr>
        <w:t>بیان</w:t>
      </w:r>
      <w:bookmarkEnd w:id="33"/>
    </w:p>
    <w:p>
      <w:pPr>
        <w:pStyle w:val="BookText"/>
        <w:rPr/>
      </w:pPr>
      <w:r>
        <w:rPr>
          <w:rFonts w:ascii="IRNazanin" w:hAnsi="IRNazanin" w:eastAsia="IRNazanin"/>
          <w:color w:val="111111"/>
          <w:sz w:val="28"/>
          <w:sz w:val="28"/>
          <w:szCs w:val="28"/>
          <w:rtl w:val="true"/>
          <w:lang w:bidi="fa-IR"/>
        </w:rPr>
        <w:t xml:space="preserve">لما فی هاتین الرّوایتین من الألفاظ الغریبة التّی لم تکن فی روایة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أسد بن خزیمة بالضمّ أبو قبیلة فلا ینافی ما فی روایة السیّد أنّه کان من بنی أسد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بالحاء المهملة وزان منبر و المحزمة کمکنسة و الحزام ککتاب ما حزم به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للرّجل المضطرب فی أمره أنّه قلق الوضین أی مضطرب شاکّ فیه و لعلّ ضیق المحزم کنایة عن عدم طرفیّته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مفتول من لیف محکم الفتل و یقال علی نفس اللّیف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جِیدِها حَبْلٌ مِنْ مَسَدٍ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فقوله فی روایة الارشاد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ترسل غیر ذی 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أنک تطلق عنان کلامک من غیر تأمّل، و قوله فی روایة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ترسل عن ذی 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أنّک تطلق حیوانا له مسد ربط به، فیکون کنایة عن التکلّم بما له مانع عن التکلّم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أهاننی و استهان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فانحسر کشفه فانکشف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الأمالی لعلّه تصحیف امرة بالکسر أی أمارة و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جورة أی جائرون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کالمداهنة إظهار خلاف ما تضمر و الغشّ</w:t>
      </w:r>
      <w:r>
        <w:rPr>
          <w:rFonts w:eastAsia="IRNazanin" w:cs="IRNazanin"/>
          <w:color w:val="111111"/>
          <w:sz w:val="28"/>
          <w:szCs w:val="28"/>
          <w:rtl w:val="true"/>
          <w:lang w:bidi="fa-IR"/>
        </w:rPr>
        <w:t>.</w:t>
      </w:r>
    </w:p>
    <w:p>
      <w:pPr>
        <w:pStyle w:val="Heading4"/>
        <w:numPr>
          <w:ilvl w:val="3"/>
          <w:numId w:val="1"/>
        </w:numPr>
        <w:rPr/>
      </w:pPr>
      <w:bookmarkStart w:id="34" w:name="__RefHeading___Toc1186085_3264237689"/>
      <w:bookmarkStart w:id="35" w:name="_Toc13"/>
      <w:bookmarkEnd w:id="34"/>
      <w:r>
        <w:rPr>
          <w:rtl w:val="true"/>
        </w:rPr>
        <w:t>الترجمة</w:t>
      </w:r>
      <w:bookmarkEnd w:id="35"/>
    </w:p>
    <w:p>
      <w:pPr>
        <w:pStyle w:val="BookText"/>
        <w:rPr/>
      </w:pPr>
      <w:r>
        <w:rPr>
          <w:rFonts w:ascii="IRNazanin" w:hAnsi="IRNazanin" w:eastAsia="IRNazanin"/>
          <w:color w:val="111111"/>
          <w:sz w:val="28"/>
          <w:sz w:val="28"/>
          <w:szCs w:val="28"/>
          <w:rtl w:val="true"/>
          <w:lang w:bidi="fa-IR"/>
        </w:rPr>
        <w:t>از جمله کلام آن امام انامست ببعض أصحاب خود در حالتی که سؤال کرد از آن بزرگوار چگونه دفع کردند شما را قوم شما از مقام خلافت و حال آنکه شما سزاوارترید بان؟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 أی برادر بنی اسد بدرستی که تو مردی هستی که پاردم تو</w:t>
      </w:r>
      <w:bookmarkStart w:id="36" w:name="pg13871_143562"/>
    </w:p>
    <w:p>
      <w:pPr>
        <w:pStyle w:val="BookText"/>
        <w:rPr/>
      </w:pPr>
      <w:bookmarkEnd w:id="36"/>
      <w:r>
        <w:rPr>
          <w:rFonts w:ascii="IRNazanin" w:hAnsi="IRNazanin" w:eastAsia="IRNazanin"/>
          <w:color w:val="111111"/>
          <w:sz w:val="28"/>
          <w:sz w:val="28"/>
          <w:szCs w:val="28"/>
          <w:rtl w:val="true"/>
          <w:lang w:bidi="fa-IR"/>
        </w:rPr>
        <w:t>مضطرب و متحرکست، رها می‌کنی أفسار گفتار خود را در غیر صواب، یعنی در غیر موقع مناسب سؤال می‌نمائی و با وجود این که مر تو راست حرمت قرابت و حقّ مسألت و بتحقیق که تو طلب آگاهی نمودی پس بدان و آگاه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استقلال ایشان بر ضرر ما بمقام خلافت و حال آنکه ما بلندتریم از ایشان از حیثیّت نسب و محکم‌تریم بحضرت رسالت از حیثیّت علاقه و قرب منزلت، پس جهتش اینست که بود خلافت چیز مرغوبی بخیلی کرد بان نفوس خسیسۀ طائفۀ، و سخاوت کرد و اعراض نمود از آن نفوس نفیسۀ طائفۀ دیگر، و حاکم بحق خدای متعالست و بازگشت بسوی او در قیامت است، و ترک بکن از خودت غارتی را که در أطراف آن صدا بلند شد یعنی غارت خلافت را که پیش از این ابو بکر و عمر و عثمان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بیار امر عظیم را یا این که بیا بأمر عظیم در خصوص پسر أبو سفیان ملعون، پس بدرستی که خندانید مرا روزگار بد رفتار بعد از گریاندن او، و هیچ تعجّب نیست قسم بخدا خندانیدن بعد از گریانیدن، پس بیائید تعجّب کنید باین أمر عظیم و عجیب که فانی کند تعجّب را، و بسیار می‌کند کجروی را، طلب کردند مخالفان قریش خاموش کردن نور خداوند را از چراغ او، و بستن فوارۀ آن از چشمۀ آن، و آمیختند میان من و میان ایشان شربت و با آورده، پس اگر برداشته شود از ما و از ایشان محنتهای بلاها حمل می کنم ایشان را از دین حق بر خالص آن، و اگر باشد آن حالت دیگر یعنی غلبۀ أهل ضلالت و سلطنت ایشان پس باید که هلاک نشود نفس تو بر کار ایشان از جهة حسرتها بر ضلال ایشان، بدرستی که خداوند عالمست به آن چه که می‌کنند و البته جزا خواهد داد بر قبایح أعمال ایشان</w:t>
      </w:r>
      <w:r>
        <w:rPr>
          <w:rFonts w:eastAsia="IRNazanin" w:cs="IRNazanin"/>
          <w:color w:val="111111"/>
          <w:sz w:val="28"/>
          <w:szCs w:val="28"/>
          <w:rtl w:val="true"/>
          <w:lang w:bidi="fa-IR"/>
        </w:rPr>
        <w:t>.</w:t>
      </w:r>
    </w:p>
    <w:p>
      <w:pPr>
        <w:pStyle w:val="Heading3"/>
        <w:numPr>
          <w:ilvl w:val="2"/>
          <w:numId w:val="1"/>
        </w:numPr>
        <w:rPr/>
      </w:pPr>
      <w:bookmarkStart w:id="37" w:name="__RefHeading___Toc1186087_3264237689"/>
      <w:bookmarkStart w:id="38" w:name="_Toc14"/>
      <w:bookmarkEnd w:id="37"/>
      <w:r>
        <w:rPr>
          <w:rtl w:val="true"/>
        </w:rPr>
        <w:t>و من خطبة له علیه السّلام و هی المأة و الثانیة</w:t>
      </w:r>
      <w:bookmarkEnd w:id="38"/>
    </w:p>
    <w:p>
      <w:pPr>
        <w:pStyle w:val="Heading4"/>
        <w:numPr>
          <w:ilvl w:val="3"/>
          <w:numId w:val="1"/>
        </w:numPr>
        <w:rPr/>
      </w:pPr>
      <w:bookmarkStart w:id="39" w:name="__RefHeading___Toc1186089_3264237689"/>
      <w:bookmarkStart w:id="40" w:name="_Toc15"/>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و الستون من المختار فی باب الخطب</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خالق العباد، و ساطح المهاد، و مسیل الوهاد، و</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مخصّب النّجاد، لیس لأوّلیّته ابتداء، و لا لأزلیّته انقضاء، هو الأوّل لم یزل، و الباقی بلا أجل، خرّت له الجباه، و وحّدته الشّفاه، حدّ الأشیاء عند خلقه لها إبانة له من شبهها، لا تقدّره الأوهام بالحدود و الحرکات، و لا بالجوارح و الأدوات، لا یقال له متی، و لا یضرب له أمد بحتّی، الظاهر لا یقال ممّا، و الباطن لا یقال فیما، لا شبح فیتقضّی، و لا محجوب فیحوی، لم یقرب من الأشیاء بالتصاق، و لم یبعد عنها بافتراق، لا یخفی علیه من عباده شخوص لحظة، و لا کرور لفظة، و لا ازدلاف ربوة، و لا انبساط خطوة، فی لیل داج، و لا غسق ساج، یتفیّؤ علیه القمر المنیر، و تعقبه الشّمس ذات النّور، فی الافول و الکرور، و تقلیب الأزمنة و الدّهور، من إقبال لیل مقبل، و إدبار نهار مدبر، قبل کلّ غایة و مدّة، و کلّ إحصاء و عدّة، تعالی عمّا ینحله المحدّدون من صفات الأقدار، و نهایات الأقطار، و تأثّل المساکن، و تمکّن الأماکن، فالحدّ لخلقه مضروب، و إلی غیره منسوب، لم یخلق الأشیاء من أصول أزلیّة، و لا من أوائل أبدیّة، خلق ما خلق فأقام حدّه، و صوّر ما صوّر فأحسن صورته، لیس لشیء منه امتناع،</w:t>
      </w:r>
      <w:bookmarkStart w:id="41" w:name="pg13871_143564"/>
    </w:p>
    <w:p>
      <w:pPr>
        <w:pStyle w:val="BookText"/>
        <w:rPr/>
      </w:pPr>
      <w:bookmarkEnd w:id="41"/>
      <w:r>
        <w:rPr>
          <w:rFonts w:ascii="IRNazanin" w:hAnsi="IRNazanin" w:eastAsia="IRNazanin"/>
          <w:color w:val="111111"/>
          <w:sz w:val="28"/>
          <w:sz w:val="28"/>
          <w:szCs w:val="28"/>
          <w:rtl w:val="true"/>
          <w:lang w:bidi="fa-IR"/>
        </w:rPr>
        <w:t>و لا له بطاعة شیء انتفاع، علمه بالأموات الماضین، کعلمه بالأحیاء الباقین، و علمه بما فی السّموات العلی، کعلمه بما فی الأرضین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أیّها المخلوق السّویّ، و المنشاء المرعیّ فی ظلمات الأرحام، و مضاعفات الأستار، بدئت من سلالة من طین، و وضعت فی قرار مکین، إلی قدر معلوم، و أجل مقسوم، تمور فی بطن أمّک جنینا، لا تحیر دعاء، و لا تسمع نداء ثمّ أخرجت من مقرّک إلی دار لم تشهدها و لم تعرف سبل منافعها، فمن هداک لاجترار الغذاء من ثدی أمّک، و عرّفک عند الحاجة مواضع طلبک و إرادتک، هیهات إنّ من یعجز عن صفات ذی الهیئة و الأدوات، فهو من صفات خالقه أعجز، و من تناوله بحدود المخلوقین أبعد</w:t>
      </w:r>
      <w:r>
        <w:rPr>
          <w:rFonts w:eastAsia="IRNazanin" w:cs="IRNazanin"/>
          <w:color w:val="111111"/>
          <w:sz w:val="28"/>
          <w:szCs w:val="28"/>
          <w:rtl w:val="true"/>
          <w:lang w:bidi="fa-IR"/>
        </w:rPr>
        <w:t>.</w:t>
      </w:r>
    </w:p>
    <w:p>
      <w:pPr>
        <w:pStyle w:val="Heading4"/>
        <w:numPr>
          <w:ilvl w:val="3"/>
          <w:numId w:val="1"/>
        </w:numPr>
        <w:rPr/>
      </w:pPr>
      <w:bookmarkStart w:id="42" w:name="__RefHeading___Toc1186091_3264237689"/>
      <w:bookmarkStart w:id="43" w:name="_Toc16"/>
      <w:bookmarkEnd w:id="42"/>
      <w:r>
        <w:rPr>
          <w:rtl w:val="true"/>
        </w:rPr>
        <w:t>اللغة</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الفراش و الجمع مهد ککتاب و کتب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سیلا و سیلانا إذا طغا و جری و أسلته اسالة أجریته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وهدة و هی الأرض المنخفضة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المرتفعة و الجمع أنجاد و نجاد و نجود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بصره إذا فتح عینیه لا یطرف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تزلف أی تقدّم و اقترب و المزدلفة موضع بین عرفات و منی سمّی بها لأنّه یتقرّب فیها إلی اللّه أو لاقتراب الناس إلی منی بعد الافاضة أو لمجیء النّاس إلیها فی زلف من اللّیل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الرّاء و کسرها و الفتح لغة بنی تمیم المکان المرتفع</w:t>
      </w:r>
      <w:bookmarkStart w:id="44" w:name="pg13871_143565"/>
    </w:p>
    <w:p>
      <w:pPr>
        <w:pStyle w:val="BookText"/>
        <w:rPr/>
      </w:pPr>
      <w:bookmarkEnd w:id="44"/>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محرکة الظّلام أو ظلمة أوّل اللّیل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 تقلّب و رجع من جانب إلی جانب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یَتَفَیَّؤُا ظِلالُهُ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 عقبا من باب قتل و عقوبا و عقّبته بالتشدید جئت بعده، و منه سمّی رسول اللّه صلّی اللّه علیه و آله و سلّم العاقب لأنّه عقب من کان قبله من الأنبیاء أی جاء بعدهم، و تعقبه الشّمس مضارع عقب بالتخفیف و یروی یعقّبه مضارع عقّب بالتضعیف و فی نسخة الشارح المعتزلی تعقّبه قال الشارح أی تتعقّبه فحذف إحدی التائین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تَوَفّاهُمُ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اکتسبه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یحیره ردّه</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186093_3264237689"/>
      <w:bookmarkStart w:id="46" w:name="_Toc17"/>
      <w:bookmarkEnd w:id="45"/>
      <w:r>
        <w:rPr>
          <w:rtl w:val="true"/>
        </w:rPr>
        <w:t>الاعراب</w:t>
      </w:r>
      <w:bookmarkEnd w:id="46"/>
    </w:p>
    <w:p>
      <w:pPr>
        <w:pStyle w:val="BookText"/>
        <w:rPr/>
      </w:pPr>
      <w:r>
        <w:rPr>
          <w:rFonts w:ascii="IRNazanin" w:hAnsi="IRNazanin" w:eastAsia="IRNazanin"/>
          <w:color w:val="111111"/>
          <w:sz w:val="28"/>
          <w:sz w:val="28"/>
          <w:szCs w:val="28"/>
          <w:rtl w:val="true"/>
          <w:lang w:bidi="fa-IR"/>
        </w:rPr>
        <w:t>من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عباده، ابتدائیة،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یخفی، أو بالشخوص، و الکرور و الازدلاف و الانبساط علی سبیل التنازع و الثانی أظهر و أولی کما لا یخفی،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الافول و الکرور، ظرف لغو متعلّق بتعقب، 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مستقرّ فی موضع نصب علی الحال، أی و تعقبه کارّا و آفلا و من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اقبال، بیان التّقلیب</w:t>
      </w:r>
      <w:r>
        <w:rPr>
          <w:rFonts w:eastAsia="IRNazanin" w:cs="IRNazanin"/>
          <w:color w:val="111111"/>
          <w:sz w:val="28"/>
          <w:szCs w:val="28"/>
          <w:rtl w:val="true"/>
          <w:lang w:bidi="fa-IR"/>
        </w:rPr>
        <w:t>.</w:t>
      </w:r>
    </w:p>
    <w:p>
      <w:pPr>
        <w:pStyle w:val="Heading4"/>
        <w:numPr>
          <w:ilvl w:val="3"/>
          <w:numId w:val="1"/>
        </w:numPr>
        <w:rPr/>
      </w:pPr>
      <w:bookmarkStart w:id="47" w:name="__RefHeading___Toc1186095_3264237689"/>
      <w:bookmarkStart w:id="48" w:name="_Toc18"/>
      <w:bookmarkEnd w:id="47"/>
      <w:r>
        <w:rPr>
          <w:rtl w:val="true"/>
        </w:rPr>
        <w:t>المعنی</w:t>
      </w:r>
      <w:bookmarkEnd w:id="48"/>
    </w:p>
    <w:p>
      <w:pPr>
        <w:pStyle w:val="BookText"/>
        <w:rPr/>
      </w:pPr>
      <w:r>
        <w:rPr>
          <w:rFonts w:ascii="IRNazanin" w:hAnsi="IRNazanin" w:eastAsia="IRNazanin"/>
          <w:color w:val="111111"/>
          <w:sz w:val="28"/>
          <w:sz w:val="28"/>
          <w:szCs w:val="28"/>
          <w:rtl w:val="true"/>
          <w:lang w:bidi="fa-IR"/>
        </w:rPr>
        <w:t>اعلم أنّ هذه الخطبة الشریفة مسوقة للثناء علی اللّه سبحانه و تعظیمه و تمجیده بجملة من نعوت جماله و صفات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هذا الفنّ هو الّذی بان به أمیر المؤمنین علیه السّلام عن العرب فی زمانه قاطبة، و استحقّ به الفضل و التقدّم علیهم أجمعین، و ذلک لأنّ الخاصّة التی یتمیّز بها الانسان عن البهایم هی العقل و العلم، ألا تری أنّه یشارکه غیره من الحیوانات فی اللّحمیّة و الدّمویّة و القوّة و القدرة و الحرکة الکاینة علی سبیل الارادة و الاختیار، فلیس الامتیاز إلاّ بالقوّة الناطقة أی العاقلة العالمة، فکلّما کان الانسان أکثر حظّا منها کانت انسانیّته أتمّ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 هذا الرّجل انفرد بهذا الفنّ و هو أشرف العلوم، لأنّ معلومه أشرف المعلومات، و لم ینقل عن أحد من العرب غیره فی هذا الفنّ حرف واحد</w:t>
      </w:r>
    </w:p>
    <w:p>
      <w:pPr>
        <w:pStyle w:val="BookText"/>
        <w:rPr/>
      </w:pPr>
      <w:r>
        <w:rPr>
          <w:rFonts w:ascii="IRNazanin" w:hAnsi="IRNazanin" w:eastAsia="IRNazanin"/>
          <w:color w:val="111111"/>
          <w:sz w:val="28"/>
          <w:sz w:val="28"/>
          <w:szCs w:val="28"/>
          <w:rtl w:val="true"/>
          <w:lang w:bidi="fa-IR"/>
        </w:rPr>
        <w:t>و لا کانت أذهانهم یصل إلی هذا و لا یفهمونه، فهو بهذا الفنّ منفرد و بغیره من الفنون و هی العلوم الشرعیة مشارک لهم و أرجح علیهم، فکان أکمل منهم، لأنا قد بیّنا أنّ الأعلم أدخل فی صورة الانسانیة، و هذا هو معنی الأفضلیّة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غیر مرّة أنه بعد الاعتراف و الاذعان بکونه علیه السّلام أفضل و أکمل من غیره کیف یجوّز تقدیم غیره علیه؟ و بعد الاقرار باختصاص العلم الالهی به علیه السّلام و باشتراکه مع غیره و رجحانه علیهم فی سایر العلوم کیف یسوّغ القول بحقیة امامة غیره؟ و الحال أنّ ترجیح المرجوح علی الرّاجح قبیح عقلا علی اصول العدلیّة فضلا عن النقل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یَسْتَوِی الَّذِینَ یَعْلَمُونَ وَ الَّذِینَ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یَهْدِی إِلَی الْحَقِّ أَحَقُّ أَنْ یُتَّبَعَ أَمَّنْ لا یَهِدِّی إِلاّ أَنْ یُهْدی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فیا عجبا عجبا یقوم بالخلافة من لا یعرف معنی عنبا و أبّا، و یعتزل فی جنح بیته من عنده علم الکتاب و له الفضل علی غیره من کلّ باب و إلی اللّه الشکوی من دهر یربی الجهل و الضلال، و یمحق الفضل و الکمال فلنرجع إلی شرح کلامه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حمد اللّه سبحانه و أثنی علیه بأوصاف کمالیة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خالق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الملائکة و الانس و الجنّ و تخصیصهم من سایر المخلوقات بالذکر مع أنه خالق کلّ شیء تشرّفهم بشرف التکلیف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ساطح 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 الأرض فراشا و بساطا للناس و سطحها علی الماء بقدرته الکاملة و رحمته السابغة، و فی ذلک من دلائل القدرة و آثار الکبریاء و العظمة ما لا یحصی، و من الفوائد التامة و العوائد العامة الّتی للناس ما لا یستقصی حسبما مرّت الاشارة إلیها فی شرح الفصل السادس من الخطبة التسعین المعروفة بالأشباح</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مسیل الوهاد و مخصب النّجاد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مجری للسّیل فی الأراضی المنخفضة و جاعل المرتفعة ذوات خصب و رفاه لیکمل معاش الانسان و الدوابّ بما أنبت فیها</w:t>
      </w:r>
    </w:p>
    <w:p>
      <w:pPr>
        <w:pStyle w:val="BookText"/>
        <w:rPr/>
      </w:pPr>
      <w:r>
        <w:rPr>
          <w:rFonts w:ascii="IRNazanin" w:hAnsi="IRNazanin" w:eastAsia="IRNazanin"/>
          <w:color w:val="111111"/>
          <w:sz w:val="28"/>
          <w:sz w:val="28"/>
          <w:szCs w:val="28"/>
          <w:rtl w:val="true"/>
          <w:lang w:bidi="fa-IR"/>
        </w:rPr>
        <w:t>من الحبّ و النّبات و الفواکه و الجنات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لأوّلیّته ابتداء و لا لأزلیّته 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تعالی واجب الوجود لذاته فلو کان لکونه أوّلا للأشیاء حدّ تقف عنده أوّلیته و تنتهی به لکان محدثا و لا شیء من المحدث بواجب الوجود، لأنّ المحدث ما کان مسبوقا بالعدم و واجب الوجود یستحیل علیه العدم أی ذاته لا یقبل العدم، و من ذلک علم أیضا أنّه لیس لأزلیّته انقضاء إذ کلّ ما ثبت قدمه امتنع عدمه، و الأزلیّة عبارة عن القدم، و ربّما یفسّر بأنّها المصاحبة لجمیع الثّابتات المستمرّة الوجود فی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لم یزل و الباقی بلا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و هاتان الجملتان مؤکّدتان لسابقتیهما یعنی أنّه سبحانه لم یزل و لا یزال إذ وجوده أصل الحقیقة و ذاته عین البقاء، و هو الأوّل و الاخر لأنّه مبدء کلّ شیء و غایته لا أوّل لأوّلیّته و لا غایة لبقائه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خرّت له الجباه و وحّدته الشّفاه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سقطت الجباه ساجدة له، و نطقت الشّفاه بتوحیده لکمال الوهیّته و عظمته و استحقاقه للعبودیّة و اختصاصه بالفردانیّة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الأشیاء عند خلقه لها إبانة له من 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إبانة لها من شبهه و قد تقدّم توضیح ذلک و تحقیقه فی شرح الخطبة المائة و الثانیة و الخمسین فلیراجع ثمّة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تقدرّه الأوهام بالحدود و الحرکات و لا بالجوارح و الأدوات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شأن الوهم بالنّسبة إلی مدرکاته أن یدرکها بحدّ أو حرکة أو جارحة أو أداة، و کان اللّه سبحانه منزّها عنها کلّها، لکونها من عوارض الأجسام، صحّ بذلک سلب إدراک الأوهام و تقدیرها أی تعیینها و تشخیصها له تعالی، و قد قال الباقر علیه السّلام کلّما میّزتموه بأوهامکم فی أدقّ معانیه مصنوع مثلکم مردود إلیکم، و قد مرّ فی شرح الفصل الثّانی من الخطبة الاولی توضیح هذا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یقال له متی و لا یضرب له أمد بحتّی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تحقیق ذلک أیضا هنالک، فلیراجع إلیه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لا یقال ممّا و الباطن لا یقال 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اتّصافه بالظهور و البطون لیس بالمعنی المتبادر منهما فی غیره، فانّ المتبادر من ظهور الأجسام</w:t>
      </w:r>
    </w:p>
    <w:p>
      <w:pPr>
        <w:pStyle w:val="BookText"/>
        <w:rPr/>
      </w:pPr>
      <w:r>
        <w:rPr>
          <w:rFonts w:ascii="IRNazanin" w:hAnsi="IRNazanin" w:eastAsia="IRNazanin"/>
          <w:color w:val="111111"/>
          <w:sz w:val="28"/>
          <w:sz w:val="28"/>
          <w:szCs w:val="28"/>
          <w:rtl w:val="true"/>
          <w:lang w:bidi="fa-IR"/>
        </w:rPr>
        <w:t>کونها ظاهرة بارزة من مادّة و أصل، و من بطونها اختفائها فی حیّز و مکان، و اللّه سبحانه منزّه عن ذلک، بل اطلاق الظّاهر و الباطن علیه و اتّصافه تعالی بهما باعتبار آخر عرفته تفصیلا فی شرح الخطبة الرّابعة و الستّین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شبح فیتقضّی و لا محجوب فیخوی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بجسم و شخص فیتطرّق إلیه الفناء و الانقضاء، و لا مستور بحجاب جسمانیّ حتّی یکون الحجاب حاویا له و ساترا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یقرب من الأشیاء بالتصاق و لم یبعد عنها بافتراق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قربه و بعده بالنسبة إلی الأشیاء لیس علی نحو الالتصاق و الافتراق کما هو المتصوّر فی الأجسام، بل علی وجه آخر تقدّم تحقیقه فی شرح الفصل الخامس و السادس من الخطبة الاولی، و فی شرح الخطبة التاسعة و الأربعین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شیء من مخلوقاته، بل هو عالم بها کلیّاتها و جزئیّاتها، ذواتها و ماهیّاتها، عوارضها و کیفیّاتها، و صفاتها و حالاتها، فلا یعزب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عباده شخوص 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مدّ البصر من دون حرکة جفن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کرور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رجوعها و اعادتها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ازدلاف ربوة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مجیء انسان إلیها فی زلف من اللّیل أو تقدّمهم أی صعودهم إلیها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ازدلاف الرّبوة تقدّمها و أراد الرّبوة المتقدّمة أی فی النّظر و البادیة عند مدّ العین، فانّ الرّبی أوّل ما یقع فی العین من الارض انتهی و هو تفسیر بارد سخیف، و المتبادر ما قلناه مضافا إلی أنّ سوق کلام المفید لکون الشّخوص و الکرور و الانبساط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انبساط 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للعباد کون الازدلاف أیضا من صفاتهم لا من صفات نفس الرّبوة کما هو مقتضی تفسیر الشّارح علی أنّ غرض أمیر المؤمنین علیه السّلام من تعداد هذه الصّفات الاشارة إلی خفایا أوصاف العباد و حالاتهم، و تقدّم الرّبوة فی النظر لیس شیئا مخفیّا فافهم</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بالجملة فالمقصود بذلک کلّه تمجید اللّه باعتبار إحاطة علمه و عدم خفاء شیء من هذه الامور علیه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لیل 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غسق 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کما یخفی فیهما علی غیره تعالی، و ذلک لأنّ معرفة غیره تعالی بهذه الأشیاء من العباد و إدراکه لها إنّما هو بواسطة آلات جسمانیّة کالباصرة</w:t>
      </w:r>
      <w:r>
        <w:rPr>
          <w:rStyle w:val="FootnoteAnchor"/>
          <w:rtl w:val="true"/>
        </w:rPr>
        <w:footnoteReference w:id="8"/>
      </w:r>
      <w:r>
        <w:rPr>
          <w:rFonts w:ascii="Amiri" w:hAnsi="Amiri" w:eastAsia="Amiri" w:cs="Amiri"/>
          <w:color w:val="111111"/>
          <w:sz w:val="28"/>
          <w:sz w:val="28"/>
          <w:szCs w:val="28"/>
          <w:rtl w:val="true"/>
          <w:lang w:bidi="ar-SA"/>
        </w:rPr>
        <w:t xml:space="preserve">و السامعة و نحوها، و أقویها الباصرة، و الظلمة مانعة عن ادراکها البتّة، و أمّا اللّه الحیّ القیّوم فلا یتفاوت علمه بالنسبة إلی نهار و لیل، و شهادة و غیب بل یعلم السرّ و أخفی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یتفیّاء علیه القمر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یتقلّب علی الغسق القمر المنیر ذاهبا و جائیا فی حالتی أخذه فی الضّوء إلی التّبدّر و أخذه فی النّقص إلی المحاق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ذات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الافول و الکرور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أنّها تطلع عند أفوله و یطلع عند افولها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تقلیب الأزمنة و الدّهور من إقبال لیل مقبل و إدبار نهار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أنّهما یتعاقبان و یجیء أحدهما بعد الاخر و یقلّبان الأزمان و یجعلان اللّیل نهارا و النّهار لیلا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عاد إلی وصفه سبحانه أیضا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کلّ غایة و مدّة و کلّ إحصاء و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سبحانه خالق الکلّ و موجده و مبدئه فوجب تقدّمه و قبلیّته علیه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الجاعلون له حدودا من المشبّهة و المجسّمة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صفات الأقدار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المقادیر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نهایات الأقطار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 و عرضا و صغرا للحجم و 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تأثّل المساکن و تمکّن الأماکن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اکتساب</w:t>
      </w:r>
    </w:p>
    <w:p>
      <w:pPr>
        <w:pStyle w:val="BookText"/>
        <w:rPr/>
      </w:pPr>
      <w:r>
        <w:rPr>
          <w:rFonts w:ascii="IRNazanin" w:hAnsi="IRNazanin" w:eastAsia="IRNazanin"/>
          <w:color w:val="111111"/>
          <w:sz w:val="28"/>
          <w:sz w:val="28"/>
          <w:szCs w:val="28"/>
          <w:rtl w:val="true"/>
          <w:lang w:bidi="fa-IR"/>
        </w:rPr>
        <w:t>المساکن و استقرار الأحیاز و نحوها ممّا هو من صفات المخلوقات المنزّه المتعالی عنها خالق الأرض و السماوات تنزّها ذاتیا و علوّا کبیرا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فالحدّ لخلقه مضروب و إلی غیره 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سبحانه جاعل الحدود و النهایات و مبدئها و موجدها فأبدئها و ضربها لمخلوقاته و أضافها إلی مبدعاته و جعل لکلّ منها حدا معیّنا و قدرا معلوما، فهی أوصاف للممکنات و حضرة القدس مبرّاة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عن سهل بن زیاد عن بشر بن بشّار النّیشابوری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الرّجل أنّ من قبلنا قد اختلفوا فی التّوحید فمنهم من یقول إنّه جسم و منهم من یقول إنّه صورة، فکتب علیه السّلام سبحان من لا یحدّ و لا یوصف و لا یشبهه شیء و لیس کمثله شیء و هو السّمیع البصیر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یخلق الأشیاء من اصول أزلیّة و لا من أوائل 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المجلسیّ ردّ علی الفلاسفة القائلین بالعقول و الهیولی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فی هذا علی أصحاب الهیولی و الطّینة الّتی یزعمون قدمها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معناه لیس لما خلق أصل أزلیّ أبدیّ خلق منه من مادّة و صورة کما زعمت الفلاسفة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یخلق ما خلق علی مثال سبق یکون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ما ذکروه أنّ خلقه للأشیاء علی محض الابداع و الاختراع و أن لا مبدء لصنعه إلاّ ذاته، إذ لو کان خلقه لها مسبوقا بمادّة أو مثال فان کانا قدیمین لزم تعدّد القدماء، و إلاّ لزم التسلسل فی الأمثلة و الموادّ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أوضح هذا المعنی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خلق ما خلق فأقام حدّه و صوّر ما صّور فأحسن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المخترع لاقامة حدود الأشیاء علی ما هی علیها من المقادیر و الاشکال و النهایات و الاجال و الغایات علی أبلغ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مصوّرها علی أحسن اتقان و إحکام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لشیء منه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قدرته و غایة قهره و قوّته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له بطاعة شیء 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الغنیّ المطلق عمّا عداه و المتعالی عن الافتقار إلی ما سواه،</w:t>
      </w:r>
    </w:p>
    <w:p>
      <w:pPr>
        <w:pStyle w:val="BookText"/>
        <w:rPr/>
      </w:pPr>
      <w:r>
        <w:rPr>
          <w:rFonts w:ascii="IRNazanin" w:hAnsi="IRNazanin" w:eastAsia="IRNazanin"/>
          <w:color w:val="111111"/>
          <w:sz w:val="28"/>
          <w:sz w:val="28"/>
          <w:szCs w:val="28"/>
          <w:rtl w:val="true"/>
          <w:lang w:bidi="fa-IR"/>
        </w:rPr>
        <w:t>فلو کان منتفعا بطاعة مخلوقاته لزم أن یکون مستکملا بغیره فاقدا للکمال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بالأموات الماضین کعلمه بالأحیاء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یتفاوت علمه بالنّسبة إلی الحاضرین الموجودین و الغائبین المعدومین کما یتفاوت فی حقّنا و ذلک لأنّ علمنا بالأشیاء من الأشیاء کما أنا نعلم قبل وجود زید أنّ زیدا معدوم، فاذا وجد نعلم أنّه موجود ثمّ إذا عدم بعد وجوده نعلم أنّه کان موجودا فقد تغیّر علمنا بتغیّر المعلوم و حصل التّفاوت بین الحالین و منشأ ذلک أنّ علمنا زمانی لأنه مستفاد من الموجودات و أحوالها و أمّا اللّه الحیّ القیّوم فهو إنّما یعلم کلّ شیء جزئیّ أو کلیّ من ذاته و لا یجوز أن یکون یعلم الأشیاء من الأشیاء، و إلاّ یلزم أن یستفید علمه من غیره و یکون لو لا امور من خارج لم یکن عالما فیکون لغیره تأثیر فی ذاته، و الاصول الالهیّة تبطل ذلک مضافا إلی استلزامه التّغیّر فی ذاته بتغیّر معلوماته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علم أیضا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بما فی السّماوات العلی کعلمه بما فی الأرضین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تفاوت بینهما و أمّا غیره تعالی من أهل الأرض فعلمهم بما فی الأرضین أقوی من علمهم بما فی السّماوات، کما أنّ أهل السّماوات أعلم بها من أهل الأرض، و منشأ ذلک التّفاوت تفاوت الأمکنة کما أنّ منشأ التفاوت فیما سبق تفاوت الأزمنة قربا و 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لما کان نسبة ذات الباری إلی جمیع أجزاء الزّمان و الزّمانیّات و جمیع أصقاع المکان و المکانیّات علی حدّ سواء، کان علمه بالنسبة إلی الجمیع کذلک ثمّ خاطب الانسان بما فیه من بدایع الصّنع و عجایب الابداع لیتخلّص منه إلی عظمة المبدع سبحانه و کمال قدرته و جلاله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المخلوق السّویّ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مستقیم القامة معتدل الخلقة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المنشاء المرعی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ظلمات الأرحام و مضاعفات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 کالتفسیر و المراد بها ما اشیر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یخلقکم فی بطون امّهاتکم خلقاً من بعد خلق فی ظلمات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ظلمة البطن و الرّحم و المشیمة أو الصّلب و الرّحم و البطن و الأوّل مرویّ عن أبی جعفر علیه السّلام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بدئت من سلالة من طین و وضعت فی 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p>
    <w:p>
      <w:pPr>
        <w:pStyle w:val="BookText"/>
        <w:rPr/>
      </w:pPr>
      <w:r>
        <w:rPr>
          <w:rFonts w:ascii="IRNazanin" w:hAnsi="IRNazanin" w:eastAsia="IRNazanin"/>
          <w:color w:val="111111"/>
          <w:sz w:val="28"/>
          <w:sz w:val="28"/>
          <w:szCs w:val="28"/>
          <w:rtl w:val="true"/>
          <w:lang w:bidi="fa-IR"/>
        </w:rPr>
        <w:t>الکلام الأوّل لادم الّذی هو أصل البشر، و الثانی لذرّیته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کلاهما لذرّیته کما عرفته فی شرح الفصل السّابع من فصول الخطبة الثّانیة و الثّمانین، و المراد بالقرار المکین الرّحم متمکّنة فی موضعها برباطاتها، لأنّها لو کانت متحرّکة لتعذّر العلوق أی وضعت فی الرّحم منتهیا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قدر معلوم و أجل 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مقدار معلوم طوله و شکله إلی أجل مقسوم مدّة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أنّ المراد بالأجل المقسوم هو المدّة المضروبة لبقائه فی الرّحم من سبعة أشهر أو تسعة و نحوهما، و بالقدر المعلوم هو صغر حجمه و کبره و مقدار قطره طولا و عرضا إذ کان جنینا فی بطن أمّه، لا الحیاة المقسوم له فی الدّنیا و مقداره المعلوم فیها کما زعمه الشّارح لأنّه علیه السّلام لم ینتقل بعد إلی بیان نشائته الدّنیاویّة کما یؤمی إلیه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تمور فی بطن أمّک جنینا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تضطرب و تتحرّک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تحیر دعاء و لا تسمع 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تقدر علی أن تردّ جوابا لدعوة من دعاک، و علی محاورته کما لا تقدر علی سماع ندائه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اخرجت من مقرّک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القرار المکین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دار لم تشهدها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الدّار الّتی لم تکن شاهدتها قبل خروجک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تعرف سبل منافعها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اهتدیت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هداک لاجترار الغذاء من ثدی 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لالتقام حلمة الثدی و امتصاصها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عرّفک عند الحاجة مواضع طلبک و إرادتک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الهادی للاجترار و المعرّف لمحالّ الطلب لیس إلاّ اللّه سبحانه، فالغرض من الاستفهام التّنبیه علی وجود الخالق الهادی إلی المطالب، و المرشد إلی المارب، و هذا القدر من العلم بالصّانع ضروریّ فی النّفوس و إن احتاج إلی أدنی تنبیه و ما وراء ذلک بمعنی صفات الکمال و نعوت الجلال امور لا تطّلع علیها العقول البشریّة بالکنه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إلیه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الوصول إلی کنه معرفة الخالق و الغور فی تیّار بحار جلاله و کبریائه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یعجز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فی حال</w:t>
      </w:r>
      <w:bookmarkStart w:id="49" w:name="pg13871_143573"/>
    </w:p>
    <w:p>
      <w:pPr>
        <w:pStyle w:val="BookText"/>
        <w:rPr/>
      </w:pPr>
      <w:bookmarkEnd w:id="49"/>
      <w:r>
        <w:rPr>
          <w:rFonts w:ascii="IRNazanin" w:hAnsi="IRNazanin" w:eastAsia="IRNazanin"/>
          <w:color w:val="111111"/>
          <w:sz w:val="28"/>
          <w:sz w:val="28"/>
          <w:szCs w:val="28"/>
          <w:rtl w:val="true"/>
          <w:lang w:bidi="fa-IR"/>
        </w:rPr>
        <w:t xml:space="preserve">تخلیقه و الاطّلاع علی منافع أجزائه و أعضائه و معرفة من هو مثله من سایر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الهیئة و الادوات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الجوارح و الالات مع کونها محسوسة مشاهدة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أبعد الأشیاء مناسبة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أعجز و من تناوله بحدود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إدراکه له سبحانه بالمقایسة إلیهم و التشبیه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بالعیان، غنیّ عن البیّنة و البرهان</w:t>
      </w:r>
      <w:r>
        <w:rPr>
          <w:rFonts w:eastAsia="IRNazanin" w:cs="IRNazanin"/>
          <w:color w:val="111111"/>
          <w:sz w:val="28"/>
          <w:szCs w:val="28"/>
          <w:rtl w:val="true"/>
          <w:lang w:bidi="fa-IR"/>
        </w:rPr>
        <w:t>.</w:t>
      </w:r>
    </w:p>
    <w:p>
      <w:pPr>
        <w:pStyle w:val="Heading4"/>
        <w:numPr>
          <w:ilvl w:val="3"/>
          <w:numId w:val="1"/>
        </w:numPr>
        <w:rPr/>
      </w:pPr>
      <w:bookmarkStart w:id="50" w:name="__RefHeading___Toc1186097_3264237689"/>
      <w:bookmarkStart w:id="51" w:name="_Toc19"/>
      <w:bookmarkEnd w:id="50"/>
      <w:r>
        <w:rPr>
          <w:rtl w:val="true"/>
        </w:rPr>
        <w:t>الترجمة</w:t>
      </w:r>
      <w:bookmarkEnd w:id="51"/>
    </w:p>
    <w:p>
      <w:pPr>
        <w:pStyle w:val="BookText"/>
        <w:rPr/>
      </w:pPr>
      <w:r>
        <w:rPr>
          <w:rFonts w:ascii="IRNazanin" w:hAnsi="IRNazanin" w:eastAsia="IRNazanin"/>
          <w:color w:val="111111"/>
          <w:sz w:val="28"/>
          <w:sz w:val="28"/>
          <w:szCs w:val="28"/>
          <w:rtl w:val="true"/>
          <w:lang w:bidi="fa-IR"/>
        </w:rPr>
        <w:t>از جمله خطب شریفۀ آن حضرتست در حمد و ثنای خداوند ذو الجلال و وصف او با صفات عز و کمال می‌فرماید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ستایش معبود بحقّی را سزاست که خالق بندگانست و گسترانندۀ زمین، و روان‌کنندۀ زمینهای نشیب است بباران، و فراخ سالی دهندۀ زمینهای بلند است برویانیدن گیاهان، نیست أوّلیت او را ابتدائی، و نه ازلیّت او را نهایت و انتهائی، او است أوّل بی‌زوال، و باقی بی‌غایت، افتادند از برای سجدۀ او پیشانیهای مکلّفان، و بتوحید او مشغول شد لبهای پیران و جوانان، حدّ معیّنی قرار داد همه أشیاء را هنگام آفریدن آنها بجهة ابداء مباینة و جدائی خود از مشابهت آنها، تقدیر و تشخیص نمی‌تواند بکند او را و همها بنهایتها و حرکتها، و نه بعضوها و آلتها، گفته نمی‌شود که او از کیست بجهة تنزّه او از احاطۀ زمان، و زده نمی‌شود از برای او مدّتی بکلمه حتّی که افادۀ انقضاء و انتها می‌نماید، ظاهر است گفته نمی‌شود از چه ظاهر شد بجهت این که منزّهست از مادّه و امکان، و پنهانست گفته نمی‌شود که در چه پنهانست بجهة این که مبرّ است از مکان، نه جثّه و جسمی است که فانی و منقضی بشود، و نه مستور است و محجوب که چیزی بر او احاطه نماید نزدیک نیست بأشیاء بچسبیدن، و دور نیست از آنها بجدا شدن، پنهان نمی‌ماند بر او از بندگان مدّ بصری، و نه مکرّر کردن لفظی و خبری، و نه بلند شدن ایشان به پشتۀ کوهی، و نه گستردن گامی در شب تاریک، و نه در ظلمت برقرار که بر می‌گردد بان ظلمت و تاریکی ماه نور بخش و در عقب ماه می‌آید آفتاب صاحب نور</w:t>
      </w:r>
    </w:p>
    <w:p>
      <w:pPr>
        <w:pStyle w:val="BookText"/>
        <w:rPr/>
      </w:pPr>
      <w:r>
        <w:rPr>
          <w:rFonts w:ascii="IRNazanin" w:hAnsi="IRNazanin" w:eastAsia="IRNazanin"/>
          <w:color w:val="111111"/>
          <w:sz w:val="28"/>
          <w:sz w:val="28"/>
          <w:szCs w:val="28"/>
          <w:rtl w:val="true"/>
          <w:lang w:bidi="fa-IR"/>
        </w:rPr>
        <w:t>در غروب و رجوع، و در برگدانیدن آن زمانها و روزگارها که عبارتست از اقبال کردن شب اقبال کننده، و از ادبار نمودن روز ادبار نماینده، موجود است پروردگار عالم پیش از هر نهایتی و مدّتی، و قبل از هر شمردنی و تعدادی، منزّهست از آنچه که بخش می‌کنند باو تحدید کنندگان او از صفتهای مقدارها، و از جوانب قطرها و از کسب نمودن مسکنها، و تمکّن یافتن وطنها، پس حدّ و نهایت مر خلق او را زده شده و بسوی غیر او نسبت داده شده، نیافرید چیزها را از أصلهائی که ازلی باشد، و نه از اوّلهائی که ابدی باشد، بلکه آفرید آنچه که آفرید پس بر پا داشت حدّ آنرا، و تصویر نمود آنچه که تصویر فرمود پس نیکو گردانید صورت آنرا، نیست هیچ چیز را از امر او امتناعی، و نیست مر او را بطاعت چیزی انتفاعی علم او بر مردگان گذشتگان مثل علم او است بر زندگان باقی ماندگان، و احاطه او بان چیزی که در آسمانهای بلندها است مثل احاطۀ او است بچیزهائی که در زمینهای پستهاست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فقرات این خطبه است می‌فرماید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مخلوقی که مستوی الأعضا است و ایجاد شده که محفوظ بوده است در ظلمتهای رحمها و در پردهای متضاعفه، ابتدا کرده شدی از خلاصۀ گل، و نهاده شدی در قرار محکم تا اندازۀ معلوم و مدّت قسمت کرده شده در حالتی که مضطرب بودی در شکم مادر خود در حالت بچگی که نمی‌توانستی جواب بدهی دعوت کننده را، و نمی‌توانستی بشنوی طلب نماینده را، پس از آن بیرون آورده شدی از قرارگاه خودت بسوی خانۀ که ندیده بودی آن را، و نه شناخته بودی راههای منافع آنرا پس که هدایت نمود ترا به کشیدن غذا از پستان مادرت؟ و شناساند تو را هنگام احتیاج تو مواضع طلب تو و اراده تو را؟ خیلی دور است معرفت ذات او از جهت این که کسی که عاجز بشود از معرفت صفات صاحب صورت و أعضا، پس از معرفت صفات آفرینندۀ خود عاجزتر است، و از ادراک ذات او بحدود و نهایاتی که مخلوقات راست دورتر و مهجورتر</w:t>
      </w:r>
      <w:r>
        <w:rPr>
          <w:rFonts w:eastAsia="IRNazanin" w:cs="IRNazanin"/>
          <w:color w:val="111111"/>
          <w:sz w:val="28"/>
          <w:szCs w:val="28"/>
          <w:rtl w:val="true"/>
          <w:lang w:bidi="fa-IR"/>
        </w:rPr>
        <w:t>.</w:t>
      </w:r>
      <w:bookmarkStart w:id="52" w:name="pg13871_143575"/>
    </w:p>
    <w:p>
      <w:pPr>
        <w:pStyle w:val="Heading3"/>
        <w:numPr>
          <w:ilvl w:val="2"/>
          <w:numId w:val="1"/>
        </w:numPr>
        <w:rPr/>
      </w:pPr>
      <w:bookmarkStart w:id="53" w:name="__RefHeading___Toc1186099_3264237689"/>
      <w:bookmarkStart w:id="54" w:name="_Toc20"/>
      <w:bookmarkEnd w:id="52"/>
      <w:bookmarkEnd w:id="53"/>
      <w:r>
        <w:rPr>
          <w:rtl w:val="true"/>
        </w:rPr>
        <w:t>و من کلام له علیه السّلام و هو المأة و الثالث</w:t>
      </w:r>
      <w:bookmarkEnd w:id="54"/>
    </w:p>
    <w:p>
      <w:pPr>
        <w:pStyle w:val="Heading4"/>
        <w:numPr>
          <w:ilvl w:val="3"/>
          <w:numId w:val="1"/>
        </w:numPr>
        <w:rPr/>
      </w:pPr>
      <w:bookmarkStart w:id="55" w:name="__RefHeading___Toc1186101_3264237689"/>
      <w:bookmarkStart w:id="56" w:name="_Toc21"/>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و الستون من المختار فی باب الخطب</w:t>
      </w:r>
    </w:p>
    <w:p>
      <w:pPr>
        <w:pStyle w:val="BookText"/>
        <w:rPr/>
      </w:pPr>
      <w:r>
        <w:rPr>
          <w:rFonts w:ascii="IRNazanin" w:hAnsi="IRNazanin" w:eastAsia="IRNazanin"/>
          <w:color w:val="111111"/>
          <w:sz w:val="28"/>
          <w:sz w:val="28"/>
          <w:szCs w:val="28"/>
          <w:rtl w:val="true"/>
          <w:lang w:bidi="fa-IR"/>
        </w:rPr>
        <w:t>و قد رواه فی شرح المعتزلی عن أبی جعفر محمّد بن جریر الطّبری مثل ما أورده السّید هنا مع إضافات تطّلع علیه، و قد تکلّم بذلک الکلام لمّا اجتمع النّاس علیه و شکوا ممّا نقموه علی عثمان، و سألوه مخاطبته عنهم و استعتابه لهم، فدخل علیه السّلام علیه فقال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النّاس ورائی و قد استسفرونی بینک و بینهم، و و اللّه ما أدری ما أقول لک، ما أعرف شیئا تجهله، و لا أدلّک علی أمر لا تعرفه، إنّک لتعلم ما نعلم، ما سبقناک إلی شیء فنخبرک عنه، و لا خلونا فنبلّغکه، و قد رأیت کما رأینا، و سمعت کما سمعنا و صحبت رسول اللّه صلّی اللّه علیه و آله و سلّم کما صحبنا، و ما ابن أبی قحافة و لا ابن الخطّاب أولی بعمل الحقّ منک، و أنت أقرب إلی رسول اللّه صلّی اللّه علیه و آله و سلّم وشیجة رحم منهما، و قد نلت من صهره ما لم ینالا، فاللّه اللّه فی نفسک فإنّک و اللّه ما تبصّر من عمی، و لا تعلّم من جهل، و إنّ الطّرق لواضحة، و إنّ أعلام الدّین لقائمة، فاعلم أنّ أفضل عباد اللّه عند اللّه إمام عادل هدی و هدی، فأقام سنّة معلومة، و أمات بدعة</w:t>
      </w:r>
    </w:p>
    <w:p>
      <w:pPr>
        <w:pStyle w:val="BookText"/>
        <w:rPr/>
      </w:pPr>
      <w:r>
        <w:rPr>
          <w:rFonts w:ascii="IRNazanin" w:hAnsi="IRNazanin" w:eastAsia="IRNazanin"/>
          <w:color w:val="111111"/>
          <w:sz w:val="28"/>
          <w:sz w:val="28"/>
          <w:szCs w:val="28"/>
          <w:rtl w:val="true"/>
          <w:lang w:bidi="fa-IR"/>
        </w:rPr>
        <w:t>مجهولة، و إنّ السّنن لنیّرة لها أعلام، و إنّ البدع لظاهرة لها أعلام، و إنّ شرّ النّاس عند اللّه إمام جائر ضلّ و ضلّ به، فأمات سنّة مأخوذة و أحیی بدعة متروکة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یوم القیمة بالإمام الجائر و لیس معه نصیر و لا عاذر فیلقی فی نار جهنّم فیدور فیها کما تدور الرّحی ثمّ یرتبط فی قعرها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أنشدک أن تکون إمام هذه الامّة المقتول فإنه کان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یقتل فی هذه الامّة إمام یفتح علیها القتل و القتال إلی یوم القیمة و یلبّس أمورها علیها و یبثّ الفتن فیها فلا یبصرون الحقّ من الباطل، یموجون فیها موجا، و یمرجون فیها مرجا، فلا تکوننّ لمروان سیّقة یسوقک حیث شاء بعد جلال السّنّ و تقضّی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النّاس فی أن یؤجّلونی حتّی أخرج إلیهم من مظالمهم، فقال علیه السّلام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کان بالمدینة فلا أجل فیه، و ما غاب فأجله وصول أمرک إلیه</w:t>
      </w:r>
      <w:r>
        <w:rPr>
          <w:rFonts w:eastAsia="IRNazanin" w:cs="IRNazanin"/>
          <w:color w:val="111111"/>
          <w:sz w:val="28"/>
          <w:szCs w:val="28"/>
          <w:rtl w:val="true"/>
          <w:lang w:bidi="fa-IR"/>
        </w:rPr>
        <w:t>.</w:t>
      </w:r>
      <w:bookmarkStart w:id="57" w:name="pg13871_143577"/>
    </w:p>
    <w:p>
      <w:pPr>
        <w:pStyle w:val="Heading4"/>
        <w:numPr>
          <w:ilvl w:val="3"/>
          <w:numId w:val="1"/>
        </w:numPr>
        <w:rPr/>
      </w:pPr>
      <w:bookmarkStart w:id="58" w:name="__RefHeading___Toc1186103_3264237689"/>
      <w:bookmarkStart w:id="59" w:name="_Toc22"/>
      <w:bookmarkEnd w:id="57"/>
      <w:bookmarkEnd w:id="58"/>
      <w:r>
        <w:rPr>
          <w:rtl w:val="true"/>
        </w:rPr>
        <w:t>اللغة</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أمره و نقمت منه نقما من باب ضرب و نقوما و من باب تعب لغة إذا عتبته و کرهته أشدّ الکراهة لسوء فعله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العتبی و هو الرّضا و الرّجوع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الشّجرة و الواشجة الرّحم المشتبکة و قد وشجت بک قرابة فلان، و الاسم الوشیج کما عن الصّحاح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یشدّ و عن بعض النسخ یرتبک بدلها أی ینشب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امورها من التلبیس و فی بعض النّسخ تلبس أمورها من اللّبس بالضمّ و هو الاشکال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اختلط و اضطرب و منه الهرج و المرج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الیاء المکسورة ما استاقه العدوّ من الدّوابّ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 جلالة و جلالا أسنّ</w:t>
      </w:r>
      <w:r>
        <w:rPr>
          <w:rFonts w:eastAsia="IRNazanin" w:cs="IRNazanin"/>
          <w:color w:val="111111"/>
          <w:sz w:val="28"/>
          <w:szCs w:val="28"/>
          <w:rtl w:val="true"/>
          <w:lang w:bidi="fa-IR"/>
        </w:rPr>
        <w:t>.</w:t>
      </w:r>
    </w:p>
    <w:p>
      <w:pPr>
        <w:pStyle w:val="Heading4"/>
        <w:numPr>
          <w:ilvl w:val="3"/>
          <w:numId w:val="1"/>
        </w:numPr>
        <w:rPr/>
      </w:pPr>
      <w:bookmarkStart w:id="60" w:name="__RefHeading___Toc1186105_3264237689"/>
      <w:bookmarkStart w:id="61" w:name="_Toc23"/>
      <w:bookmarkEnd w:id="60"/>
      <w:r>
        <w:rPr>
          <w:rtl w:val="true"/>
        </w:rPr>
        <w:t>الاعراب</w:t>
      </w:r>
      <w:bookmarkEnd w:id="61"/>
    </w:p>
    <w:p>
      <w:pPr>
        <w:pStyle w:val="BookText"/>
        <w:rPr/>
      </w:pPr>
      <w:r>
        <w:rPr>
          <w:rFonts w:ascii="IRNazanin" w:hAnsi="IRNazanin" w:eastAsia="IRNazanin"/>
          <w:color w:val="111111"/>
          <w:sz w:val="28"/>
          <w:sz w:val="28"/>
          <w:szCs w:val="28"/>
          <w:rtl w:val="true"/>
          <w:lang w:bidi="fa-IR"/>
        </w:rPr>
        <w:t>الواو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أقرب، للحال و تحتمل العطف، و الجملة فی معنی التّعلیل لسابقه کما هو ظاهر، و وشیجة رحم منسوب علی التّمیز، و اللّه اللّه منصوبان علی التحذیر، و جملة یموجون فیها اه تأکید معنویّ لسابقتها و لذلک ترک العاطف و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تکوننّ، فصیحة</w:t>
      </w:r>
      <w:r>
        <w:rPr>
          <w:rFonts w:eastAsia="IRNazanin" w:cs="IRNazanin"/>
          <w:color w:val="111111"/>
          <w:sz w:val="28"/>
          <w:szCs w:val="28"/>
          <w:rtl w:val="true"/>
          <w:lang w:bidi="fa-IR"/>
        </w:rPr>
        <w:t>.</w:t>
      </w:r>
    </w:p>
    <w:p>
      <w:pPr>
        <w:pStyle w:val="Heading4"/>
        <w:numPr>
          <w:ilvl w:val="3"/>
          <w:numId w:val="1"/>
        </w:numPr>
        <w:rPr/>
      </w:pPr>
      <w:bookmarkStart w:id="62" w:name="__RefHeading___Toc1186107_3264237689"/>
      <w:bookmarkStart w:id="63" w:name="_Toc24"/>
      <w:bookmarkEnd w:id="62"/>
      <w:r>
        <w:rPr>
          <w:rtl w:val="true"/>
        </w:rPr>
        <w:t>المعنی</w:t>
      </w:r>
      <w:bookmarkEnd w:id="63"/>
    </w:p>
    <w:p>
      <w:pPr>
        <w:pStyle w:val="Heading5"/>
        <w:numPr>
          <w:ilvl w:val="4"/>
          <w:numId w:val="1"/>
        </w:numPr>
        <w:rPr/>
      </w:pPr>
      <w:bookmarkStart w:id="64" w:name="__RefHeading___Toc1186109_3264237689"/>
      <w:bookmarkStart w:id="65" w:name="_Toc25"/>
      <w:bookmarkEnd w:id="64"/>
      <w:r>
        <w:rPr>
          <w:rtl w:val="true"/>
        </w:rPr>
        <w:t>اشارة</w:t>
      </w:r>
      <w:bookmarkEnd w:id="6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أنّه قد تقدّم فی شرح الفصل الرّابع من الخطبة الثالثة و التّذییل الثّانی من شرح الکلام الثّالث و الأربعین أنّ عثمان أحدث فی الدّین أحداثا، و أبدع بدعا، و استعمل الفسّاق و أرباب الظلم علی الأمصار، و تقدّم فی شرح الکلام الثّلاثین أنّه لمّا شاع الظلم و الفساد منه و من عمّاله فی المدینة و سایر البلاد أوجب ذلک إجلاب النّاس علیه و تحریض بعضهم بعضا علی خلعه من الخلافة و قتله و أقول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تکاثرت أحداثه و تکاثر طمع الناس فیه کتب جمع من أهل المدینة من الصحابة و غیرهم إلی من بالافاق إنکم کنتم تریدون الجهاد فهلمّوا إلینا فانّ دین محمّد قد أفسده خلیفتکم فاخلعوه، فاختلف إلیه القلوب وجاء المصریّون و غیرهم إلی المدینة فاجتمعوا إلی أمیر المؤمنین علیه السّلام و کلّموه و سألوه أن یکلّم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اجتمع الناس الیه و شکوا ممّا نقموه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عثمان و سألوا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مخاطبته عنهم و استعتابه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یطلب لهم منه الرّجوع إلی الحقّ و الارتداع عن أحداثه و الاقلاع عن بدعه، استجاب علیه السّلام مسئلتهم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بما أورده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رواه عنه علیه السّلام أیضا محمّد بن جریر الطبری فی تاریخه الکبیر کما فی شرح المعتزلی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نفرا من أصحاب رسول اللّه صلّی اللّه علیه و آله تکاتبوا فکتب بعضهم إلی بعض أن اقدموا فانّ الجهاد بالمدینة لا بالرّوم، فاستطال الناس علی عثمان و نالوا منه فی سنة أربع و ثلاثین و لم یکن أحد من الصحابة یذبّ عنه و لا ینهی إلاّ نفر منهم زید بن ثابت و أبو أسید الساعدی و کعب بن مالک و حسّان بن ثابت، فاجتمع الناس فکلّموا علیّ بن أبی طالب و سألوه أن یکلّم عثمان فدخل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ورائی و قد استسفرونی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اتّخذونی سفیرا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 و بینهم و و اللّه ما أدری ما 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بأیّ لسان أتکلّم معک یؤثّر فیک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أعرف شیئا تجهله و لا أدلّک علی أمر لا 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قبایح هذه الأعمال و فضایح تلک البدعات لیست بحیث تختفی علی أحد، بل هی واضحة للصبیان غنیّة عن التنبیه و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مراده أیضا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لتعلم ما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تعلم من شناعة تلک الأحداث خاصّة ما نعلمه، و لیس المراد بیان وفور علمه و أنه یعلم کلّما یعلمه علیه السّلام کما توهّمه البحرانی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الکلام استعتابه باللّین من القول فأثبت له منزلته من العلم أی بأحکام الشریعة و السنن المتداولة بینهم فی زمان الرّسول صلّی اللّه علیه و آله و الظهور علی کلّ ما ظهر علیه من مرئیّ و مسموع</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سبقناک إلی شیء فنخبرک عنه و لا خلونا بشیء فنبلّغکه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أنک قد أدرکت من صحبة الرّسول ما أدرکناه، و عرفت من سیره و سلوکه و سیاساته المدنیّة ما عرفناه، لم نکن منفردین بذلک، و لم تکن غایبا عن شیء منه حتی نبلّغکه و ندلّک علیه ج</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أکّد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 کما رأینا و سمعت کما سمعنا و صحبت رسول اللّه صلّی اللّه علیه و آله کما صحبنا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إلی ذکر الشیخین تهییجا له و الهابا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قحافة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الخطاب بأولی بعمل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بعمل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لأنک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أقرب إلی رسول اللّه صلّی اللّه علیه و آله و سلّم وشیجة رحم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حیث النسب فأنت أولی بالتأسّی به من غیره و الأخذ بسنّته صلّی اللّه علیه و آله و سیرته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جعله أقرب نسبا لاشتراکه مع رسول اللّه صلّی اللّه علیه و آله و سلّم فی الجدّ الأدنی أعنی عبد مناف، فانّ رسول اللّه صلّی اللّه علیه و آله و سلّم هو ابن عبد اللّه بن عبد المطلب بن هاشم بن عبد مناف، و عثمان هو ابن عفّان بن أبی العاص بن أمیّة بن عبد شمس بن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هما فیشترکان معه صلّی اللّه علیه و آله و سلّم فی الجدّ الأعلی أعنی کعب بن لوی، فانّ عبد مناف هو ابن قصیّ بن کلاب بن مرّة بن کعب، و أبا بکر بن أبی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ابن عمرو بن کعب بن سعد بن تیم بن مرّة بن کعب، و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نفیل ابن عبد العزی بن ریاح بن عبد اللّه بن قرط بن زراح بن عدیّ بن کعب،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تشریک الثلاثة مع النبیّ صلّی اللّه علیه و آله فی النسب إنّما هو بحسب الظاهر و من باب المماشاة و جریا بما هو المعروف عند الناس، و إلاّ فقد علمت فی شرح الفصل الثانی من الخطبة الثّالثة الطعن فی نسب عمر، و فی شرح الکلام السادس و السبعین الطّعن فی نسب عثمان و سایر بنی امیّة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أثبت له القرب بالمصاهرة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نلت من صهره صلّی اللّه علیه و آله ما لم ینالا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تزوّج رقیّة بنت النبیّ صلّی اللّه علیه و آله و سلّم و بعد موتها عقد علی بنته الاخری أمّ کلثوم، و لذلک لقّب عند العامة بذی النورین، و أمّا عند أصحابنا فظلمه فی حقهما مشهور و الأخبار بذلک عن طریق أهل البیت مأثور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المحدّث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طوایف العامّة و الخاصّة رووا أنّ عثمان قد ضرب رقیة زوجته ضربا مبرحا أی مؤلما حتی أثرت السیاط فی بدنها علی غیر جنایة تستحقّها و لما أتت النبیّ صلّی اللّه علیه و آله شاکیة تکلّم علیها، 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یلیق بالمرأة أن تشکو</w:t>
      </w:r>
    </w:p>
    <w:p>
      <w:pPr>
        <w:pStyle w:val="BookText"/>
        <w:rPr/>
      </w:pPr>
      <w:r>
        <w:rPr>
          <w:rFonts w:ascii="IRNazanin" w:hAnsi="IRNazanin" w:eastAsia="IRNazanin"/>
          <w:color w:val="111111"/>
          <w:sz w:val="28"/>
          <w:sz w:val="28"/>
          <w:szCs w:val="28"/>
          <w:rtl w:val="true"/>
          <w:lang w:bidi="fa-IR"/>
        </w:rPr>
        <w:t>من زوجها و أمرها بالرّجوع إلی منزله، ثمّ کرّر علیه الضرب فأتت النبیّ صلّی اللّه علیه و آله ثمّ ردّها، ثمّ ضربها الضرب الذی کان السبب فی موتها فأمر النبیّ صلّی اللّه علیه و آله علیّا أن یخرجها من منزل عثمان فأتی بها إلی بیت النبیّ صلّی اللّه علیه و آله و ماتت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حذّره علیه السّلام من اللّه سبحانه و خوّفه من عقابه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نفسک فانک و اللّه ما تبصّر من عمی و لا تعلّم من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تحتاج إلی التبصرة و التعلیم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طرق الشرع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لواضحة و أنّ أعلام الدّین لقائمة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الاتیان بالجملات مؤکّدة بانّ و اللاّم و غیرهما لعدم جری المخاطب بمقتضی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شدّد التأکید بالتنبیه علی فضل الامام العادل علی الامام الجائر تنفیرا له عن الجور و ترغیبا إلی العدل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أفضل عباد اللّه إمام عادل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مِمَّنْ خَلَقْنا أُمَّةٌ یَهْدُونَ بِالْحَقِّ وَ بِهِ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فی روایة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صلوات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 سنّة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بالتصدیق علی حقّیتها و القیام بوظایفها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أمات بدعة 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بالتنبیه علی بطلانها و الارتداع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النبویّة و الشرائع المصطفویّة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لنیّرة لها 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لظاهرة لها 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لا یخفی ما فی حسن التعبیر و الخطابة بالنیّرة فی السنّن و بالظاهرة فی البدع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شرّ الناس عند اللّه إمام جائر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أَضَلُّ مِمَّنِ اتَّبَعَ هَواهُ بِغَیْرِ هُدیً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فی روایة معلّی بن خنیس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یتّخذ دینه برأیه بغیر هدی إمام من أئمة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فأمات سنّة ماخوذة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سعی فی إطفاء نور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أحیا بدعة متروکة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 فی ترویج الباطل،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تقسیم الامام علی القسمین أعنی الامام العادل و الامام الجائر قد ورد فی الکتاب العزیز و غیر واحد من الأخبار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ما رواه فی البحار من تفسیر علیّ بن إبراهیم باسناده عن جعفر بن محمّد</w:t>
      </w:r>
    </w:p>
    <w:p>
      <w:pPr>
        <w:pStyle w:val="BookText"/>
        <w:rPr/>
      </w:pPr>
      <w:r>
        <w:rPr>
          <w:rFonts w:ascii="IRNazanin" w:hAnsi="IRNazanin" w:eastAsia="IRNazanin"/>
          <w:color w:val="111111"/>
          <w:sz w:val="28"/>
          <w:sz w:val="28"/>
          <w:szCs w:val="28"/>
          <w:rtl w:val="true"/>
          <w:lang w:bidi="fa-IR"/>
        </w:rPr>
        <w:t>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فی کتاب اللّه إمامان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عدل و إمام جور، 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مِنْهُمْ أَئِمَّةً یَهْدُونَ بِأَمْرِنا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بأمر الناس یقدّمون أمر اللّه قبل أمرهم و حکم اللّه قبل حکمهم، و قال و جعلناهم أئمّة یدعون إلی النار یقدّمون أمرهم قبل أمر اللّه و حکمهم قبل حکم اللّه و یأخذون بأهوائهم خلافا لما فی کتاب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من بصایر الدّرجات مسندا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الناس إلا إمام عادل و إمام فاجر إنّ اللّه عزّ و 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مِنْهُمْ أَئِمَّةً یَهْدُونَ بِأَمْرِنا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جَعَلْناهُمْ أَئِمَّةً یَدْعُونَ إِلَی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شدّد التنفیر عن الجور بالتّنبیه علی عقوبة الامام الجائر بما رواه عن النبیّ صلّی اللّه علیه و آله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یوم القیامة بالامام الجائر و لیس معه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ینجیه من نار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 عنه العذاب الألیم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فیلقی فی نار جهنّم فیدور فیها کما تدور الرّحی ثمّ یرتبط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قعرها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له مخلص و لا منجاة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حذّره عن القتل بما لاح له علیه السّلام من الأسباب المؤدّیة إلیه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انشدک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أسئلک و أقسم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إمام هذه الامّة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الامام الدّاعی إلی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القائل هو النبیّ صلّی اللّه علیه و آله و أبهم لاقتضاء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فی هذه الامّة إمام یفتح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هذه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القتل و القتال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یلبّس امورها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یدلّس ذلک الامام و یلبّس امور الأمة علیهم و یوقعهم فی اللّبس و الاشکال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یبثّ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ینشرها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فلا یبصرون الحقّ من الباطل یموجون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تلک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موجا و یمرجون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یختلطون و یضطربون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مرجا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مصداق هذا الخبر الذی رواه أمیر المؤمنین عن النبیّ صلّی اللّه علیه و آله و سلّم علی طبق ما رواه، فانّ عثمان لما ولّی و أوطأ رقاب الناس بنی أبی معیط و بنی امیة و ولاّهم علی البلاد انتشر الهرج و المرج و الفساد، و تظاهر الفتن، و انجذم حبل الدّین، و تزعزع سواری الیقین، و خمل الهدی، و شمل العمی، و ضاق المصدر</w:t>
      </w:r>
    </w:p>
    <w:p>
      <w:pPr>
        <w:pStyle w:val="BookText"/>
        <w:rPr/>
      </w:pPr>
      <w:r>
        <w:rPr>
          <w:rFonts w:ascii="Amiri" w:hAnsi="Amiri" w:eastAsia="Amiri" w:cs="Amiri"/>
          <w:color w:val="111111"/>
          <w:sz w:val="28"/>
          <w:sz w:val="28"/>
          <w:szCs w:val="28"/>
          <w:rtl w:val="true"/>
          <w:lang w:bidi="ar-SA"/>
        </w:rPr>
        <w:t xml:space="preserve">و عمی المخرج، حتّی اشتدّ الظلم و المحن و البلوی، و بلغ الغایة القصوی کما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w:t>
      </w:r>
    </w:p>
    <w:p>
      <w:pPr>
        <w:pStyle w:val="BookText"/>
        <w:rPr/>
      </w:pPr>
      <w:r>
        <w:rPr>
          <w:rStyle w:val="FootnoteAnchor"/>
          <w:rtl w:val="true"/>
        </w:rPr>
        <w:footnoteReference w:id="9"/>
      </w:r>
      <w:r>
        <w:rPr>
          <w:rFonts w:ascii="Amiri" w:hAnsi="Amiri" w:eastAsia="Amiri" w:cs="Amiri"/>
          <w:color w:val="111111"/>
          <w:sz w:val="28"/>
          <w:sz w:val="28"/>
          <w:szCs w:val="28"/>
          <w:rtl w:val="true"/>
          <w:lang w:bidi="ar-SA"/>
        </w:rPr>
        <w:t xml:space="preserve">إلی أن انتکث علی عثمان فتله، و اجهز علیه عمله، و کبت به بطنته، و قتل شرّ قتلة، فکان قتله عنوانا للناکثین و القاسطین و المارقین، و انفتح علی الأمة باب القتل و القتال و التخاصم و الجدال إلی أن قام ابن أبی سفیان و آل حرب حزب الشیطان بالخلافة، و استقلّ بالإمارة، فمنحه الدّنیا درّها، و أوردته صفوها، فتمادی فی الظلم و الطغیان، و لم یدع للّه محرّما إلاّ استحله، و لا عقدا إلا حلّه، حتّی لم یبق بیت مدر و لا وبر إلاّ دخله ظلمه، و نبا به سوء رعیه، فقتل من المهاجر و الأنصار و سایر المسلمین مأئة ألف أو یزیدون، و حذا حذوه ابنه اللعین، فقتل بالطفّ سبط سید المرسلین و أنصاره المظلومین، و تبعهم سایر بنی امیة و بنی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بَدَّلُوا نِعْمَتَ اللّهِ کُفْراً وَ أَحَلُّوا قَوْمَهُمْ دارَ الْبَوارِ جَهَنَّمَ یَصْلَوْنَها وَ بِئْسَ الْقَرارُ </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لما محض النصح لعثمان و أراه وجه الصواب و السداد و دلّه علی نهج الحقّ و الرّشاد و حذّره من القتل، و کان مروان بن الحکم اللّعین طرید رسول ربّ العالمین أقوی الأسباب الباعثة لنکیه عن طریق الحقّ إلی الباطل و الضلال، و لایقاعه فی المعاطب و المهالک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نهاه عن اتّباعه و الرّجوع إلیه و الأخذ برأیه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تکوننّ سیّقة لمروان یسوقک حیث شاء بعد جلال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تقضّی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فنائه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عثمان کلّم الناس فی أن یؤجّلونی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یمهلونی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أخرج الیهم من مظالمهم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أردّ ظلامتهم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ما کان بالمدینة فلا أجل فیه و ما غاب</w:t>
      </w:r>
      <w:bookmarkStart w:id="66" w:name="pg13871_143583"/>
    </w:p>
    <w:p>
      <w:pPr>
        <w:pStyle w:val="BookText"/>
        <w:rPr/>
      </w:pPr>
      <w:bookmarkEnd w:id="66"/>
      <w:r>
        <w:rPr>
          <w:rFonts w:ascii="IRNazanin" w:hAnsi="IRNazanin" w:eastAsia="IRNazanin"/>
          <w:color w:val="111111"/>
          <w:sz w:val="28"/>
          <w:sz w:val="28"/>
          <w:szCs w:val="28"/>
          <w:rtl w:val="true"/>
          <w:lang w:bidi="fa-IR"/>
        </w:rPr>
        <w:t>فأجله وصول أمرک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فصیح لأنّ الحاضر أیّ معنی لتأجیله و الغایب فلا عذر بعد وصول الأمر فی تأخیره، لأنّ السلطان لا یؤخّر أمره</w:t>
      </w:r>
      <w:r>
        <w:rPr>
          <w:rFonts w:eastAsia="IRNazanin" w:cs="IRNazanin"/>
          <w:color w:val="111111"/>
          <w:sz w:val="28"/>
          <w:szCs w:val="28"/>
          <w:rtl w:val="true"/>
          <w:lang w:bidi="fa-IR"/>
        </w:rPr>
        <w:t>.</w:t>
      </w:r>
    </w:p>
    <w:p>
      <w:pPr>
        <w:pStyle w:val="Heading5"/>
        <w:numPr>
          <w:ilvl w:val="4"/>
          <w:numId w:val="1"/>
        </w:numPr>
        <w:rPr/>
      </w:pPr>
      <w:bookmarkStart w:id="67" w:name="__RefHeading___Toc1186111_3264237689"/>
      <w:bookmarkStart w:id="68" w:name="_Toc26"/>
      <w:bookmarkEnd w:id="67"/>
      <w:r>
        <w:rPr>
          <w:rtl w:val="true"/>
        </w:rPr>
        <w:t>تکملة</w:t>
      </w:r>
      <w:bookmarkEnd w:id="68"/>
    </w:p>
    <w:p>
      <w:pPr>
        <w:pStyle w:val="BookText"/>
        <w:rPr/>
      </w:pPr>
      <w:r>
        <w:rPr>
          <w:rFonts w:ascii="IRNazanin" w:hAnsi="IRNazanin" w:eastAsia="IRNazanin"/>
          <w:color w:val="111111"/>
          <w:sz w:val="28"/>
          <w:sz w:val="28"/>
          <w:szCs w:val="28"/>
          <w:rtl w:val="true"/>
          <w:lang w:bidi="fa-IR"/>
        </w:rPr>
        <w:t>فی الشرح بعد روایته عن محمّد بن جریر الطبری فی تاریخه تمام هذه المخاطبة بین أمیر المؤمنین علیه السّلام و بین عثمان حسبما أشرت إلیه و أنهاها إلی آخرها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أنک لتقولنّ ما قلت أما و اللّه لو کنت مکانی ما عنّفتک و لا عبت علیک و لم آت منکرا إنّما وصلت رحما و سددت خلّة و أویت ضایعا و ولّیت شبیها بمن کان عمر یولّیه، انشدک اللّه یا علیّ ألا تعلم أنّ مغیرة بن شعبة لیس هناک؟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تعلم أنّ عمر ولاّه؟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تلومنی إن ولّیت ابن عامر فی رحمه و قرابته؟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 إنّ عمر کان یطاء علی صماخ من یولّیه ثمّ یبلغ منه إن أنکر منه أمرا أقصی العقوبة و أنت فلا تفعل ضعفت و رقبت علی أقربائک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تعلم أنّ عمر ولّی معاویة فقد ولّیته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 انشدک اللّه أ لا تعلم أنّ معاویة کان أخوف لعمر من یرفاء غلامه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فانّ معاویة یقطع الامور دونک و یقول للنّاس هذا بأمر عثمان و أنت تعلم ذلک فلا تغیّر علیه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علیّ علیه السّلام فخرج عثمان علی اثره فجلس علی المنبر فخطب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لکلّ شیء آفة و لکلّ أمر عاهة، و إنّ آفة هذه الأمّة و عاهة هذه النّعمة عیّابون طعّانون یرونکم ما تحبّون و یسرّون عنکم ما تکرهون، یقولون لکم و تقولون أمثال النّعام یتبع أوّل ناعق، احبّ مواردها الیها البعید لا یشربون إلاّ نغصا و لا یردون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عکرا أما و اللّه لقد عبتم علی ما أقررتم لابن الخطاب بمثله، و لکنه وطئکم برجله و ضربکم بیده و قمعکم بلسانه فدنتم له علی ما أحببتم و کرهتم و لنت لکم و أوطاتکم کتفی و کففت یدی و لسانی عنکم فاجترأتم علیّ، أم و اللّه</w:t>
      </w:r>
    </w:p>
    <w:p>
      <w:pPr>
        <w:pStyle w:val="BookText"/>
        <w:rPr/>
      </w:pPr>
      <w:r>
        <w:rPr>
          <w:rFonts w:ascii="IRNazanin" w:hAnsi="IRNazanin" w:eastAsia="IRNazanin"/>
          <w:color w:val="111111"/>
          <w:sz w:val="28"/>
          <w:sz w:val="28"/>
          <w:szCs w:val="28"/>
          <w:rtl w:val="true"/>
          <w:lang w:bidi="fa-IR"/>
        </w:rPr>
        <w:t>لأنا أقرب ناصر و أعزّ نفرا و أکثر عددا و أحری إن قلت هلمّ أن یجاب صوتی، و لقد أعددت لکم أقرانا، و کثرت لکم عن نابی، و اخرجتم منی خلقا لم اکن احسنه و منطقا لم اکن انطق، فکفّوا عنّی ألسنتکم و طعنکم و عیبکم علی ولاتکم، فما الذی تفقدون من حقکم؟ و اللّه ما قصرت شیئا عن بلوغ من کان قبلی، و ما وجدتکم تختلفون علیه، فما بالکم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مروان بن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شئتم حکّمنا بیننا و بینکم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دعنی و أصحابی ما منطقک فی هذا، ألم أتقدّم الیک أن لا تنطق؟ فسکت و نزل عثمان،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الشرح أیضا عن الطبری فی شرح الکلام الثلاثین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عثمان قد استشار نصحائه فی أمره فأشاروا أن یرسل إلی علیّ علیه السّلام یطلب إلیه أن یردّ الناس و یعطیهم ما یرضیهم لیطاولهم حتّی یأتیه الأمداد فقال إنهم لا یقبلون التعلیل و قد کان منّی فی المرّة الاولی ما کان،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أعطهم ما سألوک و طاولهم ما طاولوک فانّهم قوم قد بغوا علیک و لا عهد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علیا و قال له قد تری ما کان من الناس و لست آمنهم علی دمی فارددهم فانی أعطیتهم ما یریدون من الحقّ من نفسی و من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إلی عدلک أحوج منهم إلی قتلک و انهم لا یرضون إلاّ بالرّضا و قد کنت أعطیتهم من قبل عهدا فلم تف به فلا تغرر فی هذه المرّة فانّی معطیهم عنک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أعطهم فو اللّه لأفینّ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علیّ علیه السّلام إلی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إنّما تطلبون الحقّ و قد أعطیتموه و انّه منصفکم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الناس أن یستوثق لهم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نرضی بقول دون فعل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علیه السّلام إلیه فأعلمه</w:t>
      </w:r>
      <w:r>
        <w:rPr>
          <w:rFonts w:eastAsia="IRNazanin" w:cs="IRNazanin"/>
          <w:color w:val="111111"/>
          <w:sz w:val="28"/>
          <w:szCs w:val="28"/>
          <w:rtl w:val="true"/>
          <w:lang w:bidi="fa-IR"/>
        </w:rPr>
        <w:t>.</w:t>
      </w:r>
      <w:bookmarkStart w:id="69" w:name="pg13871_143585"/>
    </w:p>
    <w:p>
      <w:pPr>
        <w:pStyle w:val="BookText"/>
        <w:rPr/>
      </w:pPr>
      <w:bookmarkEnd w:id="69"/>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بینی و بین الناس أجلا فانی لا أقدر علی تبدیل ما کرهوا فی یوم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 أمّا ما کان بالمدینة فلا أجل فیه و أما ما غاب فأجله وصول أمرک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فأجّلنی فیما بالمدینة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إلی ذلک و کتب بینه و بین الناس کتابا علی ردّ کلّ مظلمة و عزل کلّ عامل کرهوه فکفّ الناس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یتأهّب سرّا للقتال و یستند بالسلاح و الجند جدّا، فلمّا مضت الأیام الثلاثة و لم یغیّر شیئا ثار به الناس و خرج قوم إلی من بذی خشب من المصریّین فأعلموهم الحال فقدموا المدینة و تکاثر الناس علیه و طلبوا منه عزل عماله و ردّ مظالمهم، فکان جوابه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إن کنت أستعمل من تریدون لا من ارید فلست إذا فی شیء من الخلافة و الأمر أمرکم فقالوا لتفعلنّ أو لتخلعنّ أو لنقتلنک، فأبی علیهم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أنزع سربالا سربلنیه اللّه، فحصروه و ضیّقوا الحصار و أدّی الأمر إلی قتله، علی ما مرّ منّا فی شرح الکلام الثلاثین</w:t>
      </w:r>
      <w:r>
        <w:rPr>
          <w:rFonts w:eastAsia="IRNazanin" w:cs="IRNazanin"/>
          <w:color w:val="111111"/>
          <w:sz w:val="28"/>
          <w:szCs w:val="28"/>
          <w:rtl w:val="true"/>
          <w:lang w:bidi="fa-IR"/>
        </w:rPr>
        <w:t>.</w:t>
      </w:r>
    </w:p>
    <w:p>
      <w:pPr>
        <w:pStyle w:val="Heading4"/>
        <w:numPr>
          <w:ilvl w:val="3"/>
          <w:numId w:val="1"/>
        </w:numPr>
        <w:rPr/>
      </w:pPr>
      <w:bookmarkStart w:id="70" w:name="__RefHeading___Toc1186113_3264237689"/>
      <w:bookmarkStart w:id="71" w:name="_Toc27"/>
      <w:bookmarkEnd w:id="70"/>
      <w:r>
        <w:rPr>
          <w:rtl w:val="true"/>
        </w:rPr>
        <w:t>الترجمة</w:t>
      </w:r>
      <w:bookmarkEnd w:id="71"/>
    </w:p>
    <w:p>
      <w:pPr>
        <w:pStyle w:val="BookText"/>
        <w:rPr/>
      </w:pPr>
      <w:r>
        <w:rPr>
          <w:rFonts w:ascii="IRNazanin" w:hAnsi="IRNazanin" w:eastAsia="IRNazanin"/>
          <w:color w:val="111111"/>
          <w:sz w:val="28"/>
          <w:sz w:val="28"/>
          <w:szCs w:val="28"/>
          <w:rtl w:val="true"/>
          <w:lang w:bidi="fa-IR"/>
        </w:rPr>
        <w:t>از جمله کلام بلاغت نظام و نصیحت انجام آن حضرتست در حینی که جمع شدند مردمان بسوی او و شکایت کردند از چیزی که ناخوش می‌گرفتند بر عثمان ابن عفّان و خواهش کردند از آن حضرت که از جانب ایشان سؤال و جواب نماید، و طلب کند از عثمان که رجوع بحق نماید و ایشان را خوشنود سازد، پس داخل شد آن بزرگوار بر عثمان پس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بدرستی که مردمان در عقب منند و بدرستی که ایلچی أخذ نموده‌اند مرا در میان تو و میان خودشان، و بخدا سوگند نمی‌دانم چه گویم تو را، و نمی‌دانم چیزی را که تو ندانی آن را، و نمی‌توانم دلالت کنم تو را بر چیزی که نشناسی آن را، بدرستی که تو می‌دانی آنچه که ما می‌دانیم، سبقت نیافته‌ایم از تو بچیزی تا خبر بدهیم بتو از</w:t>
      </w:r>
    </w:p>
    <w:p>
      <w:pPr>
        <w:pStyle w:val="BookText"/>
        <w:rPr/>
      </w:pPr>
      <w:r>
        <w:rPr>
          <w:rFonts w:ascii="IRNazanin" w:hAnsi="IRNazanin" w:eastAsia="IRNazanin"/>
          <w:color w:val="111111"/>
          <w:sz w:val="28"/>
          <w:sz w:val="28"/>
          <w:szCs w:val="28"/>
          <w:rtl w:val="true"/>
          <w:lang w:bidi="fa-IR"/>
        </w:rPr>
        <w:t>آن، و تنها نشده‌ایم بچیزی تا ابلاغ بکنیم بتو آن را، و بتحقیق که تو دیدۀ چنانچه ما دیده‌ایم، و شنیدۀ چنانچه ما شنیده‌ایم، و صحبت کردۀ با رسول خدا صلّی اللّه علیه و آله و سلّم چنانچه ما صحبت داشته‌ایم و نه بود پسر ابو قحافه و نه پسر خطاب سزاوار تر بعمل خیر از تو و حال آنکه تو أقرب هستی برسول خدا صلّی اللّه علیه و آله از حیثیّت رگهای خویشی از ایشان، پس بترس از خدای قهّار در نفس خود، پس بدرستی که تو قسم بخدا بصیرت داده نمی‌شوی از کوری، و تعلیم یافته نمی‌شوی از جهالت، و بدرستی که راههای شریعت هر آینه واضح و هویداست، و بدرستی که علامتهای دین هر آینه ثابت و برپاست، بدرستی أفضل بندگان خدا در نزد خدا امام عادلیست که هدایت شده باشد و هدایت نماید، پس برپا دارد سنّت و طریقۀ معلومه را، و بمیراند و بر طرف سازد بدعت مجهوله را، و بدرستی که سنّتها هر آینه تابانند و درخشان مر آنها را است علامتها، و بدرستی که بدعتها ظاهر است و هویدا مر آنها راست علامتها، و بدرستی که شریرترین مردمان در نزد خدا امام جائریست که گمراه باشد و گمراه شوند بسبب او، پس بمیراند سنّت مأخوذه را، و زنده گرداند بدعت متروکه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بدرستی که من شنیدم از حضرت ختمی ماب صلّی اللّه علیه و آله و سلّم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می‌شود در روز قیامت امام جور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نباشد با او یاری دهنده و نه عذر آورنده پس انداخته شود در آتش دوزخ پس دور می‌کند در آن آتش چنانچه دور میکند آسیا پس از آن بسته شود در قعر جهنم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بدرستی که من قسم می‌دهم تو را بخدا که باشی امام این امّت که کشته شوی بواسطۀ ظلم و ستم، پس بدرستی که بود گفته می‌شد که کشته خواهد شد در این امّت امامی که فتح می‌شود بر این امت قتل و قتال تا روز قیامت، و تلبیس نماید کارهای ایشان را بر ایشان، و منتشر و پراکنده می‌کند فتنها را در میان ایشان، پس نمی‌بینند حق را از باطل، و مضطرب می‌شوند در آن فتنها مضطرب شدنی، و آمیخته بهم می‌شوند در آن فتن آمیختنی، پس البته مباش ای عثمان از برای مروان بن</w:t>
      </w:r>
      <w:bookmarkStart w:id="72" w:name="pg13871_143587"/>
    </w:p>
    <w:p>
      <w:pPr>
        <w:pStyle w:val="BookText"/>
        <w:rPr/>
      </w:pPr>
      <w:bookmarkEnd w:id="72"/>
      <w:r>
        <w:rPr>
          <w:rFonts w:ascii="IRNazanin" w:hAnsi="IRNazanin" w:eastAsia="IRNazanin"/>
          <w:color w:val="111111"/>
          <w:sz w:val="28"/>
          <w:sz w:val="28"/>
          <w:szCs w:val="28"/>
          <w:rtl w:val="true"/>
          <w:lang w:bidi="fa-IR"/>
        </w:rPr>
        <w:t>حکم مثل چارپائی که میرانند آن را دشمنان هنگام غارت که براند تو را مروان هر جا که بخواهد بعد از بزرگی سن و سال و بسر آمدن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 مر آن حضرت را عثمان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کن با مردمان در این خصوص که مرا مهلت بدهند تا خارج بشوم بسوی ایشان از عهدۀ مظلمه‌های ایشان پس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مدینه است پس مهلت نیست در او، و آنچه که غایبست پس مهلت او رسیدن حکم تو است بسوی او</w:t>
      </w:r>
      <w:r>
        <w:rPr>
          <w:rFonts w:eastAsia="IRNazanin" w:cs="IRNazanin"/>
          <w:color w:val="111111"/>
          <w:sz w:val="28"/>
          <w:szCs w:val="28"/>
          <w:rtl w:val="true"/>
          <w:lang w:bidi="fa-IR"/>
        </w:rPr>
        <w:t>.</w:t>
      </w:r>
    </w:p>
    <w:p>
      <w:pPr>
        <w:pStyle w:val="Heading3"/>
        <w:numPr>
          <w:ilvl w:val="2"/>
          <w:numId w:val="1"/>
        </w:numPr>
        <w:rPr/>
      </w:pPr>
      <w:bookmarkStart w:id="73" w:name="__RefHeading___Toc1186115_3264237689"/>
      <w:bookmarkStart w:id="74" w:name="_Toc28"/>
      <w:bookmarkEnd w:id="73"/>
      <w:r>
        <w:rPr>
          <w:rtl w:val="true"/>
        </w:rPr>
        <w:t>و من خطبة له علیه السّلام یذکر فیها خلقة الطاوس و هی</w:t>
      </w:r>
      <w:bookmarkEnd w:id="74"/>
    </w:p>
    <w:p>
      <w:pPr>
        <w:pStyle w:val="Heading4"/>
        <w:numPr>
          <w:ilvl w:val="3"/>
          <w:numId w:val="1"/>
        </w:numPr>
        <w:rPr/>
      </w:pPr>
      <w:bookmarkStart w:id="75" w:name="__RefHeading___Toc1186117_3264237689"/>
      <w:bookmarkStart w:id="76" w:name="_Toc29"/>
      <w:bookmarkEnd w:id="75"/>
      <w:r>
        <w:rPr>
          <w:rtl w:val="true"/>
        </w:rPr>
        <w:t>اشارة</w:t>
      </w:r>
      <w:bookmarkEnd w:id="76"/>
    </w:p>
    <w:p>
      <w:pPr>
        <w:pStyle w:val="BookText"/>
        <w:rPr/>
      </w:pPr>
      <w:r>
        <w:rPr>
          <w:rFonts w:ascii="IRNazanin" w:hAnsi="IRNazanin" w:eastAsia="IRNazanin"/>
          <w:color w:val="111111"/>
          <w:sz w:val="28"/>
          <w:sz w:val="28"/>
          <w:szCs w:val="28"/>
          <w:rtl w:val="true"/>
          <w:lang w:bidi="fa-IR"/>
        </w:rPr>
        <w:t>المأة و الرابعة و الستون من المختار فی باب الخطب</w:t>
      </w:r>
    </w:p>
    <w:p>
      <w:pPr>
        <w:pStyle w:val="BookText"/>
        <w:rPr/>
      </w:pPr>
      <w:r>
        <w:rPr>
          <w:rFonts w:ascii="IRNazanin" w:hAnsi="IRNazanin" w:eastAsia="IRNazanin"/>
          <w:color w:val="111111"/>
          <w:sz w:val="28"/>
          <w:sz w:val="28"/>
          <w:szCs w:val="28"/>
          <w:rtl w:val="true"/>
          <w:lang w:bidi="fa-IR"/>
        </w:rPr>
        <w:t>و شرحها فی ضمن فصلین</w:t>
      </w:r>
      <w:r>
        <w:rPr>
          <w:rFonts w:eastAsia="IRNazanin" w:cs="IRNazanin"/>
          <w:color w:val="111111"/>
          <w:sz w:val="28"/>
          <w:szCs w:val="28"/>
          <w:rtl w:val="true"/>
          <w:lang w:bidi="fa-IR"/>
        </w:rPr>
        <w:t>:</w:t>
      </w:r>
    </w:p>
    <w:p>
      <w:pPr>
        <w:pStyle w:val="Heading4"/>
        <w:numPr>
          <w:ilvl w:val="3"/>
          <w:numId w:val="1"/>
        </w:numPr>
        <w:rPr/>
      </w:pPr>
      <w:bookmarkStart w:id="77" w:name="__RefHeading___Toc1186119_3264237689"/>
      <w:bookmarkStart w:id="78" w:name="_Toc30"/>
      <w:bookmarkEnd w:id="77"/>
      <w:r>
        <w:rPr>
          <w:rtl w:val="true"/>
        </w:rPr>
        <w:t>الفصل الاول</w:t>
      </w:r>
      <w:bookmarkEnd w:id="78"/>
    </w:p>
    <w:p>
      <w:pPr>
        <w:pStyle w:val="Heading5"/>
        <w:numPr>
          <w:ilvl w:val="4"/>
          <w:numId w:val="1"/>
        </w:numPr>
        <w:rPr/>
      </w:pPr>
      <w:bookmarkStart w:id="79" w:name="__RefHeading___Toc1186121_3264237689"/>
      <w:bookmarkStart w:id="80" w:name="_Toc31"/>
      <w:bookmarkEnd w:id="79"/>
      <w:r>
        <w:rPr>
          <w:rtl w:val="true"/>
        </w:rPr>
        <w:t>اشارة</w:t>
      </w:r>
      <w:bookmarkEnd w:id="8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ابتدعهم خلقا عجیبا من حیوان و موات، و ساکن و ذی حرکات، و أقام من شواهد البیّنات علی لطیف صنعته و عظیم قدرته ما انقادت له العقول معترفة به، و مسلّمة له، و نعقت فی أسماعنا دلائله علی وحدانیّته، و ما ذرء من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الأطیار الّتی أسکنها أخادید الأرض و خروق فجاجها، و رواسی أعلامها، من ذوات أجنحة مختلفة، و هیئات متباینة، مصرّفة فی زمام التّسخیر، و مرفرفة بأجنحتها فی مخارق الجوّ المنفسح، و الفضاء المنفرج، کوّنها بعد إذ لم تکن فی عجائب صور ظاهرة، و رکّبها فی حقاق مفاصل محتجبة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منع بعضها بعبالة خلقه أن یسمو فی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خفوفا، و جعله یدفّ دفیفا، و نسقها علی اختلافها فی الأصابیغ، بلطیف قدرته، و دقیق صنعته، فمنها مغموس فی قالب لون لا یشوبه غیر لون ما غمس فیه، و منها مغموس فی لون صبغ قد طوّق بخلاف ما صبغ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أعجبها خلقا ألطّاوس الّذی أقامه فی أحکم تعدیل، و نضّد ألوانه فی أحسن تنضید، بجناح أشرج قصبه، و ذنب أطال مسحبه، و إذا درج إلی الانثی نشره من طیّه، و سما به مطلاّ علی رأسه، کأنّه قلع داریّ عنجه نوتیّه، یختال بألوانه، و یمیس بزیفانه، یفضی کإفضاء الدّیکة، و یورّ بملاقحة أرّ الفحول المغتلمه للضرّاب، أحیلک من ذلک علی معاینة لا کمن یحیل علی ضعیف أسناده، و لو کان کزعم من یزعم أنّه یلقح بدمعة تسفحها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مدامعه فتقف فی ضفّتی جفونه و أنّ أنثاه تطعّم ذلک ثمّ تبیّض لا من لقاح فحل سوی الدّمع المتبجّس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ذلک بأعجب من مطاعمة الغراب، تخال قصبه مداری من فضّة، و ما أنبتت علیها من عجیب داراته و شموسه خالص العقیان و فلذ الزّبرجد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شبّهته بما أنبتت الأرض قلت جنیّ جنی من زهرة کلّ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و إن ضاهیته بالملابس فهو کموشیّ الحلل أو مونق عصب الیمن، و إن شاکلته بالحلیّ فهو کفصوص ذات ألوان قد نطّقت باللّجین المکلّل، یمشی مشی المرح المختال، و یتصفّح ذنبه و جناحه فیقهقه ضاحکا لجمال سرباله، و أصابیغ وشاحه، فإذا رمی ببصره إلی قوائمه زقا معولا بصوت یکاد یبین عن استغاثته، و یشهد بصادق توجّعه، لأنّ قوائمه حمش کقوائم الدّیکة الخلاسیّة، و قد نجمت من ظنبوب ساقه صیصیة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فی موضع العرف قنزعة خضراء موشاة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مخرج عنقه کالإبریق، و مغرزها إلی حیث بطنه کصبغ الوسمة الیمانیّة، أو کحریرة ملبّسة مراتا ذات صقال، و کأنّه متلفّع بمعجر أسحم إلاّ أنّه یخیّل لکثرة ماءه و شدّة بریقه أنّ الخضرة النّاضرة ممتزجه به، و مع فتق سمعه خطّ کمستدقّ القلم فی لون الاقحوان أبیض یقق فهو ببیاضه فی سواد ما هنالک یأتلق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صبغ إلاّ و قد أخذ منه بقسط، و علاه بکثرة صقاله و بریقه، و بصیص دیباجه و رونقه، فهو کالأزاهیر المبثوثة لم تربّها أمطار ربیع و لا شموس قیظ، و قد یتحسّر من ریشه و یعری من</w:t>
      </w:r>
    </w:p>
    <w:p>
      <w:pPr>
        <w:pStyle w:val="BookText"/>
        <w:rPr/>
      </w:pPr>
      <w:r>
        <w:rPr>
          <w:rFonts w:ascii="IRNazanin" w:hAnsi="IRNazanin" w:eastAsia="IRNazanin"/>
          <w:color w:val="111111"/>
          <w:sz w:val="28"/>
          <w:sz w:val="28"/>
          <w:szCs w:val="28"/>
          <w:rtl w:val="true"/>
          <w:lang w:bidi="fa-IR"/>
        </w:rPr>
        <w:t>لباسه فیسقط تتری و ینبت تباعا فینحتّ من قصبه انحتات أوراق الأغصان، ثمّ یتلاحق نامیا حتّی یعود کهیئته قبل سقوطه، لا یخالف سالف ألوانه، و لا یقع لون فی غیر مکانه، و إذا تصفّحت شعرة من شعرات قصبه أرتک حمرة وردّیة، و تارة خضرة زبرجدیّة، و أحیانا صفرة عسجدیّة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تصل إلی صفة هذا عمائق الفطن، أو تبلغه قرائح العقول، أو تستنظم وصفه أقوال الواصفین، و أقلّ أجزائه قد أعجز الأوهام أن تدرکه، و الألسنة أن تصفه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الّذی بهر العقول عن وصف خلق جلاه للعیون فأدرکته محدودا مکوّنا، و مؤلّفا ملوّنا، و أعجز الألسن عن تلخیص صفته، و قعد بها عن تأدیة نعته، و سبحان من أدمج قوائم الذّرّة و الهمجة إلی ما فوقهما من خلق الحیتان و الفیلة، و وای علی نفسه ألاّ یضطرب شبح ممّا أولج فیه الرّوح إلاّ و جعل الحمام موعده، و الفناء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إیراد الخطبة بتمامها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ما جاء فیها من الغریب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یؤرّ بملاقحة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ألارّ کنایة عن النّکاح یقال أرّ المرأة یؤرّها إذا نکحها، و قوله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قلع داری عنجه نوتیّة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القلع شراع السفینة، و داریّ منسوب إلی دارین و هی بلدة علی البحر یجلب منها الطّیب، و عنجه أی عطفه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عنجت النّاقة</w:t>
      </w:r>
      <w:bookmarkStart w:id="81" w:name="pg13871_143591"/>
    </w:p>
    <w:p>
      <w:pPr>
        <w:pStyle w:val="BookText"/>
        <w:rPr/>
      </w:pPr>
      <w:bookmarkEnd w:id="81"/>
      <w:r>
        <w:rPr>
          <w:rFonts w:ascii="IRNazanin" w:hAnsi="IRNazanin" w:eastAsia="IRNazanin"/>
          <w:color w:val="111111"/>
          <w:sz w:val="28"/>
          <w:sz w:val="28"/>
          <w:szCs w:val="28"/>
          <w:rtl w:val="true"/>
          <w:lang w:bidi="fa-IR"/>
        </w:rPr>
        <w:t>أعنجها عنجا إذا عطفتها، و النوتیّ الملاّح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ضفّتی جفونه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جانبی جفونه، و الضّفتان الجانبان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فلذ الزّبرجد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الفلذ جمع فلذة و هی القطعة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کبائس اللّؤلؤ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الکباسة العذق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العسالیج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الغصون واحدها عسلوج</w:t>
      </w:r>
      <w:r>
        <w:rPr>
          <w:rFonts w:eastAsia="IRNazanin" w:cs="IRNazanin"/>
          <w:color w:val="111111"/>
          <w:sz w:val="28"/>
          <w:szCs w:val="28"/>
          <w:rtl w:val="true"/>
          <w:lang w:bidi="fa-IR"/>
        </w:rPr>
        <w:t>.</w:t>
      </w:r>
    </w:p>
    <w:p>
      <w:pPr>
        <w:pStyle w:val="Heading5"/>
        <w:numPr>
          <w:ilvl w:val="4"/>
          <w:numId w:val="1"/>
        </w:numPr>
        <w:rPr/>
      </w:pPr>
      <w:bookmarkStart w:id="82" w:name="__RefHeading___Toc1186123_3264237689"/>
      <w:bookmarkStart w:id="83" w:name="_Toc32"/>
      <w:bookmarkEnd w:id="82"/>
      <w:r>
        <w:rPr>
          <w:rtl w:val="true"/>
        </w:rPr>
        <w:t>اللغة</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جنس الحیّ أصله حییان و قد تکون بمعنی الحیاة و المراد هنا الأوّل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بغنمه من بابی ضرب و منع نعقا و نعیقا و نعاقا صاح بها و زجرها هکذا فی القاموس، و فی مصباح اللّغة للفیومی من باب ضرب إلاّ أنّ الموجود فیما رأیته من نسخ النهج نعقت بکسر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الطائر بسط جناحیه عند السقوط علی الشیء یحوم علیه لتقع فوقه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 المفاصل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الحاء جمع حقّ بالضمّ رأس الورک الّذی فیه عظم الفخذ و رأس العضد الذی فیه الوابلة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مجمع المفصلین من الأعضاء فیکون أعمّ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الأرض سحبا من باب منع جرّه علیها فانسحب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یطویها طیّا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نَطْوِی السَّماءَ کَطَیِّ السِّجِلِّ لِلْکُتُبِ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لحسن الطیّة بالکسر و فی بعض النسخ من طیه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القلاع شراع السفینة، و الجمع قلع، مثل کتاب و کتب، و القلع مثله، و الجمع قلوع مثل حمل و حمول، و فی القاموس القلع بالکسر الشراع کالقلاعة ککتابة، و الداری المنسوب إلی دارین قال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جزیرة من سواحل القطیف من بلاد البحرین یقال إنّ الطیب کان یجلب الیها من الهند و هی الان خراب لا عمارة بها و لا سکنی، و فیها آثار قدیمة و فی القاموس الدّارین موضع بالشام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مشیه تبختر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التبختر فی المشی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الملاقحة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مفاعلة من ألقح الفحل الناقة أی أحبلها،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بملاقحه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الجمع</w:t>
      </w:r>
    </w:p>
    <w:p>
      <w:pPr>
        <w:pStyle w:val="BookText"/>
        <w:rPr/>
      </w:pPr>
      <w:r>
        <w:rPr>
          <w:rFonts w:ascii="IRNazanin" w:hAnsi="IRNazanin" w:eastAsia="IRNazanin"/>
          <w:color w:val="111111"/>
          <w:sz w:val="28"/>
          <w:sz w:val="28"/>
          <w:szCs w:val="28"/>
          <w:rtl w:val="true"/>
          <w:lang w:bidi="fa-IR"/>
        </w:rPr>
        <w:t xml:space="preserve">مضافا إلی الضمیر أی بالات التناسل و الأعضاء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کفرح غلما و غلمة بالضمّ و اغتلم غلب شهوة، و غلم البعیر و اغتلم أی هاج من شهوة الضرّاب، فهو غلّم و غلّیم و الاثنی غلّمة و غلّیمة و مغتلمة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أی أرقته و الدّمع أسلته و فی بعض النّسخ تنشجها بدل تسفحها مضارع نشج من باب ضرب یقال نشج القدر أی غلا ما فیه حتّی سمع له صوت 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الأوّل أوضح، فانّ الفعل لیس متعدّیا بنفسه علی ما فی کتب اللّغة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صیغة التفعّل بحذف إحدی التّائین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تبجیسا فجره فتبجّس و انبجس، و فی بعض النّسخ المنبجس من باب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بالدال المهملة جمع المدری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المدری و المدراة شیء من حدید أو خشب علی شکل سنّ من أسنان المشط و أطول منه یسرح به الشعر الملبّد و یستعمله من لا مشط له، و فی نسخ الشّارح البحرانی بالذّال المعجمة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خشبة ذات أطراف کأصابع الکفّ ینقی بها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الدّارة دارة القمر و غیره سمّیت بذلک لاستدارتها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کما فی القاموس و قال العلاّمة المجلسیّ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 الخالص أو الذّهب النّابت من الأرض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التّمرة و الزّهرة و اجتنیتها و الجنیّ فعیل منه، و فی بعض النّسخ جنی کحصی و هو ما یجنی من الشّجر ما دام غصنا بمعنی فعیل و لفظة الفعل المجهول لیست فی بعض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النّبات بالفتح نوره، و الواحدة زهرة کتمر و تمرة قالوا و لا یسمّی زهرا حتی تفتح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وشیا من باب رمی نقشته فهو موشیّ وزان مرمیّ أی منقّش، و الأصل علی 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کصرد جمع حلة بالضمّ و هی إزار و رداء من برد أو غیره فلا تکون حلّة إلاّ من ثوبین أو ثوب له بطانة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فلس قال الفیومی برد یصنع غزله ثمّ ینسج، و لا یثنی و لا یجمع و إنّما یثنی و یجمع ما یضاف إلیه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عصب و برود عصب، و الاضافة للتخصیص، و یجوز أن یجعل وصفا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شریت ثوبا عصبا، و قال السهلی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العصب</w:t>
      </w:r>
      <w:bookmarkStart w:id="84" w:name="pg13871_143593"/>
    </w:p>
    <w:p>
      <w:pPr>
        <w:pStyle w:val="BookText"/>
        <w:rPr/>
      </w:pPr>
      <w:bookmarkEnd w:id="84"/>
      <w:r>
        <w:rPr>
          <w:rFonts w:ascii="IRNazanin" w:hAnsi="IRNazanin" w:eastAsia="IRNazanin"/>
          <w:color w:val="111111"/>
          <w:sz w:val="28"/>
          <w:sz w:val="28"/>
          <w:szCs w:val="28"/>
          <w:rtl w:val="true"/>
          <w:lang w:bidi="fa-IR"/>
        </w:rPr>
        <w:t>صبغ لا ینبت إلاّ بالیمن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فصّ کفلس و فلوس 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الفاء ردیّ، و کذا قال الفارابی، و فی القاموس الفص الخاتم مثلثة و الکسر غیر لحن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فلانا أی ألبس الاکلیل و هو بالکسر التاج و شبه عصابة زین بالجوهر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ککتاب شیء ینسج من أدیم و یرصّع شبه القلادة تلبسه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الساقین أی أدقّهما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الخاء المعجمة الدیک بین دجاجتین هندیة و فارسیة، و الولد بین أبوین أبیض و أسود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العظم الیابس من قدم الساق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السین کما فی بعض النسخ و هی لغة الحجاز و أفصح من السکون، و أنکر الأزهری السکون، و بالسکون کما فی بعضها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ککتاب الملحفة أو الکساء أو کلما تتلفّع به المرأة، و تلفع الرّجل بالثوب إذا اشتمل به و تغطی، و فی بعض النسخ متقنّع من القناع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أبیض یقق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 و بالکسر أیضا وزان کتف شدید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 مضارع تفعل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تحسّر البعیر أی سقط من الاعیاء، و فی بعض النّسخ تنحسر علی صیغة الانفعال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حسره کضربه فانحسر أی کشفه فانکشف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سالف ألوانه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بدلها سایر ألوانه و الأوّل أظهر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کجعفر الذّهب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 الفتح قعر البئر و نحوها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کعنب جمع فطنة بالکسر و هی الحذق و العلم بوجوه الامور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بالتّشدید و التخفیف علی اختلاف النّسخ أی کشفه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 واحدة الهمج بالتّحریک أیضا و هو ذباب صغیر کالبعوض یسقط علی وجوه الغنم و الحمیر و النعاج الهرمة</w:t>
      </w:r>
      <w:r>
        <w:rPr>
          <w:rFonts w:eastAsia="IRNazanin" w:cs="IRNazanin"/>
          <w:color w:val="111111"/>
          <w:sz w:val="28"/>
          <w:szCs w:val="28"/>
          <w:rtl w:val="true"/>
          <w:lang w:bidi="fa-IR"/>
        </w:rPr>
        <w:t>.</w:t>
      </w:r>
    </w:p>
    <w:p>
      <w:pPr>
        <w:pStyle w:val="Heading5"/>
        <w:numPr>
          <w:ilvl w:val="4"/>
          <w:numId w:val="1"/>
        </w:numPr>
        <w:rPr/>
      </w:pPr>
      <w:bookmarkStart w:id="85" w:name="__RefHeading___Toc1186125_3264237689"/>
      <w:bookmarkStart w:id="86" w:name="_Toc33"/>
      <w:bookmarkEnd w:id="85"/>
      <w:r>
        <w:rPr>
          <w:rtl w:val="true"/>
        </w:rPr>
        <w:t>الاعراب</w:t>
      </w:r>
      <w:bookmarkEnd w:id="8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نعقت جملة مستأنفة، و تحتمل أن تکون معطوفة علی جملة انقادت و علی الأوّل فالضمیر فی دلائله راجع إلی اللّه، و علی الثّانی فهو راجع إلی ما،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ذرأ، عطف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انقادت، أو علی الضّمیر فی دلائله کما قاله</w:t>
      </w:r>
      <w:bookmarkStart w:id="87" w:name="pg13871_143594"/>
    </w:p>
    <w:p>
      <w:pPr>
        <w:pStyle w:val="BookText"/>
        <w:rPr/>
      </w:pPr>
      <w:bookmarkEnd w:id="87"/>
      <w:r>
        <w:rPr>
          <w:rFonts w:ascii="IRNazanin" w:hAnsi="IRNazanin" w:eastAsia="IRNazanin"/>
          <w:color w:val="111111"/>
          <w:sz w:val="28"/>
          <w:sz w:val="28"/>
          <w:szCs w:val="28"/>
          <w:rtl w:val="true"/>
          <w:lang w:bidi="fa-IR"/>
        </w:rPr>
        <w:t>الشّارح البحرانی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ذوات، بیان للأطیار، و مصرّفة، و مرفرفة منصوبان علی الحال، و فی بعض النّسخ بالجرّ علی أنّهما صفتان لذوات أجنحة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کوّنها فی المعنی تأکید لجملة ذرأ، و لکمال الاتصال ترک العاطف بینهما، و تحتمل الاستیناف البیانی،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لون صبغ، بجرّلون مضافا إلی صبغ علی الاضافة البیانیّة، و فی بعض النّسخ بالجرّ و التّنوین و صبغ علی صیغة الماضی المجهول، أی صبغ ذلک المغموس، و الواو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أعجبها، استینافیّة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بجناح، إمّا بدل من أحکم تعدیل أو عطف بیان، و یحتمل تعلّقه بقوله أحسن تنضید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عنجه، مرفوعة المحل صفة لقلع، و مغرزها، مبتدأ خبره کصبغ الوسمة، و بطنه بالرّفع مبتدأ محذوف الخبر أی مغرزها إلی حیث بطنه موجودا و ممتدّا و منتهی إلیه کصبغ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تضاف إلی الجملة غالبا و إضافتها إلی المفرد تشذّ فی الشّعر، و هو فی المعنی مضافة إلی المصدر الّذی تضمّنته الجملة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 إن کانت مضافة الی الجملة فی الظّاهر، لکن لمّا کانت فی المعنی مضافة إلی المصدر فاضافتها إلیها کلا إضافة، و لذا بنیت علی الضمّ کالغایات علی الأعرف قال نجم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حذف خبر المبتدأ الّذی بعد حیث غیر قلیل، و التّنوین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بقسط، للتّفخیم، و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علاه عطف علی جملة أخذ</w:t>
      </w:r>
      <w:r>
        <w:rPr>
          <w:rFonts w:eastAsia="IRNazanin" w:cs="IRNazanin"/>
          <w:color w:val="111111"/>
          <w:sz w:val="28"/>
          <w:szCs w:val="28"/>
          <w:rtl w:val="true"/>
          <w:lang w:bidi="fa-IR"/>
        </w:rPr>
        <w:t>.</w:t>
      </w:r>
    </w:p>
    <w:p>
      <w:pPr>
        <w:pStyle w:val="Heading5"/>
        <w:numPr>
          <w:ilvl w:val="4"/>
          <w:numId w:val="1"/>
        </w:numPr>
        <w:rPr/>
      </w:pPr>
      <w:bookmarkStart w:id="88" w:name="__RefHeading___Toc1186127_3264237689"/>
      <w:bookmarkStart w:id="89" w:name="_Toc34"/>
      <w:bookmarkEnd w:id="88"/>
      <w:r>
        <w:rPr>
          <w:rtl w:val="true"/>
        </w:rPr>
        <w:t>المعنی</w:t>
      </w:r>
      <w:bookmarkEnd w:id="89"/>
    </w:p>
    <w:p>
      <w:pPr>
        <w:pStyle w:val="Heading6"/>
        <w:numPr>
          <w:ilvl w:val="5"/>
          <w:numId w:val="1"/>
        </w:numPr>
        <w:rPr/>
      </w:pPr>
      <w:bookmarkStart w:id="90" w:name="__RefHeading___Toc1186129_3264237689"/>
      <w:bookmarkStart w:id="91" w:name="_Toc35"/>
      <w:bookmarkEnd w:id="90"/>
      <w:r>
        <w:rPr>
          <w:rtl w:val="true"/>
        </w:rPr>
        <w:t>اشارة</w:t>
      </w:r>
      <w:bookmarkEnd w:id="91"/>
    </w:p>
    <w:p>
      <w:pPr>
        <w:pStyle w:val="BookText"/>
        <w:rPr/>
      </w:pPr>
      <w:r>
        <w:rPr>
          <w:rFonts w:ascii="IRNazanin" w:hAnsi="IRNazanin" w:eastAsia="IRNazanin"/>
          <w:color w:val="111111"/>
          <w:sz w:val="28"/>
          <w:sz w:val="28"/>
          <w:szCs w:val="28"/>
          <w:rtl w:val="true"/>
          <w:lang w:bidi="fa-IR"/>
        </w:rPr>
        <w:t>اعلم أنّ هذه الخطبة الشّریفة علی غایة بلاغتها و بدیع اسلوبها و عجیب نظمها مسوقة لشرح أوصاف الطّیر لا سیّما الطّاؤوس، و الغرض منه التّنبیه علی عظیم قدرته سبحانه و لطیف صنعته و الاشارة إلی عجایب ما أبدعه سبحانه فی الملک و الملکوت، لتنبّه من رقدة الغفلة، و یتحصّل لک کمال المعرفة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افتتح علیه السّلام بمطلق دلائل القدرة ثمّ تخلّص إلی ذکر الطّاؤوس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أبدع الموجودات لا عن مادّة أو علی غیر مثال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عجیبا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أصناف مختلفة و أنواع متکثّرة و هیئات عجیبة و أوصاف بدیعة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حیوان و موات و ساکن و ذی 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بعضها ذو حیات کأصناف الملائکة و الحیوان و الجنّ و الانس، و بعضها ذو ممات کالشّجر و الجماد و النّبات و غیرها ممّا لیس لها حیاة، و بعضها متّصفة بالسکون کالأرض و الجبال، و بعضها متّصفة بالحرکة الارادیّة کالانسان و الحیوان و نحوهما، أو طبیعیّة کالماء و النّار و الکواکب و الأفلاک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من شواهد البیّنات علی لطیف صنعته و عظیم قدرته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شاهد صدق و برهان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انقادت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لذلک الشّاهد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العقول معترفة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بهذا الشّاهد أو باللّه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جاحدة لحقیّته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أسماعنا دلائله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وحدانیّته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الشّارح البحرانی استعار لفظ النّعیق فی الأسماع لظهور تلک الدّلائل فی صماخ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أقام من شواهد البیّنات أو نعقت دلائل ما ذرئه و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اختلاف صور الأطیار الّتی أسکنها أخادید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کالقطا و نحوه ممّا یسکن الشّقوق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خروق فجاجها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کالقبج و شبهه ممّا یسکن الفجاج أی الطرق الواسعة بین الجبلین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رواسی أعلامها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کالعقبان و الصّقور تأوی فی الجبال الرّاسیات أی الثّابتات المستقرّات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ذوات أجنحة مختلفة و هیئات متباینة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غراب، و هذا عقاب، و هذا حمام، و هذا نعام خلقها اللّه سبحانه علی أشکال مختلفة و طبایع متضادّة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لکنّها کلّها علی تباین طبائعها و تضادّ أجناسها مقهورة تحت ذلّ القدرة مشدودة بربق 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زمام التسخیر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یَرَوْا إِلَی الطَّیْرِ مُسَخَّراتٍ فِی جَوِّ السَّماءِ ما یُمْسِکُهُنَّ إِلاَّ اللّهُ إِنَّ فِی ذلِکَ لَآیاتٍ لِقَوْمٍ یُؤْمِنُونَ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علی کمال قدرة اللّه و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لولا أنّه تعالی خلق الطّیر خلقة معها یمکنه الطّیران فیها لما أمکن ذلک، فانّه أعطی الطّیر جناحا یبسطه مرّة و یکسره اخری، مثل ما یعمل السّابح فی الماء، و خلق الهواء خلقة</w:t>
      </w:r>
    </w:p>
    <w:p>
      <w:pPr>
        <w:pStyle w:val="BookText"/>
        <w:rPr/>
      </w:pPr>
      <w:r>
        <w:rPr>
          <w:rFonts w:ascii="IRNazanin" w:hAnsi="IRNazanin" w:eastAsia="IRNazanin"/>
          <w:color w:val="111111"/>
          <w:sz w:val="28"/>
          <w:sz w:val="28"/>
          <w:szCs w:val="28"/>
          <w:rtl w:val="true"/>
          <w:lang w:bidi="fa-IR"/>
        </w:rPr>
        <w:t>لطیفة رقیقة یسهل خرقه و النّفاذ فیه و لو لا ذلک لما کان الطّیران ممکنا، و جسد الطّیر جسم ثقیل و الجسم الثّقیل یمتنع بقاؤه فی الجوّ معلّقا من غیر دعامة و لا علاقة فوقه، فوجب أن یکون الممسک له فی ذلک الجوّ هو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مرفرفة بأجنحتها فی مخارق الجوّ المنفسح و الفضاء المنفرج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باسطة جناحیها فی أمکنتها الّتی تخرق الهواء الواسع فتدخلها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یَرَوْا إِلَی الطَّیْرِ فَوْقَهُمْ صافّاتٍ وَ یَقْبِضْنَ ما یُمْسِکُهُنَّ إِلاَّ الرَّحْمنُ إِنَّهُ بِکُلِّ شَیْ‌ءٍ بَصِیرٌ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باسطات أجنحتهنّ فی الجوّ عند طیرانها، فانّهنّ إذا بسطنها صففن قوادمها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یقبضن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یضممنها إذا ضربن بها جنوبهن وقتا بعد وقت للاستظهار به علی التّحرّک، و لذلک عدل به إلی صیغة الفعل للتّفرقة بین الأصیل فی الطیران و الطّاری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یمسکهنّ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 علی خلاف طبعهنّ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 رحمته کلّشیء بأن خلقهنّ علی اشکال و خصایص هیئاتهنّ للحرکة فی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بکلّ شیء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کیف یخلق الغرائب و یدبّر العجائب</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کسایر المکوّنات و المخلوقات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اذ لم تکن فی عجائب صور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هیئات بدیعة غیر مستورة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رکّبها فی حقاق مفاصل محتجبة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مستترة باللّحم و الجلد 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بعضها بعبالة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ضخامة جثّته کالنّعامة و اللّقلق 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یسمو فی السّماء خفوفا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یعلو فی جهة العلوّ بسرعة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 یدفّ دفیفا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یحرّک ج‌ناحیه للطّیران قال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ضرب بهما دفّیه و هما جنباه، یقال ذلک إذا أسرع مشیا و رجلاه علی وجه الأرض ثمّ یستقلّ طیرانا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نظمها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اختلافها فی الاصابیغ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بلطیف قدرته و دقیق صنعته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 کلاّ منها علی لون خاصّ علی وفق حکمته البالغة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مغموس فی قالب لون لا یشوبه غیر لون ما غمس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بعضها ذو لون واحد کالأسود و الأبیض و الأحمر، فعبر عنه بالغمس فی قالب اللّون إشارة إلی</w:t>
      </w:r>
    </w:p>
    <w:p>
      <w:pPr>
        <w:pStyle w:val="BookText"/>
        <w:rPr/>
      </w:pPr>
      <w:r>
        <w:rPr>
          <w:rFonts w:ascii="IRNazanin" w:hAnsi="IRNazanin" w:eastAsia="IRNazanin"/>
          <w:color w:val="111111"/>
          <w:sz w:val="28"/>
          <w:sz w:val="28"/>
          <w:szCs w:val="28"/>
          <w:rtl w:val="true"/>
          <w:lang w:bidi="fa-IR"/>
        </w:rPr>
        <w:t>إحاطة اللّون الواحد به بجمیع أجزائه کما یحیط القالب بالأشیاء المصنوعة بالصبّ فیه من نحاس 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مغموس فی لون صبغ قد طوّق بخلاف ما صبّغ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بعضها ذو لونین فما زاد کالقبج و الفاختة و البلبل و نحوها ممّا یخالف لون عنقه لون سایر جسده، و الغرض بذلک کلّه حسبما عرفت التّنبیه علی عظمة اللّه سبحانه و کمال قدرته و لطیف صنعته و بدیع 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شرحه الصّادق علیه السّلام و أفصح عنه فی حدیث المفضّل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یا مفضّل جسم الطّایر و خلقته فانّه حین قدر أن یکون طائرا فی الجوّ خفّف جسمه و ادمج خلقه فاقتصر به من القوایم الأربع علی اثنتین، و من الأصابع الخمس علی أربع، و من منفذین للزّبل و البول علی واحد یجمعهما، ثمّ خلق ذا جؤجؤ محدّد یسهل علیه أن یخرق الهواء کیف ما أخذ فیه کما جعل السّفینة بهذه الهیئة لتشقّ الماء و تنفذ فیه، و جعل فی جناحیه و ذنبه ریشات طوال متان لینهض بها للطّیران، و کسی کلّه الرّیش لیداخله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لیتداخله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 فیقلّه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قدّر أن یکون طعمه الحبّ و اللّحم یبلعه بلعا بلا مضغ نقص من خلقة الأسنان و خلق له منقار صلب</w:t>
      </w:r>
      <w:r>
        <w:rPr>
          <w:rStyle w:val="FootnoteAnchor"/>
          <w:rtl w:val="true"/>
        </w:rPr>
        <w:footnoteReference w:id="11"/>
      </w:r>
      <w:r>
        <w:rPr>
          <w:rFonts w:ascii="IRNazanin" w:hAnsi="IRNazanin" w:eastAsia="IRNazanin"/>
          <w:color w:val="111111"/>
          <w:sz w:val="28"/>
          <w:sz w:val="28"/>
          <w:szCs w:val="28"/>
          <w:rtl w:val="true"/>
          <w:lang w:bidi="fa-IR"/>
        </w:rPr>
        <w:t>جاس یتناول به طعمه فلا ینسحج من لقط الحبّ و لا یتقصّف</w:t>
      </w:r>
      <w:r>
        <w:rPr>
          <w:rStyle w:val="FootnoteAnchor"/>
          <w:rtl w:val="true"/>
        </w:rPr>
        <w:footnoteReference w:id="12"/>
      </w:r>
      <w:r>
        <w:rPr>
          <w:rFonts w:ascii="IRNazanin" w:hAnsi="IRNazanin" w:eastAsia="IRNazanin"/>
          <w:color w:val="111111"/>
          <w:sz w:val="28"/>
          <w:sz w:val="28"/>
          <w:szCs w:val="28"/>
          <w:rtl w:val="true"/>
          <w:lang w:bidi="fa-IR"/>
        </w:rPr>
        <w:t>من نهش اللّحم، و لما عدم الأسنان و صار یزدرد الحبّ صحیحا و اللّحم غریضا أعین بفضل حرارة فی الجوف تطحن له الطعم طحنا یستغنی به عن المضغ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 بأنّ عجم العنب و غیره یخرج من أجواف الانس صحیحا و یطحن فی أجواف الطیر لا یری له أثر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جعل مما یبیض بیضا و لا یلد ولادة لکیلا یثقل عن الطیران، فانه لو کانت الفرخ فی جوفه تمکث حتی تستحکم لأثقلته و عاقته عن النهوض و الطیران فجعل</w:t>
      </w:r>
    </w:p>
    <w:p>
      <w:pPr>
        <w:pStyle w:val="BookText"/>
        <w:rPr/>
      </w:pPr>
      <w:r>
        <w:rPr>
          <w:rFonts w:ascii="IRNazanin" w:hAnsi="IRNazanin" w:eastAsia="IRNazanin"/>
          <w:color w:val="111111"/>
          <w:sz w:val="28"/>
          <w:sz w:val="28"/>
          <w:szCs w:val="28"/>
          <w:rtl w:val="true"/>
          <w:lang w:bidi="fa-IR"/>
        </w:rPr>
        <w:t>کلّ شیء من خلقه شاکلا للأمر الذی قدّر أن یکون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صار الطائر السابح فی هذا الجوّ یقعد علی بیضه فیخرّ له اسبوعا و بعضها اسبوعین و بعضها ثلاثة أسابیع حتی یخرج الفرخ من البیضة، ثمّ یقبل علیه فیزقّه لتتّسع حوصلته للغذاء، ثمّ یربّیه و یغذیه بما یعیش به، فمن کلّفه أن یلفظ الطعم و یستخرجه بعد أن یستقرّ فی حوصلته و یغذو به فراخه؟ و لأیّ معنی یحتمل هذه المشقة و لیس بذی رویّة و لا تفکّر؟ و لا یأمل فی فراخه ما یأمل الانسان فی ولده من العزّ و الرّفد و بقاء الذکر و هذا من فعل هو یشهد بأنه معطوف علی فراخه لعلّة لا یعرفها و لا یفکّر فیها و هی دوام النسل و بقاؤه لطفا من اللّه تعالی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إلی الدّجاجة کیف تهیج لحضن البیض و التفریخ و لیس لها بیض مجتمع و لا وکر موطیء بل تنبعث و تنتفخ و تقوقی و تمتنع من الطعم حتّی یجمع لها البیض فتحضنه و تفرخ، فلم کان ذلک منها إلاّ لاقامة النّسل، و من أخذها باقامة النسل؟ و لا رویّة و لا فکر لولا أنها مجبولة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اعتبر بخلق البیضة و ما فیها من المخّ الأصفر الخاثر، و الماء الأبیض الرّقیق فبعضه لینتشر منه الفرخ، و بعضه لیغذی به إلی أن تنقاب عنه البیضة، و ما فی ذلک من التدبیر، فانه لو کان نشوء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نشق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الفرخ فی تلک القشرة المستحضنة التی لا مساغ لشیء الیها لجعل معه فی جوفها من الغذاء ما یکتفی إلی وقت خروجه منها کمن یحبس فی حبس حصین لا یوصل النفقة إلی من فیه فیجعل معه من القوت ما یکتفی به إلی وقت خروجه منه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فی حوصلة الطائر و ما قدّر له، فانّ مسلک الطعم إلی القانصة ضیّق لا ینفذ فیه الطعام إلاّ قلیلا قلیلا، فلو کان الطائر لا یلقط حبة ثانیة حتی تصل الاولی القانصة لطال علیه و متی کان یستوفی طعمه، فانما یختلسه اختلاسا لشدّة الحذر، فجعلت الحوصلة کالمخلاة المعلقة أمامه لیوعی فیها ما أدرک من الطعم بسرعة ثمّ تنفذه إلی القانصة علی مهل، و فی الحوصلة أیضا خلّة اخری فانّ من الطائر ما یحتاج إلی أن یزقّ فراخه فیکون ردّه للطعم من قرب أسهل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إنّ قوما من المعطلة یزعمون أنّ اختلاف الألوان و الأشکال فی الطیر إنما یکون من قبیل امتزاج الأخلاط و اختلاف مقادیرها بالمزج و الاهمال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هذا الوشی الّذی تراه فی الطواویس و الدّراج و التدارج علی استواء و مقابلة کنحو ما یخطّ بالأقلام کیف یأتی به الامتزاج المهمل علی شکل واحد لا یختلف، لو کان بالاهمال لعدم الاستواء و لکان مختلفا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ریش الطیر کیف هو؟ فانّک تراه منسوجا کنسج الثّوب من سلوک دقاق قد ألّف بعضه إلی بعض کتألیف الخیط إلی الخیط و الشّعرة إلی الشّعرة، ثمّ تری ذلک النّسج إذا مددته ینفتح قلیلا و لا ینشق لتداخله الرّیح فیقلّ الطّائر إذا طار، و تری فی وسط الرّیشة عمودا غلیظا معیّنا قد نسج علیه الذی هو مثل الشّعر لیمسکه بصلابته، و هو القصبة التی فی وسط الرّیشة، و هو مع ذلک أجوف لیخف علی الطّائر و لا یعوقه عن الطیران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رأیت یا مفضّل هذا الطّایر الطّویل السّاقین و عرفت ما له من المنفعة فی طول ساقیه؟ فانّه أکثر ذلک فی ضحضاح</w:t>
      </w:r>
      <w:r>
        <w:rPr>
          <w:rStyle w:val="FootnoteAnchor"/>
          <w:rtl w:val="true"/>
        </w:rPr>
        <w:footnoteReference w:id="13"/>
      </w:r>
      <w:r>
        <w:rPr>
          <w:rFonts w:ascii="IRNazanin" w:hAnsi="IRNazanin" w:eastAsia="IRNazanin"/>
          <w:color w:val="111111"/>
          <w:sz w:val="28"/>
          <w:sz w:val="28"/>
          <w:szCs w:val="28"/>
          <w:rtl w:val="true"/>
          <w:lang w:bidi="fa-IR"/>
        </w:rPr>
        <w:t>من الماء، فتراه لساقین طویلین کانه ربیئة</w:t>
      </w:r>
      <w:r>
        <w:rPr>
          <w:rStyle w:val="FootnoteAnchor"/>
          <w:rtl w:val="true"/>
        </w:rPr>
        <w:footnoteReference w:id="14"/>
      </w:r>
      <w:r>
        <w:rPr>
          <w:rFonts w:ascii="IRNazanin" w:hAnsi="IRNazanin" w:eastAsia="IRNazanin"/>
          <w:color w:val="111111"/>
          <w:sz w:val="28"/>
          <w:sz w:val="28"/>
          <w:szCs w:val="28"/>
          <w:rtl w:val="true"/>
          <w:lang w:bidi="fa-IR"/>
        </w:rPr>
        <w:t>فوق یرقب و هو یتأمّل ما یدبّ فی الماء، فاذا رأی ممّا یتقوّت به خطا خطوات رقیقا حتّی یتناوله، و لو کان قصیر السّاقین و کان یخطو نحو الصّید لیأخذه تصیب بطنه الماء فیثور و یذعر منه فیتفرّق عنه، فخلق له ذلک العمودان لیدرک بهما حاجته و لا یفسد علیه مطلبه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ضروب التّدبیر فی خلق الطّایر فانّک تجد کلّ طایر طویل السّاقین طویل العنق، و ذلک لیتمکّن من تناول طعمه من الأرض، و لو کان طویل السّاقین قصیر العنق لما استطاع أن یتناول شیئا من الأرض، و ربما اعین مع تطول العنق بطول المناقیر لیزداد الأمر علیه سهولة له و إمکانا، أفلا تری أنّک لا تفتّش شیئا</w:t>
      </w:r>
    </w:p>
    <w:p>
      <w:pPr>
        <w:pStyle w:val="BookText"/>
        <w:rPr/>
      </w:pPr>
      <w:r>
        <w:rPr>
          <w:rFonts w:ascii="IRNazanin" w:hAnsi="IRNazanin" w:eastAsia="IRNazanin"/>
          <w:color w:val="111111"/>
          <w:sz w:val="28"/>
          <w:sz w:val="28"/>
          <w:szCs w:val="28"/>
          <w:rtl w:val="true"/>
          <w:lang w:bidi="fa-IR"/>
        </w:rPr>
        <w:t xml:space="preserve">من الخلقة إلاّ وجدته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الصّواب و الحکمة؟ و إذا عرفت وجه التدبیر و الحکمة فی مطلق الطیر فلنعد إلی شرح عجائب خلقة الطاوس علی ما فصّله الامام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أعجبها خلقا الطاوس الذی أقامه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أحکم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أعطی کلّ شیء منه فی الخلق ما یستحقّه و خلقه علی وجه الکمال خالیا من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ألوانه فی أحسن تنضید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ترتیب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من خلقه الطاوس طیر علی أشکاله رئیس</w:t>
      </w:r>
    </w:p>
    <w:p>
      <w:pPr>
        <w:pStyle w:val="BookText"/>
        <w:rPr/>
      </w:pPr>
      <w:r>
        <w:rPr>
          <w:rFonts w:ascii="IRNazanin" w:hAnsi="IRNazanin" w:eastAsia="IRNazanin"/>
          <w:color w:val="111111"/>
          <w:sz w:val="28"/>
          <w:sz w:val="28"/>
          <w:szCs w:val="28"/>
          <w:rtl w:val="true"/>
          <w:lang w:bidi="fa-IR"/>
        </w:rPr>
        <w:t>کأنّه فی نقشه عروس فی الرّیش منه رکّبت فلوس</w:t>
      </w:r>
    </w:p>
    <w:p>
      <w:pPr>
        <w:pStyle w:val="BookText"/>
        <w:rPr/>
      </w:pPr>
      <w:r>
        <w:rPr>
          <w:rFonts w:ascii="IRNazanin" w:hAnsi="IRNazanin" w:eastAsia="IRNazanin"/>
          <w:color w:val="111111"/>
          <w:sz w:val="28"/>
          <w:sz w:val="28"/>
          <w:szCs w:val="28"/>
          <w:rtl w:val="true"/>
          <w:lang w:bidi="fa-IR"/>
        </w:rPr>
        <w:t>تشرق فی داراته شموس فی الرّأس منه شجر مغروس</w:t>
      </w:r>
    </w:p>
    <w:p>
      <w:pPr>
        <w:pStyle w:val="BookText"/>
        <w:rPr/>
      </w:pPr>
      <w:r>
        <w:rPr>
          <w:rFonts w:ascii="IRNazanin" w:hAnsi="IRNazanin" w:eastAsia="IRNazanin"/>
          <w:color w:val="111111"/>
          <w:sz w:val="28"/>
          <w:sz w:val="28"/>
          <w:szCs w:val="28"/>
          <w:rtl w:val="true"/>
          <w:lang w:bidi="fa-IR"/>
        </w:rPr>
        <w:t>کأنّه بنفسج یمیس أو هو رهو</w:t>
      </w:r>
      <w:r>
        <w:rPr>
          <w:rStyle w:val="FootnoteAnchor"/>
          <w:rtl w:val="true"/>
        </w:rPr>
        <w:footnoteReference w:id="15"/>
      </w:r>
      <w:r>
        <w:rPr>
          <w:rFonts w:ascii="IRNazanin" w:hAnsi="IRNazanin" w:eastAsia="IRNazanin"/>
          <w:color w:val="111111"/>
          <w:sz w:val="28"/>
          <w:sz w:val="28"/>
          <w:szCs w:val="28"/>
          <w:rtl w:val="true"/>
          <w:lang w:bidi="fa-IR"/>
        </w:rPr>
        <w:t>حرم یبیس</w:t>
      </w:r>
    </w:p>
    <w:p>
      <w:pPr>
        <w:pStyle w:val="BookText"/>
        <w:rPr/>
      </w:pPr>
      <w:r>
        <w:rPr>
          <w:rFonts w:ascii="IRNazanin" w:hAnsi="IRNazanin" w:eastAsia="IRNazanin"/>
          <w:color w:val="111111"/>
          <w:sz w:val="28"/>
          <w:sz w:val="28"/>
          <w:szCs w:val="28"/>
          <w:rtl w:val="true"/>
          <w:lang w:bidi="fa-IR"/>
        </w:rPr>
        <w:t xml:space="preserve">فقد رتّب تعالی ألوانه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بجناح أشرج قصبه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رکّب عروق جناحه و اصولها بعضها فی بعض کما یشرج العیبة أی یداخل بین أشراجها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ذنب أطال مسحبه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السفاد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إلی الانثی 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نشر ذنبه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طیّه و سما به مطلاّ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رفعه مشرفا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رأسهکأنه قلع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علیه السّلام ذنبه بشراع السفینة من باب تشبیه المحسوس بالمحسوس، لأنه عند ارادة السفاد یبسط ذنبه و ینشره ثمّ یرفعه و ینصبه فیسیر کهیئة الشراع المرفوع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وجه الشبه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عنجه نوتیّه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لأنّ الملاّح الذی یدبّر أمر السفینة یعطف الشراع و یصرفه تارة بالجذب و تارة بالارخاء و تارة بتحویله یمینا و شمالا بحسب انصرافه من بعض الجهات إلی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یتکبّر و یعجب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بألوانه و یمیس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یتبختر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التبختر بمشیته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وصف علیه السّلام هیئة جماعه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کافضاء الدّیکة و یأرّ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بملاقحة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 الفحول المغتلمة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الغلم و الشبق</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أکّد کون سفاده مثلی سفاد الدّیک و الفحل بالات التناسل کسایر أصناف</w:t>
      </w:r>
    </w:p>
    <w:p>
      <w:pPr>
        <w:pStyle w:val="BookText"/>
        <w:rPr/>
      </w:pPr>
      <w:r>
        <w:rPr>
          <w:rFonts w:ascii="IRNazanin" w:hAnsi="IRNazanin" w:eastAsia="IRNazanin"/>
          <w:color w:val="111111"/>
          <w:sz w:val="28"/>
          <w:sz w:val="28"/>
          <w:szCs w:val="28"/>
          <w:rtl w:val="true"/>
          <w:lang w:bidi="fa-IR"/>
        </w:rPr>
        <w:t xml:space="preserve">الحیوان تنبیها به علی ردّ من زعم أنّ سفاده بتطعم الدّمع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احیلک من ذلک علی معاینة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مشاهدة برأی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کمن یحیل علی ضعیف 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یزعم أن لقاحه بالتطعم اعتمادا علی سند ضعیف و إحالة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دفع الاستبعاد عن ذلک الزعم الفاسد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کزعم من یزعم أنّه یلقح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بدمعة تسفحها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تسکبها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مدامعه فتقف فی ضفّتی جفونه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انثاه تطعم ذلک ثمّ تبیض لا من لقاح فحل سوی الدّمع المتبجّس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ذلک بأعجب من مطاعمة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قوما زعموا أنّ الطاوس الذّکر یدمع عینه فتقف الدّمعة بین أجفانه فتأتی الانثی فتطعمها فتلقح من تلک الدّمعة، و أمیر المؤمنین علیه السّلام لم یحل ذلک و 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بأعجب من مطاعمة الغراب، و العرب تزعم أنّ الغراب لا یسفد، و من 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أخفی من سفاد الغراب، فیزعمون أنّ اللّقاح من مطاعمة الذّکر و الانثی و انتقال جزء من الماء الذی فی قانصته إلیها من منقاره، و أمّا الحکماء فقلّ أن یصدقوا بذلک، علی أنّهم قد قالوا فی کتبهم ما یقرب من هذا؟ قال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القبجة تحبلها ریح تهبّ من ناحیة الحجل الذّکر و من سماع صوته،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کلام أمیر المؤمنین علیه السّلام فلا یخفی أنّ ظهوره فی کون سفاد الطاوس باللّقاح، حیث شبّهه بافضاء الدّیکة و بأرّ الفحول،و عبّر عن القول الاخر بالزّعم کظهوره فی کون سفاد الغراب بالمطاعمة، و أمّا المثل فلا یدلّ علی أنّ الغراب لا یسفد بل الظّاهر منه خلافه، علی أنّی قد شاهدت عیانا غیر مرّة سفاد الغراب الأبقع، فلا بدّ من حمل کلام أمیر المؤمنین علیه السّلام علی سایر أصناف الغراب و إن کان ظاهره الاطلاق و اللّه العالم بحقایق الخبیئات و أولیاؤه علیهم السّلام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أخذ علیه السّلام فی وصف اجنحة الطاوس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تخال قصبه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عظام أجنحته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مداری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الصّفاء و البیاض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أنبتت علیها من عجیب داراته و شموسه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 الرّیش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العقیان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الذّهب فی الصّفرة الفاقعة و الرّونق و البریق</w:t>
      </w:r>
    </w:p>
    <w:p>
      <w:pPr>
        <w:pStyle w:val="BookText"/>
        <w:rPr/>
      </w:pPr>
      <w:r>
        <w:rPr>
          <w:rFonts w:ascii="IRNazanin" w:hAnsi="IRNazanin" w:eastAsia="IRNazanin"/>
          <w:color w:val="111111"/>
          <w:sz w:val="28"/>
          <w:sz w:val="28"/>
          <w:szCs w:val="28"/>
          <w:rtl w:val="true"/>
          <w:lang w:bidi="fa-IR"/>
        </w:rPr>
        <w:t xml:space="preserve">و الجلا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فلذ الزبرجد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الخضرة و النّضارة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شبّهته بما أنبتت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الأزهار و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جنیّ جنی من زهرة کلّ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نوره فی اختلاف ألوانه و أضباعه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ضاهیته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شاکلته و شبّهته بالملابس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کموشیّ الحلل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المنقّشة بکلّ نقش فی البهجة و النضارة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مونق عصب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کبرد یمانیّ مصبوغ معجب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شاکلته بالحلیّ فهو کفصوص ذات 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نطّقت باللّجین المکلّل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جعلت الفضّة کالنّطاق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شبّههبالفصوصالمختلفة الألوان المنطّقة فی الفضة أی المرصّعة فی صفایح الفضّة والمکلّلالذی جعل کالاکلیل بذلک الترصیع، فیکون حاصل کلامه علیه السّلام تشبیهه قصب ریشه بصفایح من فضّة رصّعت بالفصوص المختلفة الألوان، فهی کالاکلیل بذلک الترصیع، و لکنّ الأظهر أنّ المکلّل وصف للّجین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 فی وصف مشیه و ضحکه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یمشی مشی المرح المختال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کمشی الفرحان المعجب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یقلب جناحه و ذنبه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فیقهقه ضاحکا لجمال سرباله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حسن قمیصه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أصابیغ وشاحه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ألوان لباسه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رمی ببصره نحو قوائمه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 سماحتها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معولا بصوت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رافعا صوته بالبکاء و النّیاح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یظعن و یرتحل و هو کنایة عن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استغاثته و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بصادق توجّعه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یفصح عن شدّة تفجّعه 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قوائمه حمش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کقوائم الدّیکة الخلاسیّة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عرفت 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نجمت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طلعت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ظنبوب ساقه صیصیة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فی الأصل شوکة الحائک التی یسوّی بها السّداة و اللّحمة، فاستعیرت لصیصیة الطائر الّتی فی رجله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بجلیّة کما للدّیک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أخذ فی وصف قنزعته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فی موضع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مستعار عن عرف الدّابة و هو شعر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رویشات یسیرة طوال فی مؤخّر رأسه بارزة</w:t>
      </w:r>
    </w:p>
    <w:p>
      <w:pPr>
        <w:pStyle w:val="BookText"/>
        <w:rPr/>
      </w:pPr>
      <w:r>
        <w:rPr>
          <w:rFonts w:ascii="IRNazanin" w:hAnsi="IRNazanin" w:eastAsia="IRNazanin"/>
          <w:color w:val="111111"/>
          <w:sz w:val="28"/>
          <w:sz w:val="28"/>
          <w:szCs w:val="28"/>
          <w:rtl w:val="true"/>
          <w:lang w:bidi="fa-IR"/>
        </w:rPr>
        <w:t xml:space="preserve">عن ریش رأسه استعارة عن قنزعة الصّبی و هی الخصلة من الشّعر یترک علی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خضراء موشاة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فی وصف عنقه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مخرج عنقه کالابریق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محلّ خروج عنقه کمحلّ خروج عنق الابریق فیشعر بأنّ عنقه کالابریق أو أنّ خروجه کخروج عنق الابریق علی أنه مصدر فیکون الاشعار 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مثبت عنقه، و تأنیث الضمیر علی لغة أهل الحجاز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حیث بطنه کصبغ الوسمة الیمانیّة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الخضرة الشدیدة الضاربة إلی السواد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کحریرة سوداء ملبسة مرآتا ذات صقال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لونها المخصوص و مخالفة بصیص المرآة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متلفّع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مکتس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بمعجر أسحم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بثوب کالعصابة ذی سحم و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یخیّل لکثرة مائه و شدّة بریقه أنّ الخضرة النّاضرة ممتزجة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وصف الخطّ الأبیض عند محلّ سمعه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فتق سمعه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کمستدقّ القلم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 الاقحوان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البابونج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أبیض یقق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ذلک 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ببیاضه فی سواد ما هنالک یأتلق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أجمل فی تعدید ألوانه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صبغ إلاّ و قد أخذ منه بقسط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زاد علی الصبغ و غلب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بکثرة صقاله و بریقه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جلائه و لمعانه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بصیص دیباجه و رونقه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حسنه و بهائه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کالأزاهیر المبثوثة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تربّها أمطار ربیع و لا شموس قیظ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من شأن الأزاهیر أنّ تربیتها و کمالها بالشّمس و المطر، و شبّه علیه السّلام ألوان هذا الطائر بالأزاهیر المبثوثة أتی بهذه الجملة تنبیها علی أن تربیتها لیست بالشّموس و الأمطار و إنّما هی بتدبیر الفاعل المختار ففیه من الدّلالة علی عظمة الصانع تعالی و قدرته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الجمع فی الأمطار باعتبار الدّفعات، و فی الشّموس بتعدّد الاشراق فی الأیام، أو باعتبار أنّ الشّمس الطالع فی کلّ یوم فرد علی حدة لاختلاف التّأثیر فی تربیة الأزهار و النباتات باختلاف الحرّ و البرد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له حالة اخری هی محل الاعتبار فی حکمة الصّانع و قدرته فقال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ریشه و یعری من لباسه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الخریف عند</w:t>
      </w:r>
    </w:p>
    <w:p>
      <w:pPr>
        <w:pStyle w:val="BookText"/>
        <w:rPr/>
      </w:pPr>
      <w:r>
        <w:rPr>
          <w:rFonts w:ascii="IRNazanin" w:hAnsi="IRNazanin" w:eastAsia="IRNazanin"/>
          <w:color w:val="111111"/>
          <w:sz w:val="28"/>
          <w:sz w:val="28"/>
          <w:szCs w:val="28"/>
          <w:rtl w:val="true"/>
          <w:lang w:bidi="fa-IR"/>
        </w:rPr>
        <w:t xml:space="preserve">سقوط أوراق الأشجار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فیسقط تتری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شیئا بعد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ینبت تباعا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فترة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قصبه انحتات أوراق الأغصان ثمّ یتلاحق نامیا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فی الرّبیع إذا بدء طلوع الأوراق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یعود کهیئته قبل سقوطه لا یخالف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لون ریشه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سالف ألوانه و لا یقع لون فی غیر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إلی ما هو ألطف و أدقّ مما مضی و أعظم فی الدّلالة علی قدرة الصّانع المتعال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تصفّحت شعرة واحدة من شعرات قصبه أرتک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الشعرة من شدّة بصیصها ألوانا مختلفة فتارة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حمرة وردیّة 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خضرة زبرجدیّة و احیانا صفرة عسجدیّة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عقّب ذلک باستبعاد وصول الأذهان الثاقبة إلی وصفه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تصل إلی صفة هذا عمائق الفطن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الفطن العمیقة التی من شأنها إدراک دقایق الأشیاء و العلم بوجوه الامور علی ما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تبلغه قرائح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تناله العقول بجودة الطّبیعة من قولهم لفلان قریحة جیّدة یراد استنباط العلم بجودة الطبع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تستنظم وصفه أقوال الواصفین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أجزائه قد أعجز الأوهام أن تدرکه و الألسنة أن تصفه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الشّعرة أقلّ الأجزاء الّتی بها قوام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بیان عجزها عن ادراک علل هذه الألوان علی اختلافها و اختصاص کلّ من مواضعها بلون غیر الاخر و علل هیئاتها و سایر ما أشار إلیه، أو إظهار عجزها عن إدراک جزئیّات الأوصاف المذکورة و تشریح الهیات الظاهرة و الخصوصیات الخفیّة فی خلق ذلک الحیوان، فانّ ما ذکره علیه السّلام فی هذه الخطبة تشریحه و إن کان علی غایة البلاغة و فوق کلّ بیان فی وصف حاله إلاّ أنّ فیه وراء ذلک جزئیّات لم یستثبتها الوصف</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الأقرب و الأنسب بما عقّبه به من تنزیهه تعالی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الّذی بهر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وصف خلق جلاه للعیون فأدرکته محدودا مکوّنا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موصوفا بالحدود و التکوین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بالألوان المختلفة</w:t>
      </w:r>
      <w:bookmarkStart w:id="92" w:name="pg13871_143605"/>
    </w:p>
    <w:p>
      <w:pPr>
        <w:pStyle w:val="BookText"/>
        <w:rPr/>
      </w:pPr>
      <w:bookmarkEnd w:id="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أعجز الألسن عن تلخیص صفته و قعد بها عن تأدیة 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الدّلالة علی عجز العقول عن إدراک ذاته سبحانه، فانّها إذا عجزت عن إدراک مخلوق ظاهر للعیون علی الأوصاف المذکورة فهی بالعجز عن إدراکه سبحانه و وصفه أحری، و کذلک الألسن عن تلخیص صفته و تأدیة نعته أعجز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سبحان من أدمج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قوائم الذّرة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صغار النّمل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الهمجة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صغیر الذّباب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فوقهما من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 و البحر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الحیتان و الفیلة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وعد و ألزم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نفسه ألاّ یضطرب 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یتحرّک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الرّوح إلاّ و جعل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موعده و الفناء غایته</w:t>
      </w:r>
      <w:r>
        <w:rPr>
          <w:rFonts w:eastAsia="IRNazanin" w:cs="IRNazanin"/>
          <w:color w:val="111111"/>
          <w:sz w:val="28"/>
          <w:szCs w:val="28"/>
          <w:rtl w:val="true"/>
          <w:lang w:bidi="fa-IR"/>
        </w:rPr>
        <w:t>).</w:t>
      </w:r>
    </w:p>
    <w:p>
      <w:pPr>
        <w:pStyle w:val="Heading6"/>
        <w:numPr>
          <w:ilvl w:val="5"/>
          <w:numId w:val="1"/>
        </w:numPr>
        <w:rPr/>
      </w:pPr>
      <w:bookmarkStart w:id="93" w:name="__RefHeading___Toc1186131_3264237689"/>
      <w:bookmarkStart w:id="94" w:name="_Toc36"/>
      <w:bookmarkEnd w:id="93"/>
      <w:r>
        <w:rPr>
          <w:rtl w:val="true"/>
        </w:rPr>
        <w:t>تتمیم فی نوادر وصف الطاوس</w:t>
      </w:r>
      <w:bookmarkEnd w:id="94"/>
    </w:p>
    <w:p>
      <w:pPr>
        <w:pStyle w:val="BookText"/>
        <w:rPr/>
      </w:pPr>
      <w:r>
        <w:rPr>
          <w:rFonts w:ascii="IRNazanin" w:hAnsi="IRNazanin" w:eastAsia="IRNazanin"/>
          <w:color w:val="111111"/>
          <w:sz w:val="28"/>
          <w:sz w:val="28"/>
          <w:szCs w:val="28"/>
          <w:rtl w:val="true"/>
          <w:lang w:bidi="fa-IR"/>
        </w:rPr>
        <w:t>روی فی الکافی عن سلیمان الجعفری 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الطاوس مسخ، کان رجلا جمیلا فکابر امرئة رجل مؤمن تحبّه فوقع بها، ثمّ راسلته بعد، فمسخهما اللّه عزّ و جلّ طاوسین انثی و ذکرا فلا تأکل لحمه و لا بیضه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الخرائج عن محمّد بن إبراهیم الحرث التّمیمی، عن الحسین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صاح الطاوس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ظلمت نفسی و اغتررت بزینتی فاغفر لی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الدّمیری فی 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الطاوس طایر معروف و تصغیره طویس بعد حذف الزّواید، و کنیته أبو الحسن و أبو الوشی، و هو فی الطیر کالفرس فی الدّواب عزّا و حسنا و فی طبعه العفّة و حبّ الزّهو بنفسه و الخیلاء و الاعجاب بریشه، و عقده لذنبه کالطّاق لا سیّما إذا کانت الأنثی ناظرة إلیه، و الأنثی تبیض بعد أن یمضی لها من العمر ثلاث سنین، و فی ذلک الأوان یکمل ریش الذّکر و یتمّ لونه، و تبیض الانثی مرّة واحدة فی السنة اثنتی عشرة بیضة و أقلّ و أکثر، لا تبیض متتابعا، و یسفد فی أیّام الرّبیع، و یلقی ریشه فی الخریف کما یلقی الشّجر ورقه، فاذا بدأ طلوع الأوراق فی الشّجر طلع ریشه، و هو کثیر العبث بالأنثی إذا حضنت، و ربّما کسر البیض و لهذه العلّة یحضن بیضه تحت الدّجاج و لا تقوی الدّجاجة علی</w:t>
      </w:r>
      <w:bookmarkStart w:id="95" w:name="pg13871_143606"/>
    </w:p>
    <w:p>
      <w:pPr>
        <w:pStyle w:val="BookText"/>
        <w:rPr/>
      </w:pPr>
      <w:bookmarkEnd w:id="95"/>
      <w:r>
        <w:rPr>
          <w:rFonts w:ascii="IRNazanin" w:hAnsi="IRNazanin" w:eastAsia="IRNazanin"/>
          <w:color w:val="111111"/>
          <w:sz w:val="28"/>
          <w:sz w:val="28"/>
          <w:szCs w:val="28"/>
          <w:rtl w:val="true"/>
          <w:lang w:bidi="fa-IR"/>
        </w:rPr>
        <w:t>حضن أکثر من بیضتین منه، و ینبغی أن تتعاهد الدّجاجة بجمیع ما تحتاج إلیه من الأکل و الشّرب مخافة أن تقوم عنه فیفسده الهواء، و الفرخ الذی یخرج من حضن الدّجاجة یکون قلیل الحسن و ناقص الجثّة، و مدّة حضنه ثلاثون یوما، و فرخه یخرج من البیضة کالفروخ کاسیا کاسیا، و أعجب الأمور أنّه مع حسنه یتشأمّ به، و کان هذا و اللّه أعلم إنّه لما کان سببا لدخول إبلیس الجنّة و خروج آدم علیه السّلام منها و سببا لخلوّ تلک الدّار من آدم مدّة دوام الدّنیا کرهت إقامته فی الدّور لذلک</w:t>
      </w:r>
    </w:p>
    <w:p>
      <w:pPr>
        <w:pStyle w:val="Heading5"/>
        <w:numPr>
          <w:ilvl w:val="4"/>
          <w:numId w:val="1"/>
        </w:numPr>
        <w:rPr/>
      </w:pPr>
      <w:bookmarkStart w:id="96" w:name="__RefHeading___Toc1186133_3264237689"/>
      <w:bookmarkStart w:id="97" w:name="_Toc37"/>
      <w:bookmarkEnd w:id="96"/>
      <w:r>
        <w:rPr>
          <w:rtl w:val="true"/>
        </w:rPr>
        <w:t>الترجمة</w:t>
      </w:r>
      <w:bookmarkEnd w:id="97"/>
    </w:p>
    <w:p>
      <w:pPr>
        <w:pStyle w:val="BookText"/>
        <w:rPr/>
      </w:pPr>
      <w:r>
        <w:rPr>
          <w:rFonts w:ascii="IRNazanin" w:hAnsi="IRNazanin" w:eastAsia="IRNazanin"/>
          <w:color w:val="111111"/>
          <w:sz w:val="28"/>
          <w:sz w:val="28"/>
          <w:szCs w:val="28"/>
          <w:rtl w:val="true"/>
          <w:lang w:bidi="fa-IR"/>
        </w:rPr>
        <w:t>از جمله خطب بلاغت نظام آن امام است که ذکر می‌فرماید در آن عجایب و غرایب خلقت طاوس را باین مضامین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اختراع کرد و آفرید خدای تعالی مخلوقات را آفریدنی عجیب از ذی روح و از غیر ذی روح، و از ساکن و از صاحب حرکت، و برپا داشت از علامات باهرات بر لطیف صنعت و عظیم قدرت خود شاهد صادقی را که انقیاد نمود مر او را عقلها در حالتی که اعتراف کننده بودند باو، و گردن نهنده بودند بر او، و صدا کرد در گوشهای ما دلیلهای او بر وحدانیّت و یگانگی او سبحانه، و دلیلهای آنچه که آفریده از صورتهای مختلفۀ مرغ‌هائی که ساکن گردانید آنها را در شکافهای زمین، و در فرجه‌های واقعه در میان کوههای آن و در سرهای کوههای بلند از صاحبان بالهای گوناگون، و هیئتهای متباین در حالتی که متقلبند در افسار تسخیر، و گستراننده‌اند بالهای خود را در شکافهای هوای فسیح و فضای وسیع</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فرمود آنها را بعد از این که موجود نبودند در عجایب صورتهای آشکار و ترکیب داد آنها را در مجامع مفصلهائی که پوشیده‌اند در تحت پردها، و منع فرمود بعض از مرغان را بجهة سنگینی و ضخامت جثّۀ آن از آنکه بلند شود بهوا بسرعت و خفّت، و گردانید آن را که می‌پرد بر روی زمین پریدنی که نزدیک باشد بزمین تا بلند شود، و منظّم نمود مرغان را با اختلاف ایشان در رنگها با قدرت</w:t>
      </w:r>
    </w:p>
    <w:p>
      <w:pPr>
        <w:pStyle w:val="BookText"/>
        <w:rPr/>
      </w:pPr>
      <w:r>
        <w:rPr>
          <w:rFonts w:ascii="IRNazanin" w:hAnsi="IRNazanin" w:eastAsia="IRNazanin"/>
          <w:color w:val="111111"/>
          <w:sz w:val="28"/>
          <w:sz w:val="28"/>
          <w:szCs w:val="28"/>
          <w:rtl w:val="true"/>
          <w:lang w:bidi="fa-IR"/>
        </w:rPr>
        <w:t>لطیفۀ خود و صنعت دقیقۀ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از آنها غوطه و رشده در قالب یکرنگی که أصلا مخلوط نیست بان غیر رنگی که غوطه‌ور شده در آن، و بعضی از آنها فرو برده شده در رنگی که طوق گردن آن بخلاف رنگی است که رنگ داده شده 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عجب‌ترین مرغان از حیثیّت خلقت طاوس است که برپا داشته او را حق تعالی در محکم‌ترین تعدیل أجزاء، و ترتیب داده رنگهای آن را در أحسن ترتیب با بالی که درهم کرده قصبها و أصلهای آن را، و با دمی که دراز کرده جای کشیدن آن را، وقتی که بگذرد طاوس نر بر طاوس ماده پراکنده سازد آن دم را از پیچیدگی آن، و بلند می‌کند آن را در حالتی که مشرف باشد بر سر آن گویا که آن دم بادبان کشتی است که منسوبست بشهر دارین که میل داده است آنرا کشتیبان آن می‌نازد برنگهای مختلفۀ خود، و می‌خرامد بنازشهای خود، مباشرت میکند همچو مباشرت خروسان، و مجامعت می‌کند با آلات تناسل مثل مجامعت نرهای شدید الجماع، حواله می‌کنم تو را از این أمر مذکور بر دیدن رأی العین نه مانند کسی که حواله می‌کند بر سندهای ضعیف خود، و اگر باشد این امر مثل گمان کسی که گمان میکند که طاوس آبستن می‌سازد مادۀ خود را با اشکی که می‌ریزد آن را کنجهای چشم آن پس می‌ایستد آن أشک در پلکهای چشم او و آنکه ماده او می‌لیسد آن را پس از آن تخم می‌نهد نه از جماع طاوس نر غیر از اشک بیرون آمدۀ از چشم هر آینه نمی‌باشد این گمان عجبتر از مطاعمه زاغها که نر و ماده منقار بمنقار می‌گذارند، و جزئی از آب که در سنگدان نر است بدهن ماده می‌رسد و از آن آبستن می‌شود چنانچه اعتقاد عربها اینست، خیال می‌کنی أصل پردهای طاوس را شانه‌ها از نقره بیضا و آنچه رسته بر آن از دایره‌های عجیبه و شمسه‌های غریبۀ آن طلای خالص و پارهای زبرجد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تشبیه کنی طاوس را بچیزی که رویانیده است آنرا زمین گوئی که گلهائیست چیده شده از شکوفه هر بهاری، و اگر تشبیه کنی آن را بلباسها</w:t>
      </w:r>
    </w:p>
    <w:p>
      <w:pPr>
        <w:pStyle w:val="BookText"/>
        <w:rPr/>
      </w:pPr>
      <w:r>
        <w:rPr>
          <w:rFonts w:ascii="IRNazanin" w:hAnsi="IRNazanin" w:eastAsia="IRNazanin"/>
          <w:color w:val="111111"/>
          <w:sz w:val="28"/>
          <w:sz w:val="28"/>
          <w:szCs w:val="28"/>
          <w:rtl w:val="true"/>
          <w:lang w:bidi="fa-IR"/>
        </w:rPr>
        <w:t>پس آن همچو حلّهای زینت داده شده است باطلا، یا همچو جامهای برد خوش آیندۀ یمن است، و اگر تمثیل کنی آنرا بزیورها پس او مانند نگینهائیست صاحب رنگها که کشیده در أطراف آن، یعنی مدور شده مانند نطاق بنقره مزیّن بجواهر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می‌رود طاوس مثل راه رفتن شادی کنندۀ متکبّر خرامان، و می‌نگرد بنظر دقّت بدم و بال خود پس قهقهه می‌زند در حالتی که خندانست از جهة حسن پیراهن رنگین خود و رنگهای لباس خود، پس چون اندازد نظر خود را بسوی پایهای سیاه باریک خود بانگ کند در حالتی که گریه کننده باشد باو از بلند که نزدیک باشد روح از بدنش مفارقت نماید از شدّت فریاد خود، زیرا که پاهای او زشت است و باریک همچو پاهای خروسان خلاسی که متولّد می‌شوند میان مرغ هندی و فارسی در حالتی که برآمده است از طرف ساق او خاری که پنهانست چنانچه در پای خروسان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او راست در موضع پس گردن کاکلی سبز مزیّن با نقش و نگار و موضع بیرون آمدن گردن او مانند ابریق است و جای فرو رفتن گردن آن تا که منتهی شود بشکم او مثل رنگ وسمۀ یمانی است یا همچو حریر پوشیده شده بر آینه صاحب صیقل و جلا و گویا که طاوس پیچیده است بمقنعۀ سیاه لکن خیال کرده می‌شود از جهة کثرت تر و تازگی او و شدت برّاقی او این که سبزی با طراوت آمیخته است 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شکاف گوش او است خطّی مثل باریکی سر قلم در رنگ گل بابونج که سفید است در غایت روشنی، پس آن خط بسفیدی خود در میان سیاهی آنچه که آن جاست می‌درخشد، و کم رنگی است از رنگها مگر این که اخذ نموده است از آن بنصیب کامل، و بلند برآمده و تفوّق پیدا کرده آن رنگ بر او به بسیاری روشنی و درخشیدن آن و برّاقی زیبای آن و خوبی آن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طاوس مانند شکوفهائیست گسترانیده که تربیت نداده آنرا بارانهای بهاری و نه آفتابهای تابستانی، و گاهی هست که عاری می‌شود از پر خود و برهنه می‌شود</w:t>
      </w:r>
    </w:p>
    <w:p>
      <w:pPr>
        <w:pStyle w:val="BookText"/>
        <w:rPr/>
      </w:pPr>
      <w:r>
        <w:rPr>
          <w:rFonts w:ascii="IRNazanin" w:hAnsi="IRNazanin" w:eastAsia="IRNazanin"/>
          <w:color w:val="111111"/>
          <w:sz w:val="28"/>
          <w:sz w:val="28"/>
          <w:szCs w:val="28"/>
          <w:rtl w:val="true"/>
          <w:lang w:bidi="fa-IR"/>
        </w:rPr>
        <w:t>از لباس خود پس می‌افتد آن پرها پیاپی، و می‌روید روئیدنی، پس می‌ریزد آن پرها از قلم پر او همچو ریختن برگهای شاخهای درخت، بعد از آن متلاحق می‌شود در عقب یکدیگر در حالتی که نمو کننده است تا آنکه بر می‌گردد بهیئت و صورتی که پیش از ریختن داشت، مخالف نمی‌باشد رنگهای لاحق برنگهای سابق، و واقع نمی‌شود هیچ رنگی در غیر جای خود و چون نظر کنی بتأمّل در هر موئی از موهای قلم أو می‌نمایاند آن موی تو را سرخی که بلون گل سرخست و بار دیگر سبزی که برنگ زبرجد است و گاهی زردی برنگ طلای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می‌رسد بصفت این مرغ خوش رنگ فکرهای عمیقه، یا چگونه می‌رسد بکنه معرفت او عقلهای با ذکاوت، یا چگونه بنظم می‌آورد وصف آن را أقوال وصف کنندگان و حال آنکه کمترین جزئهای او عجز آورده است و همها را از ادراک آن و زبانها را از وصف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پاکا پروردگاری که غالب شد بعقلها از وصف کردن مخلوقی که روشن و آشکار گردانید آن را به چشمها، پس ادراک کردند آن چشمها آن مخلوق را در حالتی که صاحب حدّ معینی بود آفریده شده و صاحب ترکیبی بود برنگهای گوناگون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منزّه پروردگاری که محکم ساخت پاهای مورچه و پشۀ کوچک را با آنچه فوق آنها است از خلق ماهیها و فیلها، و وعده کرده و لازم نموده بر نفس خود که نجنبد هیچ جنبندۀ از موجوداتی که داخل فرموده روح را در آن مگر این که گردانیده مرگ را وعده گاه او، و فنا را پایان کار او</w:t>
      </w:r>
      <w:r>
        <w:rPr>
          <w:rFonts w:eastAsia="IRNazanin" w:cs="IRNazanin"/>
          <w:color w:val="111111"/>
          <w:sz w:val="28"/>
          <w:szCs w:val="28"/>
          <w:rtl w:val="true"/>
          <w:lang w:bidi="fa-IR"/>
        </w:rPr>
        <w:t>.</w:t>
      </w:r>
      <w:bookmarkStart w:id="98" w:name="pg13871_143610"/>
    </w:p>
    <w:p>
      <w:pPr>
        <w:pStyle w:val="Heading4"/>
        <w:numPr>
          <w:ilvl w:val="3"/>
          <w:numId w:val="1"/>
        </w:numPr>
        <w:rPr/>
      </w:pPr>
      <w:bookmarkStart w:id="99" w:name="__RefHeading___Toc1186135_3264237689"/>
      <w:bookmarkStart w:id="100" w:name="_Toc38"/>
      <w:bookmarkEnd w:id="98"/>
      <w:bookmarkEnd w:id="99"/>
      <w:r>
        <w:rPr>
          <w:rtl w:val="true"/>
        </w:rPr>
        <w:t>الفصل الثانی منها فی صفة الجنة</w:t>
      </w:r>
      <w:bookmarkEnd w:id="100"/>
    </w:p>
    <w:p>
      <w:pPr>
        <w:pStyle w:val="Heading5"/>
        <w:numPr>
          <w:ilvl w:val="4"/>
          <w:numId w:val="1"/>
        </w:numPr>
        <w:rPr/>
      </w:pPr>
      <w:bookmarkStart w:id="101" w:name="__RefHeading___Toc1186137_3264237689"/>
      <w:bookmarkStart w:id="102" w:name="_Toc39"/>
      <w:bookmarkEnd w:id="101"/>
      <w:r>
        <w:rPr>
          <w:rtl w:val="true"/>
        </w:rPr>
        <w:t>اشارة</w:t>
      </w:r>
      <w:bookmarkEnd w:id="10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رمیت ببصر قلبک نحو ما یوصف لک منها، لعزفت نفسک من بدایع ما أخرج إلی الدّنیا من شهواتها و لذّاتها، و زخارف مناظرها و لذهلت بالفکر فی اصطفاق أشجار غیّبت عروقها فی کثبان المسک علی سواحل أنهارها، فی تعلیق کبائس اللّؤلؤ الرّطب فی عسالیجها و أفنانها، و طلوع تلک الثّمار مختلفة فی غلف أکمامها، تجنی من غیر تکلّف فتأتی علی منیة مجتنیها، و یطاف علی نزّالها فی أفنیة قصورها بالأعسال المصّفقة، و الخمور المروّقة، قوم لم تزل الکرامة تتمادی بهم حتّی حلوّا دار القرار، و أمنوا نقلة الأسفار، فلو شغلت قلبک أیّها المستمع بالوصول إلی ما یهجم علیک من تلک المناظر المونقة، لزهقت نفسک شوقا إلیها، و لتحمّلت من مجلسی هذا إلی مجاورة أهل القبور استعجالا بها، جعلنا اللّه و إیّاکم ممّن سعی بقلبه إلی منازل الأبرار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کبائس اللّؤلؤ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الکباسة العذق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العسالیج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الغصون واحدها عسلوج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bookmarkStart w:id="103" w:name="pg13871_143611"/>
    </w:p>
    <w:p>
      <w:pPr>
        <w:pStyle w:val="Heading5"/>
        <w:numPr>
          <w:ilvl w:val="4"/>
          <w:numId w:val="1"/>
        </w:numPr>
        <w:rPr/>
      </w:pPr>
      <w:bookmarkStart w:id="104" w:name="__RefHeading___Toc1186139_3264237689"/>
      <w:bookmarkStart w:id="105" w:name="_Toc40"/>
      <w:bookmarkEnd w:id="103"/>
      <w:bookmarkEnd w:id="104"/>
      <w:r>
        <w:rPr>
          <w:rtl w:val="true"/>
        </w:rPr>
        <w:t>اللغة</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بالعین المهملة و الزّاء المعجمة أی زهدت و انصرفت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الأشجار اضطرابها من الصّفق و هو الضّرب یسمع له صوت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صفق یده علی یده صفقة أی ضربها علیها، و ذلک عند وجوب البیع، و فی بعض النسخ اصطفاف أشجار أی انتظامها صفّا، و فی بعضها اصطفاف أغصان بدل 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العذق التام بشماریخه و رطبه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کالأکمة و الکمام جمع کم و کمامة بالکسر فیهما و هو وعاء الطّلع و غطاء النّور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ما اتّسع من أمامه و الجمع أفنیة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الشّراب من إناء إلی إناء ممزوجا لیصفو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الصّافی من الماء و غیره و المعجب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الانتقال</w:t>
      </w:r>
      <w:r>
        <w:rPr>
          <w:rFonts w:eastAsia="IRNazanin" w:cs="IRNazanin"/>
          <w:color w:val="111111"/>
          <w:sz w:val="28"/>
          <w:szCs w:val="28"/>
          <w:rtl w:val="true"/>
          <w:lang w:bidi="fa-IR"/>
        </w:rPr>
        <w:t>.</w:t>
      </w:r>
    </w:p>
    <w:p>
      <w:pPr>
        <w:pStyle w:val="Heading5"/>
        <w:numPr>
          <w:ilvl w:val="4"/>
          <w:numId w:val="1"/>
        </w:numPr>
        <w:rPr/>
      </w:pPr>
      <w:bookmarkStart w:id="106" w:name="__RefHeading___Toc1186141_3264237689"/>
      <w:bookmarkStart w:id="107" w:name="_Toc41"/>
      <w:bookmarkEnd w:id="106"/>
      <w:r>
        <w:rPr>
          <w:rtl w:val="true"/>
        </w:rPr>
        <w:t>الاعراب</w:t>
      </w:r>
      <w:bookmarkEnd w:id="10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رمیت ببصر قلبک، الباء زایدة، و فی تعلیق، عطف علی قوله فی اصطفاق أشجار، و جملة تجنی منصوبة المحلّ حال من الثّمار، و قوم، خبر محذوف المبتدأ و جملة جعلنا اللّه، دعائیّة لا محلّ لها من الاعراب،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برحمته، متعلّق بقوله جعلنا أو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p>
    <w:p>
      <w:pPr>
        <w:pStyle w:val="Heading5"/>
        <w:numPr>
          <w:ilvl w:val="4"/>
          <w:numId w:val="1"/>
        </w:numPr>
        <w:rPr/>
      </w:pPr>
      <w:bookmarkStart w:id="108" w:name="__RefHeading___Toc1186143_3264237689"/>
      <w:bookmarkStart w:id="109" w:name="_Toc42"/>
      <w:bookmarkEnd w:id="108"/>
      <w:r>
        <w:rPr>
          <w:rtl w:val="true"/>
        </w:rPr>
        <w:t>المعنی</w:t>
      </w:r>
      <w:bookmarkEnd w:id="109"/>
    </w:p>
    <w:p>
      <w:pPr>
        <w:pStyle w:val="Heading6"/>
        <w:numPr>
          <w:ilvl w:val="5"/>
          <w:numId w:val="1"/>
        </w:numPr>
        <w:rPr/>
      </w:pPr>
      <w:bookmarkStart w:id="110" w:name="__RefHeading___Toc1186145_3264237689"/>
      <w:bookmarkStart w:id="111" w:name="_Toc43"/>
      <w:bookmarkEnd w:id="110"/>
      <w:r>
        <w:rPr>
          <w:rtl w:val="true"/>
        </w:rPr>
        <w:t>اشارة</w:t>
      </w:r>
      <w:bookmarkEnd w:id="11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هذا الفصل من الخطبة حسبما ذکره الرضیّ وارد فی صفة الجنّة دار النّعیم و الرّحمة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رمیت ببصر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نظرت بعین بصیرتک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ما یوصف لک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جهة ما وصف اللّه لک و رسوله فی الکتاب و السنّة من نعیم الجنّة و ما أعدّ اللّه فیها لأولیائه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لعزفت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بدایع ما أخرج إلی الدّنیا من شهواتها و لذّاتها و زخارف مناظرها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تجد لشیء منها وقعا عندها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مغمورة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بالفکر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ما اعدّ فی دار الخلد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اصطفاق أشجار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اهتزازها بریح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عروقها فی کثبان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تلال من المسک بدل الرّمل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سواحل أنهارها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لذهلت بالفکر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تعلیق</w:t>
      </w:r>
    </w:p>
    <w:p>
      <w:pPr>
        <w:pStyle w:val="BookText"/>
        <w:rPr/>
      </w:pPr>
      <w:r>
        <w:rPr>
          <w:rFonts w:ascii="IRNazanin" w:hAnsi="IRNazanin" w:eastAsia="IRNazanin"/>
          <w:color w:val="111111"/>
          <w:sz w:val="28"/>
          <w:sz w:val="28"/>
          <w:szCs w:val="28"/>
          <w:rtl w:val="true"/>
          <w:lang w:bidi="fa-IR"/>
        </w:rPr>
        <w:t>کبائس اللّؤلؤ الرّطب فی عسالیجها و أفنانها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فروعها و اغصانها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تلک الثمار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مختلفة فی غلف أکمامها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یراد باختلاف الثمار اختلافها باعتبار اختلاف الأشجار بأن یحمل کلّ نوع من الشّجر نوعا من الثمر کما فی أشجار الدّنیا فیکون ذکر الاختلاف اشارة إلی عدم انحصار ثمر الجنّة بنوع أو نوعین، و أن یراد به اختلافها مع وحدة الشّجرة، فذکر الاختلاف للدّلالة علی عظیم قدرة المبدأ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الاحتمال الأوّل ما فی البحار من تفسیر الامام علیه السّلام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تَقْرَبا هذِهِ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شجرة تمیّزت بین سایر أشجار الجنّة إنّ سایر أشجار الجنّة کان کلّ نوع منها یحمل نوعا من الثمار و المأکول و کانت هذه الشّجرة و جنسها تحمل البرّ و العنب و التین و العنّاب و سایر أنواع الفواکه و الثمار و الأطعمة، فلذلک اختلف الحاکون بذکر الشجرة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برّة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عنبة،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ما فی الصّافی من العیون باسناده إلی عبد 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 یا ابن رسول اللّه أخبرنی عن الشّجرة الّتی نهی منها آدم و حوّاء ما کانت؟ فقد اختلف النّاس فیها، فمنهم من یروی أنّها الحنطة، و منهم من یروی أنّها العنب، و منهم من یروی أنّها شجرة الحسد،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حقّ،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هذه الوجوه علی اختلافها؟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الصلت إنّ شجرة الجنّة تحمل أنواعا، و کانت شجرة الحنطة، و فیها عنب لیست کشجرة الدّنیا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تجنی من غیر تکلّف فتأتی علی منیة مجتنیها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تشتهیه نفسه لا یترک له منیة أصلا کما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ذُلِّلَتْ قُطُوفُها تَذْلِیلاً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إبراهیم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دلیت علیهم ثمارها ینالها القائم و القاعد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الصافی من الکافی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ذُلِّلَتْ قُطُوفُها تَذْلِیلاً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قربها منهم یتناول المؤمن من النوع الذی یشتهیه من الثمار و هو متّکیء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تعالی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جَنَی الْجَنَّتَیْنِ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الجنی الثمر المجنیّ أی تدنو الثمرة حتّی یجنیها ولیّ اللّه إن شاء قائما و إن شاء قاعدا عن ابن عباس، و قیل أثمار الجنّتین دانیة إلی أفواه أربابها، فیتناولونها متّکئین، فاذا اضطجعوا نزلت بازاء أفواههم فیتناولونها مضطجعین، لا یردّ أیدیهم عنها بعد و لا شوک عن مجاهد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یطاف علی نزّالها فی أفنیة قصورها بالأعسال المصفقة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الخمور المروّقة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المتّصفة بالصفاء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أخبر به سبحانه فی کتابه العزیز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یُطافُ عَلَیْهِمْ بِآنِیَةٍ مِنْ فِضَّةٍ وَ أَکْوابٍ کانَتْ قَوارِیرَا قَوارِیرَا مِنْ فِضَّةٍ قَدَّرُوها تَقْدِیراً وَ یُسْقَوْنَ فِیها کَأْساً کانَ مِزاجُها زَنْجَبِیلاً عَیْناً فِیها تُسَمّی سَلْسَبِیلاً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یُطافُ عَلَیْهِمْ بِکَأْسٍ مِنْ مَعِینٍ بَیْضاءَ لَذَّةٍ لِلشّارِبِینَ لا فِیها غَوْلٌ وَ لا هُمْ عَنْها یُنْزَفُونَ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یطوف علیهم ولدان مخلّدون بکأس من خمر معین ظاهر للعیون جاریة فی أنهار ظاهرة، و قیل شدیدة الجری، و وصفها بکونها بیضاء لأنها فی نهایة الرقّة و الصفاء و اللّطافة النوریة الّتی بها لذیذة للشاربین لیس فیها ما یعتری خمر الدّنیا من المرارة و الکراهة، لا فیها غول أی لا یغتال عقولهم فیذهب بها، و لا یصیبهم منها وجع فی البطن و لا فی الرّأس و یقال للوجع غول لأنّه یؤدّی إلی الهلاک، و لا هم عنها ینزفون من نزف الرّجل فهو منزوف و نزیف إذا ذهب عقله بالسکر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وصف نعیم الجنة و ما منّ اللّه بها علی نازلیها أشار إلی نزّالها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هم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تزل الکرامة تتمادی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متمادیة بهم ممتدّة لهم متوسّعة فی 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القرار و أمنوا نقلة الأسفار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انتقالها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کنایة عن خلاصهم عن مکاره عوالم الموت و البرزخ و القیامة و شدایدها و أهوالها روی فی البحار من معانی الأخبار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الجنّة و أهلها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السلامة من جمیع الافات و العاهات و الأمراض و الأسقام، و لهم السلامة من الهرم و الموت و تغیّر الأحوال علیهم، و هم المکرّمون الّذین لا یهانون أبدا، و هم</w:t>
      </w:r>
      <w:bookmarkStart w:id="112" w:name="pg13871_143614"/>
    </w:p>
    <w:p>
      <w:pPr>
        <w:pStyle w:val="BookText"/>
        <w:rPr/>
      </w:pPr>
      <w:bookmarkEnd w:id="112"/>
      <w:r>
        <w:rPr>
          <w:rFonts w:ascii="IRNazanin" w:hAnsi="IRNazanin" w:eastAsia="IRNazanin"/>
          <w:color w:val="111111"/>
          <w:sz w:val="28"/>
          <w:sz w:val="28"/>
          <w:szCs w:val="28"/>
          <w:rtl w:val="true"/>
          <w:lang w:bidi="fa-IR"/>
        </w:rPr>
        <w:t>الأعزّاء الّذین لا یذلّون أبدا، و هم الأغنیاء الّذین لا یفقرون أبدا، و هم السعداء الّذین لا یشقون أبدا، و هم الفرحون المسرورون الّذین لا یغتمّون و لا یهتمون أبدا، و هم الأحیاء الّذین لا یموتون أبدا فمنهم من فی قصور الدرّ و المرجان أبوابها مشرعة إلی عرش الرّحمان، و الملائکة یدخلون علیهم من کلّ باب سلام علیکم بما صبرتم فنعم عقبی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 فی تحضیض المخاطبین و تشویقهم إلی طلب الجنّة و القصد الیها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شغلت قلبک أیّها المستمع بالوصول إلی ما یهجم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یدخل علیک علی غفلة منک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تلک المناظر المونقة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لزهقت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بطلت و هو کنایة عن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حرصا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مجلسی هذا إلی مجاورة أهل القبور استعجالا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بتلک المناظر المونقة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المراد أنک لو تفکّرت فی درجات الجنان و ما أعدّ اللّه سبحانه فیها لأولیائه المقرّبین، و عباده الصالحین من جمیع ما تشتهیه الأنفس و تلذّ الأعین لمتّ من فرط الشوق و الشعف و لازعجت بکلّیتک عن الدّنیا، و ساکنت المقابر و جاورت أهل القبور انتظارا للموت الممدّ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دعا علیه السّلام له و لهم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اللّه و إیّاکم ممن سعی إلی منازل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مساکن الأخیار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منّته إنّه ولیّ الاحسان و الکرم و الامتنان</w:t>
      </w:r>
      <w:r>
        <w:rPr>
          <w:rFonts w:eastAsia="IRNazanin" w:cs="IRNazanin"/>
          <w:color w:val="111111"/>
          <w:sz w:val="28"/>
          <w:szCs w:val="28"/>
          <w:rtl w:val="true"/>
          <w:lang w:bidi="fa-IR"/>
        </w:rPr>
        <w:t>.</w:t>
      </w:r>
    </w:p>
    <w:p>
      <w:pPr>
        <w:pStyle w:val="Heading6"/>
        <w:numPr>
          <w:ilvl w:val="5"/>
          <w:numId w:val="1"/>
        </w:numPr>
        <w:rPr/>
      </w:pPr>
      <w:bookmarkStart w:id="113" w:name="__RefHeading___Toc1186147_3264237689"/>
      <w:bookmarkStart w:id="114" w:name="_Toc44"/>
      <w:bookmarkEnd w:id="113"/>
      <w:r>
        <w:rPr>
          <w:rtl w:val="true"/>
        </w:rPr>
        <w:t>تبصرة</w:t>
      </w:r>
      <w:bookmarkEnd w:id="114"/>
    </w:p>
    <w:p>
      <w:pPr>
        <w:pStyle w:val="BookText"/>
        <w:rPr/>
      </w:pPr>
      <w:r>
        <w:rPr>
          <w:rFonts w:ascii="IRNazanin" w:hAnsi="IRNazanin" w:eastAsia="IRNazanin"/>
          <w:color w:val="111111"/>
          <w:sz w:val="28"/>
          <w:sz w:val="28"/>
          <w:szCs w:val="28"/>
          <w:rtl w:val="true"/>
          <w:lang w:bidi="fa-IR"/>
        </w:rPr>
        <w:t>آیات الکتاب العزیز و الاخبار المتضمّنتان لوصف الجنة و التشویق إلیها فوق حدّ الاحصاء و لنورد بعض الاخبار المتضمّنة له و المشتملة علی مناقب أمیر المؤمنین علیه السّلام و بعض فضایل شیعته لعدم خلوّه عن مناسبة المقام فأقول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الشارح المعتزلی عن الزمخشری فی ربیع الأبرار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مذهبه فی الاعتزال و نصرة أصحابنا معلوم و کذا فی انحرافه عن الشیعة و تسخیفه لمقالاتهم إنّ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أخذنی جبرئیل فأقعدنی علی درنوک من درانیک الجنة ثمّ ناولنی سفرجلة فبینما أنا أقلبها انقلقت فخرجت منها جاریة لم أر أحسن</w:t>
      </w:r>
    </w:p>
    <w:p>
      <w:pPr>
        <w:pStyle w:val="BookText"/>
        <w:rPr/>
      </w:pPr>
      <w:r>
        <w:rPr>
          <w:rFonts w:ascii="IRNazanin" w:hAnsi="IRNazanin" w:eastAsia="IRNazanin"/>
          <w:color w:val="111111"/>
          <w:sz w:val="28"/>
          <w:sz w:val="28"/>
          <w:szCs w:val="28"/>
          <w:rtl w:val="true"/>
          <w:lang w:bidi="fa-IR"/>
        </w:rPr>
        <w:t>منها فسلّمت فقلت من أنت؟ قال أنا الرّاضیة المرضیّة خلقنی الجبّار من ثلاثة أصناف أعلای من عنبر و أوسطی من کافور و أسفلی من مسک ثمّ عجننی بماء الحیوان و قال لی کونی فکنت خلقنی لأخیک و ابن عمّک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رواه فی غایة المرام من کتاب مناقب أمیر المؤمنین علیه السّلام لموفق بن أحمد أخطب خوارزم مثله، و عن عیون الأخبار للصّدوق نحوه و من أمالی الصّدوق بتفاوت یسیر و زیادة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البحار من کشف الغمّة عن موفّق بن أحمد الخوارزمی أیضا بسنده عن بکر بن أحمد عن محمّد بن علیّ عن فاطمة بنت الحسین علیه السّلام عن أبیها و عمّها الحسن بن علیّ علیهما السّلام قالا أخبرنا أمیر المؤمنین علیّ بن أبی طالب علیه السّلام قال قال رسول اللّه صلّی اللّه علیه و آله لما أدخلت الجنّة رأیت الشجرة تحمل الحلیّ و الحلل أسفلها خیل بلق، و أوسطها حور العین، و فی أعلاها الرّضوان قلت یا جبرئیل لمن هذه الشجرة قال هذه لابن عمّک أمیر المؤمنین علیّ بن أبی طالب إذا أمر اللّه الخلیقة بالدّخول إلی الجنة یؤتی بشیعة علیّ علیه السّلام حتّی ینتهی بهم إلی هذه الشجرة، فیلبسون الحلیّ و الحلل، و یرکبون الخیل البلق و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شیعة علیّ صبروا فی الدّنیا علی الأذی فحبوا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تفسیر فرات بن إبراهیم عن الحسین بن سعید معنعنا عن ابن عبّاس قال قال رسول اللّه صلّی اللّه علیه و آله و سلّم إنّ فی الجنّة لشجرة یقال لها طوبی ما فی الجنّة دار إلاّ فیها غصن من أغصانها أحلی من الشّهد و ألین من الزّبد أصلها فی داری و فرعها فی دار علیّ بن أبی طالب</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منه أیضا عن إسماعیل بن إسحاق بن إبراهیم الفارسی معنعنا عن أبی جعفر محمّد بن علیّ عن آبائه علیهم السّلام قال قال رسول اللّه صلّی اللّه علیه و آله لما اسری بی إلی السّماء فصرت فی سماء الدّنیا حتّی صرت فی السماء السّادسة فاذا أنا بشجرة لم أر شجرة أحسن منها فقلت لجبرئیل یا حبیبی ما هذه الشجرة؟ قال هذه طوبی یا حبیبی،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هذا الصوت العالی الجهوری؟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صوت طوبی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یقول؟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وا شوقاه إلیک یا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منه أیضا عن الحسین بن القاسم و الحسین بن محمّد بن مصعب و علیّ بن حمدون و زاد بعضهم الحرف و الحرفین و نقص بعضهم الحرف و الحرفین و المعنی واحد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حدّثنا عیسی بن مهران معنعنا عن أمیر المؤمنین علیّ بن أبی طالب علیه السّلام قال لمّا نزلت علی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طُوبی لَهُمْ وَ حُسْنُ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مقداد بن الأسود الکندی إلی النبیّ صلّی اللّه علیه و آله و سلّم فقال یا رسول اللّه و ما طوبی؟ قال یا مقداد شجرة فی الجنّة لو یسیر الرّاکب الجواد لسار فی ظلّها مأئة عام قبل أن یقطعها، ورقها و قشورها برد خضر و زهرها ریاش صفر، و أفنانها سندس و استبرق و ثمرها حلل خضر، و طعمها زنجبیل و عسل و بطحائها یاقوت أحمر و زمرّد أخضر و ترابها مسک و عنبر و حشیشها منیع و النجوج</w:t>
      </w:r>
      <w:r>
        <w:rPr>
          <w:rStyle w:val="FootnoteAnchor"/>
          <w:rtl w:val="true"/>
        </w:rPr>
        <w:footnoteReference w:id="16"/>
      </w:r>
      <w:r>
        <w:rPr>
          <w:rFonts w:ascii="IRNazanin" w:hAnsi="IRNazanin" w:eastAsia="IRNazanin"/>
          <w:color w:val="111111"/>
          <w:sz w:val="28"/>
          <w:sz w:val="28"/>
          <w:szCs w:val="28"/>
          <w:rtl w:val="true"/>
          <w:lang w:bidi="fa-IR"/>
        </w:rPr>
        <w:t>یتأجّج من غیر وقود، و یتفجّر من أصلها السلسبیل و الرّحیق و المعین و ظلّها مجلس من مجالس شیعة أمیر المؤمنین علیّ بن أبی طالب علیه السّلام یألفونه و یتحدّثون بجمعهم و بیناهم فی ظلّها یتحدّثون إذ جائتهم الملائکة یقودون نجباء جبلت من الیاقوت ثمّ نفخ الروح فیها مزمومة بسلاسل من ذهب کأنّ وجوهها المصابیح نضارة و حسنا و بزّها حزّ أحمر و مزعزی</w:t>
      </w:r>
      <w:r>
        <w:rPr>
          <w:rStyle w:val="FootnoteAnchor"/>
          <w:rtl w:val="true"/>
        </w:rPr>
        <w:footnoteReference w:id="17"/>
      </w:r>
      <w:r>
        <w:rPr>
          <w:rFonts w:ascii="IRNazanin" w:hAnsi="IRNazanin" w:eastAsia="IRNazanin"/>
          <w:color w:val="111111"/>
          <w:sz w:val="28"/>
          <w:sz w:val="28"/>
          <w:szCs w:val="28"/>
          <w:rtl w:val="true"/>
          <w:lang w:bidi="fa-IR"/>
        </w:rPr>
        <w:t>أبیض مختلطتان لم ینظر الناظرون إلی مثله حسنا و بهاء و ذلّل من غیر مهلة نجباء من غیر ریاضة علیها رحال ألواحها من الدّر و الیاقوت المفضّضة باللّؤلؤ و المرجان صفایحها من الذهب الأحمر ملبّسة بالعبقریّ و الارجوان فأناخوا تلک النجائب إلیهم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ربّکم یقرئکم السلام و یریکم و ینظر إلیکم و یحبّکم و تحبّونه و یزیدکم من فضله و رحمته فانّه ذو رحمة واسعة و فضل عظیم فیتحوّل کلّ رجل منهم علی راحلته فینطلقون صفا واحدا معتدلا و لا یمرّون بشجرة من أشجار الجنّة إلاّ أتحفتهم بثمارها و رحلت لهم عن طریقهم کراهیة أن یثلم بطریقتهم و أن یفرّق</w:t>
      </w:r>
    </w:p>
    <w:p>
      <w:pPr>
        <w:pStyle w:val="BookText"/>
        <w:rPr/>
      </w:pPr>
      <w:r>
        <w:rPr>
          <w:rFonts w:ascii="IRNazanin" w:hAnsi="IRNazanin" w:eastAsia="IRNazanin"/>
          <w:color w:val="111111"/>
          <w:sz w:val="28"/>
          <w:sz w:val="28"/>
          <w:szCs w:val="28"/>
          <w:rtl w:val="true"/>
          <w:lang w:bidi="fa-IR"/>
        </w:rPr>
        <w:t>بین الرّجل و رفیقه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وقعوا إلی الجبّار جلّ جلاله قالوا ربّنا أنت السلام و لک یحقّ الجلال و الاکرام فیقول اللّه تعالی مرحبا بعبادی الّذین حفظوا وصیّتی فی أهل بیت نبیّی و رعوا حقّی و خافونی بالغیب و کانوا منّی علی کلّ حال مشفقین قالوا و عزّتک و جلالک ما قدرناک حق قدرک، و ما أدّینا لک کلّ حقک فأذن لنا بالسجود قال لهم ربهم إنی وضعت عنکم مؤنة العبادة و أرحت علیکم أبدانکم و طال ما نصبتم لی الأبدان، و عنتّم الوجوه فالان أفضیتم إلی روحی و رحمتی فاسئلونی ما شئتم، و تمنّوا علیّ اعطکم أمانیکم فانی لن اجزیکم الیوم بأعمالکم و لکن برحمتی و کرامتی و طولی و ارتفاع مکانی و عظیم شأنی و لحبکم بأهل بیت نبیّی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یزال یرفع أقدار محبّی علیّ بن أبی طالب فی العطایا و المواهب حتی انّ المقصر من شیعته لیتمنّی فی امنیته مثل جمیع الدّنیا منذ خلقها اللّه إلی یوم فنائها فیقول لهم ربّهم لقد قصرتم فی أمانیکم و رضیتم بدون ما یحقّ لکم فانظروا إلی مواهب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بقباب و قصور فی أعلا علّیّین من الیاقوت الأحمر و الأخضر و الأصفر و الأبیض یزهو نورها فلو لا أنها مسخّرة إذا للمعت</w:t>
      </w:r>
      <w:r>
        <w:rPr>
          <w:rStyle w:val="FootnoteAnchor"/>
          <w:rtl w:val="true"/>
        </w:rPr>
        <w:footnoteReference w:id="18"/>
      </w:r>
      <w:r>
        <w:rPr>
          <w:rFonts w:ascii="IRNazanin" w:hAnsi="IRNazanin" w:eastAsia="IRNazanin"/>
          <w:color w:val="111111"/>
          <w:sz w:val="28"/>
          <w:sz w:val="28"/>
          <w:szCs w:val="28"/>
          <w:rtl w:val="true"/>
          <w:lang w:bidi="fa-IR"/>
        </w:rPr>
        <w:t>الأبصار منها فما من تلک القصور من الیاقوت الأحمر فهو مفروش بالعبقری الأحمر و ما کان منها من الیاقوت الأخضر فهو مفروش بالسندس الأخضر و ما کان منها من الیاقوت الأبیض فهو مفروش بالحریر الأبیض و ما کان فیها من الیاقوت الأصفر فهو مفروش بالریاش الأصفر</w:t>
      </w:r>
      <w:r>
        <w:rPr>
          <w:rStyle w:val="FootnoteAnchor"/>
          <w:rtl w:val="true"/>
        </w:rPr>
        <w:footnoteReference w:id="19"/>
      </w:r>
      <w:r>
        <w:rPr>
          <w:rFonts w:ascii="IRNazanin" w:hAnsi="IRNazanin" w:eastAsia="IRNazanin"/>
          <w:color w:val="111111"/>
          <w:sz w:val="28"/>
          <w:sz w:val="28"/>
          <w:szCs w:val="28"/>
          <w:rtl w:val="true"/>
          <w:lang w:bidi="fa-IR"/>
        </w:rPr>
        <w:t>مبثوثة مطرّزة بالزمرّد الأخضر، و الفضّة البیضاء و الذّهب الأحمر، قواعدها و أرکانها من الجوهر یثور من أبوابها و أعراصها نور، شعاع الشمس عندها مثل الکوکب الدّری فی النهار المضیء</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علی باب کل قصر من تلک القصور جنّتان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w:t>
      </w:r>
      <w:bookmarkStart w:id="115" w:name="pg13871_143618"/>
    </w:p>
    <w:p>
      <w:pPr>
        <w:pStyle w:val="BookText"/>
        <w:rPr/>
      </w:pPr>
      <w:bookmarkEnd w:id="115"/>
      <w:r>
        <w:rPr>
          <w:rFonts w:ascii="IRNazanin" w:hAnsi="IRNazanin" w:eastAsia="IRNazanin"/>
          <w:color w:val="111111"/>
          <w:sz w:val="28"/>
          <w:sz w:val="28"/>
          <w:szCs w:val="28"/>
          <w:rtl w:val="true"/>
          <w:lang w:bidi="fa-IR"/>
        </w:rPr>
        <w:t>فلمّا أرادوا أن ینصرفوا إلی منازلهم رکبوا علی برازین من نور بأیدی ولدان مخلّدین، بید کلّ واحد منهم حکمة</w:t>
      </w:r>
      <w:r>
        <w:rPr>
          <w:rStyle w:val="FootnoteAnchor"/>
          <w:rtl w:val="true"/>
        </w:rPr>
        <w:footnoteReference w:id="20"/>
      </w:r>
      <w:r>
        <w:rPr>
          <w:rFonts w:ascii="IRNazanin" w:hAnsi="IRNazanin" w:eastAsia="IRNazanin"/>
          <w:color w:val="111111"/>
          <w:sz w:val="28"/>
          <w:sz w:val="28"/>
          <w:szCs w:val="28"/>
          <w:rtl w:val="true"/>
          <w:lang w:bidi="fa-IR"/>
        </w:rPr>
        <w:t>برزون من تلک البرازین، لجمها و أعنّتها من الفضّة البیضاء، و أثفارها من الجوهر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دخلوا منازلهم وجدوا الملائکة یهنّؤنهم بکرامة ربّهم، حتّی إذا استقرّوا قرارهم، قیل لهم هل وجدتم ما وعدکم ربّکم حقّا قالوا نعم ربّنا رضینا فارض عنّا قال برضای عنکم و بحبّکم أهل بیت نبیّی أحللتم داری، و صافحتم الملائکة فهنیئا هنیئا غیر محذور و لیس فیه تنغیص فعندها قالوا الحمد للّه الذی أذهب عنّا الحزن إنّ ربّنا لغفور 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موسی فحدّثت به أصحاب الحدیث عن هؤلاء الثمانیة فقلت لهم أنا أبرأ الیکم من عهدة هذا الحدیث لأنّ فیه قوما مجهولین و لعلّهم لم یکونوا صادقین فرأیت لیلتی أو بعده کأنّه أتانی آت و معه کتاب فیه من مخول بن إبراهیم و الحسن بن الحسین، و یحیی بن الحسن بن فرات و علیّ بن القاسم الکندی، و لم ألق علیّ بن القاسم، و عدّة بعد لم أحفظ أسامیهم کتبنا إلیک من تحت شجرة طوبی و قد انجز لنا ربّنا ما وعدنا فاستمسک بما عند الکتب، فانک لن تقرء منها کتابا إلاّ أشرقت له الجنّة</w:t>
      </w:r>
      <w:r>
        <w:rPr>
          <w:rFonts w:eastAsia="IRNazanin" w:cs="IRNazanin"/>
          <w:color w:val="111111"/>
          <w:sz w:val="28"/>
          <w:szCs w:val="28"/>
          <w:rtl w:val="true"/>
          <w:lang w:bidi="fa-IR"/>
        </w:rPr>
        <w:t>.</w:t>
      </w:r>
    </w:p>
    <w:p>
      <w:pPr>
        <w:pStyle w:val="Heading5"/>
        <w:numPr>
          <w:ilvl w:val="4"/>
          <w:numId w:val="1"/>
        </w:numPr>
        <w:rPr/>
      </w:pPr>
      <w:bookmarkStart w:id="116" w:name="__RefHeading___Toc1186149_3264237689"/>
      <w:bookmarkStart w:id="117" w:name="_Toc45"/>
      <w:bookmarkEnd w:id="116"/>
      <w:r>
        <w:rPr>
          <w:rtl w:val="true"/>
        </w:rPr>
        <w:t>الترجمة</w:t>
      </w:r>
      <w:bookmarkEnd w:id="117"/>
    </w:p>
    <w:p>
      <w:pPr>
        <w:pStyle w:val="BookText"/>
        <w:rPr/>
      </w:pPr>
      <w:r>
        <w:rPr>
          <w:rFonts w:ascii="IRNazanin" w:hAnsi="IRNazanin" w:eastAsia="IRNazanin"/>
          <w:color w:val="111111"/>
          <w:sz w:val="28"/>
          <w:sz w:val="28"/>
          <w:szCs w:val="28"/>
          <w:rtl w:val="true"/>
          <w:lang w:bidi="fa-IR"/>
        </w:rPr>
        <w:t>فصل ثانی از این خطبه در فضل بهشت عنبر سرشت است می‌فرماید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بیندازی تو دیدۀ قلب خود را بجانب چیزی که وصف کرده می‌شود از برای تو از بهشت هر اینه اعراض کند نفس تو از عجایب آنچه که بیرون آورده بسوی دنیا از پردۀ غیب از شهوات و لذات آن و زینتهای منظره‌های آن و هر اینه غفلت کنی بسبب فکر کردن در آواز کردن و بهم خوردن درختانی که غایب شده‌اند ریشه‌های آنها در تلّهای مشک بر اطراف نهرهای آن و در آویختن خوشه‌های مروارید تر</w:t>
      </w:r>
      <w:bookmarkStart w:id="118" w:name="pg13871_143619"/>
    </w:p>
    <w:p>
      <w:pPr>
        <w:pStyle w:val="BookText"/>
        <w:rPr/>
      </w:pPr>
      <w:bookmarkEnd w:id="118"/>
      <w:r>
        <w:rPr>
          <w:rFonts w:ascii="IRNazanin" w:hAnsi="IRNazanin" w:eastAsia="IRNazanin"/>
          <w:color w:val="111111"/>
          <w:sz w:val="28"/>
          <w:sz w:val="28"/>
          <w:szCs w:val="28"/>
          <w:rtl w:val="true"/>
          <w:lang w:bidi="fa-IR"/>
        </w:rPr>
        <w:t>و تازه در شاخهای بزرگ آنها و شاخهای کوچک آنها و در ظاهر شدن آن میوه‌ها در حالتی که مختلفند در لون و طعم در غلافها و غنچه‌های آن میوه‌ها در حالتی که چیده میشوند بی زحمت و مشقت پس می‌آیند آن میوه‌ها بر خواهش چیننده‌های خود و طواف کرده می‌شوند بر نازلان آن پیرامن قصرهای آن با عسلهای صاف کرده شده از کدورات و خمرهای صافیه، ایشان جماعتی هستند که همیشه کرامت کشیده می‌شود بایشان تا فرود آیند بسرای برقراری، و ایمن شوند از انتقال جائی بجائی پس اگر مشغول گردانی قلب خود را ای گوش دهنده برسیدن بسوی آنچه هجوم آور می‌شود از آن منظرهای تعجب آورندۀ خوش آینده هر آینه بر آید جان تو بجهة اشتیاق بسوی آن و هر آبنه متوجه می‌شوی از این مجلس من بهمسایگی أهل قبرستان از جهة شتافتن بان نعیم بی‌پایان، بگرداند خدای تعالی ما را و شما را از کسانی که سعی می‌کند بمنزلهای نیکوکاران برحمة بی‌نهایت و بخشش بی‌غایت خود</w:t>
      </w:r>
      <w:r>
        <w:rPr>
          <w:rFonts w:eastAsia="IRNazanin" w:cs="IRNazanin"/>
          <w:color w:val="111111"/>
          <w:sz w:val="28"/>
          <w:szCs w:val="28"/>
          <w:rtl w:val="true"/>
          <w:lang w:bidi="fa-IR"/>
        </w:rPr>
        <w:t>.</w:t>
      </w:r>
    </w:p>
    <w:p>
      <w:pPr>
        <w:pStyle w:val="Heading3"/>
        <w:numPr>
          <w:ilvl w:val="2"/>
          <w:numId w:val="1"/>
        </w:numPr>
        <w:rPr/>
      </w:pPr>
      <w:bookmarkStart w:id="119" w:name="__RefHeading___Toc1186151_3264237689"/>
      <w:bookmarkStart w:id="120" w:name="_Toc46"/>
      <w:bookmarkEnd w:id="119"/>
      <w:r>
        <w:rPr>
          <w:rtl w:val="true"/>
        </w:rPr>
        <w:t>و من خطبة له علیه السّلام و هی المأة و الخامسة</w:t>
      </w:r>
      <w:bookmarkEnd w:id="120"/>
    </w:p>
    <w:p>
      <w:pPr>
        <w:pStyle w:val="Heading4"/>
        <w:numPr>
          <w:ilvl w:val="3"/>
          <w:numId w:val="1"/>
        </w:numPr>
        <w:rPr/>
      </w:pPr>
      <w:bookmarkStart w:id="121" w:name="__RefHeading___Toc1186153_3264237689"/>
      <w:bookmarkStart w:id="122" w:name="_Toc47"/>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و الستون من المختار فی باب الخطب</w:t>
      </w:r>
    </w:p>
    <w:p>
      <w:pPr>
        <w:pStyle w:val="BookText"/>
        <w:rPr/>
      </w:pPr>
      <w:r>
        <w:rPr>
          <w:rFonts w:ascii="IRNazanin" w:hAnsi="IRNazanin" w:eastAsia="IRNazanin"/>
          <w:color w:val="111111"/>
          <w:sz w:val="28"/>
          <w:sz w:val="28"/>
          <w:szCs w:val="28"/>
          <w:rtl w:val="true"/>
          <w:lang w:bidi="fa-IR"/>
        </w:rPr>
        <w:t>و الظاهر أنها ملتقطة من خطبة طویلة قدّمنا روایتها فی شرح الخطبة السابعة و الثمانین من الکافی فلیراجع هناک و هذه متضمّن لفصلین</w:t>
      </w:r>
      <w:r>
        <w:rPr>
          <w:rFonts w:eastAsia="IRNazanin" w:cs="IRNazanin"/>
          <w:color w:val="111111"/>
          <w:sz w:val="28"/>
          <w:szCs w:val="28"/>
          <w:rtl w:val="true"/>
          <w:lang w:bidi="fa-IR"/>
        </w:rPr>
        <w:t>:</w:t>
      </w:r>
    </w:p>
    <w:p>
      <w:pPr>
        <w:pStyle w:val="Heading4"/>
        <w:numPr>
          <w:ilvl w:val="3"/>
          <w:numId w:val="1"/>
        </w:numPr>
        <w:rPr/>
      </w:pPr>
      <w:bookmarkStart w:id="123" w:name="__RefHeading___Toc1186155_3264237689"/>
      <w:bookmarkStart w:id="124" w:name="_Toc48"/>
      <w:bookmarkEnd w:id="123"/>
      <w:r>
        <w:rPr>
          <w:rtl w:val="true"/>
        </w:rPr>
        <w:t>الفصل الاول</w:t>
      </w:r>
      <w:bookmarkEnd w:id="12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لیتأسّ صغیرکم بکبیرکم، و لیرؤف کبیرکم بصغیرکم، و لا تکونوا کجفاة الجاهلیّة، لا فی الدّین تتفقّهون، و لا عن اللّه تعقلون، کقیض بیض فی أداح یکون کسرها وزرا، و یخرج حضانها شرّا</w:t>
      </w:r>
      <w:r>
        <w:rPr>
          <w:rFonts w:eastAsia="IRNazanin" w:cs="IRNazanin"/>
          <w:color w:val="111111"/>
          <w:sz w:val="28"/>
          <w:szCs w:val="28"/>
          <w:rtl w:val="true"/>
          <w:lang w:bidi="fa-IR"/>
        </w:rPr>
        <w:t>.</w:t>
      </w:r>
      <w:bookmarkStart w:id="125" w:name="pg13871_143620"/>
    </w:p>
    <w:p>
      <w:pPr>
        <w:pStyle w:val="Heading4"/>
        <w:numPr>
          <w:ilvl w:val="3"/>
          <w:numId w:val="1"/>
        </w:numPr>
        <w:rPr/>
      </w:pPr>
      <w:bookmarkStart w:id="126" w:name="__RefHeading___Toc1186157_3264237689"/>
      <w:bookmarkStart w:id="127" w:name="_Toc49"/>
      <w:bookmarkEnd w:id="125"/>
      <w:bookmarkEnd w:id="126"/>
      <w:r>
        <w:rPr>
          <w:rtl w:val="true"/>
        </w:rPr>
        <w:t>الفصل الثانی منها</w:t>
      </w:r>
      <w:bookmarkEnd w:id="12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افترقوا بعد ألفتهم، و تشتّتوا عن أصلهم، فمنهم آخذ بغصن أینما مال مال معه، علی أنّ اللّه تعالی سیجمعهم لشرّ یوم لبنی أمیّة کما تجتمع قزع الخریف، یؤلّف اللّه بینهم ثمّ یجعلهم رکاما کرکام السّحاب، ثمّ یفتح اللّه لهم أبوابا یسیلون من مستثارهم کسیل الجنّتین حیث لم تسلم علیه قارة، و لم تثبت له أکمة، و لم یردّ سننه رصّ طود و لا حداب أرض، یذعذعهم اللّه فی بطون أودیته ثمّ یسلکهم ینابیع فی الأرض، یأخذ بهم من قوم حقوق قوم، و یمکّن لقوم فی دیار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 اللّه لیذوبنّ ما فی أیدیهم بعد العلوّ و التّمکین، کما تذوب الألیة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لو لم تتخاذلوا عن نصر الحقّ، و لم تهنوا عن توهین الباطل، لم یطمع فیکم من لیس مثلکم، و لم یقو من قوی علیکم، تهتم متاه بنی إسرائیل، و لعمری لیضعّفنّ لکم التّیه، من بعدی أضعافا خلّفتم الحقّ وراء ظهورکم، و قطعتم الأدنی و وصلتم الأبعد، و اعلموا أنّکم إن اتّبعتم الدّاعی لکم، سلک بکم منهاج الرّسول صلّی اللّه علیه و آله،</w:t>
      </w:r>
      <w:bookmarkStart w:id="128" w:name="pg13871_143621"/>
    </w:p>
    <w:p>
      <w:pPr>
        <w:pStyle w:val="BookText"/>
        <w:rPr/>
      </w:pPr>
      <w:bookmarkEnd w:id="128"/>
      <w:r>
        <w:rPr>
          <w:rFonts w:ascii="IRNazanin" w:hAnsi="IRNazanin" w:eastAsia="IRNazanin"/>
          <w:color w:val="111111"/>
          <w:sz w:val="28"/>
          <w:sz w:val="28"/>
          <w:szCs w:val="28"/>
          <w:rtl w:val="true"/>
          <w:lang w:bidi="fa-IR"/>
        </w:rPr>
        <w:t>و کفیتم مؤنة الاعتساف، و نبذتم الثّقل الفادح عن الأعناق</w:t>
      </w:r>
      <w:r>
        <w:rPr>
          <w:rFonts w:eastAsia="IRNazanin" w:cs="IRNazanin"/>
          <w:color w:val="111111"/>
          <w:sz w:val="28"/>
          <w:szCs w:val="28"/>
          <w:rtl w:val="true"/>
          <w:lang w:bidi="fa-IR"/>
        </w:rPr>
        <w:t>.</w:t>
      </w:r>
    </w:p>
    <w:p>
      <w:pPr>
        <w:pStyle w:val="Heading4"/>
        <w:numPr>
          <w:ilvl w:val="3"/>
          <w:numId w:val="1"/>
        </w:numPr>
        <w:rPr/>
      </w:pPr>
      <w:bookmarkStart w:id="129" w:name="__RefHeading___Toc1186159_3264237689"/>
      <w:bookmarkStart w:id="130" w:name="_Toc50"/>
      <w:bookmarkEnd w:id="129"/>
      <w:r>
        <w:rPr>
          <w:rtl w:val="true"/>
        </w:rPr>
        <w:t>اللغة</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بصیغة الخطاب و فی بعضها بصیغة الغیبة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قیض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قشرة البیض العلیا الیابسة و قیل الّتی خرج ما فیها من فرخ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 تبعا للشارح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قیض البیض، کسره تقول قضت البیضة کسرتها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تصدّعت من غیر کسر،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تکسّرت فلقا فعلی قولهما یکون القیض مصدرا و علی ما ذکرناه اسما و هذا أظهر و أولی بقرینة قوله علیه السّلام یکون کسرها وزرا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أداحی جمع اداحی بالضمّ مثل خرطوم و خراطیم، و عرقوب و عراقیب، و قد یکسر و هو الموضع الّذی تبیض فیه النّعامة و تفرخ، و هو افعول من دحوت لانّها تدحوه برجلها أی تبسطه ثمّ تبیض فیه و لیس للنعام عشّ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الطائر بیضه حضنا و حضانا بکسرهما ضمّه تحت جناحه فهی حاضن لأنّه وصف مختصّ و 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من السحاب المتفرّقة و الواحدة قزعة مثل قصب و قصبة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ما تراکم من السحاب و کثف منها و بالفتح جمع شیء فوق آخر و الموجود فی النسخ بالضمّ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الثوران و الهیجان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الجبل الصّغیر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جمع حدبة و هی کالحدب محرّکة ما ارتفع من الأرض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مِنْ کُلِّ حَدَبٍ یَنْسِلُونَ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و جمعها ألیات بالتحریک و التثنیة ألیان بغیر تاء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بمعنی التیه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أثقله</w:t>
      </w:r>
      <w:r>
        <w:rPr>
          <w:rFonts w:eastAsia="IRNazanin" w:cs="IRNazanin"/>
          <w:color w:val="111111"/>
          <w:sz w:val="28"/>
          <w:szCs w:val="28"/>
          <w:rtl w:val="true"/>
          <w:lang w:bidi="fa-IR"/>
        </w:rPr>
        <w:t>.</w:t>
      </w:r>
    </w:p>
    <w:p>
      <w:pPr>
        <w:pStyle w:val="Heading4"/>
        <w:numPr>
          <w:ilvl w:val="3"/>
          <w:numId w:val="1"/>
        </w:numPr>
        <w:rPr/>
      </w:pPr>
      <w:bookmarkStart w:id="131" w:name="__RefHeading___Toc1186161_3264237689"/>
      <w:bookmarkStart w:id="132" w:name="_Toc51"/>
      <w:bookmarkEnd w:id="131"/>
      <w:r>
        <w:rPr>
          <w:rtl w:val="true"/>
        </w:rPr>
        <w:t>الاعراب</w:t>
      </w:r>
      <w:bookmarkEnd w:id="13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کسرها راجع إلی القیض و التّانیث امّا لکونها بمعنی القشرة أو</w:t>
      </w:r>
      <w:bookmarkStart w:id="133" w:name="pg13871_143622"/>
    </w:p>
    <w:p>
      <w:pPr>
        <w:pStyle w:val="BookText"/>
        <w:rPr/>
      </w:pPr>
      <w:bookmarkEnd w:id="133"/>
      <w:r>
        <w:rPr>
          <w:rFonts w:ascii="IRNazanin" w:hAnsi="IRNazanin" w:eastAsia="IRNazanin"/>
          <w:color w:val="111111"/>
          <w:sz w:val="28"/>
          <w:sz w:val="28"/>
          <w:szCs w:val="28"/>
          <w:rtl w:val="true"/>
          <w:lang w:bidi="fa-IR"/>
        </w:rPr>
        <w:t xml:space="preserve">باعتبار کسبها التأنیث عن المضاف إلیه و هی قاعدة مطّردة قال الشاعر کما شرقت صدر القناة من الدّم و حضانها بالضمّ فاعل یخرج و علی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مع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یُطْعِمُونَ الطَّعامَ عَلی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کقیض بیض بدل من قوله کجفاة الجاهلیّة و الباقی واضح</w:t>
      </w:r>
      <w:r>
        <w:rPr>
          <w:rFonts w:eastAsia="IRNazanin" w:cs="IRNazanin"/>
          <w:color w:val="111111"/>
          <w:sz w:val="28"/>
          <w:szCs w:val="28"/>
          <w:rtl w:val="true"/>
          <w:lang w:bidi="fa-IR"/>
        </w:rPr>
        <w:t>.</w:t>
      </w:r>
    </w:p>
    <w:p>
      <w:pPr>
        <w:pStyle w:val="Heading4"/>
        <w:numPr>
          <w:ilvl w:val="3"/>
          <w:numId w:val="1"/>
        </w:numPr>
        <w:rPr/>
      </w:pPr>
      <w:bookmarkStart w:id="134" w:name="__RefHeading___Toc1186163_3264237689"/>
      <w:bookmarkStart w:id="135" w:name="_Toc52"/>
      <w:bookmarkEnd w:id="134"/>
      <w:r>
        <w:rPr>
          <w:rtl w:val="true"/>
        </w:rPr>
        <w:t>المعنی</w:t>
      </w:r>
      <w:bookmarkEnd w:id="135"/>
    </w:p>
    <w:p>
      <w:pPr>
        <w:pStyle w:val="Heading5"/>
        <w:numPr>
          <w:ilvl w:val="4"/>
          <w:numId w:val="1"/>
        </w:numPr>
        <w:rPr/>
      </w:pPr>
      <w:bookmarkStart w:id="136" w:name="__RefHeading___Toc1186165_3264237689"/>
      <w:bookmarkStart w:id="137" w:name="_Toc53"/>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اعلم أنّ مدار هذه الخطبة علی ما التقطها السید رحمه اللّه علی فصلین</w:t>
      </w:r>
      <w:r>
        <w:rPr>
          <w:rFonts w:eastAsia="IRNazanin" w:cs="IRNazanin"/>
          <w:color w:val="111111"/>
          <w:sz w:val="28"/>
          <w:szCs w:val="28"/>
          <w:rtl w:val="true"/>
          <w:lang w:bidi="fa-IR"/>
        </w:rPr>
        <w:t>:</w:t>
      </w:r>
    </w:p>
    <w:p>
      <w:pPr>
        <w:pStyle w:val="Heading5"/>
        <w:numPr>
          <w:ilvl w:val="4"/>
          <w:numId w:val="1"/>
        </w:numPr>
        <w:rPr/>
      </w:pPr>
      <w:bookmarkStart w:id="138" w:name="__RefHeading___Toc1186167_3264237689"/>
      <w:bookmarkStart w:id="139" w:name="_Toc54"/>
      <w:bookmarkEnd w:id="138"/>
      <w:r>
        <w:rPr>
          <w:rtl w:val="true"/>
        </w:rPr>
        <w:t>الفصل الاول</w:t>
      </w:r>
      <w:bookmarkEnd w:id="139"/>
    </w:p>
    <w:p>
      <w:pPr>
        <w:pStyle w:val="BookText"/>
        <w:rPr/>
      </w:pPr>
      <w:r>
        <w:rPr>
          <w:rFonts w:ascii="IRNazanin" w:hAnsi="IRNazanin" w:eastAsia="IRNazanin"/>
          <w:color w:val="111111"/>
          <w:sz w:val="28"/>
          <w:sz w:val="28"/>
          <w:szCs w:val="28"/>
          <w:rtl w:val="true"/>
          <w:lang w:bidi="fa-IR"/>
        </w:rPr>
        <w:t xml:space="preserve">مسوق لنصح المخاطبین و هدایتهم علی ما فیه انتظام امورهم و صلاح عملهم من حیث الدّین و الدّنیا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لیتأسّ صغیرکم بکبیرکم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الصغار بتأسّی الکبار لأنّ الکبیر أکثر تجربة و أکیس فهو ألیق بأن یتأسّی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لیرؤف کبیرکم بصغیرکم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الکبار بالرّأفة علی الصغار لأنّ الصغیر مظنّة الضعف فهو أحقّ بأن یرحم علیه و یرأف</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الکیدری فی محکیّ کلامه أی لیتأسّ من صغر منزلته فی العلم و العمل بمن له متانة فیهما، و لیرحم کلّ من له جاه و منزلة فی الدّنیا بالمال و القوّة کلّ من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کجفاة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کأهل الجاهلیة الموصوفین بالجفاء و القسوة و الفظاظة و الغلظة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الدّین تتفقّهون، و لا عن اللّه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وجه الشّبه الجامع بین الفرقتین و هو جهلهم بمعالم الدّین، و غفلتهم عن أحکام ربّ العالمین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 بُکْمٌ عُمْیٌ فَهُمْ لا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کقیض بیض فی أداح یکون کسرها وزرا و یخرج حضانها 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المعتزلی وجه الشبه أنها إن کسرها کاسر أثم لأنّه یظنّه بیض النعام و إن لم یکسر یخرج حضانها شرا اذ یخرج أفعیا قاتلا، و استعار لفظ الأداحی للاعشاش مجازا لأنّ الأداحی لا تکون إلاّ للنعام</w:t>
      </w:r>
      <w:r>
        <w:rPr>
          <w:rFonts w:eastAsia="IRNazanin" w:cs="IRNazanin"/>
          <w:color w:val="111111"/>
          <w:sz w:val="28"/>
          <w:szCs w:val="28"/>
          <w:rtl w:val="true"/>
          <w:lang w:bidi="fa-IR"/>
        </w:rPr>
        <w:t>.</w:t>
      </w:r>
      <w:bookmarkStart w:id="140" w:name="pg13871_143623"/>
    </w:p>
    <w:p>
      <w:pPr>
        <w:pStyle w:val="BookText"/>
        <w:rPr/>
      </w:pPr>
      <w:bookmarkEnd w:id="140"/>
      <w:r>
        <w:rPr>
          <w:rFonts w:ascii="IRNazanin" w:hAnsi="IRNazanin" w:eastAsia="IRNazanin"/>
          <w:color w:val="111111"/>
          <w:sz w:val="28"/>
          <w:sz w:val="28"/>
          <w:szCs w:val="28"/>
          <w:rtl w:val="true"/>
          <w:lang w:bidi="fa-IR"/>
        </w:rPr>
        <w:t>و قال الشارح البحرانی نهاهم علیه السّلام أن یشبهوا جفاة الجاهلیّة فی عدم تفقّههم فی الدین، فیشبهون إذا بیض الأفاعی فی أعشاشها و وجه الشّبه أنه إن کسر کاسر أثم لتأذّی الحیوان به فکذلک هؤلاء إذا شبّهوا جفاة الجاهلیّة لا یحلّ أذیهم لحرمة ظاهر الاسلام، و إن اهملوا و ترکوا علی الجهل خرجوا 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ببیان أوضح إنّ بیض الأفاعی کما أنّ فی کسرها سلامة من شرّ ما یخرج منها لو أبقیت علی حالها إلاّ أنّ فیه وزرا علی کاسرها و فی عدم کسرها لا یکون علی أحد وزر إلاّ أنّ ما یخرج منها تکون منشأ الشّرور و الأذی فکذلک هؤلاء إن اقیمت فیهم مراسم السّیاسة المدنیّة بالتّأدیب و التعزیر و التّعذیب لاستقامت الامور و انتظمت وظایف الخلافة لکن فی اقامتها وزرا علی المقیم لأنّ فیه مخالفة لأمر اللّه سبحانه أو نهیه کما قال علیه السّلام فی الکلام الثامن و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لعالم بما یصلحکم و یقیم أودکم و لکنّی لا أری إصلاحکم بافساد نفسی، و إن ترکوا علی حالهم کانوا منشأ الشرور و المفاسد فیضلّون کثیرا و یضلّوا عن سواء السّبیل</w:t>
      </w:r>
      <w:r>
        <w:rPr>
          <w:rFonts w:eastAsia="IRNazanin" w:cs="IRNazanin"/>
          <w:color w:val="111111"/>
          <w:sz w:val="28"/>
          <w:szCs w:val="28"/>
          <w:rtl w:val="true"/>
          <w:lang w:bidi="fa-IR"/>
        </w:rPr>
        <w:t>.</w:t>
      </w:r>
    </w:p>
    <w:p>
      <w:pPr>
        <w:pStyle w:val="Heading5"/>
        <w:numPr>
          <w:ilvl w:val="4"/>
          <w:numId w:val="1"/>
        </w:numPr>
        <w:rPr/>
      </w:pPr>
      <w:bookmarkStart w:id="141" w:name="__RefHeading___Toc1186169_3264237689"/>
      <w:bookmarkStart w:id="142" w:name="_Toc55"/>
      <w:bookmarkEnd w:id="141"/>
      <w:r>
        <w:rPr>
          <w:rtl w:val="true"/>
        </w:rPr>
        <w:t>و الفصل الثانی منها</w:t>
      </w:r>
      <w:bookmarkEnd w:id="142"/>
    </w:p>
    <w:p>
      <w:pPr>
        <w:pStyle w:val="Heading6"/>
        <w:numPr>
          <w:ilvl w:val="5"/>
          <w:numId w:val="1"/>
        </w:numPr>
        <w:rPr/>
      </w:pPr>
      <w:bookmarkStart w:id="143" w:name="__RefHeading___Toc1186171_3264237689"/>
      <w:bookmarkStart w:id="144" w:name="_Toc56"/>
      <w:bookmarkEnd w:id="143"/>
      <w:r>
        <w:rPr>
          <w:rtl w:val="true"/>
        </w:rPr>
        <w:t>اشارة</w:t>
      </w:r>
      <w:bookmarkEnd w:id="144"/>
    </w:p>
    <w:p>
      <w:pPr>
        <w:pStyle w:val="BookText"/>
        <w:rPr/>
      </w:pPr>
      <w:r>
        <w:rPr>
          <w:rFonts w:ascii="IRNazanin" w:hAnsi="IRNazanin" w:eastAsia="IRNazanin"/>
          <w:color w:val="111111"/>
          <w:sz w:val="28"/>
          <w:sz w:val="28"/>
          <w:szCs w:val="28"/>
          <w:rtl w:val="true"/>
          <w:lang w:bidi="fa-IR"/>
        </w:rPr>
        <w:t xml:space="preserve">اشارة إلی اختلاف شیعته و أصحابه من بعده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افترقوا بعد الفتهم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ایتلافهم و اجتماعهم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تشتّتوا عن أصلهم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تفرّقوا عن امام الحقّ الذی یحقّ الائتمام به، فصار بعضهم کیسانیّا و بعضهم زیدیا و بعضهم فطحیّا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آخذ بغصن أینما مال مال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 أی یکون منهم من یتمسّک بمن أخلفه من بعدی من ذرّیة الرّسول صلّی اللّه علیه و آله و سلّم أینما سلکوا سلکوا معهم و تقدیر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لا یکون هذه حاله لکنّه لم یذکره اکتفاء بذکر القسم الأوّل لأنّه دالّ علی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أخبر علیه السّلام أنّ الفریقین یجتمعان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سیجمعهم لشرّ یوم لبنی امیّة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 و کذا کان حال الشیعة الهاشمیّة اجتمعت علی إزالة</w:t>
      </w:r>
    </w:p>
    <w:p>
      <w:pPr>
        <w:pStyle w:val="BookText"/>
        <w:rPr/>
      </w:pPr>
      <w:r>
        <w:rPr>
          <w:rFonts w:ascii="IRNazanin" w:hAnsi="IRNazanin" w:eastAsia="IRNazanin"/>
          <w:color w:val="111111"/>
          <w:sz w:val="28"/>
          <w:sz w:val="28"/>
          <w:szCs w:val="28"/>
          <w:rtl w:val="true"/>
          <w:lang w:bidi="fa-IR"/>
        </w:rPr>
        <w:t>ملک بنی مروان من کان منهم ثابتا علی ولایة علیّ بن أبی طالب علیه السّلام و من حاد منهم عن ذلک، و ذلک فی أواخر أیّام مروان الحمار عند ظهور الدّعوة الهاشمیّة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شرح الخطبة السابعة و الثمانین، أنّ ما أخبر علیه السّلام به قد وقع فی سنة اثنین و ثلاثین و مأئة عند ظهور أبی مسلم المروزی الخراسانی صاحب الدّعوة، و فی هذه السنة ظهر السفّاح بالکوفة، و بویع له بالخلافة و کان استیصال بنی امیة بیده کما عرفت تفصیلا فی شرح الخطبة المأة و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یعجبنی أن اورد هنا نادرة لم یسبق ذکرها أوردها الدّمیری فی حیاة الحیوان قال لما قتل إبراهیم بن الولید بویع لمروان بن محمّد المنبوز بالحمار بالخلافة و فی أیّامه ظهر أبو مسلم الخراسانی، و ظهر السفّاح بالکوفة، و بویع له بالخلافة و جهّز عمّه عبد اللّه بن علیّ بن عبد اللّه بن عباس لقتال مروان بن محمّد، فالتقی الجمعان بالزاب زاب الموصل، و اقتتلوا قتالا شدیدا فانهزم مروان و قتل من عسکره و غرق ما لا یحصی و تبعه عبد اللّه إلی أن وصل إلی نهر الأرون فلقی جماعة من بنی امیة و کانوا نیّفا و ثمانین رجلا فقتلهم عن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جهّز السفاح عمّه صالح بن علیّ علی طریق السماوة فلحق بأخیه عبد اللّه و قد نازل دمشق ففتحها عنوة و أباحها ثلاثة أیّام و نقض عبد اللّه ثورها حجرا حجرا و هرب مروان إلی مصر فتبعه صالح حتی وصل الی أبی صیر و هی قریة عند الفیوم، قال ما اسم هذه القریة قالوا أبو صیر قال فالی اللّه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الکنیسة الّتی بها فبلغه أنّ خادما نمّ علیه فأمر به فقطع رأسه و سلّ لسانه و القی علی الأرض فجاءت هرّة فأکلته ثمّ بعد أیام هجم علی الکنیسة التی کان نازلا بها عامر بن إسماعیل فخرج مروان من باب الکنیسة و فی یده سیف و قد أحاطت به الجنود و خفقت حوله الطبول فتمثّل ببیت الحجّاج بن حکیم السلمی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متقلّدین صفایحا هندیة یترکن من ضربوا کأن لم یولد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قاتل حتی قتل فأمر عامر برأسه فقطع فی ذلک المکان و سلّ لسانه و القی علی الأرض فجاءت تلک الهرّة بعینها فخطفته فأکلته فقال عامر لو لم یکن فی الدّنیا</w:t>
      </w:r>
    </w:p>
    <w:p>
      <w:pPr>
        <w:pStyle w:val="BookText"/>
        <w:rPr/>
      </w:pPr>
      <w:r>
        <w:rPr>
          <w:rFonts w:ascii="IRNazanin" w:hAnsi="IRNazanin" w:eastAsia="IRNazanin"/>
          <w:color w:val="111111"/>
          <w:sz w:val="28"/>
          <w:sz w:val="28"/>
          <w:szCs w:val="28"/>
          <w:rtl w:val="true"/>
          <w:lang w:bidi="fa-IR"/>
        </w:rPr>
        <w:t>عجب إلاّ هذا لکان کافیا لسان مروان فی فم هرّة؟ و قال فی ذلک شاعرهم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یسّر اللّه مصرا عنوة لکم و أهلک الکافر الجبار إذ ظلما</w:t>
      </w:r>
    </w:p>
    <w:p>
      <w:pPr>
        <w:pStyle w:val="BookText"/>
        <w:rPr/>
      </w:pPr>
      <w:r>
        <w:rPr>
          <w:rFonts w:ascii="IRNazanin" w:hAnsi="IRNazanin" w:eastAsia="IRNazanin"/>
          <w:color w:val="111111"/>
          <w:sz w:val="28"/>
          <w:sz w:val="28"/>
          <w:szCs w:val="28"/>
          <w:rtl w:val="true"/>
          <w:lang w:bidi="fa-IR"/>
        </w:rPr>
        <w:t>فلاک مقوله هرّ یجرجره و کان ربّک من ذی الظلم منتقما</w:t>
      </w:r>
    </w:p>
    <w:p>
      <w:pPr>
        <w:pStyle w:val="BookText"/>
        <w:rPr/>
      </w:pPr>
      <w:r>
        <w:rPr>
          <w:rFonts w:ascii="IRNazanin" w:hAnsi="IRNazanin" w:eastAsia="IRNazanin"/>
          <w:color w:val="111111"/>
          <w:sz w:val="28"/>
          <w:sz w:val="28"/>
          <w:szCs w:val="28"/>
          <w:rtl w:val="true"/>
          <w:lang w:bidi="fa-IR"/>
        </w:rPr>
        <w:t>قال الدّمیری و کان قتل مروان فی سنة ثلاث و ثلاثین و مأئة و هو آخر خلفاء بنی امیة و أوّلهم معاویة بن أبی سفیان و کانت مدّة خلافتهم نیّفا و ثمانین سنة و هی ألف شهر و بقتل مروان انقرضت دولة بنی أمیة لعنهم اللّه قاطبة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تجتمع قزع الخریف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ههنا و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یؤلّف اللّه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کنایة عن اتفاق آرائهم و کلمتهم علی ازالة ملک بنی 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یجعلهم رکاما کرکام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یجعلهم متراکمین مشترکین مجتمعین منضما بعضهم إلی بعض کالمتراکم من السحاب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یفتح اللّه لهم أبوابا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 الأبواب إشارة إمّا إلی وجوه الاراء الّتی تکون أسباب الغلبة و الانبعاث علی الاجتماع أو أعمّ منها کسایر الأسباب للغلبة من إعانة بعضهم لبعض بالأنفس و الأموال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یسیلون من مستثارهم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استعارة تبعیّة أی یخرجون من موضع ثورانهم و هیجانهم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کسیل الجنّتین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اللّتین أخبر اللّه بهما فی کتابه العزیز و ستعرف قصّتها تفصیلا و وجه الشّبه الشدّة فی الخروج و إفساد ما یأتون إلیه کقوّة ذلک السیل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لو تسلم علیه قارة و لم تثبت علیه اکمة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یقاوم له جبل و لا 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 طود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جبل مرصوص شدید الالتصاق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حداب 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الرّوابی و النجا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یذعذعهم اللّه فی بطون أودیته ثمّ یسلکهم ینابیع فی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أَنْزَلَ مِنَ السَّماءِ ماءً فَسَلَکَهُ یَنابِیعَ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أنّ اللّه سبحانه کما ینزل من السّماء ماء فیکنّه فی أعماق الأرض ثمّ یظهر منها ینابیع إلی ظاهرها کذلک هؤلاء القوم یفرّقهم اللّه فی بطون الأودیة و غوامض الأرض ثمّ یظهرهم بعد الاختفاء أو کنایة عن إخفائهم بین النّاس فی البلاد ثمّ اظهارهم بالاعانة و التأیید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 بهم 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قوم مظلومین</w:t>
      </w:r>
      <w:r>
        <w:rPr>
          <w:rFonts w:eastAsia="Amiri" w:cs="Amiri" w:ascii="Amiri" w:hAnsi="Amiri"/>
          <w:color w:val="111111"/>
          <w:sz w:val="28"/>
          <w:szCs w:val="28"/>
          <w:rtl w:val="true"/>
          <w:lang w:bidi="ar-SA"/>
        </w:rPr>
        <w:t>)</w:t>
      </w:r>
      <w:bookmarkStart w:id="145" w:name="pg13871_143626"/>
    </w:p>
    <w:p>
      <w:pPr>
        <w:pStyle w:val="BookText"/>
        <w:rPr/>
      </w:pPr>
      <w:bookmarkEnd w:id="145"/>
      <w:r>
        <w:rPr>
          <w:rFonts w:ascii="IRNazanin" w:hAnsi="IRNazanin" w:eastAsia="IRNazanin"/>
          <w:color w:val="111111"/>
          <w:sz w:val="28"/>
          <w:sz w:val="28"/>
          <w:szCs w:val="28"/>
          <w:rtl w:val="true"/>
          <w:lang w:bidi="fa-IR"/>
        </w:rPr>
        <w:t xml:space="preserve">و المراد بهم آل الرّسول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دیار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أقسم بالقسم البارّ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 لیذوبنّ ما فی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أیدی بنی امیّة أو بنی العباس من الملک و السلطنة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یذوب الألیة علی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الشبه الاضمحلال و 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إلی توبیخ المخاطبین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لو لم تتخاذلوا عن نصر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نفسه لأنّ الحقّ معه و هو مع الحقّ کما ورد فی صحیح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تهنوا عن توهین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معاویة و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یطمع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بلادکم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لیس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البأس و 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یقومن قوی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یشنّ الغارات علی بلادکم و أصقاعکم و لکنّکم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تهتم متاه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تحیّرتم مثل تحیّرهم و ستعرف تیههم إنشاء اللّه بعد الفراغ من شرح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لیضعفنّ لکم 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 أضعافا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کان لأنّ تیه بنی إسرائیل کان أربعین سنة و تیه هؤلاء جاوز الثمانین مدّة ملک بنی امیة بل زاد علی ستّمأة مدّة ملک بنی العباس بل ممدّ إلی ظهور الدّولة القائمیة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خلّفتم الحقّ وراء ظهورکم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نکبتم عن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قطعتم 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الأقرب من رسول اللّه صلّی اللّه علیه و آله نسبا و صهرا و أراد به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وصلتم 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معاویة أو من تقدّم علیه من المتخلّفین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أرشدهم إلی وجه الرّشاد و السداد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انّکم إن اتّبعتم الدّاعی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نفسه أو القائم علیه السّلام و فی بعض النسخ الرّاعی بالراء و قد تقدّم فیما ذکرناه سابقا انّ الامام راع لرعیّته، و ظهر لک وجه المناسبة فی إطلاق الرّاعی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 بکم منهاج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جادّة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کفیتم مؤنة الاعتساف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طرق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نبذتم الثقل الفادح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الاثم و العذاب فی الاخرة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الأعناق</w:t>
      </w:r>
      <w:r>
        <w:rPr>
          <w:rFonts w:eastAsia="IRNazanin" w:cs="IRNazanin"/>
          <w:color w:val="111111"/>
          <w:sz w:val="28"/>
          <w:szCs w:val="28"/>
          <w:rtl w:val="true"/>
          <w:lang w:bidi="fa-IR"/>
        </w:rPr>
        <w:t>).</w:t>
      </w:r>
    </w:p>
    <w:p>
      <w:pPr>
        <w:pStyle w:val="Heading6"/>
        <w:numPr>
          <w:ilvl w:val="5"/>
          <w:numId w:val="1"/>
        </w:numPr>
        <w:rPr/>
      </w:pPr>
      <w:bookmarkStart w:id="146" w:name="__RefHeading___Toc1186173_3264237689"/>
      <w:bookmarkStart w:id="147" w:name="_Toc57"/>
      <w:bookmarkEnd w:id="146"/>
      <w:r>
        <w:rPr>
          <w:rtl w:val="true"/>
        </w:rPr>
        <w:t>تنبیهان</w:t>
      </w:r>
      <w:bookmarkEnd w:id="147"/>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8" w:name="__RefHeading___Toc1186175_3264237689"/>
      <w:bookmarkStart w:id="149" w:name="_Toc58"/>
      <w:bookmarkEnd w:id="148"/>
      <w:r>
        <w:rPr>
          <w:rtl w:val="true"/>
        </w:rPr>
        <w:t>الاول فی قصة قوم سبأ و سیل الجنتین</w:t>
      </w:r>
      <w:bookmarkEnd w:id="14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کانَ لِسَبَإٍ فِی مَسْکَنِهِمْ آیَةٌ جَنَّتانِ عَنْ یَمِینٍ وَ شِمالٍ کُلُوا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رِزْقِ رَبِّکُمْ وَ اشْکُرُوا لَهُ بَلْدَةٌ طَیِّبَةٌ وَ رَبٌّ غَفُورٌ فَأَعْرَضُوا فَأَرْسَلْنا عَلَیْهِمْ سَیْلَ الْعَرِمِ وَ بَدَّلْناهُمْ بِجَنَّتَیْهِمْ جَنَّتَیْنِ ذَواتَیْ أُکُلٍ خَمْطٍ وَ أَثْلٍ وَ شَیْ‌ءٍ مِنْ سِدْرٍ قَلِیلٍ ذلِکَ جَزَیْناهُمْ بِما کَفَرُوا وَ هَلْ نُجازِی إِلاَّ الْکَفُورَ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 بن إبراهیم القمیّ قال إنّ بحرا کان فی الیمن و کان سلیمان علیه السّلام أمر جنوده أن یجروا لهم خلیجا من البحر العذب إلی بلاد هند، ففعلوا ذلک و عقدوا له عقدة عظیمة من الصخر و الکلس حتّی تفیض علی بلادهم، و کانوا إذا أرادوا أن یرسلوا منه الماء أرسلوه بقدر ما یحتاجون إلیه و کانت لهم جنّتان عن یمین و شمال عن مسیرة عشرة أیّام فیها یمرّ المارّ لا تقع علیه الشمس من التفافها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عملوا بالمعاصی و عتوا عن أمر ربّهم و نهاهم الصالحون فلم ینتهوا، بعث اللّه علی ذلک السدّ الجرذ و هی الفارة الکبیرة فکانت تقلع الصّخرة التی لا یستقلّها الرّجل و ترمی به فلمّا رأی ذلک قوم منهم هربوا و ترکوا البلاد فما زال الجرذ تقلع الحجر حتّی خربوا ذلک السدّ فلم یشعروا حتّی غشیهم السّیل و خرب بلادهم و قلع أشجاهم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الطبرسی فی مجمع البیان فی تفسیر الایة ثمّ أخبر سبحانه عن قصّة سبأ بما دلّ علی حسن عاقبة الشّکور و سوء عاقبة الکفور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کانَ لِسَبَإٍ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بسبا هنا القبیلة الّذینهم أولاد سبأ بن یشجب بن یعرب بن قحطان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مسکنهم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بلدهم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حجّة علی وحدانیّة اللّه عزّ و جلّ و کمال قدرته و علامة علی سبوغ نعمته ثمّ فسّر سبحانه الایة فقال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جَنَّتانِ عَنْ یَمِینٍ وَ شِمالٍ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بستانان عن یمین من أتاهما و شماله و قیل عن یمین البلد و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انّه لم یرد جنّتین اثنتین و المراد إنه کانت دیارهم علی وتیرة واحدة إذ کانت البساتین عن یمینهم و شمالهم متّصلة بعضها ببعض و کانت من کثرة النّعم أنّ المرأة تمشی و المکتل علی رأسها فیمتلئ بالفواکه من غیر أن تمسّ بیدها شیئا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الایة المذکورة هی أنّه لم یکن فی قریتهم بعوضة و لا ذباب و لا برغوث و لا عقرب و لا حیّة، و کان الغریب إذا دخل بلدهم و فی ثیابه قمّل و دوابّ ماتت</w:t>
      </w:r>
    </w:p>
    <w:p>
      <w:pPr>
        <w:pStyle w:val="BookText"/>
        <w:rPr/>
      </w:pPr>
      <w:r>
        <w:rPr>
          <w:rFonts w:ascii="IRNazanin" w:hAnsi="IRNazanin" w:eastAsia="IRNazanin"/>
          <w:color w:val="111111"/>
          <w:sz w:val="28"/>
          <w:sz w:val="28"/>
          <w:szCs w:val="28"/>
          <w:rtl w:val="true"/>
          <w:lang w:bidi="fa-IR"/>
        </w:rPr>
        <w:t>عن ابن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انّ المراد بالایة خروج الأزهار و الثّمار من الأشجار علی اختلاف ألوانها و طعومها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کانت ثلاث عشرة قریة فی کلّ قریة نبیّ یدعوهم إلی اللّه سبحانه یقولون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کُلُوا مِنْ رِزْقِ رَبِّکُمْ وَ اشْکُرُوا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کلوا ممّا رزقکم اللّه فی هذه الجنان و اشکروا له یزدکم من نعمه و استغفروه یغفر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بَلْدَةٌ طَیِّبَةٌ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هذه بلدة مخصّبة نزهة أرضها عذبة تخرج النّبات و لیست بسبخة و لیس فیها شیء من الهوامّ الموذیة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قیل أراد به صحّة هواها و عذوبة مائها و سلامة تربتها و أنّه لیس فیها حرّ یؤذی فی القیظ، و لا برد یؤذی فی الشتاء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کثیر المغفرة للذّنوب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الحقّ و لم یشکروا اللّه سبحانه و لم یقبلوا ممّن دعاهم إلی اللّه من أنبیائه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فَأَرْسَلْنا عَلَیْهِمْ سَیْلَ الْعَرِمِ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ذلک أنّ الماء کان یأتی أرض سبأ من أودیة الیمن، و کان هناک جبلان یجتمع ماء المطر و السیول بینهما فسدّوا ما بین الجبلین فاذا احتاجوا إلی الماء نقبوا السدّ بقدر الحاجة فکانوا یسقون زروعهم و بساتینهم فلمّا کذّبوا رسلهم و ترکوا أمر اللّه بعث اللّه جرذا نقب ذلک الرّدم و فاض الماء علیهم فأغرقهم عن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البیضاوی سیل العرم أی سیل الأمر العرم أی الصّعب من عرم الرجل فهو عارم و عرم إذا شرس خلقه و صعب أو المطر الشدید أو الجرذ أضاف إلیه لأنّه نقب علیهم سکرا ضربت لهم بلقیس، فحقنت به ماء الشجر و ترکت فیه نقبا علی مقدار ما یحتاجون إلیه أو المسناة التی عقدت سکرا علی أنّه جمع عرمة و هی الحجارة المرکومة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قیل اسم واد جاء السیل من قبله و کان ذلک بین عیسی و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بَدَّلْناهُمْ بِجَنَّتَیْهِمْ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اللّتین فیهما أنواع الفواکه و الخیرات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جَنَّتَیْنِ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أخراوین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ذَواتَیْ أُکُلٍ خَمْطٍ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بشع فانّ الخمط کلّ نبت أخذ طعما من مرارة</w:t>
      </w:r>
      <w:r>
        <w:rPr>
          <w:rFonts w:eastAsia="Amiri" w:cs="Amiri" w:ascii="Amiri" w:hAnsi="Amiri"/>
          <w:color w:val="111111"/>
          <w:sz w:val="28"/>
          <w:szCs w:val="28"/>
          <w:rtl w:val="true"/>
          <w:lang w:bidi="ar-SA"/>
        </w:rPr>
        <w:t>.</w:t>
      </w:r>
      <w:bookmarkStart w:id="150" w:name="pg13871_143629"/>
    </w:p>
    <w:p>
      <w:pPr>
        <w:pStyle w:val="BookText"/>
        <w:rPr/>
      </w:pPr>
      <w:bookmarkEnd w:id="150"/>
      <w:r>
        <w:rPr>
          <w:rFonts w:ascii="Amiri" w:hAnsi="Amiri" w:eastAsia="Amiri" w:cs="Amiri"/>
          <w:color w:val="111111"/>
          <w:sz w:val="28"/>
          <w:sz w:val="28"/>
          <w:szCs w:val="28"/>
          <w:rtl w:val="true"/>
          <w:lang w:bidi="ar-SA"/>
        </w:rPr>
        <w:t xml:space="preserve">و قیل الاراک أو کلّ شجر له شوک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أَثْلٍ وَ شَیْ‌ءٍ مِنْ سِدْرٍ قَلِیلٍ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الأثل الطرفا، لا ثمر له، و وصف السدر بالقلّة فان جناه و هو النبق ممّا یطیب أکله و لذلک یغرس فی البساطین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جَزَیْناهُمْ بِما کَفَرُوا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بکفرانهم النّعمة أو بکفرهم بالرّسل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هَلْ نُجازِی إِلاَّ الْکَفُورَ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البلیغ فی الکفران أو الکفر</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1186177_3264237689"/>
      <w:bookmarkStart w:id="152" w:name="_Toc59"/>
      <w:bookmarkEnd w:id="151"/>
      <w:r>
        <w:rPr>
          <w:rtl w:val="true"/>
        </w:rPr>
        <w:t>الثانی فی قصة تیه بنی اسرائیل</w:t>
      </w:r>
      <w:bookmarkEnd w:id="152"/>
    </w:p>
    <w:p>
      <w:pPr>
        <w:pStyle w:val="BookText"/>
        <w:rPr/>
      </w:pPr>
      <w:r>
        <w:rPr>
          <w:rFonts w:ascii="Amiri" w:hAnsi="Amiri" w:eastAsia="Amiri" w:cs="Amiri"/>
          <w:color w:val="111111"/>
          <w:sz w:val="28"/>
          <w:sz w:val="28"/>
          <w:szCs w:val="28"/>
          <w:rtl w:val="true"/>
          <w:lang w:bidi="ar-SA"/>
        </w:rPr>
        <w:t xml:space="preserve">قال تعالی حکایة عن موسی إذ قال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قَوْمِ ادْخُلُوا الْأَرْضَ الْمُقَدَّسَةَ الَّتِی کَتَبَ اللّهُ لَکُمْ وَ لا تَرْتَدُّوا عَلی أَدْبارِکُمْ فَتَنْقَلِبُوا خاسِرِینَ قالُوا یا مُوسی إِنَّ فِیها قَوْماً جَبّارِینَ وَ إِنّا لَنْ نَدْخُلَها حَتّی یَخْرُجُوا مِنْها فَإِنْ یَخْرُجُوا مِنْها فَإِنّا داخِلُونَ قالَ رَجُلانِ مِنَ الَّذِینَ یَخافُونَ أَنْعَمَ اللّهُ عَلَیْهِمَا ادْخُلُوا عَلَیْهِمُ الْبابَ فَإِذا دَخَلْتُمُوهُ فَإِنَّکُمْ غالِبُونَ وَ عَلَی اللّهِ فَتَوَکَّلُوا إِنْ کُنْتُمْ مُؤْمِنِینَ قالُوا یا مُوسی إِنّا لَنْ نَدْخُلَها أَبَداً ما دامُوا فِیها فَاذْهَبْ أَنْتَ وَ رَبُّکَ فَقاتِلا إِنّا هاهُنا قاعِدُونَ قالَ رَبِّ إِنِّی لا أَمْلِکُ إِلاّ نَفْسِی وَ أَخِی فَافْرُقْ بَیْنَنا وَ بَیْنَ الْقَوْمِ الْفاسِقِینَ قالَ فَإِنَّها مُحَرَّمَةٌ عَلَیْهِمْ أَرْبَعِینَ سَنَةً یَتِیهُونَ فِی الْأَرْضِ فَلا تَأْسَ عَلَی الْقَوْمِ الْفاسِقِینَ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الصّافی عن العیاشی، عن الباقر علیه السّلام قال قال رسول اللّه صلّی اللّه علیه و آله و الّذی نفسی بیده لترکبنّ سنن من کان قبلکم حذو النعل بالنعل، و القذّة بالقذّة حتّی لا تخطاؤن طریقهم، و لا تخطأکم سنّة بنی إسرائیل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أبو جعفر علیه السّلام قال موسی لقومه یا قوم ادخلوا الأرض المقدّسة الّتی کتب اللّه لکم فردّوا علیه و کانوا ستّمأة ألف فقالوا یا موسی إنّ فیها قوما جبّارین الایات قال فعصی أربعون ألفا و سلم هارون و ابناه و یوشع بن نون و کالب بن یوحنّا فسمّاهم اللّه فاسقین فقال لا تأس علی القوم الفاسقین فتاهوا أربعین سنة لأنّهم عصوا فکانوا حذو النعل بالنعل أنّ رسول اللّه صلّی اللّه علیه و آله لما قبض لم یکن علی أمر اللّه إلاّ علیّ و الحسن و الحسین و سلمان و المقداد و أبو ذر فمکثوا أربعین حتّی قام علیّ فقاتل من خالفه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الطبرسی و غیره فی تفسیر الایة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حکایة عن خطاب موسی لقومه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قَوْمِ ادْخُلُوا الْأَرْضَ الْمُقَدَّسَةَ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هی بیت المقدس و العیاشی عن الباقر علیه السّلام یعنی الشام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اَلَّتِی کَتَبَ اللّهُ لَکُمْ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تکون مسکنا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تَرْتَدُّوا عَلی أَدْبارِکُمْ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لا ترجعوا عن الأرض التی امرتم بدخولها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فَتَنْقَلِبُوا خاسِرِینَ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ثواب الدارین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یا مُوسی إِنَّ فِیها قَوْماً جَبّارِینَ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شدید البطش و البأس لا یتأتّی لنا مقاومتهم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 بلغ من جبریّة هؤلاء القوم أنّه لمّا بعث موسی من قومه اثنی عشر نقیبا لیخبروه خبرهم أهمّ رجل من الجبارین یقال له عوج فأخذهم فی کمّه مع فاکهة کلّها کان یحملها من بستانه و أتی بهم الملک فنثرهم بین یدیه و قال للملک تعجّبا منهم هؤلاء یریدون قتالنا؟ فقال الملک ارجعوا إلی صاحبکم فأخبروه خبرنا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 کان فاکهتهم لا یقدر علی حمل عنقود منها خمسة رجال بالخشب، و یدخل فی قشر نصف رمانة خمسة رجال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إِنّا لَنْ نَدْخُلَها حَتّی یَخْرُجُوا مِنْها فَإِنْ یَخْرُجُوا مِنْها فَإِنّا داخِلُونَ قالَ رَجُلانِ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یوشع بن نون و کالب بن یوحنا ابن عمّه کذا عن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الَّذِینَ یَخافُونَ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یتّقونه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أَنْعَمَ اللّهُ عَلَیْهِمَا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بالایمان و التثبت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عَلَیْهِمُ 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قریتهم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دَخَلْتُمُوهُ فَإِنَّکُمْ غالِبُونَ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لتعسر الکم علیهم فی المضایق من عظم أجسامهم و لأنهم أجسام لا قلوب فیها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عَلَی اللّهِ فَتَوَکَّلُوا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نصرته علی الجبارین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کُنْتُمْ 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و مصدّقین لوعده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 مُوسی إِنّا لَنْ نَدْخُلَها أَبَداً ما دامُوا فِیها فَاذْهَبْ أَنْتَ وَ رَبُّکَ فَقاتِلا إِنّا هاهُنا قاعِدُونَ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قالوها استهانة باللّه و رسوله و عدم مبالاة بهما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إِنِّی لا أَمْلِکُ إِلاّ نَفْسِی وَ أَخِی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یجیبنی إذا دعوته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فَافْرُقْ بَیْنَنا وَ بَیْنَ الْقَوْمِ الْفاسِقِینَ قالَ فَإِنَّها مُحَرَّمَةٌ عَلَیْهِمْ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یدخلونها و لا یملکونها بسبب عصیانهم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أَرْبَعِینَ سَنَةً یَتِیهُونَ فِی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یسیرون فیها متحیّرین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تَأْسَ عَلَی الْقَوْمِ الْفاسِقِینَ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لأنّهم أحقّاء بذلک لفسقهم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الطبرسیّ قال المفسرون لما عبر موسی علیه السّلام و بنو إسرائیل البحر و هلک فرعون أمرهم اللّه سبحانه بدخول الأرض المقدّسة فلما نزلوا علی نهر الاردن خافوا عن الدخول فبعث من کلّ سبط رجلا و هم الذین ذکرهم اللّه تعالی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بَعَثْنا مِنْهُمُ اثْنَیْ عَشَرَ نَقِیباً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فعاینوا من عظم شأنهم و قوّتهم شیئا عجیبا فرجعوا إلی بنی إسرائیل فأخبروا موسی بذلک فأمرهم أن یکتموا فوفی اثنان منهم یوشع بن نون من سبط ابن یامین و قیل انه کان من سبط یوسف علیه السّلام و کالب بن یوحنا من سبط یهودا و عصی العشرة و اخبروا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کتم الخمسة منهم و أظهر الباقون و فشا الخبر فی الناس فقالوا إن دخلنا علیهم تکون نسائنا و أهالینا اغنمة لهم، و هموا بالانصراف إلی مصر و هموا بیوشع و کالب و أرادوا أن یرجموهما بالحجارة فاغتاظ لذلک موسی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إِنِّی لا أَمْلِکُ إِلاّ نَفْسِی وَ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 إنهم یتیهون فی الأرض أربعین سنة و إنما یخرج منهم من لم یعص اللّه فی ذلک فبقوا فی التیه أربعین سنة فی ستة عشر فرسخا و قیل تسع فراسخ و هم ستمائة ألف مقاتل لا تتخرّق ثیابهم و تثبت معهم و ینزل علیهم المنّ و السلوی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الطبرسی فی تفسیر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أَنْزَلْنا عَلَیْکُمُ الْمَنَّ وَ السَّلْوی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السبب فی إنزال المنّ و السلوی علیهم أنه لما ابتلاهم اللّه بالتیه إذ قالوا لموسی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فَاذْهَبْ أَنْتَ وَ رَبُّکَ فَقاتِلا إِنّا هاهُنا قاعِدُونَ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أمرهم بالمسیر إلی بیت المقدس و حرب العمالقة فوقعوا فی التیه صاروا کلّما ساروا تاهوا فی قدر خمسة فراسخ أو ستّة فکلّما أصبحوا صاروا عادین فأمسوا فاذاهم فی مکانهم الذی ارتحلوا منه کذلک حتّی تمّت المدّة و بقوا فی التیه أربعین سنة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الصافی عن العیاشی عن الصادق علیه السّلام قال فحرّم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دخول الأرض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سنة و تیههم فکان إذا کان العشاء و أخذوا فی الرّحیل نادوا الرّحیل الرّحیل الوحا الوحا، فلم یزالوا کذلک حتّی تغیب الشمس حتّی إذا ارتحلوا و استوت بهم الأرض</w:t>
      </w:r>
      <w:bookmarkStart w:id="153" w:name="pg13871_143632"/>
    </w:p>
    <w:p>
      <w:pPr>
        <w:pStyle w:val="BookText"/>
        <w:rPr/>
      </w:pPr>
      <w:bookmarkEnd w:id="153"/>
      <w:r>
        <w:rPr>
          <w:rFonts w:ascii="IRNazanin" w:hAnsi="IRNazanin" w:eastAsia="IRNazanin"/>
          <w:color w:val="111111"/>
          <w:sz w:val="28"/>
          <w:sz w:val="28"/>
          <w:szCs w:val="28"/>
          <w:rtl w:val="true"/>
          <w:lang w:bidi="fa-IR"/>
        </w:rPr>
        <w:t>قال اللّه تعالی للأرض دیری بهم، فلم یزالوا کذلک حتّی إذا سحروا، و قارب الصبح قالوا إنّ هذا الماء قد أتیتموه فانزلوا فاذ اتیههم و منازلهم الّتی کانوا فیها بالأمس، فیقول بعضهم لبعض یا قوم لقد ضللتم و أخطأتم الطریق فلم یزالوا کذلک حتی أذن لهم فدخلوها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النبیّ صلّی اللّه علیه و آله إنّ موسی کلیم اللّه مات فی التیه فصاح صائح فی السماء مات موسی و أیّ نفس لا تموت؟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 فلمّا حصلوا فی التّیه ندموا علی ما فعلوا فألطف اللّه لهم بالغمام لمّا شکوا حرّ الشمس و أنزل علیهم المنّ و السلوی فکان یسقط علیهم المنّ من وقت طلوع الفجر إلی طلوع الشّمس فکانوا یأخذون منها ما یکفیه لیومهم و کان اللّه تعالی یبعث لهم السّحاب بالنّهار فیدفع عنهم حرّ الشمس و کان ینزل علیهم باللّیل من السّماء عمودا من نور یضیء لهم مکان السّراج و إذا ولد فیهم مولود کان علیه ثوب بطوله کالجلد و یأتی إنشاء اللّه تفصیل المنّ و السلوی فی شرح الخطبة المأة و الحادیة و التسعین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ماتت النقباء غیر یوشع بن نون و کالب و مات أکثرهم و نشأ ذراریهم و خرجوا إلی حرب أریحا و فتحوها</w:t>
      </w:r>
      <w:r>
        <w:rPr>
          <w:rFonts w:eastAsia="IRNazanin" w:cs="IRNazanin"/>
          <w:color w:val="111111"/>
          <w:sz w:val="28"/>
          <w:szCs w:val="28"/>
          <w:rtl w:val="true"/>
          <w:lang w:bidi="fa-IR"/>
        </w:rPr>
        <w:t>.</w:t>
      </w:r>
    </w:p>
    <w:p>
      <w:pPr>
        <w:pStyle w:val="Heading4"/>
        <w:numPr>
          <w:ilvl w:val="3"/>
          <w:numId w:val="1"/>
        </w:numPr>
        <w:rPr/>
      </w:pPr>
      <w:bookmarkStart w:id="154" w:name="__RefHeading___Toc1186179_3264237689"/>
      <w:bookmarkStart w:id="155" w:name="_Toc60"/>
      <w:bookmarkEnd w:id="154"/>
      <w:r>
        <w:rPr>
          <w:rtl w:val="true"/>
        </w:rPr>
        <w:t>الترجمة</w:t>
      </w:r>
      <w:bookmarkEnd w:id="155"/>
    </w:p>
    <w:p>
      <w:pPr>
        <w:pStyle w:val="BookText"/>
        <w:rPr/>
      </w:pPr>
      <w:r>
        <w:rPr>
          <w:rFonts w:ascii="IRNazanin" w:hAnsi="IRNazanin" w:eastAsia="IRNazanin"/>
          <w:color w:val="111111"/>
          <w:sz w:val="28"/>
          <w:sz w:val="28"/>
          <w:szCs w:val="28"/>
          <w:rtl w:val="true"/>
          <w:lang w:bidi="fa-IR"/>
        </w:rPr>
        <w:t>از جمله خطب شریفۀ آن امام مبین و ولیّ مؤمنین است در نصیحت مخاطبین و إخبار از وقایع آتیۀ روزگار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که متابعت نماید کوچکان شما ببزرگان شما، و باید که مهربانی نماید بزرگان شما بر کوچکان شما، و نباشید مثل جفاکاران أیّام جاهلیت که نه در دین دانا شوید و نه از خدای تعالی کسب معرفت نمائید، مانند پوست بیرون تخمها در مواضع بچه بیرون آوردن که میباشد شکستن آن تخمها وزر و وبال و بیرون می‌آید بچه‌های آنها شرارت و فساد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فقرات این خطبه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متفرّق میشوند بعد از ایتلاف ایشان و پراکنده می‌شوند از أصل خودشان، یعنی از امام مفترض الطاعة، پس بعضی از ایشان أخذ کننده باشد شاخه را از آن أصل که هر جا میل کند آن شاخه آن هم میل می‌کند با او با وجود این که بدرستی خدای تبارک و تعالی زود باشد که جمع کند ایشان را از برای بدترین روزی از برای بنی امیۀ ملعونین چنانچه مجتمع می‌شود ابرهای متفرقه در فصل پائیز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 می‌دهد خدای تعالی در میان ایشان پس می‌گرداند متراکم و بر هم نشسته مثل أبرهای متراکم پس از آن بگشاید خداوند عزّ و جلّ از برای ایشان درهائی که روان شوند از جای هیجان ایشان مانند سیل دوبستان شهر سبا، بحیثیّتی که سلامت نماند بر آن سیل کوه کوچکی و ثابت نشود مر آن را تلّی و باز نگرداند راه آن را کوه محکمی و نه پشتهای زمینی، متفرّق می‌سازد ایشان را خدای تعالی در درونهای وادیهای خود، پس در برد ایشان را در چشمهای زمین و بگیرد بایشان از قومی حقهای قوم دیگر را و جای دهد قومی را در ممالک قومی، و سوگند بخدا هر آینه البته گداخته می‌شود آنچه که در دست بنی امیه است از ملک و سلطنت چنانچه گداخته شود دنبه بر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 اگر خذلان نمی‌ورزیدید از نصرت حق و سستی نمی‌کردید از اهانت باطل، هر آینه طمع نمی‌کرد در شما کسانی که مثل شما نبودند، و قوت نمی‌یافت کسی که قوّت یافت بر شما، و لکن شما حیران و سرگردان شدید مثل حیرانی بنی إسرائیل، و قسم بزندگانی خودم هر آینه افزون کرده شود از برای شما حیرانی و سرگردانی بعد از من افزونی فراوان بسبب این که واپس گذاشتید حق را در پس پشتهای خود و بریدید نزدیکتر بسوی پیغمبر را و پیوند کردید دورتر از آن را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این که اگر شما تبعیت نمائید دعوت کنندۀ خودتان را که منم ببرد شما را براه راست پیغمبر خدا و کفایت کرده شوید از مشقت کجروی، و می‌اندازید بار گران ثقیل را که عبارت است از وزر و عذاب آخرت از گردنهای خودتان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عفی اللّه عنه لیکن هذا آخر هذا المجلّد و هو المجلّد الرّابع من مجلّدات منهاج البراعة، فی شرح نهج البلاغة و قد طال بنا شرح ما تضمّنه هذا المجلّد حتّی بلغت مدّة الاشتغال به ضعفی مدّة الاشتغال بسایر المجلّدات لابتلائی بأمور تشیب الولید، و تذیب الحدید، و تعجز الجلید، و برزایا لم یکد یشاهد مثلها علی صفایح الأیّام أو یثبت علی الصّحایف بالمخابر و الأقلام بل قلّما أن یؤثر نظیرها عن الامم الماضیة أو ینقل قرینها عن القرون الخالیة و أعظم تلک المصائب الحسد و الأذی من أقارب کالعقارب، و اجلابهم علیّ کتیبة و کتائب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رمانی الدّهر بالارزاء حتّی فؤادی فی غشاء من نبال</w:t>
      </w:r>
    </w:p>
    <w:p>
      <w:pPr>
        <w:pStyle w:val="BookText"/>
        <w:rPr/>
      </w:pPr>
      <w:r>
        <w:rPr>
          <w:rFonts w:ascii="IRNazanin" w:hAnsi="IRNazanin" w:eastAsia="IRNazanin"/>
          <w:color w:val="111111"/>
          <w:sz w:val="28"/>
          <w:sz w:val="28"/>
          <w:szCs w:val="28"/>
          <w:rtl w:val="true"/>
          <w:lang w:bidi="fa-IR"/>
        </w:rPr>
        <w:t>فصرت إذا أصابتنی سهام تکسّرت النّصال علی النّصال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اللّه أشکو من دهر إذا أساء أصرّ علی إسائته، و إذا أحسن ندم من ساعته، و من معشر جلّ بضاعتهم الأود و العناد، و کلّ صناعتهم اللّدد و الفساد، و من اللّه أسأل دفع کید الخائنین و اصلاح نفوس الحاسدین، و انقطاع ألسن المعاندین و أسئله التوفیق لشرح المجلّدات الاتیة بجاه محمّد صلّی اللّه علیه و آله و عترته الطّاهرة و قد منّ اللّه علیّ بالفراغ من هذا المجلّد بعد الأیاس لتفرّق الحواس صبیحة یوم الاثنین و هو الرّابع و العشرون من شهر جمادی الاخرة من شهور ثلاث عشرة و ثلاثمأة و ألف سنة من الهجرة النبویّة علی مهاجرها ألف صلاة و سلام و تحیّة و الحمد للّه ربّ العالمین و الصّلاة و السّلام علی محمّد و آله الأطیبین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المجلد الخامس من مجلدات منهاج البراعة فی شرح نهج البلاغة بسم اللّه الرّحمن الرّحیم الحمد للّه الّذی سلک بنا نهج البلاغة للاهتداء إلی مناهج البیان، و ألهمنا منهاج البراعة للارتقاء إلی معارج المعان، و الصّلوة و السّلام علی دوحة النّبوّة الّتی طابت فرعا و أصلا، و وشیجة الرّسالة الّتی سمت رفعة و نبلا، عین السّیادة و الفخار، و خدین الشّرف الّذی أظهر الخیلاء فی مضر و نزار، محمّد المختار من سلالة عدنان، و أحمد المستأثر بمکرمات الفرقان، و آله الموصوفین بالعصمة و الطّهارة، و المهتوفین بالحکمة و الفخارة، و الموسومین بالخلافة و الإمامة، و المرسومین بالشّرافة و الکرامة، لا سیّما ابن عمّه و أخیه المنتجب و وزیره و وصیّه المنتخب، الحائز قصب السّبق فی مضمار العزّ و الشّرف، و البارع علی الأقران فی السّؤدد فما له عنه منصرف، المخصوص بإمارة المؤمنین، و المنصوص بالإمامة من عند ربّ العالمین، علی رغم کلّ ناصب جاحد، و عمی عین کلّ منافق معاند</w:t>
      </w:r>
      <w:r>
        <w:rPr>
          <w:rFonts w:eastAsia="IRNazanin" w:cs="IRNazanin"/>
          <w:color w:val="111111"/>
          <w:sz w:val="28"/>
          <w:szCs w:val="28"/>
          <w:rtl w:val="true"/>
          <w:lang w:bidi="fa-IR"/>
        </w:rPr>
        <w:t>.</w:t>
      </w:r>
      <w:bookmarkStart w:id="156" w:name="pg13871_143636"/>
    </w:p>
    <w:p>
      <w:pPr>
        <w:pStyle w:val="BookText"/>
        <w:rPr/>
      </w:pPr>
      <w:bookmarkEnd w:id="156"/>
      <w:r>
        <w:rPr>
          <w:rFonts w:ascii="IRNazanin" w:hAnsi="IRNazanin" w:eastAsia="IRNazanin"/>
          <w:color w:val="111111"/>
          <w:sz w:val="28"/>
          <w:sz w:val="28"/>
          <w:szCs w:val="28"/>
          <w:rtl w:val="true"/>
          <w:lang w:bidi="fa-IR"/>
        </w:rPr>
        <w:t>یا آل طه الأکرمین ألیّة بکم و ما دهری یمین فجار</w:t>
      </w:r>
    </w:p>
    <w:p>
      <w:pPr>
        <w:pStyle w:val="BookText"/>
        <w:rPr/>
      </w:pPr>
      <w:r>
        <w:rPr>
          <w:rFonts w:ascii="IRNazanin" w:hAnsi="IRNazanin" w:eastAsia="IRNazanin"/>
          <w:color w:val="111111"/>
          <w:sz w:val="28"/>
          <w:sz w:val="28"/>
          <w:szCs w:val="28"/>
          <w:rtl w:val="true"/>
          <w:lang w:bidi="fa-IR"/>
        </w:rPr>
        <w:t>إنّی منحتکم المودّة راجیا نیلی المنی فی الخمسة الأشبار</w:t>
      </w:r>
    </w:p>
    <w:p>
      <w:pPr>
        <w:pStyle w:val="BookText"/>
        <w:rPr/>
      </w:pPr>
      <w:r>
        <w:rPr>
          <w:rFonts w:ascii="IRNazanin" w:hAnsi="IRNazanin" w:eastAsia="IRNazanin"/>
          <w:color w:val="111111"/>
          <w:sz w:val="28"/>
          <w:sz w:val="28"/>
          <w:szCs w:val="28"/>
          <w:rtl w:val="true"/>
          <w:lang w:bidi="fa-IR"/>
        </w:rPr>
        <w:t>فعلیکم منّی السّلام فأنتم أقصی رجای و منتهی ایثاری</w:t>
      </w:r>
    </w:p>
    <w:p>
      <w:pPr>
        <w:pStyle w:val="BookText"/>
        <w:rPr/>
      </w:pPr>
      <w:r>
        <w:rPr>
          <w:rFonts w:ascii="IRNazanin" w:hAnsi="IRNazanin" w:eastAsia="IRNazanin"/>
          <w:color w:val="111111"/>
          <w:sz w:val="28"/>
          <w:sz w:val="28"/>
          <w:szCs w:val="28"/>
          <w:rtl w:val="true"/>
          <w:lang w:bidi="fa-IR"/>
        </w:rPr>
        <w:t>أما بعد فهذا هو المجلّد الخامس من مجلّدات منهاج البراعة فی شرح نهج البلاغة املاء المفتاق إلی غفران ربّه الغنیّ حبیب اللّه بن محمّد بن هاشم الهاشمی العلوی الموسوی وفّقه اللّه سبحانه و أعانه علی اتمامه و ختامه، ببداعة اسلوبه و نظامه و جعله ممحاة لذنوبه و آثامه، یوم حشره و قیامه، انّه لما یشاء قدیر، و بالاجابة حقیق جدیر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السیّد الرّضیّ رضی اللّه عنه</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186181_3264237689"/>
      <w:bookmarkStart w:id="158" w:name="_Toc61"/>
      <w:bookmarkEnd w:id="157"/>
      <w:r>
        <w:rPr>
          <w:rtl w:val="true"/>
        </w:rPr>
        <w:t>و من خطبة له علیه السّلام و هی المأة و السادسة</w:t>
      </w:r>
      <w:bookmarkEnd w:id="158"/>
    </w:p>
    <w:p>
      <w:pPr>
        <w:pStyle w:val="Heading4"/>
        <w:numPr>
          <w:ilvl w:val="3"/>
          <w:numId w:val="1"/>
        </w:numPr>
        <w:rPr/>
      </w:pPr>
      <w:bookmarkStart w:id="159" w:name="__RefHeading___Toc1186183_3264237689"/>
      <w:bookmarkStart w:id="160" w:name="_Toc62"/>
      <w:bookmarkEnd w:id="159"/>
      <w:r>
        <w:rPr>
          <w:rtl w:val="true"/>
        </w:rPr>
        <w:t>اشارة</w:t>
      </w:r>
      <w:bookmarkEnd w:id="160"/>
    </w:p>
    <w:p>
      <w:pPr>
        <w:pStyle w:val="BookText"/>
        <w:rPr/>
      </w:pPr>
      <w:r>
        <w:rPr>
          <w:rFonts w:ascii="IRNazanin" w:hAnsi="IRNazanin" w:eastAsia="IRNazanin"/>
          <w:color w:val="111111"/>
          <w:sz w:val="28"/>
          <w:sz w:val="28"/>
          <w:szCs w:val="28"/>
          <w:rtl w:val="true"/>
          <w:lang w:bidi="fa-IR"/>
        </w:rPr>
        <w:t>و الستون من المختار فی باب الخطب</w:t>
      </w:r>
    </w:p>
    <w:p>
      <w:pPr>
        <w:pStyle w:val="BookText"/>
        <w:rPr/>
      </w:pPr>
      <w:r>
        <w:rPr>
          <w:rFonts w:ascii="IRNazanin" w:hAnsi="IRNazanin" w:eastAsia="IRNazanin"/>
          <w:color w:val="111111"/>
          <w:sz w:val="28"/>
          <w:sz w:val="28"/>
          <w:szCs w:val="28"/>
          <w:rtl w:val="true"/>
          <w:lang w:bidi="fa-IR"/>
        </w:rPr>
        <w:t>و هی مرویة فی البحار من کامل ابن الاثیر بیسیر اختلاف و تغییر حسبما تطّلع علیه إنشاء اللّه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سبحانه أنزل کتابا هادیا بیّن فیه الخیر و الشّرّ، فخذوا نهج الخیر تهتدوا، و اصدفوا عن سمت الشّرّ تقصدوا و الفرائض الفرائض أدّوها إلی اللّه تؤدّکم إلی الجنّة، إنّ اللّه حرّم حراما غیر مجهول، و أحلّ حلالا غیر مدخول، و فضّل حرمة المسلم علی الحرم کلّها و شدّ بالإخلاص و التّوحید حقوق المسلمین فی معاقدها، فالمسلم من سلم</w:t>
      </w:r>
      <w:bookmarkStart w:id="161" w:name="pg13871_143637"/>
    </w:p>
    <w:p>
      <w:pPr>
        <w:pStyle w:val="BookText"/>
        <w:rPr/>
      </w:pPr>
      <w:bookmarkEnd w:id="161"/>
      <w:r>
        <w:rPr>
          <w:rFonts w:ascii="IRNazanin" w:hAnsi="IRNazanin" w:eastAsia="IRNazanin"/>
          <w:color w:val="111111"/>
          <w:sz w:val="28"/>
          <w:sz w:val="28"/>
          <w:szCs w:val="28"/>
          <w:rtl w:val="true"/>
          <w:lang w:bidi="fa-IR"/>
        </w:rPr>
        <w:t>المسلمون من لسانه و یده إلاّ بالحقّ، و لا یحلّ أذی المسلم إلاّ بما یجب، بادروا أمر العامّة و خاصّة أحدکم و هو الموت، فإنّ النّاس أمامکم و إنّ السّاعة تحدوکم، تخفّفوا تلحقوا، فإنّما ینتظر بأوّلکم اخرکم، إتّقوا اللّه فی عباده و بلاده، فإنّکم مسئولون حتّی عن البقاع و البهائم أطیعوا اللّه و لا تعصوه و إذا رأیتم الخیر فخذوا به و إذا رأیتم الشّرّ فاصدفوا عنه</w:t>
      </w:r>
      <w:r>
        <w:rPr>
          <w:rFonts w:eastAsia="IRNazanin" w:cs="IRNazanin"/>
          <w:color w:val="111111"/>
          <w:sz w:val="28"/>
          <w:szCs w:val="28"/>
          <w:rtl w:val="true"/>
          <w:lang w:bidi="fa-IR"/>
        </w:rPr>
        <w:t>.</w:t>
      </w:r>
    </w:p>
    <w:p>
      <w:pPr>
        <w:pStyle w:val="Heading4"/>
        <w:numPr>
          <w:ilvl w:val="3"/>
          <w:numId w:val="1"/>
        </w:numPr>
        <w:rPr/>
      </w:pPr>
      <w:bookmarkStart w:id="162" w:name="__RefHeading___Toc1186185_3264237689"/>
      <w:bookmarkStart w:id="163" w:name="_Toc63"/>
      <w:bookmarkEnd w:id="162"/>
      <w:r>
        <w:rPr>
          <w:rtl w:val="true"/>
        </w:rPr>
        <w:t>اللغة</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أصدف من باب ضرب أعرضت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الأمر قصدا من باب ضرب أیضا توسّط و طلب الأسدّ و لم یجاوز الحدّ و هو علی قصد أی رصد و طریق قصد أی سهل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بالبناء علی المفعول إذا سبق وهمه إلی شیء فغلط فیه من حیث لا یشعر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الأرض القطعة و تضمّ الباء فی الأکثر فتجمع علی بقع مثل غرفة و غرف و تفتح فتجمع علی بقاع بالکسر مثل کلبة و کلاب</w:t>
      </w:r>
      <w:r>
        <w:rPr>
          <w:rFonts w:eastAsia="IRNazanin" w:cs="IRNazanin"/>
          <w:color w:val="111111"/>
          <w:sz w:val="28"/>
          <w:szCs w:val="28"/>
          <w:rtl w:val="true"/>
          <w:lang w:bidi="fa-IR"/>
        </w:rPr>
        <w:t>.</w:t>
      </w:r>
    </w:p>
    <w:p>
      <w:pPr>
        <w:pStyle w:val="Heading4"/>
        <w:numPr>
          <w:ilvl w:val="3"/>
          <w:numId w:val="1"/>
        </w:numPr>
        <w:rPr/>
      </w:pPr>
      <w:bookmarkStart w:id="164" w:name="__RefHeading___Toc1186187_3264237689"/>
      <w:bookmarkStart w:id="165" w:name="_Toc64"/>
      <w:bookmarkEnd w:id="164"/>
      <w:r>
        <w:rPr>
          <w:rtl w:val="true"/>
        </w:rPr>
        <w:t>الاعراب</w:t>
      </w:r>
      <w:bookmarkEnd w:id="165"/>
    </w:p>
    <w:p>
      <w:pPr>
        <w:pStyle w:val="BookText"/>
        <w:rPr/>
      </w:pPr>
      <w:r>
        <w:rPr>
          <w:rFonts w:ascii="IRNazanin" w:hAnsi="IRNazanin" w:eastAsia="IRNazanin"/>
          <w:color w:val="111111"/>
          <w:sz w:val="28"/>
          <w:sz w:val="28"/>
          <w:szCs w:val="28"/>
          <w:rtl w:val="true"/>
          <w:lang w:bidi="fa-IR"/>
        </w:rPr>
        <w:t>قوله و الفرائض الفرائض بالنصب علی الاغراء، و الفاء فی قوله علیه السّلام فالمسلم فصیحة، و قوله خاصّة أحدکم عطف علی أمر و الفاء فی قوله فانّ النّاس تعلیل و کذا فی قوله فانکم مسؤلون</w:t>
      </w:r>
      <w:r>
        <w:rPr>
          <w:rFonts w:eastAsia="IRNazanin" w:cs="IRNazanin"/>
          <w:color w:val="111111"/>
          <w:sz w:val="28"/>
          <w:szCs w:val="28"/>
          <w:rtl w:val="true"/>
          <w:lang w:bidi="fa-IR"/>
        </w:rPr>
        <w:t>.</w:t>
      </w:r>
    </w:p>
    <w:p>
      <w:pPr>
        <w:pStyle w:val="Heading4"/>
        <w:numPr>
          <w:ilvl w:val="3"/>
          <w:numId w:val="1"/>
        </w:numPr>
        <w:rPr/>
      </w:pPr>
      <w:bookmarkStart w:id="166" w:name="__RefHeading___Toc1186189_3264237689"/>
      <w:bookmarkStart w:id="167" w:name="_Toc65"/>
      <w:bookmarkEnd w:id="166"/>
      <w:r>
        <w:rPr>
          <w:rtl w:val="true"/>
        </w:rPr>
        <w:t>المعنی</w:t>
      </w:r>
      <w:bookmarkEnd w:id="167"/>
    </w:p>
    <w:p>
      <w:pPr>
        <w:pStyle w:val="Heading5"/>
        <w:numPr>
          <w:ilvl w:val="4"/>
          <w:numId w:val="1"/>
        </w:numPr>
        <w:rPr/>
      </w:pPr>
      <w:bookmarkStart w:id="168" w:name="__RefHeading___Toc1186191_3264237689"/>
      <w:bookmarkStart w:id="169" w:name="_Toc66"/>
      <w:bookmarkEnd w:id="168"/>
      <w:r>
        <w:rPr>
          <w:rtl w:val="true"/>
        </w:rPr>
        <w:t>اشارة</w:t>
      </w:r>
      <w:bookmarkEnd w:id="16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هذه الخطبة الشریفة کما قاله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خطب بها فی أوّل خلافته، و صدّر کلامه بالتنبیه علی فضل الکتاب المجید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نبیّه أشرف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هادیا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نهج الحقّ الیقین، کما قال</w:t>
      </w:r>
    </w:p>
    <w:p>
      <w:pPr>
        <w:pStyle w:val="BookText"/>
        <w:rPr/>
      </w:pP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رَیْبَ فِیهِ هُدیً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فیه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المقرّب إلی رضوانه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المبعّد عن جنانه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فخذوا نهج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الصراط المستقیم المؤدّی إلی نضرة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اصدفوا عن سمت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أعرضوا عن طریقه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تطلبوا السداد، و تسلکوا سبیل الرّشاد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حثّ علی مواظبة الفرائض و الواجبات و المراقبة علیها فی جمیع الحالات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الفرائض الفرائض أدّوها إلی اللّه تؤدّکم إلی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أوصلوها إلیه سبحانه لتوصلکم إلی الجنّة، و هو من باب المشاکلة إذ المراد بایصالها إلی اللّه التقرّب بها إلیه و طلب الزّلفی بها لدیه، و نسبة التأدیة إلی الجنّة إلیها من باب المجاز العقلی و الاسناد إلی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و سنّة نبیّه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حراما غیر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خفیّ بل هو واضح جلیّ فلا عذر لمن جهله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حلالا غیر 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لیس فیه عیب و لا ریب، فلا بأس علی من تناوله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حرمة المسلم علی الحرم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أفصح عنه لسان النبوّة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المسلم فوق کلّ حرمة دمه و ماله و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 بالاخلاص و التوحید حقوق المسلمین فی معاقدها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ربطها بهما فی مرابطها، فأوجب علی المخلصین الموحّدین المحافظة علی حقوق المسلمین و مراعات مواضعها هکذا قال الشارح البحرانی و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الشارح المعتزلی، و یجوز أن یصوبه أنه سبحانه شدّ حقّ المسلم فی معقده بسبب اخلاصه الوحدانیّة و توحیده للّه سبحانه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 إسلامه و توحیده أوجب ترتیب أحکام الاسلام علیه کما قال الصادق علیه السّلام فی روایة المفضّل المرویّة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یحقن به الدّم و تؤدّی به الأمانة و تستحلّ به الفروج</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اخری عن سماعة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شهادة أن لا إله إلاّ اللّه</w:t>
      </w:r>
    </w:p>
    <w:p>
      <w:pPr>
        <w:pStyle w:val="BookText"/>
        <w:rPr/>
      </w:pPr>
      <w:r>
        <w:rPr>
          <w:rFonts w:ascii="IRNazanin" w:hAnsi="IRNazanin" w:eastAsia="IRNazanin"/>
          <w:color w:val="111111"/>
          <w:sz w:val="28"/>
          <w:sz w:val="28"/>
          <w:szCs w:val="28"/>
          <w:rtl w:val="true"/>
          <w:lang w:bidi="fa-IR"/>
        </w:rPr>
        <w:t xml:space="preserve">و التصدیق برسول اللّه صلّی اللّه علیه و آله و سلّم به حقنت الدماء و علیه جرت المناکح و المواریث هذا و لکن الأظهر ما ذکروه بقرینة التفریع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فالمسلم من سلم المسلمون من لسانه و یده إلاّ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یمکن توجیهه علی ما ذکرناه أیضا بنوع تکلّف فافهم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إلاّ بالحقّ تنبیه علی أنّه لا یجب کفّ الید و اللّسان عن المسلم إذا استحقّ عدمه و قد ورد نظیر هذا الاستثناء فی الکتاب العزیز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تَقْتُلُوا النَّفْسَ الَّتِی حَرَّمَ اللّهُ إِلاّ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 أی بإحدی ثلاث إمّا زنا بعد إحصان أو کفر بعد إیمان أو قتل المؤمن عمدا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 أذی المسلم إلاّ بما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لما سبق علی أنّ الماء مصدریة أی لا یجوز أذاه إلاّ مع وجوبه، فیکون مساقه مساق قوله إلاّ بالحقّ، و یجوز أن یکون تأسیسا فانه لما دلّ الکلام السابق علی جواز عدم الکفّ عنه عند الاستحقاق نبّه بهذا الکلام علی أنه لا یجوز أذاه عند الاستحقاق أیضا إلاّ بما یجب من الأذی کما و کیفا فتکون ما موصولة و محصّله التنبیه علی جواز أذیّته من باب الأمر بالمعروف و النهی عن المنکر بمقدار مخصوص یستحقّه أو کیفیّة خاصّة تستحقّها علی ما تقرّر فی باب الحسبة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تلخص مما ذکره علیه السّلام وجوب مراعات حرمة المسلم و المحافظة علی حقوقه و قد اشیر إلیها فی أخبار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الوسائل عن الکلینیّ عن أبی المعزا عن أبی عبد اللّه علیه السّلام قال المسلم أخو المسلم لا یظلمه و لا یخذله و لا یخونه، و یحقّ علی المسلمین الاجتهاد فی التواصل و التعاون علی التعاطف، و المواساة لأهل الحاجة، و تعاطف بعضهم علی بعض، حتی تکونوا کما أمرکم اللّه عزّ و جلّ رحماء بینکم متراحمین مغتمین لما غاب عنکم من أمرهم، علی ما مضی علیه معشر الأنصار علی عهد رسول اللّه صلّی اللّه علیه و آله و سلّم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معلّی بن خنیس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المسلم علی المسلم؟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سبع حقوق واجبات ما منهنّ حقّ إلاّ و هو علیه واجب، إن</w:t>
      </w:r>
    </w:p>
    <w:p>
      <w:pPr>
        <w:pStyle w:val="BookText"/>
        <w:rPr/>
      </w:pPr>
      <w:r>
        <w:rPr>
          <w:rFonts w:ascii="IRNazanin" w:hAnsi="IRNazanin" w:eastAsia="IRNazanin"/>
          <w:color w:val="111111"/>
          <w:sz w:val="28"/>
          <w:sz w:val="28"/>
          <w:szCs w:val="28"/>
          <w:rtl w:val="true"/>
          <w:lang w:bidi="fa-IR"/>
        </w:rPr>
        <w:t>ضیع منها شیئا خرج من ولایة اللّه و طاعته، و لم یکن للّه فیه من نصیب 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و ما هی؟ قال یا معلّی إنّی علیک شفیق أخاف أن تضیّع و لا تحفظ أو تعلم و لا تعمل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أیسر حقّ منها أن تحبّ له ما تحبّ لنفسک، و تکره له ما تکره لنفسک و الحقّ الثانی أن تجتنب سخطه و تتّبع مرضاته و تطیع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الثالث أن تعینه بنفسک و مالک و لسانک و یدک و رجلک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الرّابع أن تکون عینه و دلیله و مرآته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الخامس أن لا تشبع و یجوع، و لا تروی و یظمأ، و لا تلبس و یعری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السّادس أن یکون لک خادم و لیس لأخیک خادم فوجب أن تبعث خادمک فیغسّل ثیابه، و یصنع طعامه، و یمهّد فراشه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السابع أن تبرّ قسمه، و تجیب دعوته، و تعود مریضه، و تشهد جنازته و إذا علمت أنّ له حاجة تبادره إلی قضائها و لا تلجئه إلی أن یسألکها و لکن تبادره مبادرة فاذا فعلت ذلک وصلت ولایتک بولایته و ولایته بولایتک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 عن محمّد بن علیّ الکراجکی فی کنز الفوائد عن الحسین بن محمّد ابن علیّ الصّیرفی عن محمّد بن علیّ الجعابی عن القاسم بن محمّد بن جعفر العلوی عن أبیه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للمسلم علی أخیه ثلاثون حقّا لا براءة له منها إلاّ بالأداء أو العفو</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یغفر زلّته، و یرحم عبرته، و یستر عورته، و یقیل عثرته، و یقبل معذرته، و یردّ غیبته، و یدیم نصیحته، و یحفظ خلّته، و یرعی ذمّته، و یعود مرضته، و یشهد میتته، و یجیب دعوته، و یقبل هدیته، و یکافی صلته، و یشکر نعمته، و یحسن نصرته و یحفظ حلیلته، و یقضی حاجته، و یشفع مسئلته، و یسمّت عطسته، و یرشد ضالته و یردّ سلامه، و یطیب کلامه، و یبرّ إنعامه، و یصدّق أقسامه، و یوالی ولیّه، و یعادی عدوّه و ینصره ظالما و مظلوما فأمّا نصرته ظالما فیردّه عن ظلمه، و أمّا نصرته</w:t>
      </w:r>
    </w:p>
    <w:p>
      <w:pPr>
        <w:pStyle w:val="BookText"/>
        <w:rPr/>
      </w:pPr>
      <w:r>
        <w:rPr>
          <w:rFonts w:ascii="IRNazanin" w:hAnsi="IRNazanin" w:eastAsia="IRNazanin"/>
          <w:color w:val="111111"/>
          <w:sz w:val="28"/>
          <w:sz w:val="28"/>
          <w:szCs w:val="28"/>
          <w:rtl w:val="true"/>
          <w:lang w:bidi="fa-IR"/>
        </w:rPr>
        <w:t>مظلوما فیعینه علی أخذ حقّه، و لا یسلمه و لا یخذله و یحبّ له من الخیر ما یحبّ لنفسه، و یکره له من الشرّ ما یکره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أحدکم لیدع من حقوق أخیه شیئا فیطالب به یوم القیامة فیقضی له 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علیه السّلام بالمبادرة إلی الموت مؤیّدا به البدار إلی تهیّة أسبابه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بادروا أمر العامّة و خاصّة أحدکم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ذلک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المعتزلی سمّاه المواقعة العامّة لأنّه یعمّ الحیوان کلّه ثمّ سمّاه خاصّة أحدکم لأنّه و إن کان عامّا إلاّ أنّ له مع کلّ انسان بعینه خصوصیّة زایدة علی ذلک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الناس أمامکم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سبقوکم إلی الموت، و فی بعض النسخ فانّ الباس أمامکم بالباء الموحّدة أی الفتنة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الساعة تحدوکم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یسوقکم من خلفکم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بالقناعة من الدّنیا بالیسیر و ترک الحرص علیها و ارتکاب الماثم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المسافر الخفیف أحری بلحوق أصحابه و بالنجاة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ینتظر بأوّلکم آخرکم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للبعث و النشور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مضی هذا الکلام بعینه فی الخطبة الحادیة و العشرین و تقدّم شرحه هناک بما لا مزید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أمرهم بالتقوی لأنّه الزّاد إلی المعاد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فی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رعایة ما یجب مراعاته من 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بترک العلوّ و الفساد فیها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لَتُسْئَلُنَّ عَمّا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عن 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لم استوطنتم هذه و ترکتم هذه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النّهی عن إقامة بلاد الشرک مع إمکان الخروج منها و اذا لم یتمکّن من القیام بوظائف الاسلام و کذا عن مجالسة أهل البدع و المعاصی کما مرّ فی</w:t>
      </w:r>
    </w:p>
    <w:p>
      <w:pPr>
        <w:pStyle w:val="BookText"/>
        <w:rPr/>
      </w:pPr>
      <w:r>
        <w:rPr>
          <w:rFonts w:ascii="IRNazanin" w:hAnsi="IRNazanin" w:eastAsia="IRNazanin"/>
          <w:color w:val="111111"/>
          <w:sz w:val="28"/>
          <w:sz w:val="28"/>
          <w:szCs w:val="28"/>
          <w:rtl w:val="true"/>
          <w:lang w:bidi="fa-IR"/>
        </w:rPr>
        <w:t xml:space="preserve">شرح الخطبة الخامسة و الثمانین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ضربتم هذه و أوجعتم هذه فانّه تعالی قد جعل للبهائم حقّا علی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الوسائل من عقاب الأعمال للصّدوق عن حفص بن البختری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عذبت فی هرّة ربطتها حتّی ماتت عطشا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مکارم الأخلاق للحسن بن الفضل الطبرسی نقلا من کتاب المجالس عن الصّادق علیه السّلام قال أقذر الذّنوب قتل البهیمة، و حبس مهر المرأة، و منع الأجیر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 عن الصدوق باسناده عن السکونی باسناده أنّ النبیّ صلّی اللّه علیه و آله أبصر ناقة معقولة علیها جهازها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صاحبها مروه فلیستعدّ غدا للخصومة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محمّد بن محمّد المفید فی الارشاد مسندا عن إبراهیم بن علیّ عن أبیه قال حججت مع علیّ بن الحسین علیهما السّلام فالتاثت علیه النّاقة فی سیرها فأشار إلیها بالقضیب، ثمّ قال آه لولا القصاص و ردّ یده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یعنی أبا عبد اللّه علیه السّلام قال اضربوها علی العثار و لا تضربوها علی النفار، فانّها تری ما لا 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الصّدوق باسناده عن اسماعیل بن أبی زیاد باسناده عن جعفر بن محمّد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للدابّة علی صاحبها خصال یبدء بعلفها اذا نزل، و یعرض علیها الماء اذا مرّ به، و لا یضرب وجهها فانّها تسبّح بحمد ربّها، و لا یقف فی ظهرها الاّ فی سبیل اللّه و لا یحمّلها فوق طاقتها و لا یکلّفها من المشی إلاّ ما تطیق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الصّدوق مرسلا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تتورّکوا علی الدوابّ و لا تتّخذوا ظهورها مجالس</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أمرهم بالاطاعة و نهاهم عن المعصیة علی سبیل الاجمال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لا تعصوه و إذا رأیتم الخیر فخذوا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ینفعکم فی العاجل و الاجل</w:t>
      </w:r>
      <w:bookmarkStart w:id="170" w:name="pg13871_143643"/>
    </w:p>
    <w:p>
      <w:pPr>
        <w:pStyle w:val="BookText"/>
        <w:rPr/>
      </w:pPr>
      <w:bookmarkEnd w:id="1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رأیتم الشرّ فأعرضوا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یسوقکم الی الجحیم و یؤدّی إلی العذاب الألیم</w:t>
      </w:r>
      <w:r>
        <w:rPr>
          <w:rFonts w:eastAsia="IRNazanin" w:cs="IRNazanin"/>
          <w:color w:val="111111"/>
          <w:sz w:val="28"/>
          <w:szCs w:val="28"/>
          <w:rtl w:val="true"/>
          <w:lang w:bidi="fa-IR"/>
        </w:rPr>
        <w:t>.</w:t>
      </w:r>
    </w:p>
    <w:p>
      <w:pPr>
        <w:pStyle w:val="Heading5"/>
        <w:numPr>
          <w:ilvl w:val="4"/>
          <w:numId w:val="1"/>
        </w:numPr>
        <w:rPr/>
      </w:pPr>
      <w:bookmarkStart w:id="171" w:name="__RefHeading___Toc1186193_3264237689"/>
      <w:bookmarkStart w:id="172" w:name="_Toc67"/>
      <w:bookmarkEnd w:id="171"/>
      <w:r>
        <w:rPr>
          <w:rtl w:val="true"/>
        </w:rPr>
        <w:t>تکملة</w:t>
      </w:r>
      <w:bookmarkEnd w:id="172"/>
    </w:p>
    <w:p>
      <w:pPr>
        <w:pStyle w:val="BookText"/>
        <w:rPr/>
      </w:pPr>
      <w:r>
        <w:rPr>
          <w:rFonts w:ascii="IRNazanin" w:hAnsi="IRNazanin" w:eastAsia="IRNazanin"/>
          <w:color w:val="111111"/>
          <w:sz w:val="28"/>
          <w:sz w:val="28"/>
          <w:szCs w:val="28"/>
          <w:rtl w:val="true"/>
          <w:lang w:bidi="fa-IR"/>
        </w:rPr>
        <w:t>روی فی مجلّد الفتن من البحار من کامل ابن الأثیر هذه الخطبة باختلاف یسیر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بویع علیه السّلام یوم الجمعة لخمس بقین من ذی الحجّة من سنة خمس و ثلاثین من الهجرة و أوّل خطبة خطبها علیه السّلام حین استخلف حمد اللّه و أثنی علیه 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أنزل کتابا هادیا بیّن فیه الخیر و الشرّ فخذوا الخیر، و دعوا الشرّ الفرائض أدّوها إلی اللّه تؤدّکم إلی الجنّة إنّ اللّه حرّم حرمات غیر مجهولة، و فضّل حرمة المسلم علی الحرم کلّها، و شدّ بالاخلاص و التوحید حقوق المسلمین فالمسلم من سلم المسلمون من لسانه و یده إلاّ بالحقّ و لا یحلّ دم امرء مسلم إلاّ بما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بادروا أمر العامّة و خاصّة أحدکم الموت، فانّ النّاس أمامکم و إنّما خلفکم السّاعة تحدوکم، تخفّفوا تلحقوا فانما ینتظر الناس باخرکم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اللّه عباد اللّه فی عباده و بلاده، إنّکم مسؤلون حتّی عن البقاع و البهائم و أطیعوا اللّه و لا تعصوه و إذا رأیتم الخیر فخذوه و إذا رأیتم الشرّ فدعوه</w:t>
      </w:r>
      <w:r>
        <w:rPr>
          <w:rFonts w:eastAsia="IRNazanin" w:cs="IRNazanin"/>
          <w:color w:val="111111"/>
          <w:sz w:val="28"/>
          <w:szCs w:val="28"/>
          <w:rtl w:val="true"/>
          <w:lang w:bidi="fa-IR"/>
        </w:rPr>
        <w:t>.</w:t>
      </w:r>
    </w:p>
    <w:p>
      <w:pPr>
        <w:pStyle w:val="Heading4"/>
        <w:numPr>
          <w:ilvl w:val="3"/>
          <w:numId w:val="1"/>
        </w:numPr>
        <w:rPr/>
      </w:pPr>
      <w:bookmarkStart w:id="173" w:name="__RefHeading___Toc1186195_3264237689"/>
      <w:bookmarkStart w:id="174" w:name="_Toc68"/>
      <w:bookmarkEnd w:id="173"/>
      <w:r>
        <w:rPr>
          <w:rtl w:val="true"/>
        </w:rPr>
        <w:t>الترجمة</w:t>
      </w:r>
      <w:bookmarkEnd w:id="174"/>
    </w:p>
    <w:p>
      <w:pPr>
        <w:pStyle w:val="BookText"/>
        <w:rPr/>
      </w:pPr>
      <w:r>
        <w:rPr>
          <w:rFonts w:ascii="IRNazanin" w:hAnsi="IRNazanin" w:eastAsia="IRNazanin"/>
          <w:color w:val="111111"/>
          <w:sz w:val="28"/>
          <w:sz w:val="28"/>
          <w:szCs w:val="28"/>
          <w:rtl w:val="true"/>
          <w:lang w:bidi="fa-IR"/>
        </w:rPr>
        <w:t>از جملۀ خطب شریفۀ آن بزرگوار و ولیّ کردگار است در اوّل خلافت خود فرموده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بدرستی که خدای عزّ و علا نازل فرموده کتابی که هدایت کننده است بیان فرموده در آن نیک و بد را، پس أخذ نمائید راه خیر را تا هدایت یابید، و اعراض کنید از راه شر تا میانه‌رو باشید مواظبت نمائید بفرائض مواظبت نمائید بفرائض برسانید آنها را بسوی پروردگار تا این که برساند آنها شما را بسوی</w:t>
      </w:r>
      <w:bookmarkStart w:id="175" w:name="pg13871_143644"/>
    </w:p>
    <w:p>
      <w:pPr>
        <w:pStyle w:val="BookText"/>
        <w:rPr/>
      </w:pPr>
      <w:bookmarkEnd w:id="175"/>
      <w:r>
        <w:rPr>
          <w:rFonts w:ascii="IRNazanin" w:hAnsi="IRNazanin" w:eastAsia="IRNazanin"/>
          <w:color w:val="111111"/>
          <w:sz w:val="28"/>
          <w:sz w:val="28"/>
          <w:szCs w:val="28"/>
          <w:rtl w:val="true"/>
          <w:lang w:bidi="fa-IR"/>
        </w:rPr>
        <w:t>بهشت عنبر سرشت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خداوند تبارک و تعالی حرام فرموده حرامی که مجهول نیست و حلال کرده حلالیرا که بی‌عیب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تفضیل داده احترام مسلمان را بر جمیع حرمتها و بسته باخلاص و توحید حقهای مسلمانان را در مواضع بستن آنها، پس مرد مسلمان آن کسی است که سلامت باشند مسلمانان از زبان آن و از دست آن مگر بوجه حقانیت و حلال، نیست اذیت و آزار مسلمان مگر به آن چه که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مبادرت نمائید بر کاری که عام است و شامل بهمۀ عالمیان، و بر آنچه که مختص است بهر یکی از شما و آن مرگست پس بدرستی که مردم در پیش شمایند و بدرستی که ساعت میراند شما را از پس شما باخرت، سبکبار بشوید تا لاحق باشید بگذشتگان پس بدرستی که انتظار می‌کشد بسبب اوّل شما آخر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بپرهیزید و بترسید از خدا در خصوص بندهای او، و شهرهای او، پس بتحقیق که شما مسئول خواهید شد از هر خوب و بد حتّی از بقعهای زمین و از چهار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کنید خدا را و معصیت ننمائید و زمانی که به بینید خیر و خوبی را پس بگیرید آن را و أخذ نمائید و چون مشاهده کنید بد را پس اعراض کنید از آن و اجتناب نمائید</w:t>
      </w:r>
      <w:r>
        <w:rPr>
          <w:rFonts w:eastAsia="IRNazanin" w:cs="IRNazanin"/>
          <w:color w:val="111111"/>
          <w:sz w:val="28"/>
          <w:szCs w:val="28"/>
          <w:rtl w:val="true"/>
          <w:lang w:bidi="fa-IR"/>
        </w:rPr>
        <w:t>.</w:t>
      </w:r>
    </w:p>
    <w:p>
      <w:pPr>
        <w:pStyle w:val="Heading3"/>
        <w:numPr>
          <w:ilvl w:val="2"/>
          <w:numId w:val="1"/>
        </w:numPr>
        <w:rPr/>
      </w:pPr>
      <w:bookmarkStart w:id="176" w:name="__RefHeading___Toc1186197_3264237689"/>
      <w:bookmarkStart w:id="177" w:name="_Toc69"/>
      <w:bookmarkEnd w:id="176"/>
      <w:r>
        <w:rPr>
          <w:rtl w:val="true"/>
        </w:rPr>
        <w:t>و من کلام له علیه السّلام و هو المأة و السابع</w:t>
      </w:r>
      <w:bookmarkEnd w:id="177"/>
    </w:p>
    <w:p>
      <w:pPr>
        <w:pStyle w:val="Heading4"/>
        <w:numPr>
          <w:ilvl w:val="3"/>
          <w:numId w:val="1"/>
        </w:numPr>
        <w:rPr/>
      </w:pPr>
      <w:bookmarkStart w:id="178" w:name="__RefHeading___Toc1186199_3264237689"/>
      <w:bookmarkStart w:id="179" w:name="_Toc70"/>
      <w:bookmarkEnd w:id="178"/>
      <w:r>
        <w:rPr>
          <w:rtl w:val="true"/>
        </w:rPr>
        <w:t>اشارة</w:t>
      </w:r>
      <w:bookmarkEnd w:id="179"/>
    </w:p>
    <w:p>
      <w:pPr>
        <w:pStyle w:val="BookText"/>
        <w:rPr/>
      </w:pPr>
      <w:r>
        <w:rPr>
          <w:rFonts w:ascii="IRNazanin" w:hAnsi="IRNazanin" w:eastAsia="IRNazanin"/>
          <w:color w:val="111111"/>
          <w:sz w:val="28"/>
          <w:sz w:val="28"/>
          <w:szCs w:val="28"/>
          <w:rtl w:val="true"/>
          <w:lang w:bidi="fa-IR"/>
        </w:rPr>
        <w:t>و الستون من المختار فی باب الخطب</w:t>
      </w:r>
    </w:p>
    <w:p>
      <w:pPr>
        <w:pStyle w:val="BookText"/>
        <w:rPr/>
      </w:pPr>
      <w:r>
        <w:rPr>
          <w:rFonts w:ascii="IRNazanin" w:hAnsi="IRNazanin" w:eastAsia="IRNazanin"/>
          <w:color w:val="111111"/>
          <w:sz w:val="28"/>
          <w:sz w:val="28"/>
          <w:szCs w:val="28"/>
          <w:rtl w:val="true"/>
          <w:lang w:bidi="fa-IR"/>
        </w:rPr>
        <w:t>بعد ما بویع بالخلافة و قد قال له قوم من الصّحابة لو عاقبت قوما ممّن أجلب علی عثمان فقال علیه السّلام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إخوتاه إنّی لست أجهل ما تعلمون و لکن کیف لی بقوّة و القوم المجلبون علی حدّ شوکتهم یملکوننا و لا نملکهم و ها هم</w:t>
      </w:r>
      <w:bookmarkStart w:id="180" w:name="pg13871_143645"/>
    </w:p>
    <w:p>
      <w:pPr>
        <w:pStyle w:val="BookText"/>
        <w:rPr/>
      </w:pPr>
      <w:bookmarkEnd w:id="180"/>
      <w:r>
        <w:rPr>
          <w:rFonts w:ascii="IRNazanin" w:hAnsi="IRNazanin" w:eastAsia="IRNazanin"/>
          <w:color w:val="111111"/>
          <w:sz w:val="28"/>
          <w:sz w:val="28"/>
          <w:szCs w:val="28"/>
          <w:rtl w:val="true"/>
          <w:lang w:bidi="fa-IR"/>
        </w:rPr>
        <w:t>هؤلاء قد ثارت معهم عبدانکم و التفّت إلیهم أعرابکم و هم خلالکم یسومونکم ما شاءوا و هل ترون موضعا لقدرة علی شیء تریدونه و إنّ هذا الأمر أمر جاهلیّة و إنّ لهؤلاء القوم مادّة إنّ النّاس من هذا الأمر إذا حرّک علی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تری ما ترون، و فرقة تری ما لا ترون، و فرقة لا تری هذا، و لا هذا، فاصبروا حتّی یهدأ النّاس، و تقع القلوب مواقعها و تؤخذ الحقوق مسمحة فاهدّؤا عنّی و انظروا ما ذا یأتیکم به أمری، و لا تفعلوا فعلة تضعضع قوّة و تسقط منّة و تورث وهنا و ذلّة، و سامسک الأمر ما استمسک و إذ لم أجد بدّا فاخر الدّواء الکیّ</w:t>
      </w:r>
      <w:r>
        <w:rPr>
          <w:rFonts w:eastAsia="IRNazanin" w:cs="IRNazanin"/>
          <w:color w:val="111111"/>
          <w:sz w:val="28"/>
          <w:szCs w:val="28"/>
          <w:rtl w:val="true"/>
          <w:lang w:bidi="fa-IR"/>
        </w:rPr>
        <w:t>.</w:t>
      </w:r>
    </w:p>
    <w:p>
      <w:pPr>
        <w:pStyle w:val="Heading4"/>
        <w:numPr>
          <w:ilvl w:val="3"/>
          <w:numId w:val="1"/>
        </w:numPr>
        <w:rPr/>
      </w:pPr>
      <w:bookmarkStart w:id="181" w:name="__RefHeading___Toc1186201_3264237689"/>
      <w:bookmarkStart w:id="182" w:name="_Toc71"/>
      <w:bookmarkEnd w:id="181"/>
      <w:r>
        <w:rPr>
          <w:rtl w:val="true"/>
        </w:rPr>
        <w:t>اللغة</w:t>
      </w:r>
      <w:bookmarkEnd w:id="18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أی تألّبوا و اجتمعوا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الشیء، و من کلّ شیء حدّته،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المکسورة اسم من جدّ فی الأمر من باب ضرب و قتل اذا اجتهد و سعی فیه، و منه یقال فلان محسن جدّا أی نهایة و 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جمع عبد مثل جحش و جحشان و الضمّ أیضا مثل تمر و تمران و الأشهر فی جمعه أعبد و عبید و عباد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فلانا الأمر إذا کلّفه إیّاه، أکثر ما یستعمل فی العذاب و الشرّ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یَسُومُونَکُمْ سُوءَ الْعَذابِ یُذَبِّحُونَ أَبْناءَکُمْ وَ یَسْتَحْیُونَ نِساءَکُمْ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و الصوت یهدأ من باب منع سکن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سماحة جاد و أعطی أو وافق ما ارید منه و أسمح بالالف لغة و قال الأصمعی سمح ثلاثیا بماله و أسمح بقیاده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کالقوّة لفظا و معنی</w:t>
      </w:r>
      <w:r>
        <w:rPr>
          <w:rFonts w:eastAsia="IRNazanin" w:cs="IRNazanin"/>
          <w:color w:val="111111"/>
          <w:sz w:val="28"/>
          <w:szCs w:val="28"/>
          <w:rtl w:val="true"/>
          <w:lang w:bidi="fa-IR"/>
        </w:rPr>
        <w:t>.</w:t>
      </w:r>
      <w:bookmarkStart w:id="183" w:name="pg13871_143646"/>
    </w:p>
    <w:p>
      <w:pPr>
        <w:pStyle w:val="Heading4"/>
        <w:numPr>
          <w:ilvl w:val="3"/>
          <w:numId w:val="1"/>
        </w:numPr>
        <w:rPr/>
      </w:pPr>
      <w:bookmarkStart w:id="184" w:name="__RefHeading___Toc1186203_3264237689"/>
      <w:bookmarkStart w:id="185" w:name="_Toc72"/>
      <w:bookmarkEnd w:id="183"/>
      <w:bookmarkEnd w:id="184"/>
      <w:r>
        <w:rPr>
          <w:rtl w:val="true"/>
        </w:rPr>
        <w:t>الاعراب</w:t>
      </w:r>
      <w:bookmarkEnd w:id="185"/>
    </w:p>
    <w:p>
      <w:pPr>
        <w:pStyle w:val="BookText"/>
        <w:rPr/>
      </w:pPr>
      <w:r>
        <w:rPr>
          <w:rFonts w:ascii="IRNazanin" w:hAnsi="IRNazanin" w:eastAsia="IRNazanin"/>
          <w:color w:val="111111"/>
          <w:sz w:val="28"/>
          <w:sz w:val="28"/>
          <w:szCs w:val="28"/>
          <w:rtl w:val="true"/>
          <w:lang w:bidi="fa-IR"/>
        </w:rPr>
        <w:t xml:space="preserve">جواب لو فی قوله لو عاقبت محذوف، بقرینة المقام و الهاء فی قوله یا إخوتاه للسّکت، قال نجم الأئمة الرّضی أمّا هاء السّکت فهی هاء تزاد فی آخر الکلمة الموقوف علیها إذا کان آخرها ألفا و الکلمة حرف أو اسم عریق فی البناء نحو لا و ذا و هنا و ذلک لأنّ الألف حرف خفیّة فارید بیانها فاذا جئت بعدها بهاء ساکنة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مدّ الألف إذا جئت بعدها و ذلک فی الوصل بحرف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النطق بها و إذا لم تأت بعدها بشیء و ذلک فی الوقف خفیت حتّی ظنّ أن آخر الکلمة مفتوحة فلذا وصلت لیبیّن جوهرها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اختاروا أن یکون ذلک الحرف هاء لمناسبتها بالخفاء لحرف اللّین فاذا جاءت ساکنة بعد الألف فلا بدّ من تمکین مدّ الألف لیقوم ذلک مقام الحرکة فیمکن الجمع بین ساکنین، فیبقین الألف بذلک التمکین و المدّ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باب المنادی المندوب و إذا ندبت یا غلامی بسکون الیاء فکذا تقول عند سیبویه یا غلامیاه لأنّ أصلها الفتح عنده و أجاز المبرّد یا غلاماه بحذف الیاء للساکنین قال ابن الحاجب و الحذف لیس بوجه و قال نحو وا غلامیه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أمیر المؤمنین علیه السّلام مؤیّد لقول المبرّد و شاهد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نجم الأئمة إلحاق هاء السّکت بعد زیادة الندبة</w:t>
      </w:r>
      <w:r>
        <w:rPr>
          <w:rStyle w:val="FootnoteAnchor"/>
          <w:rtl w:val="true"/>
        </w:rPr>
        <w:footnoteReference w:id="22"/>
      </w:r>
      <w:r>
        <w:rPr>
          <w:rFonts w:ascii="IRNazanin" w:hAnsi="IRNazanin" w:eastAsia="IRNazanin"/>
          <w:color w:val="111111"/>
          <w:sz w:val="28"/>
          <w:sz w:val="28"/>
          <w:szCs w:val="28"/>
          <w:rtl w:val="true"/>
          <w:lang w:bidi="fa-IR"/>
        </w:rPr>
        <w:t>واوا کانت أو یاء أو ألفا جایز فی الوقف لا واجب و بعضهم یوجبها لئلاّ یلتبس المندوب بالمضاف إلی یاء المتکلّم المقلوبة ألفا نحو یا غلاما، و ینبغی أن لا یجب عند هذا القائل مع واو لأنها یکفی فی الفرق بین الندبة و الندا، و لیس ما قال بوجه لأنّ الألف المنقلبة عن یاء المتکلّم قد یلحقها الهاء فی الوقف کما مرّ فاللبس إذا حاصل مع الهاء أیضا و الفارق هو القرینة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 ردّ هذا القائل قوله علیه السّلام یا إخوتاه فانّ الألف فیه مقلوبة عن یاء المتکلّم و قد لحقها هاء السّکت کما قاله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علی حدّ شوکتهم ظرف مستقرّ حال من ضمیر المجلبون و إضافة حدّ إلی شوکتهم لامیّة علی روایة حدّ بالحاء و بمعنی فی علی روایته بالجیم کما هو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الهاء فی قوله علیه السّلام و ها هم هؤلاء للتّنبیه و هی تدخل الجمل و تدخل فی جمیع المفردات أسماء الاشارة نحو هذا و هاتا و هؤلاء و کثیرا ما یفصل بینها و بین اسم الاشارة بالقسم نحو ها اللّه ذا و بالضمیر المرفوع المنفصل نحو ها أنتم اولاء و بغیرهما قلیلا نحو قولهم هذا لها ها و ذا لیا أی و هذا 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الخلیل إلی أنّ هاء المقدّمة فی جمیع ذلک کانت متّصلة باسم الاشارة أی کان القیاس اللّه هذا، و أنتم هؤلاء، و الدّلیل علی أنّه فصل حرف التنبیه عن اسم الاشارة ما حکی أبو الخطاب عمّن یوثّق به هذا أنا أفعل فی موضع ها أنا ذا أفعل، و حدّث یونس هذا أنت تقول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جوّز بعضهم أن یکون هاء المقدّمة فی نحو ها أنت ذا تفعل غیر منویّ دخولها علی ذا استدلالا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أَنْتُمْ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هی الّتی کانت مع اسم الاشارة لم تعد بعد أنتم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نجم الأئمة و یجوز أن یعتذر للخلیل بأنّ تلک الاعادة للبعد بینهما کما اعید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تحسبنّهم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تحسبنّ الّذین یبخلون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أنتم هؤلاء تقتلون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أنّ المقدّم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ها أنتم اولاء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کان مع اسم الاشارة، و لو کان فی صدر الجملة من الأصل لجاز من غیر اسم اشارة ها أنت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حکی الزمخشری من قولهم ها أن زیدا منطلق، و ها أنا أفعل کذا مما لم أعثر له علی شاهد فالأولی أن نقول ها التنبیه مختصّ باسم الاشارة، و قد یفصل منه کما مرّ و لم یثبت دخوله فی غیره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نجم الأئمة أیضا و اعلم انّه لیس المراد من قولک ها أنا ذا أفعل أن تعرّف المخاطب نفسک و أن تعلمه أنت لست غیرک لأنّ هذا محال بل المعنی فیه و فی ها أنت ذا تقول و ها هو ذا یفعل استغراب وقوع مضمون ذلک الفعل المذکور بعد اسم الاشارة</w:t>
      </w:r>
      <w:bookmarkStart w:id="186" w:name="pg13871_143648"/>
    </w:p>
    <w:p>
      <w:pPr>
        <w:pStyle w:val="BookText"/>
        <w:rPr/>
      </w:pPr>
      <w:bookmarkEnd w:id="186"/>
      <w:r>
        <w:rPr>
          <w:rFonts w:ascii="IRNazanin" w:hAnsi="IRNazanin" w:eastAsia="IRNazanin"/>
          <w:color w:val="111111"/>
          <w:sz w:val="28"/>
          <w:sz w:val="28"/>
          <w:szCs w:val="28"/>
          <w:rtl w:val="true"/>
          <w:lang w:bidi="fa-IR"/>
        </w:rPr>
        <w:t>من المتکلّم أو المخاطب أو الغائب کأنّ معنی ها أنت ذا تقول أو یضربک زید، أنت هذا الذی أری من کنّا نتوقّع منه أن لا یقع منه أو علیه مثل هذا الغریب ثمّ بیّنت بقولک تقول و قولک یضربک زید الّذی استغربته و لم تتوقّعه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أَنْتُمْ أُولاءِ تُحِبُّونَهُمْ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فالجملة بعد اسم الاشارة لازمة لبیان الحال المستغربة و لا محلّ لها إذ هی مستأنفة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خلالکم یسومونکم جملة هم یسومون مبتدأ و خبر فی محلّ النّصب علی الحال و خلالکم ظرف مستقرّ حال من مفعول یسومون قدّمت علی ذیها للتوسّع</w:t>
      </w:r>
      <w:r>
        <w:rPr>
          <w:rFonts w:eastAsia="IRNazanin" w:cs="IRNazanin"/>
          <w:color w:val="111111"/>
          <w:sz w:val="28"/>
          <w:szCs w:val="28"/>
          <w:rtl w:val="true"/>
          <w:lang w:bidi="fa-IR"/>
        </w:rPr>
        <w:t>.</w:t>
      </w:r>
    </w:p>
    <w:p>
      <w:pPr>
        <w:pStyle w:val="Heading4"/>
        <w:numPr>
          <w:ilvl w:val="3"/>
          <w:numId w:val="1"/>
        </w:numPr>
        <w:rPr/>
      </w:pPr>
      <w:bookmarkStart w:id="187" w:name="__RefHeading___Toc1186205_3264237689"/>
      <w:bookmarkStart w:id="188" w:name="_Toc73"/>
      <w:bookmarkEnd w:id="187"/>
      <w:r>
        <w:rPr>
          <w:rtl w:val="true"/>
        </w:rPr>
        <w:t>المعنی</w:t>
      </w:r>
      <w:bookmarkEnd w:id="188"/>
    </w:p>
    <w:p>
      <w:pPr>
        <w:pStyle w:val="BookText"/>
        <w:rPr/>
      </w:pPr>
      <w:r>
        <w:rPr>
          <w:rFonts w:ascii="IRNazanin" w:hAnsi="IRNazanin" w:eastAsia="IRNazanin"/>
          <w:color w:val="111111"/>
          <w:sz w:val="28"/>
          <w:sz w:val="28"/>
          <w:szCs w:val="28"/>
          <w:rtl w:val="true"/>
          <w:lang w:bidi="fa-IR"/>
        </w:rPr>
        <w:t xml:space="preserve">اعلم أنّ المستفاد من شرح المعتزلی أنّ هذا الکلام قاله علیه السّلام أوّل مسیر طلحة و الزبیر إلی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بویع بالخلافة و قد قال له قوم من الصحابة لو عاقبت قوما ممّن أجلب و أعان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حسنا لما فیه من قطع عذر الناکثین اذ عمدة متمسّکهم فی النکت کان المطالبة بدم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معتذرا عمّا اشیر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إخوتاه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علی غزارة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أجهل ما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أعلم ما کان و ما هو کائن و 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کیف لی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القصاص و الانتقام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القوم المجلبون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المجتمعون المتألّبون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شوکتهم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غایة شوکتهم أو مع کونهم مجدّین فی الشوکة مبالغین فی شدّة البأس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یملکوننا و لا نملکهم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هم مسلّطون علینا و لسنا مسلّطین علیهم و صدقه علیه السّلام فی هذا الجواب ظاهر لأنّ أکثر أهل المدینة کانوا من المجلبین علیه، و کان من أهل مصر و من الکوفة و غیرهم خلق عظیم، حضروا من بلادهم و قطعوا المسافة البعیدة لذلک، و انضمّ إلیه أعراب البادیة و عبید المدینة، و ثاروا ثورة واحدة فکانوا علی غایة الشوکة و لذلک اعتذر علیه السّلام بعدم التمکّن و القوّة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أنّه علیه السّلام جمع النّاس و وعظهم ثمّ قال لتقم قتلة عثمان فقام النّاس بأسرهم إلاّ القلیل و کان ذلک الفعل استشهادا منه علی صدق قوله، و نبّه أیضا علی</w:t>
      </w:r>
    </w:p>
    <w:p>
      <w:pPr>
        <w:pStyle w:val="BookText"/>
        <w:rPr/>
      </w:pPr>
      <w:r>
        <w:rPr>
          <w:rFonts w:ascii="IRNazanin" w:hAnsi="IRNazanin" w:eastAsia="IRNazanin"/>
          <w:color w:val="111111"/>
          <w:sz w:val="28"/>
          <w:sz w:val="28"/>
          <w:szCs w:val="28"/>
          <w:rtl w:val="true"/>
          <w:lang w:bidi="fa-IR"/>
        </w:rPr>
        <w:t>صدقه علیه السّلام باحالة المشیرین علیه إحالة معاینة و باشارة حضوریّة إلی کثرة المجلبین و شدّتهم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هم هؤلاء قد ثارت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 عبدانکم و التفّت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انضمّت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 أعرابکم و هم خلالکم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بینکم غیر متباعدین عنکم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یسومونکم ما شاءوا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شاءوا لیس لهم رادع و لا 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موضعا لقدرة علی شیء تریدونه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أمر المجلبین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قتلهم لعثمان کان عن عصبیّة و حمیّة لا لطاعة أمر اللّه و إن کان فی الواقع مطابقا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المراد به أنّ ما تریدون من معاقبة القوم أمر جاهلیّة نشأ عن تعصّبکم و حمیّتکم و أغراضکم الباطلة و فیه إثارة للفتنة، و تهییج للشرّ، لکنّ الأوّل أنسب بسیاق الکلام إذ غرضه من إیراد تلک الوجوه إسکات الخصم و عدم تقویة شبه المخالفین الطالبین لدم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أکّد تأکید تضعیف رأیهم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لهؤلاء القوم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مددا و معینین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من هذا الأمر إذا 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موضعه و ارید معاقبة المجلبین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أشار إلیها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منهم تری ما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یحکمون بحسن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فرقة تری ما لا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تزعم أنّ فی العقاب عدولا عن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تری هذا و لا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یحکمون فیه بصواب و لا 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بیّن اختلاف الاراء و تشتّت الأهواء فی التخطئة و التصویب و کان الاقتصاص و الانتقام مع وجود هذا الاختلاف مظنّة فتنة اخری کالاولی بل و أعظم منها و کان الأصوب فی التدبیر و الّذی یوجبه العقل و الشرع الصبر و إمساک النکیر إلی حین سکون الفتنة، و تفرّق تلک الشعوب من المدینة، لا جرم أمرهم بالصّبر فقال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فاصبروا حتّی یهدأ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یسکنوا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تقع القلوب مواقعها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تؤوب إلی الناس أحلامهم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تؤخذ الحقوق مسمحة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منقادة بسهولة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فاهدءوا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و انظروا ما ذا یأتیکم به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تستعجلوه و لا تسرعوا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تفعلوا 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نوع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و تسقط منّة و تورث وهنا و 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الامور مرهونة بأوقاتها و مجتنی</w:t>
      </w:r>
    </w:p>
    <w:p>
      <w:pPr>
        <w:pStyle w:val="BookText"/>
        <w:rPr/>
      </w:pPr>
      <w:r>
        <w:rPr>
          <w:rFonts w:ascii="IRNazanin" w:hAnsi="IRNazanin" w:eastAsia="IRNazanin"/>
          <w:color w:val="111111"/>
          <w:sz w:val="28"/>
          <w:sz w:val="28"/>
          <w:szCs w:val="28"/>
          <w:rtl w:val="true"/>
          <w:lang w:bidi="fa-IR"/>
        </w:rPr>
        <w:t>الثمرة لغیر وقت إیناعها لا تذوق إلاّ مرارة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 و کان علیه السّلام یؤمّل أن یطیعه معاویة و غیره و أن یحضر بنو عثمان عنده یطالبون بدم أبیهم و یعیّنون قوما بأعیانهم بعضهم للقتل و بعضهم للتسوّر کما جرت عادة المتظلّمین إلی الامام و القاضی فحینئذ یتمکّن من العمل بحکم اللّه فلم یقع الأمر بموجب ذلک و عصی معاویة و أهل الشّام و التجأ ورثة عثمان إلیه و فارقوا حوزة أمیر المؤمنین علیه السّلام و لم یطالبوا القصاص طلبا شرعیّا و إنّما طلبوه مغالبة و جعلها معاویة عصبیّة الجاهلیة و لم یأت أحد منهم الأمر من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ذلک ما کان من أمر طلحة و الزّبیر و نقضهما البیعة و نهبهما أموال المسلمین بالبصرة و قتلهما الصّالحین من أهلها و جرت امور کلّها یمنع الامام عن التصدّی للقصاص و اعتماد ما یجب اعتماده لو کان الأمر وقع علی القاعدة الصحیحة من المتطالبة بذلک علی وجه السکوت و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هو علیه السّلام لمعاویة و أما طلبک قتلة عثمان فادخل فی الطاعة و حاکم القوم إلیّ أحملک و إیّاهم علی کتاب اللّه و سنّة رسوله صلّی اللّه علیه و آله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سأمسک الأمر ما استمسک و إذا لم أجد بدّا فاخر الدّواء 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نسخة الشارحین البحرانی و المعتزلی، قال ثانیهما و هو مثل مشهور و یقال آخر الطبّ و یغلط فیه العامّة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الدّاء، و الکیّ لیس من الدّاء لیکون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الدّاء 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أکثر النسخ المصحّحة و لعلّ المعنی بعد الدّاء الکیّ إذا اشتدّ الداء و لم یزل بأنواع المعالجات فیزول بالکیّ و ینتهی أمره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الشارح المعتزلی و لیس معناه و سأصبر عن معاقبة هؤلاء ما أمکن الصبر فاذا لم أجد بدّا عاقبتهم و لکنّه کلام قاله أوّل مسیر طلحة و الزّبیر إلی البصرة فانّه حینئذ أشار علیه قوم بمعاقبة المجلبین فاعتذر بما قد ذکر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و سأمسک الأمر ما استمسک أی أمسک نفسی عن محاربة هؤلاء</w:t>
      </w:r>
      <w:bookmarkStart w:id="189" w:name="pg13871_143651"/>
    </w:p>
    <w:p>
      <w:pPr>
        <w:pStyle w:val="BookText"/>
        <w:rPr/>
      </w:pPr>
      <w:bookmarkEnd w:id="189"/>
      <w:r>
        <w:rPr>
          <w:rFonts w:ascii="IRNazanin" w:hAnsi="IRNazanin" w:eastAsia="IRNazanin"/>
          <w:color w:val="111111"/>
          <w:sz w:val="28"/>
          <w:sz w:val="28"/>
          <w:szCs w:val="28"/>
          <w:rtl w:val="true"/>
          <w:lang w:bidi="fa-IR"/>
        </w:rPr>
        <w:t>النّاکثین للبیعة ما أمکن و أدفع الأیّام بمراسلتهم و تخویفهم و إنذارهم و أجتهد فی ردّهم الی الطاعة بالترغیب و الترهیب، فاذا لم أجد بدّا من الحرب فاخر الدواء الکیّ أی الحرب لأنّها الغایة التی ینتهی أمر العصاة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حکایة ما حکیناه عن الشارح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ذلک توریة منه علیه السّلام لیفهم بعض المخاطبین المعنی الأوّل و مراده 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شرح الکلام الثّلاثین تفصیلا أنّه علیه السّلام کان بنائه علی إبهام المرام، و استعمال التوریة فی الکلام، فی أمر عثمان لمصالح قاضیة بذلک مانعة عن الابانة و التصریح فلیراجع ثمّة</w:t>
      </w:r>
      <w:r>
        <w:rPr>
          <w:rFonts w:eastAsia="IRNazanin" w:cs="IRNazanin"/>
          <w:color w:val="111111"/>
          <w:sz w:val="28"/>
          <w:szCs w:val="28"/>
          <w:rtl w:val="true"/>
          <w:lang w:bidi="fa-IR"/>
        </w:rPr>
        <w:t>.</w:t>
      </w:r>
    </w:p>
    <w:p>
      <w:pPr>
        <w:pStyle w:val="Heading4"/>
        <w:numPr>
          <w:ilvl w:val="3"/>
          <w:numId w:val="1"/>
        </w:numPr>
        <w:rPr/>
      </w:pPr>
      <w:bookmarkStart w:id="190" w:name="__RefHeading___Toc1186207_3264237689"/>
      <w:bookmarkStart w:id="191" w:name="_Toc74"/>
      <w:bookmarkEnd w:id="190"/>
      <w:r>
        <w:rPr>
          <w:rtl w:val="true"/>
        </w:rPr>
        <w:t>الترجمة</w:t>
      </w:r>
      <w:bookmarkEnd w:id="191"/>
    </w:p>
    <w:p>
      <w:pPr>
        <w:pStyle w:val="BookText"/>
        <w:rPr/>
      </w:pPr>
      <w:r>
        <w:rPr>
          <w:rFonts w:ascii="IRNazanin" w:hAnsi="IRNazanin" w:eastAsia="IRNazanin"/>
          <w:color w:val="111111"/>
          <w:sz w:val="28"/>
          <w:sz w:val="28"/>
          <w:szCs w:val="28"/>
          <w:rtl w:val="true"/>
          <w:lang w:bidi="fa-IR"/>
        </w:rPr>
        <w:t>از جملۀ کلام بلاغت نظام آن امام است علیه الصّلاة و السّلام بعد از این که بیعت کرده شد بخلافت در حالتی که گفتند او را گروهی از صحابه اگر عقاب بفرمائی قومی را از آن کسانی که جمعیت نمودند بر قتل عثمان خوب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آن حضرت در جواب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من بدرستی که من نیستم که ندانم چیزی را که شما می‌دانید و لیکن چگونه مرا قوّت باشد در انتقام و حال آنکه قومی که جمعیت کردند بر غایت شوکت ایشان مسلّط و مالک هستند و ما بر ایشان تسلّط نداریم، و بدانید که ایشان این جماعت‌اند که هیجان آمده‌اند با ایشان بندگان شما و پیوسته‌اند بایشان أعراب بادیه‌نشینان شما و حال آنکه ایشان در میان شما تکلیف می‌کنند بشما آنچه دلشان بخواهد، و آیا می‌بینید با وجود این حالت محلی از برای قدرت بر چیزی که می‌خواهید؟ بدرستی که این کار کار جاهلیت است و بدرستی که از برای آن قوم است ماده بسیار از أعوان و أنصار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بدرستی که مردمان در این کار هر گاه حرکت داده شود بر چند أمر می‌باشند طایفه رأی ایشان مطابق رأی شما خواهد شد و طایفه دیگر ایشان مخالف رأی شما</w:t>
      </w:r>
      <w:bookmarkStart w:id="192" w:name="pg13871_143652"/>
    </w:p>
    <w:p>
      <w:pPr>
        <w:pStyle w:val="BookText"/>
        <w:rPr/>
      </w:pPr>
      <w:bookmarkEnd w:id="192"/>
      <w:r>
        <w:rPr>
          <w:rFonts w:ascii="IRNazanin" w:hAnsi="IRNazanin" w:eastAsia="IRNazanin"/>
          <w:color w:val="111111"/>
          <w:sz w:val="28"/>
          <w:sz w:val="28"/>
          <w:szCs w:val="28"/>
          <w:rtl w:val="true"/>
          <w:lang w:bidi="fa-IR"/>
        </w:rPr>
        <w:t>میباشد و طایفۀ سوّم رأیشان نه اینست و نه آن، پس صبر و تحمّل نمائید تا آرام گیرند مردمان و واقع شود قلبها در مواضع وقوع خود و گرفته شود حقّها بسهولت و آسانی، پس آرام گیرید و کنار شوید از من و نظر کنید به آن چیزی که بیاید بشما فرمان من بان و نکنید کاری را که ویران کند قوّت و قدرت را، و بیندازد طاقت و توانائی را و باعث بشود بسستی و ذلّت و البته نگاهداری میکنم این امر را مادامی که نگاه داشته شود و چون چارۀ نیابم پس آخر دوا داغ است یعنی غیر از محاربه علاجی نیابم لا بدّ باید محاربه کنم</w:t>
      </w:r>
      <w:r>
        <w:rPr>
          <w:rFonts w:eastAsia="IRNazanin" w:cs="IRNazanin"/>
          <w:color w:val="111111"/>
          <w:sz w:val="28"/>
          <w:szCs w:val="28"/>
          <w:rtl w:val="true"/>
          <w:lang w:bidi="fa-IR"/>
        </w:rPr>
        <w:t>.</w:t>
      </w:r>
    </w:p>
    <w:p>
      <w:pPr>
        <w:pStyle w:val="Heading3"/>
        <w:numPr>
          <w:ilvl w:val="2"/>
          <w:numId w:val="1"/>
        </w:numPr>
        <w:rPr/>
      </w:pPr>
      <w:bookmarkStart w:id="193" w:name="__RefHeading___Toc1186209_3264237689"/>
      <w:bookmarkStart w:id="194" w:name="_Toc75"/>
      <w:bookmarkEnd w:id="193"/>
      <w:r>
        <w:rPr>
          <w:rtl w:val="true"/>
        </w:rPr>
        <w:t>و من خطبة له علیه السّلام و هی المأة و الثامنة</w:t>
      </w:r>
      <w:bookmarkEnd w:id="194"/>
    </w:p>
    <w:p>
      <w:pPr>
        <w:pStyle w:val="Heading4"/>
        <w:numPr>
          <w:ilvl w:val="3"/>
          <w:numId w:val="1"/>
        </w:numPr>
        <w:rPr/>
      </w:pPr>
      <w:bookmarkStart w:id="195" w:name="__RefHeading___Toc1186211_3264237689"/>
      <w:bookmarkStart w:id="196" w:name="_Toc76"/>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و الستون من المختار فی باب الخطب</w:t>
      </w:r>
    </w:p>
    <w:p>
      <w:pPr>
        <w:pStyle w:val="BookText"/>
        <w:rPr/>
      </w:pPr>
      <w:r>
        <w:rPr>
          <w:rFonts w:ascii="IRNazanin" w:hAnsi="IRNazanin" w:eastAsia="IRNazanin"/>
          <w:color w:val="111111"/>
          <w:sz w:val="28"/>
          <w:sz w:val="28"/>
          <w:szCs w:val="28"/>
          <w:rtl w:val="true"/>
          <w:lang w:bidi="fa-IR"/>
        </w:rPr>
        <w:t>عند مسیر أصحاب الجمل إلی البصرة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بعث رسولا هادیا بکتاب ناطق و أمر قائم، لا یهلک عنه إلاّ هالک و إنّ المبتدعات المشبّهات هنّ المهلکات إلاّ ما حفظ اللّه منها و إنّ فی سلطان اللّه عصمة لأمرکم فأعطوه طاعتکم غیر ملومة، و لا مستکره بها و اللّه لتفعلنّ أو لینقلنّ اللّه عنکم سلطان الإسلام ثمّ لا ینقله إلیکم أبدا حتّی یأرز الأمر إلی غیرکم إنّ هؤلاء قد تمالئوا علی سخطة إمارتی و سأصبر ما لم أخف علی جماعتکم فإنّهم إن تمّموا علی فیالة هذا الرّأی انقطع نظام المسلمین و إنّما طلبوا هذه الدّنیا حسدا</w:t>
      </w:r>
      <w:bookmarkStart w:id="197" w:name="pg13871_143653"/>
    </w:p>
    <w:p>
      <w:pPr>
        <w:pStyle w:val="BookText"/>
        <w:rPr/>
      </w:pPr>
      <w:bookmarkEnd w:id="197"/>
      <w:r>
        <w:rPr>
          <w:rFonts w:ascii="IRNazanin" w:hAnsi="IRNazanin" w:eastAsia="IRNazanin"/>
          <w:color w:val="111111"/>
          <w:sz w:val="28"/>
          <w:sz w:val="28"/>
          <w:szCs w:val="28"/>
          <w:rtl w:val="true"/>
          <w:lang w:bidi="fa-IR"/>
        </w:rPr>
        <w:t>لمن أفائها اللّه علیه فأرادوا ردّ الامور علی أدبارها و لکم علینا العمل بکتاب اللّه و سنّة رسوله صلّی اللّه علیه و آله و سلّم و القیام بحقّه و النّعش لسنّته</w:t>
      </w:r>
      <w:r>
        <w:rPr>
          <w:rFonts w:eastAsia="IRNazanin" w:cs="IRNazanin"/>
          <w:color w:val="111111"/>
          <w:sz w:val="28"/>
          <w:szCs w:val="28"/>
          <w:rtl w:val="true"/>
          <w:lang w:bidi="fa-IR"/>
        </w:rPr>
        <w:t>.</w:t>
      </w:r>
    </w:p>
    <w:p>
      <w:pPr>
        <w:pStyle w:val="Heading4"/>
        <w:numPr>
          <w:ilvl w:val="3"/>
          <w:numId w:val="1"/>
        </w:numPr>
        <w:rPr/>
      </w:pPr>
      <w:bookmarkStart w:id="198" w:name="__RefHeading___Toc1186213_3264237689"/>
      <w:bookmarkStart w:id="199" w:name="_Toc77"/>
      <w:bookmarkEnd w:id="198"/>
      <w:r>
        <w:rPr>
          <w:rtl w:val="true"/>
        </w:rPr>
        <w:t>اللغة</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بعض النسخ بصیغة المفعول و فی بعضها بصیغة الفاعل و فی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بدلها یقال شبّهت الشیء بالشیء أی جعلته شبیها به فهو مشبّه بالفتح و شبّهته علیه تشبیها مثل لبّسته تلبیسا وزنا و معنی فأنا مشبّه بالکسر و اشتبهت الامور و تشابهت التبست فلم تتمیّز و لم تظهر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الْبَقَرَ تَشابَهَ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قَتَلُوهُ وَ ما صَلَبُوهُ وَ لکِنْ شُبِّهَ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بالتخفیف من لام یلوم و فی بعضها بالتّضعیف للمبالغة، و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بدلها أی غیر معوّجة من لوّیت العود إذا عطفته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یأرز من باب ضرب انقبض و اجتمع و أرزت الحیّة أی لاذت بجحرها و رجعت إلیه قال رسول اللّه صلّی اللّه علیه و آله إنّ الاسلام لیأرز إلی المدینة کما یأرز الحیّة علی جحرها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تمالئوا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الأمر تعاونوا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السکیت اجتمعوا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رأیه یفیل قیلولة و فیلة أخطأ و ضعف کتفیّل و رجل فیل الرّأی بالکسر و الفتح ککیس و فاله وفاء له و فاءل من غیر اضافة ضعیفة جمعه أفیال و فی روایة بدل فیالة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فیولة</w:t>
      </w:r>
      <w:r>
        <w:rPr>
          <w:rFonts w:eastAsia="IRNazanin" w:cs="IRNazanin"/>
          <w:color w:val="111111"/>
          <w:sz w:val="28"/>
          <w:szCs w:val="28"/>
          <w:rtl w:val="true"/>
          <w:lang w:bidi="fa-IR"/>
        </w:rPr>
        <w:t>).</w:t>
      </w:r>
    </w:p>
    <w:p>
      <w:pPr>
        <w:pStyle w:val="Heading4"/>
        <w:numPr>
          <w:ilvl w:val="3"/>
          <w:numId w:val="1"/>
        </w:numPr>
        <w:rPr/>
      </w:pPr>
      <w:bookmarkStart w:id="200" w:name="__RefHeading___Toc1186215_3264237689"/>
      <w:bookmarkStart w:id="201" w:name="_Toc78"/>
      <w:bookmarkEnd w:id="200"/>
      <w:r>
        <w:rPr>
          <w:rtl w:val="true"/>
        </w:rPr>
        <w:t>الاعراب</w:t>
      </w:r>
      <w:bookmarkEnd w:id="20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الباء فی قوله بکتاب للمصاحبة کما فی دخلت علیه بثیاب السفر، و غیر ملومة بالنصب حال من الطاعة و السین فی قوله و سأصبر لیست لتخلیص المضارع للاستقبال کما هو غالب موارد استعمالها و انما هی لتأکید وقوع الصبر کما نبّه به الزّمخشری حیث قال انها إذا دخلت علی فعل محبوب أو مکروه أفادت أنه واقع لا محالة</w:t>
      </w:r>
      <w:r>
        <w:rPr>
          <w:rFonts w:eastAsia="IRNazanin" w:cs="IRNazanin"/>
          <w:color w:val="111111"/>
          <w:sz w:val="28"/>
          <w:szCs w:val="28"/>
          <w:rtl w:val="true"/>
          <w:lang w:bidi="fa-IR"/>
        </w:rPr>
        <w:t>.</w:t>
      </w:r>
      <w:bookmarkStart w:id="202" w:name="pg13871_143654"/>
    </w:p>
    <w:p>
      <w:pPr>
        <w:pStyle w:val="BookText"/>
        <w:rPr/>
      </w:pPr>
      <w:bookmarkEnd w:id="202"/>
      <w:r>
        <w:rPr>
          <w:rFonts w:ascii="Amiri" w:hAnsi="Amiri" w:eastAsia="Amiri" w:cs="Amiri"/>
          <w:color w:val="111111"/>
          <w:sz w:val="28"/>
          <w:sz w:val="28"/>
          <w:szCs w:val="28"/>
          <w:rtl w:val="true"/>
          <w:lang w:bidi="ar-SA"/>
        </w:rPr>
        <w:t>و قال فی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فَسَیَکْفِیکَهُمُ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السین أنّ ذلک کاین لا محالة و إن تأخر إلی حین، و فی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سَیَرْحَمُهُمُ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السین مفیدة وجود الرحمة لا محالة و هی تؤکّد الوعد کما تؤکّد الوعید إذا قلت سأنتقم منک، و حسدا منصوب علی المفعول لأجله</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186217_3264237689"/>
      <w:bookmarkStart w:id="204" w:name="_Toc79"/>
      <w:bookmarkEnd w:id="203"/>
      <w:r>
        <w:rPr>
          <w:rtl w:val="true"/>
        </w:rPr>
        <w:t>المعنی</w:t>
      </w:r>
      <w:bookmarkEnd w:id="204"/>
    </w:p>
    <w:p>
      <w:pPr>
        <w:pStyle w:val="BookText"/>
        <w:rPr/>
      </w:pPr>
      <w:r>
        <w:rPr>
          <w:rFonts w:ascii="IRNazanin" w:hAnsi="IRNazanin" w:eastAsia="IRNazanin"/>
          <w:color w:val="111111"/>
          <w:sz w:val="28"/>
          <w:sz w:val="28"/>
          <w:szCs w:val="28"/>
          <w:rtl w:val="true"/>
          <w:lang w:bidi="fa-IR"/>
        </w:rPr>
        <w:t>اعلم أنّ هذه الخطبة حسبما ذکره الرضیّ خطبها عند مسیر أصحاب الجمل إلی البصرة و الغرض منها التنبیه علی ضلال الناکثین و الکشف عن فساد نیّتهم و سوء عقیدتهم و أنّ مقصودهم فی الخروج و البغی علیه علیه السّلام هو الدّنیا لا الدّین و صدّرها بامور نفعها عامّ تذکیرا للمخاطبین و انقاذا لهم من الضّلالة و ایقاظا من رقدة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بعث رسولا هادیا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شرایع الدّین و معالم الشرع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بکتاب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لهج بالصّدق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لیس بذی عوج أو باق حکمه بین الأمّة مستمرّا إلی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إلاّ 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بلغ الغایة فی الهلاک فالتنکیر لقصد النوع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نَظُنُّ إِلاّ ظَنًّا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التفتازانی أی ظنّا حقیرا ضعیفا اذ الظنّ ممّا یقبل الشدّة و الضّعف فالمفعول المطلق هنا للنوعیة لا للتأکید و بهذا الاعتبار صحّ وقوعه بعد الاستثناء مفرّغا مع امتناع ما ضربته إلاّ ضربا علی أن یکون المصدر للتأکید لأنّ مصدر ضربته لا یحتمل غیر الضرب و المستثنی منه یجب أن یکون متعدّدا یحتمل المستثنی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المبتدعات المشبّهات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البدعات المحدثات فی الاسلام بعد رسول اللّه صلّی اللّه علیه و آله و سلّم المشبّهات بالسّنن و لیس منها و الملبّسات الأمر علی الناس أو الملتبسات علیهم علی اختلاف روایات المتن حسبما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المهلکات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الاخرة لخروجها عن الکتاب و السنّة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حفظ 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من بعض متعلّقات المهلکات أی إنّها مهلکة فی جمیع الأحوال إلاّ حال حفظ اللّه منها بالعصمة عن ارتکابها أو انّ ما بمعنی من أی مهلکة لکلّ أحد إلاّ من حفظه اللّه سبحانه</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فی سلطان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سلطان دین اللّه و هو سلطان الاسلام الذی سیصرّح به أو أراد به السلطنة الالهیّة الّتی قوامها به لکونه خلیفة اللّه فی عباده و بلاده و ولیّ أمره فی أرضه فالاضافة من باب التشریف و الاعتزاز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عصمة لأمرکم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حفظا له عن التزلزل و الاختلال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فأعطوه طاعتکم غیر ملومة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مستکره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أطیعوه طوعا و بالاخلاص عن صمیم القلب لا کرها و جبرا ینسب صاحبها الی الرّیاء و النفاق فیستحقّ اللؤم و الملام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لتطیعنّ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لینقلنّ اللّه عنکم سلطان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ینقله إلیکم أبدا حتّی یأرز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ینقبض و یرجع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 کیف قال علیه السّلام لا ینقله إلیکم أبدا و قد عاد إلیهم بالدّولة العبّاسیة قلنا قد أجیب 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ما قاله الشّارح المعتزلی و هو أنّ الشرط لم یقع و هو عدم الطاعة، فانّ أکثرهم أطاعوه غیر ملومة و لا مستکره بها و اذا لم یتحقّق الشرط لم یتحقّق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انه خاطب به الشیعة الطالبیّة فقال إن لم تعطونی الطاعة المحضة نقل الخلافة عن هذا البیت حتّی یأرز و ینضمّ إلی بیت آخر و هکذا وقع فانها انضمّت إلی بیت آخر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أراد بقوله أبدا المبالغة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 هذا الغریم أبدا و المراد بالقوم الّذین یأرز إلیهم بنو امیّة کأنّه قال إن لم تفعلوا نقل اللّه الخلافة عنکم حتّی یجعلها فی قوم آخرین و هم أعدائکم من أهل الشّام و بنی امیّة و لا یعیدها إلیکم إلی مدّة طویلة و هکذا 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انه قید بالغایة فقال لا یصیر الیهم حتّی یصیر فی قوم آخرین و ظاهر أنّه کذلک بانتقاله إلی بنی امیّة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الخامس أنّ القوم الّذین خاطبهم من أصحابه بهذا الخطاب لم ترجع الدّولة الیهم أبدا فانّ اولئک بعد انقضاء دولة بنی امیّة لم یبق منهم ثمّ لم یرجع</w:t>
      </w:r>
    </w:p>
    <w:p>
      <w:pPr>
        <w:pStyle w:val="BookText"/>
        <w:rPr/>
      </w:pPr>
      <w:r>
        <w:rPr>
          <w:rFonts w:ascii="IRNazanin" w:hAnsi="IRNazanin" w:eastAsia="IRNazanin"/>
          <w:color w:val="111111"/>
          <w:sz w:val="28"/>
          <w:sz w:val="28"/>
          <w:szCs w:val="28"/>
          <w:rtl w:val="true"/>
          <w:lang w:bidi="fa-IR"/>
        </w:rPr>
        <w:t>إلی أحد من أولادهم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أحسنها الوجه الثالث و الرّابع و أحسنهما ثانیهما کما هو غیر خفیّ علی النّاقد الزکیّ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نبه علی ضلال طلحة و الزّبیر و عائشة و إیّاهم أراد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القوم قد تمالئوا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تعاونوا و تساعدوا و اجتمعوا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سخطة إمارتی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کراهیّتها سخیمة و مقتا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بغیهم و خروجهم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أخف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انفصام حبل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إن تمّموا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أرادوه و بلّغوه أجله مستقرّین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فیالة هذا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أنهم إن أتمّوا ما تصدّوه فی مسیرهم و مخالفتهم و بقوا علی هذا الرّأی الضعیف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 نظام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انفصم حبل الدّین، و تضعضع سواری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بیّن علّة سخطهم لامارته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طلبوا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علة تمالؤهم علیّ لیست ما أظهروه من الطلب بدم عثمان و إنما هی تنافسهم فی الدّنیا و طلبهم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حسدا لمن أفائها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 بعد تفسیر الفیء بمعنی الرجوع و هذا الکلام لا یشعر بأنه علیه السّلام کان یقتصد أنّ الأمر له و أنه غلب علیه ثمّ رجع إلیه و لکنه محمول علی أنه من رسول اللّه صلّی اللّه علیه و آله و سلّم بمنزلة الجزء من الکلّ و أنهما من جوهر واحد فلما کان الوالی قدیما هو و رسول اللّه صلّی اللّه علیه و آله و سلّم ثمّ تخلل بین ولایتهما و لا یات غریبة سمّی ولایته فیئا و رجوعا لأنها رجعت الی الدّوحة الهاشمیّة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کلامه علیه السّلام صریح فی ما ذکره الشارح أوّلا و انکار الشارح للإشعار عجیب و الحمل الذی تمحّله غریب، و کم له علیه السّلام فی هذا الکتاب من کلام صریح فی اغتصاب الخلافة، و انتهاب الوراثة، و کفی بذلک شهیدا الخطبة الثالثة، و الکلام السادس، و الخطبة السادسة و العشرین، فضلا عن غیرها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ادّعی الشارح نفسه فی شرح الخطبة المأة و الاحدی و السبعین تواتر الأخبار الواردة عنه علیه السّلام فی هذا المعنی و هو کذلک و سنحکی کلامه إذا بلغ الشرح</w:t>
      </w:r>
      <w:bookmarkStart w:id="205" w:name="pg13871_143657"/>
    </w:p>
    <w:p>
      <w:pPr>
        <w:pStyle w:val="BookText"/>
        <w:rPr/>
      </w:pPr>
      <w:bookmarkEnd w:id="205"/>
      <w:r>
        <w:rPr>
          <w:rFonts w:ascii="IRNazanin" w:hAnsi="IRNazanin" w:eastAsia="IRNazanin"/>
          <w:color w:val="111111"/>
          <w:sz w:val="28"/>
          <w:sz w:val="28"/>
          <w:szCs w:val="28"/>
          <w:rtl w:val="true"/>
          <w:lang w:bidi="fa-IR"/>
        </w:rPr>
        <w:t>محلّه و ما أدری ما ذا أعدّه الشّارح للجواب یوم الحساب، مع علمه بالأخبار المتواترة فی هذا الباب، لو لم یکن ما یمحّله من التکلّفات و التأویلات، تقیّة من ذوی الأذناب، و اللّه عالم بالسرائر خبیر بالضمائر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فأرادوا ردّ الامور علی أدبارها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أرادوا انتزاع أمر الخلافة منه علیه السّلام بعد إقباله إلیه کما انتزعت أوّلا أسوة بما وقع من قبل ثمّ أخبر بما لهم علیه إن قاموا بوظایف الطاعة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علینا العمل بکتاب اللّه تعالی و سیرة رسول اللّه صلّی اللّه علیه و آله و سلّم و القیام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بحق الرّسول صلّی اللّه علیه و آله الواجب علینا القیام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النعش لسنّته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الرفع لشریعته و الاعلاء لکلمته صلواة اللّه و سلامه علیه و آله</w:t>
      </w:r>
      <w:r>
        <w:rPr>
          <w:rFonts w:eastAsia="IRNazanin" w:cs="IRNazanin"/>
          <w:color w:val="111111"/>
          <w:sz w:val="28"/>
          <w:szCs w:val="28"/>
          <w:rtl w:val="true"/>
          <w:lang w:bidi="fa-IR"/>
        </w:rPr>
        <w:t>.</w:t>
      </w:r>
    </w:p>
    <w:p>
      <w:pPr>
        <w:pStyle w:val="Heading4"/>
        <w:numPr>
          <w:ilvl w:val="3"/>
          <w:numId w:val="1"/>
        </w:numPr>
        <w:rPr/>
      </w:pPr>
      <w:bookmarkStart w:id="206" w:name="__RefHeading___Toc1186219_3264237689"/>
      <w:bookmarkStart w:id="207" w:name="_Toc80"/>
      <w:bookmarkEnd w:id="206"/>
      <w:r>
        <w:rPr>
          <w:rtl w:val="true"/>
        </w:rPr>
        <w:t>الترجمة</w:t>
      </w:r>
      <w:bookmarkEnd w:id="207"/>
    </w:p>
    <w:p>
      <w:pPr>
        <w:pStyle w:val="BookText"/>
        <w:rPr/>
      </w:pPr>
      <w:r>
        <w:rPr>
          <w:rFonts w:ascii="IRNazanin" w:hAnsi="IRNazanin" w:eastAsia="IRNazanin"/>
          <w:color w:val="111111"/>
          <w:sz w:val="28"/>
          <w:sz w:val="28"/>
          <w:szCs w:val="28"/>
          <w:rtl w:val="true"/>
          <w:lang w:bidi="fa-IR"/>
        </w:rPr>
        <w:t>از جمله خطب فصیحۀ آن ولیّ مؤمنین و وصیّ خاتم النبیّین است نزد رفتن أصحاب جمل بسوی بصره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خدای تعالی مبعوث فرمود پیغمبر را که هدایت کننده بود بطریق نجاة با کتابی که ناطق بود بحقّ، و با شریعتی که باقی بود تا قیامت، هلاک نمی‌شود از آن مگر کسی که بالغ شود بمنتهای هلاکت، آگاه باشید و بدرستی که بدعتهائی که تشبیه شده‌اند بسنت آنهایند هلاک کنندها مگر آنچه که خدا حفظ فرماید از آن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بدرستی که حجت خدا نگه داشتن است مر کار شما را، پس ببخشید بأو اطاعت خودتان را در حالتی که ملامت کرده نشده است و بکراهت داشته نشده بان و بخدا سوگند البته باید اطاعت آن را نمائید و الاّ هر آینه محققا نقل میکند خدای تعالی از شما سلطنت اسلام را، پس از آن نقل نمی‌کند آن را بسوی شما هرگز تا این که پناه ببرد آن أمر خلافت بسوی غیر شما</w:t>
      </w:r>
      <w:r>
        <w:rPr>
          <w:rFonts w:eastAsia="IRNazanin" w:cs="IRNazanin"/>
          <w:color w:val="111111"/>
          <w:sz w:val="28"/>
          <w:szCs w:val="28"/>
          <w:rtl w:val="true"/>
          <w:lang w:bidi="fa-IR"/>
        </w:rPr>
        <w:t>.</w:t>
      </w:r>
      <w:bookmarkStart w:id="208" w:name="pg13871_143658"/>
    </w:p>
    <w:p>
      <w:pPr>
        <w:pStyle w:val="BookText"/>
        <w:rPr/>
      </w:pPr>
      <w:bookmarkEnd w:id="208"/>
      <w:r>
        <w:rPr>
          <w:rFonts w:ascii="IRNazanin" w:hAnsi="IRNazanin" w:eastAsia="IRNazanin"/>
          <w:color w:val="111111"/>
          <w:sz w:val="28"/>
          <w:sz w:val="28"/>
          <w:szCs w:val="28"/>
          <w:rtl w:val="true"/>
          <w:lang w:bidi="fa-IR"/>
        </w:rPr>
        <w:t>و بدرستی که این قوم جمل اجتماع کرده‌اند و معین همدیگر شده‌اند بر غضب و بغض إمارت و خلافت من، و البته صبر می‌کنم بر این حرکت ایشان مادامی که نترسم بر جماعت شما پس بدرستی که ایشان اگر بانجام برسانند مقصود خودشان را بالای آن رأی ضعیف که دارند، بریده شود نظام مسلمانان و غیر از این نیست که ایشان طلب کرده‌اند این دنیا را از روی حسد بردن بر کسی که برگردانده حق تعالی آنرا بأو، پس اراده کردند باز گردانیدن کارها را بر پشتهای آن، و مر شما راست بر ذمه ما عمل نمودن بکتاب إلهی و طریقۀ حضرت رسالت پناهی و قائم شدن بحقّ آن بزرگوار، و بلند کردن سنّت آن برگزیدۀ پروردگار</w:t>
      </w:r>
      <w:r>
        <w:rPr>
          <w:rFonts w:eastAsia="IRNazanin" w:cs="IRNazanin"/>
          <w:color w:val="111111"/>
          <w:sz w:val="28"/>
          <w:szCs w:val="28"/>
          <w:rtl w:val="true"/>
          <w:lang w:bidi="fa-IR"/>
        </w:rPr>
        <w:t>.</w:t>
      </w:r>
    </w:p>
    <w:p>
      <w:pPr>
        <w:pStyle w:val="Heading3"/>
        <w:numPr>
          <w:ilvl w:val="2"/>
          <w:numId w:val="1"/>
        </w:numPr>
        <w:rPr/>
      </w:pPr>
      <w:bookmarkStart w:id="209" w:name="__RefHeading___Toc1186221_3264237689"/>
      <w:bookmarkStart w:id="210" w:name="_Toc81"/>
      <w:bookmarkEnd w:id="209"/>
      <w:r>
        <w:rPr>
          <w:rtl w:val="true"/>
        </w:rPr>
        <w:t>و من کلام له علیه السّلام و هو المأة و التاسع</w:t>
      </w:r>
      <w:bookmarkEnd w:id="210"/>
    </w:p>
    <w:p>
      <w:pPr>
        <w:pStyle w:val="Heading4"/>
        <w:numPr>
          <w:ilvl w:val="3"/>
          <w:numId w:val="1"/>
        </w:numPr>
        <w:rPr/>
      </w:pPr>
      <w:bookmarkStart w:id="211" w:name="__RefHeading___Toc1186223_3264237689"/>
      <w:bookmarkStart w:id="212" w:name="_Toc82"/>
      <w:bookmarkEnd w:id="211"/>
      <w:r>
        <w:rPr>
          <w:rtl w:val="true"/>
        </w:rPr>
        <w:t>اشارة</w:t>
      </w:r>
      <w:bookmarkEnd w:id="212"/>
    </w:p>
    <w:p>
      <w:pPr>
        <w:pStyle w:val="BookText"/>
        <w:rPr/>
      </w:pPr>
      <w:r>
        <w:rPr>
          <w:rFonts w:ascii="IRNazanin" w:hAnsi="IRNazanin" w:eastAsia="IRNazanin"/>
          <w:color w:val="111111"/>
          <w:sz w:val="28"/>
          <w:sz w:val="28"/>
          <w:szCs w:val="28"/>
          <w:rtl w:val="true"/>
          <w:lang w:bidi="fa-IR"/>
        </w:rPr>
        <w:t>و الستّون من المختار فی باب الخطب</w:t>
      </w:r>
    </w:p>
    <w:p>
      <w:pPr>
        <w:pStyle w:val="BookText"/>
        <w:rPr/>
      </w:pPr>
      <w:r>
        <w:rPr>
          <w:rFonts w:ascii="IRNazanin" w:hAnsi="IRNazanin" w:eastAsia="IRNazanin"/>
          <w:color w:val="111111"/>
          <w:sz w:val="28"/>
          <w:sz w:val="28"/>
          <w:szCs w:val="28"/>
          <w:rtl w:val="true"/>
          <w:lang w:bidi="fa-IR"/>
        </w:rPr>
        <w:t>کلّم به بعض العرب و قد أرسله قوم من أهل البصرة لمّا قرب منها لیعلم لهم منه علیه السّلام حقیقة حاله مع أصحاب الجمل لتزول الشبهة من نفوسهم، فبین له من أمره معهم ما علم به انّه علی الحقّ ثمّ 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رسول قوم و لا احدث حدثا حتّی أرجع إلیهم فقال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رأیت لو أنّ الّذین وراءک بعثوک رائدا تبتغی لهم مساقط الغیث فرجعت إلیهم فأخبرتهم عن الکلاء و الماء فخالفوا إلی المعاطش و المجادب ما کنت صانعا؟ فقال کنت تارکهم و مخالفهم إلی الکلاء و الماء،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فامدد إذا یدک،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استطعت أن أمتنع عند قیام الحجّة علیّ فبایعته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الرّجل یعرف بکلیب الجرمی</w:t>
      </w:r>
      <w:r>
        <w:rPr>
          <w:rFonts w:eastAsia="IRNazanin" w:cs="IRNazanin"/>
          <w:color w:val="111111"/>
          <w:sz w:val="28"/>
          <w:szCs w:val="28"/>
          <w:rtl w:val="true"/>
          <w:lang w:bidi="fa-IR"/>
        </w:rPr>
        <w:t>.</w:t>
      </w:r>
      <w:bookmarkStart w:id="213" w:name="pg13871_143659"/>
    </w:p>
    <w:p>
      <w:pPr>
        <w:pStyle w:val="Heading4"/>
        <w:numPr>
          <w:ilvl w:val="3"/>
          <w:numId w:val="1"/>
        </w:numPr>
        <w:rPr/>
      </w:pPr>
      <w:bookmarkStart w:id="214" w:name="__RefHeading___Toc1186225_3264237689"/>
      <w:bookmarkStart w:id="215" w:name="_Toc83"/>
      <w:bookmarkEnd w:id="213"/>
      <w:bookmarkEnd w:id="214"/>
      <w:r>
        <w:rPr>
          <w:rtl w:val="true"/>
        </w:rPr>
        <w:t>اللغة</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 فی طلب الکلاء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بالهمز العشب رطبا کان أو یابسا نقله الفیّومی عن ابن فارس و غیره و الجمع أکلاء مثل سبب و 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الشارح المعتزلی الکلاء النبت إذا طال و أمکن أن یرعی و أوّل ما یظهر یسمّی الرّطب فاذا طال قلیلا فهو الخلاء فاذا طال شیئا آخر فهو الکلاء فاذا یبس فهو الحشیش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إلی الجرم بالفتح و هو ابن زبان بطن فی قضاعة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إلی بنی جرم بن زبان و هو علاف بن حلوان ابن عمران ابن الحافی بن قضاعة من حمیر</w:t>
      </w:r>
      <w:r>
        <w:rPr>
          <w:rFonts w:eastAsia="IRNazanin" w:cs="IRNazanin"/>
          <w:color w:val="111111"/>
          <w:sz w:val="28"/>
          <w:szCs w:val="28"/>
          <w:rtl w:val="true"/>
          <w:lang w:bidi="fa-IR"/>
        </w:rPr>
        <w:t>.</w:t>
      </w:r>
    </w:p>
    <w:p>
      <w:pPr>
        <w:pStyle w:val="Heading4"/>
        <w:numPr>
          <w:ilvl w:val="3"/>
          <w:numId w:val="1"/>
        </w:numPr>
        <w:rPr/>
      </w:pPr>
      <w:bookmarkStart w:id="216" w:name="__RefHeading___Toc1186227_3264237689"/>
      <w:bookmarkStart w:id="217" w:name="_Toc84"/>
      <w:bookmarkEnd w:id="216"/>
      <w:r>
        <w:rPr>
          <w:rtl w:val="true"/>
        </w:rPr>
        <w:t>الاعراب</w:t>
      </w:r>
      <w:bookmarkEnd w:id="217"/>
    </w:p>
    <w:p>
      <w:pPr>
        <w:pStyle w:val="BookText"/>
        <w:rPr/>
      </w:pPr>
      <w:r>
        <w:rPr>
          <w:rFonts w:ascii="IRNazanin" w:hAnsi="IRNazanin" w:eastAsia="IRNazanin"/>
          <w:color w:val="111111"/>
          <w:sz w:val="28"/>
          <w:sz w:val="28"/>
          <w:szCs w:val="28"/>
          <w:rtl w:val="true"/>
          <w:lang w:bidi="fa-IR"/>
        </w:rPr>
        <w:t>الهمزة فی قوله أرأیت للتقریر و جملة تبتغی فی محلّ النصب صفة لرائدا جیئت بها للایضاح و جملة ما کنت صانعا جواب لو، و قوله فامدد إذا یدک قال ابن هشام و الصّحیح أنّ نونها أی نون إذن تبدل عند الوقف علیها الفا و قیل یوقف علیها بالنّون لأنّها کنون ان و لن روی عن المازنی و المبرّد، و الجمهور یکتبونها بالألف و کذا رسّمت فی المصاحف و المازنی و المبرّد</w:t>
      </w:r>
      <w:r>
        <w:rPr>
          <w:rFonts w:eastAsia="IRNazanin" w:cs="IRNazanin"/>
          <w:color w:val="111111"/>
          <w:sz w:val="28"/>
          <w:szCs w:val="28"/>
          <w:rtl w:val="true"/>
          <w:lang w:bidi="fa-IR"/>
        </w:rPr>
        <w:t>.</w:t>
      </w:r>
    </w:p>
    <w:p>
      <w:pPr>
        <w:pStyle w:val="Heading4"/>
        <w:numPr>
          <w:ilvl w:val="3"/>
          <w:numId w:val="1"/>
        </w:numPr>
        <w:rPr/>
      </w:pPr>
      <w:bookmarkStart w:id="218" w:name="__RefHeading___Toc1186229_3264237689"/>
      <w:bookmarkStart w:id="219" w:name="_Toc85"/>
      <w:bookmarkEnd w:id="218"/>
      <w:r>
        <w:rPr>
          <w:rtl w:val="true"/>
        </w:rPr>
        <w:t>المعنی</w:t>
      </w:r>
      <w:bookmarkEnd w:id="21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هذا الکلام کما ذکره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علیه السّلام به بعض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الکلیب الجرمی الذی صرّح الرّضی به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أرسله قوم من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حضرة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قرب علیه السّلام منها لیعلم لهم منه علیه السّلام حقیقة حاله مع أصحاب الجمل لتزول الشبهة من 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نفوس أهل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للرجل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أمره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 أهل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برهانا وافیا و دلیلا شافیا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علم الرجل بذلک البیان و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أصحاب الجمل علی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 له بایع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اعتذر الرّجل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w:t>
      </w:r>
    </w:p>
    <w:p>
      <w:pPr>
        <w:pStyle w:val="BookText"/>
        <w:rPr/>
      </w:pPr>
      <w:r>
        <w:rPr>
          <w:rFonts w:ascii="IRNazanin" w:hAnsi="IRNazanin" w:eastAsia="IRNazanin"/>
          <w:color w:val="111111"/>
          <w:sz w:val="28"/>
          <w:sz w:val="28"/>
          <w:szCs w:val="28"/>
          <w:rtl w:val="true"/>
          <w:lang w:bidi="fa-IR"/>
        </w:rPr>
        <w:t>رسول قوم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 حدثا حتّی أرجع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اخبرهم بما جری بینی و بینک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 عذره أراد دفعه بحجّة لا محیص عنها و ضرب مثلا هو ألطف المثال و أوضحها و أحسنها فی مقام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أخبرنی ما ذا رأیک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الّذین ورائک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خلفک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بعثوک رائدا تبتغی لهم مساقط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 إلیهم فأخبرتهم عن الکلاء و الماء فخالفو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و ظعنوا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المعاطش و المجادب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مواضع العطش و الجدب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صانعا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تترکهم و تخالفهم و تطلب ما شاهدت و رأیت الماء و الکلاء أم تذهب معهم إلی المجادب و المعاطش؟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تارکهم و مخالفهم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الکلاء و الماء، فقال علیه السّلام فامدد إذا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إذا کنت تارک أصحابک و مفارقهم عند وجدان الکلاء و الماء اللّذین بهما غذاء الأبدان و مادّة حیاة الأجسام فترکک إیّاهم و مفارقتک منهم عند وجدان نور العلم و المعرفة و الهدایة الذی هو مادّة حیاة الأرواح و النفوس أحری 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استطعت أن أمتنع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قیام الحجّة علیّ فبایعته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یؤثر الموعظة لأهلها و یهدی اللّه لنوره من یشاء، و یضرب اللّه الأمثال، و مثل اهتداء هذا الرّجل رسول أهل البصرة بنور الولایة اهتداء رسول عایشة و اهتداء رجل آخر من بنی عبد قیس رسول الزّبیر و طلحة و استبصارهما بعد ما قامت علیهما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رسول عائشة فقد روی فی مجلّد الفتن من البحار و فی کتاب مدینة المعاجز تألیف السیّد المحدّث السیّد الهاشم البحرانی جمیعا عن محمّد بن الحسن الصفّار فی البصائر عن أحمد بن محمّد الحسن بن علیّ بن النعمان عن أبیه عن محمّد بن سنان رفعه قال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عایشة قالت التمسوا لی رجلا شدید العداوة لهذا الرجل حتّی أبعثه إلیه قال فأتیت به فمثل بین یدیها فرفعت إلیه رأسها فقالت له ما بلغت من عداوتک لهذا الرّجل؟ فقال کثیرا ما أتمنّی علی ربّی أنّه و أصحابه فی وسطی فضربت ضربة بالسیف یسبق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یصبغ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الدّم قالت فأنت له، اذهب بکتابی هذا فادفعه إلیه</w:t>
      </w:r>
    </w:p>
    <w:p>
      <w:pPr>
        <w:pStyle w:val="BookText"/>
        <w:rPr/>
      </w:pPr>
      <w:r>
        <w:rPr>
          <w:rFonts w:ascii="IRNazanin" w:hAnsi="IRNazanin" w:eastAsia="IRNazanin"/>
          <w:color w:val="111111"/>
          <w:sz w:val="28"/>
          <w:sz w:val="28"/>
          <w:szCs w:val="28"/>
          <w:rtl w:val="true"/>
          <w:lang w:bidi="fa-IR"/>
        </w:rPr>
        <w:t>ظاعنا رأیته أو مقیما أما أنّک إن رأیته ظاعنا رأیته راکبا علی بغلة رسول اللّه صلّی اللّه علیه و آله و سلّم متنکّبا قوسه معلّقا کنانته علی قربوس سرجه، و أصحابه خلفه کأنهم طیر صوافّ فتعطیه کتابی هذا و إن عرض علیک طعامه و شرابه فلا تناولنّ منه شیئا فانّ فیه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فاستقبلته راکبا فناولته الکتاب ففضّ خاتمه ثمّ قرأه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 إلی منازلنا فتصیب من طعامنا و شرابنا، فنکتب جواب کتابک،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ما لا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خلفه و أحدق به أصحابه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تجیبنی؟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فنشدتک اللّه هل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التمسوا لی رجلا شدید العداوة لهذا الرّجل فأتیت بک؟ فقالت لک ما بلغ من عداوتک لهذا الرّجل فقلت کثیرا ما أتمنّی علی ربّی أنّه و أصحابه فی وسطی و انّی ضربت ضربة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فنشدتک اللّه أقالت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بکتابی هذا فادفعه إلیه ظاعنا کان أو مقیما أما إنک إن رأیته راکبا رأیته علی بغلة رسول اللّه صلّی اللّه علیه و آله و سلّم متنکّبا قوسه معلّقا کنانته بقربوس سرجه و أصحابه خلفه کأنهم طیر صواف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فنشدتک اللّه هل قالت لک إن عرض علیک طعامه و شرابه فلا تناولنّ منه شیئا فانّ فیه السحر؟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فتبلغ أنت 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فانی قد أتیتک و ما فی الأرض خلق أبغض إلیّ منک و أنا الساعة ما فی الأرض خلق أحبّ إلیّ منک فمر بی بما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الیها بکتابی هذا، و قل لها ما أطعت اللّه و لا رسوله حیث أمرک اللّه بلزوم بیتک فخرجت تردّدین فی العسکر، و قل لهما</w:t>
      </w:r>
      <w:r>
        <w:rPr>
          <w:rStyle w:val="FootnoteAnchor"/>
          <w:rtl w:val="true"/>
        </w:rPr>
        <w:footnoteReference w:id="23"/>
      </w:r>
      <w:r>
        <w:rPr>
          <w:rFonts w:ascii="IRNazanin" w:hAnsi="IRNazanin" w:eastAsia="IRNazanin"/>
          <w:color w:val="111111"/>
          <w:sz w:val="28"/>
          <w:sz w:val="28"/>
          <w:szCs w:val="28"/>
          <w:rtl w:val="true"/>
          <w:lang w:bidi="fa-IR"/>
        </w:rPr>
        <w:t>ما أنصفتما اللّه و رسوله، حیث خلفتم حلائلکم فی بیوتکم و أخرجتم حلیلة رسول اللّه صلّی اللّه علیه و آله و سلّم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بکتابه فطرحه إلیها و أبلغها مقالته ثمّ رجع إلیه فاصیب بصفّین، فقالت ما نبعث إلیه بأحد إلاّ أفسده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رسول طلحة و الزّبیر ففی الکافی عن محمّد بن یعقوب الکلینیّ عن علیّ ابن ابراهیم بن هاشم، عن أبیه، عن ابن محبوب، عن سلاّم بن عبد اللّه، و محمّد بن الحسن، و علیّ بن سهل بن زیاد، و أبو علیّ الأشعری، عن محمّد بن حسان جمیعا، عن محمّد بن علیّ عن علیّ بن أسباط عن سلام بن عبد اللّه الهاشمیّ قال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سمعته منه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طلحة و الزّبیر رجلا من عبد القیس یقال له خداش إلی أمیر المؤمنین علیه السّلام و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نبعثک إلی رجل طال ما نعرفه و أهل بیته بالسّحر و الکهانة و أنت أوثق من بحضرتنا من أنفسنا من أن تمتنع من ذلک و أن تحاجّه لنا حتّی تقفه علی أمر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أعظم النّاس دعوی فلا یکسرنّک ذلک عنه، و من الأبواب التی یخدع بها النّاس الطعام و الشراب و العسل و الدّهن و أن یخالی الرجل فلا تأکل له طعاما، و لا تشرب له شرابا، و لا تمسّ له عسلا و لا دهنا، و لا تخل معه، و احذر هذا کلّه منه و انطلق علی برکة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رأیته فاقرأ آیة السخرة</w:t>
      </w:r>
      <w:r>
        <w:rPr>
          <w:rStyle w:val="FootnoteAnchor"/>
          <w:rtl w:val="true"/>
        </w:rPr>
        <w:footnoteReference w:id="24"/>
      </w:r>
      <w:r>
        <w:rPr>
          <w:rFonts w:ascii="IRNazanin" w:hAnsi="IRNazanin" w:eastAsia="IRNazanin"/>
          <w:color w:val="111111"/>
          <w:sz w:val="28"/>
          <w:sz w:val="28"/>
          <w:szCs w:val="28"/>
          <w:rtl w:val="true"/>
          <w:lang w:bidi="fa-IR"/>
        </w:rPr>
        <w:t>و تعوّذ باللّه من کیده و کید الشّیطان، فاذا جلست إلیه فلا تمکّنه من بصرک کلّه و لا تستأنس به ثمّ قل له إنّ أخویک فی الدّین و ابنی عمّک فی القرابة یناشدانک القطیعة، و یقولان لک أما تعلم أنا ترکنا الناس لک، و خالفنا عشائرنا فیک منذ قبض اللّه عزّ و جلّ محمّدا صلّی اللّه علیه و آله فلمّا نلت أدنی مناک ضیّعت حرمتنا، و قطعت رجائنا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قد رأیت أفعالنا فیک، و قدرتنا علی الناس عنک، و سعة البلاد دونک، و انّ من کان یصرفک عنا و عن صلتنا کان أقلّ لک نفعا و أضعف عنک دفعا منّا، و قد وضح الصبح لذی 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بلغنا انتهاک لنا و دعاء علینا فما الّذی یحملک علی ذلک؟ فقد کنّا نری أنک أشجع فرسان العرب أتتّخذ اللّعن دینا و تری أنّ ذلک یکسرنا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أتی خداش إلی أمیر المؤمنین علیه السّلام صنع ما أمراه فلمّا نظر إلیه علیّ علیه السّلام و هو یناجی نفسه ضحک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یا أخا عبد قیس و أشار له إلی مجلس قریب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أوسع المکان ارید أن اؤدّی إلیک رسالة قال علیه السّلام بل تطعم و تشرب و 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ثیابک و تدّهن، ثمّ تؤدّی رسالتک، قم یا قنبر فأنزله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 بی إلی شیء مما ذکرت حاجة قال فأخلو بک قال کلّ سرّ لی علانیة قال فانشدک باللّه الذی هو أقرب إلیک من نفسک، الحائل بینک و بین قلبک، الّذی یعلم خائنة الأعین و ما تخفی الصدور، أتقدّم علیک الزبیر بما عرضت علیک؟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کتمت بعد ما سألتک ما ارتدّ إلیک طرفک فأنشدک اللّه هل علّمک کلاما تقوله إذا أتیتنی؟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 علیه السّلام آیة السخرة؟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فاقرأها فقرأها و جعل علیّ علیه السّلام یکرّرها و یردّدها و یصحّح علیه إذا أخطأ حتّی إذا قرئها سبعین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 ما یری أمیر المؤمنین علیه السّلام بتردّدها سبعین مرّة،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أتجد قلبک اطمأنّ؟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الّذی نفسی بیده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قالا لک؟ 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لهما کفی بمنطقکما حجّة علیکما و لکنّ اللّه لا یهدی القوم الظالمین زعمتما أنکما أخوای فی الدّین و ابنا عمّی فی النسب فأمّا النسب فلا أنکره و إن کان النسب مقطوعا إلاّ ما وصله اللّه بالاسلام و أمّا قولکما أنکما أخوای فی الدّین، فان کنتما صادقین فقد فارقتما کتاب اللّه عزّ و جلّ، و عصیتما أمره بأفعالکما فی أخیکما فی الدّین، و إلاّ فقد کذبتما و افتریتما بادّعائکما أنکما أخوای فی الدّین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مفارقتکما الناس منذ قبض اللّه محمّدا صلّی اللّه علیه و آله و سلّم فان کنتما فارقتماهم بحقّ فقد نقضتما ذلک الحقّ بفراقکما إیّای أخیرا و إن فارقتماهم بباطل فقد وقع إثم ذلک الباطل علیکما مع الحدث الّذی أحدثتما</w:t>
      </w:r>
      <w:r>
        <w:rPr>
          <w:rFonts w:eastAsia="IRNazanin" w:cs="IRNazanin"/>
          <w:color w:val="111111"/>
          <w:sz w:val="28"/>
          <w:szCs w:val="28"/>
          <w:rtl w:val="true"/>
          <w:lang w:bidi="fa-IR"/>
        </w:rPr>
        <w:t>.</w:t>
      </w:r>
      <w:bookmarkStart w:id="220" w:name="pg13871_143664"/>
    </w:p>
    <w:p>
      <w:pPr>
        <w:pStyle w:val="BookText"/>
        <w:rPr/>
      </w:pPr>
      <w:bookmarkEnd w:id="220"/>
      <w:r>
        <w:rPr>
          <w:rFonts w:ascii="IRNazanin" w:hAnsi="IRNazanin" w:eastAsia="IRNazanin"/>
          <w:color w:val="111111"/>
          <w:sz w:val="28"/>
          <w:sz w:val="28"/>
          <w:szCs w:val="28"/>
          <w:rtl w:val="true"/>
          <w:lang w:bidi="fa-IR"/>
        </w:rPr>
        <w:t>مع أنّ صفتکما بمفارقتکما الناس لم یکن إلاّ لطمع الدّنیا، زعمتما و ذلک قولکما فقطعت رجائنا، لا تعیبان بحمد اللّه من دینی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صرفنی عن صلتکما فالّذی صرفکما عن الحقّ و حملکما علی خلعه من رقابکما کما یخلع الحرون لجامه، و هو اللّه ربّی لا اشرک به شیئا فلا تقولا أقلّ نفعا و أضعف دفعا فتستحقّا اسم الشرک مع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قولکما إنّی أشجع فرسان العرب و هربکما من لعنی و دعائی، فانّ لکلّ موقف عملا و اذا اختلفت الأسنّة و ماجت لبود الخیل و ملأ سحرا کما أجوافکما فثمّ یکفینی اللّه بکمال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أبیتما بأنی أدعو اللّه فلا تجزعا من أن یدعو علیکما رجل ساحر من قوم سحرة زعمتما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أقعص</w:t>
      </w:r>
      <w:r>
        <w:rPr>
          <w:rStyle w:val="FootnoteAnchor"/>
          <w:rtl w:val="true"/>
        </w:rPr>
        <w:footnoteReference w:id="25"/>
      </w:r>
      <w:r>
        <w:rPr>
          <w:rFonts w:ascii="IRNazanin" w:hAnsi="IRNazanin" w:eastAsia="IRNazanin"/>
          <w:color w:val="111111"/>
          <w:sz w:val="28"/>
          <w:sz w:val="28"/>
          <w:szCs w:val="28"/>
          <w:rtl w:val="true"/>
          <w:lang w:bidi="fa-IR"/>
        </w:rPr>
        <w:t>الزبیر بشرّ قتلة، و اسفک دمه علی ضلالة، و عرّف طلحة المذلّة و ادّخر لهما فی الاخرة شرا من ذلک ان کانا ظلمانی و افتریا علیّ و کتما شهادتهما و عصیاک و عصیا رسولک فیّ، قل آمین قال خداش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خداش لنفسه ما رأیت لحیة قطّ أبین خطأ منک حامل حجّة ینقض بعضها بعضا لم یجعل اللّه لها مساکا</w:t>
      </w:r>
      <w:r>
        <w:rPr>
          <w:rStyle w:val="FootnoteAnchor"/>
          <w:rtl w:val="true"/>
        </w:rPr>
        <w:footnoteReference w:id="26"/>
      </w:r>
      <w:r>
        <w:rPr>
          <w:rFonts w:ascii="IRNazanin" w:hAnsi="IRNazanin" w:eastAsia="IRNazanin"/>
          <w:color w:val="111111"/>
          <w:sz w:val="28"/>
          <w:sz w:val="28"/>
          <w:szCs w:val="28"/>
          <w:rtl w:val="true"/>
          <w:lang w:bidi="fa-IR"/>
        </w:rPr>
        <w:t>أنا أبرء إلی اللّه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 ارجع إلیهما و أعلمهما ما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حتّی تسئل اللّه أن یردّنی إلیک عاجلا و ان یوفّقنی لرضاه فیک، ففعل فلم یلبث أن انصرف و قتل معه یوم الجمل رحمه اللّه</w:t>
      </w:r>
      <w:r>
        <w:rPr>
          <w:rFonts w:eastAsia="IRNazanin" w:cs="IRNazanin"/>
          <w:color w:val="111111"/>
          <w:sz w:val="28"/>
          <w:szCs w:val="28"/>
          <w:rtl w:val="true"/>
          <w:lang w:bidi="fa-IR"/>
        </w:rPr>
        <w:t>.</w:t>
      </w:r>
    </w:p>
    <w:p>
      <w:pPr>
        <w:pStyle w:val="Heading4"/>
        <w:numPr>
          <w:ilvl w:val="3"/>
          <w:numId w:val="1"/>
        </w:numPr>
        <w:rPr/>
      </w:pPr>
      <w:bookmarkStart w:id="221" w:name="__RefHeading___Toc1186231_3264237689"/>
      <w:bookmarkStart w:id="222" w:name="_Toc86"/>
      <w:bookmarkEnd w:id="221"/>
      <w:r>
        <w:rPr>
          <w:rtl w:val="true"/>
        </w:rPr>
        <w:t>الترجمة</w:t>
      </w:r>
      <w:bookmarkEnd w:id="22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کلام آن حضرتست که تکلّم فرموده بان با بعض عرب که کلیب جرمی بود وقتی که فرستاده بود او را قومی از اهل بصره زمانی که آن حضرت نزدیک بصره بود تا بداند از برای ایشان از رای آن حضرت حقیقت حال او را با أصحاب جمل تا زایل شود شبهه از نفوس ایشان</w:t>
      </w:r>
      <w:r>
        <w:rPr>
          <w:rFonts w:eastAsia="IRNazanin" w:cs="IRNazanin"/>
          <w:color w:val="111111"/>
          <w:sz w:val="28"/>
          <w:szCs w:val="28"/>
          <w:rtl w:val="true"/>
          <w:lang w:bidi="fa-IR"/>
        </w:rPr>
        <w:t>.</w:t>
      </w:r>
      <w:bookmarkStart w:id="223" w:name="pg13871_143665"/>
    </w:p>
    <w:p>
      <w:pPr>
        <w:pStyle w:val="BookText"/>
        <w:rPr/>
      </w:pPr>
      <w:bookmarkEnd w:id="223"/>
      <w:r>
        <w:rPr>
          <w:rFonts w:ascii="IRNazanin" w:hAnsi="IRNazanin" w:eastAsia="IRNazanin"/>
          <w:color w:val="111111"/>
          <w:sz w:val="28"/>
          <w:sz w:val="28"/>
          <w:szCs w:val="28"/>
          <w:rtl w:val="true"/>
          <w:lang w:bidi="fa-IR"/>
        </w:rPr>
        <w:t>پس بیان فرمود بأو از کار خود با ایشان آن چیزی را که دانست او بان چیز این که آن حضرت بحق است و ایشان بباطل بعد از آن فرمود باو که بیعت کن پس گفت باو که من ایلچی قومی هستم کاری نمیکنم بی‌مشورت ایشان تا برگردم بطرف ایشان پس فرمود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ده مرا اگر کسانی که در پس توأند بفرستند ترا در حالتی که طلب کننده آب و گیاه باشی که طلب نمائی از برای ایشان مواضع افتادن باران را پس برگردی بسوی ایشان و خبر دهی ایشان را از آب و گیاه پس مخالفت نمایند، و متوجه شوند بمکانهای بی‌آب و علف، چه کار خواهی کرد در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که می‌باشم ترک کننده ایشان و مخالف ایشان، و می‌روم بسوی آب و گیاه، پس فرمود حالا که این طور است دراز کن دست خود را یعنی بیعت نما، پس گفت آن مرد قسم بحق خدا نتوانستم خود داری کنم نزد تمام شدن حجّت بر من پس بیعت نمودم با آن حضرت</w:t>
      </w:r>
      <w:r>
        <w:rPr>
          <w:rFonts w:eastAsia="IRNazanin" w:cs="IRNazanin"/>
          <w:color w:val="111111"/>
          <w:sz w:val="28"/>
          <w:szCs w:val="28"/>
          <w:rtl w:val="true"/>
          <w:lang w:bidi="fa-IR"/>
        </w:rPr>
        <w:t>.</w:t>
      </w:r>
    </w:p>
    <w:p>
      <w:pPr>
        <w:pStyle w:val="Heading3"/>
        <w:numPr>
          <w:ilvl w:val="2"/>
          <w:numId w:val="1"/>
        </w:numPr>
        <w:rPr/>
      </w:pPr>
      <w:bookmarkStart w:id="224" w:name="__RefHeading___Toc1186233_3264237689"/>
      <w:bookmarkStart w:id="225" w:name="_Toc87"/>
      <w:bookmarkEnd w:id="224"/>
      <w:r>
        <w:rPr>
          <w:rtl w:val="true"/>
        </w:rPr>
        <w:t>و من خطبة له علیه السّلام و هی المأة و السبعون</w:t>
      </w:r>
      <w:bookmarkEnd w:id="225"/>
    </w:p>
    <w:p>
      <w:pPr>
        <w:pStyle w:val="Heading4"/>
        <w:numPr>
          <w:ilvl w:val="3"/>
          <w:numId w:val="1"/>
        </w:numPr>
        <w:rPr/>
      </w:pPr>
      <w:bookmarkStart w:id="226" w:name="__RefHeading___Toc1186235_3264237689"/>
      <w:bookmarkStart w:id="227" w:name="_Toc88"/>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من المختار فی باب الخطب</w:t>
      </w:r>
    </w:p>
    <w:p>
      <w:pPr>
        <w:pStyle w:val="BookText"/>
        <w:rPr/>
      </w:pPr>
      <w:r>
        <w:rPr>
          <w:rFonts w:ascii="IRNazanin" w:hAnsi="IRNazanin" w:eastAsia="IRNazanin"/>
          <w:color w:val="111111"/>
          <w:sz w:val="28"/>
          <w:sz w:val="28"/>
          <w:szCs w:val="28"/>
          <w:rtl w:val="true"/>
          <w:lang w:bidi="fa-IR"/>
        </w:rPr>
        <w:t>و ذلک فی الیوم الرّابع من الوقعة سابع شهر صفر من سنة سبع و ثلاثین علی ما یأتی فی روایة نصر بن مزاحم و رویته عنه باختلاف تطلع علیه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ربّ السّقف المرفوع، و الجوّ المکفوف، الّذی جعلته مغیضا للّیل و النّهار، و مجری للشّمس و القمر، و مختلفا للنّجوم السّیّارة، و جعلت سکانه سبطا من ملائکتک لا یسأمون من عبادتک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هذه الأرض الّتی جعلته قرارا للأنام، و مدرجا للهوامّ و</w:t>
      </w:r>
      <w:bookmarkStart w:id="228" w:name="pg13871_143666"/>
    </w:p>
    <w:p>
      <w:pPr>
        <w:pStyle w:val="BookText"/>
        <w:rPr/>
      </w:pPr>
      <w:bookmarkEnd w:id="228"/>
      <w:r>
        <w:rPr>
          <w:rFonts w:ascii="IRNazanin" w:hAnsi="IRNazanin" w:eastAsia="IRNazanin"/>
          <w:color w:val="111111"/>
          <w:sz w:val="28"/>
          <w:sz w:val="28"/>
          <w:szCs w:val="28"/>
          <w:rtl w:val="true"/>
          <w:lang w:bidi="fa-IR"/>
        </w:rPr>
        <w:t>الأنعام، و ما لا یحصی ممّا یری و ما لا 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 الجبال الرّواسی الّتی جعلتها للأرض أوتادا، و للخلق اعتمادا إن أظهرتنا علی عدوّنا فجنّبنا عن البغی و سدّدنا للحقّ، و إن أظهرتهم علینا فارزقنا الشّهادة، و اعصمنا من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أین المانع للذّمار، و الغائر عند نزول الحقائق من أهل الحفاظ العار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وراءکم و الجنّة أمامکم</w:t>
      </w:r>
      <w:r>
        <w:rPr>
          <w:rFonts w:eastAsia="IRNazanin" w:cs="IRNazanin"/>
          <w:color w:val="111111"/>
          <w:sz w:val="28"/>
          <w:szCs w:val="28"/>
          <w:rtl w:val="true"/>
          <w:lang w:bidi="fa-IR"/>
        </w:rPr>
        <w:t>.</w:t>
      </w:r>
    </w:p>
    <w:p>
      <w:pPr>
        <w:pStyle w:val="Heading4"/>
        <w:numPr>
          <w:ilvl w:val="3"/>
          <w:numId w:val="1"/>
        </w:numPr>
        <w:rPr/>
      </w:pPr>
      <w:bookmarkStart w:id="229" w:name="__RefHeading___Toc1186237_3264237689"/>
      <w:bookmarkStart w:id="230" w:name="_Toc89"/>
      <w:bookmarkEnd w:id="229"/>
      <w:r>
        <w:rPr>
          <w:rtl w:val="true"/>
        </w:rPr>
        <w:t>اللغة</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یغیض غیضا و مغاضا قلّ و نقص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غِیضَ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تَغِیضُ الْأَرْحامُ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تنقص من تسعة أشهر و الغیضة الأجمة و مجتمع الشجر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یلزمک حفظه من الأهل و المال و الولد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امرأته و هی علیه تغار غیرة و غیرا و غارا و غیارا فهو غائر و غیران و هی غیری</w:t>
      </w:r>
      <w:r>
        <w:rPr>
          <w:rFonts w:eastAsia="IRNazanin" w:cs="IRNazanin"/>
          <w:color w:val="111111"/>
          <w:sz w:val="28"/>
          <w:szCs w:val="28"/>
          <w:rtl w:val="true"/>
          <w:lang w:bidi="fa-IR"/>
        </w:rPr>
        <w:t>.</w:t>
      </w:r>
    </w:p>
    <w:p>
      <w:pPr>
        <w:pStyle w:val="Heading4"/>
        <w:numPr>
          <w:ilvl w:val="3"/>
          <w:numId w:val="1"/>
        </w:numPr>
        <w:rPr/>
      </w:pPr>
      <w:bookmarkStart w:id="231" w:name="__RefHeading___Toc1186239_3264237689"/>
      <w:bookmarkStart w:id="232" w:name="_Toc90"/>
      <w:bookmarkEnd w:id="231"/>
      <w:r>
        <w:rPr>
          <w:rtl w:val="true"/>
        </w:rPr>
        <w:t>الاعراب</w:t>
      </w:r>
      <w:bookmarkEnd w:id="232"/>
    </w:p>
    <w:p>
      <w:pPr>
        <w:pStyle w:val="BookText"/>
        <w:rPr/>
      </w:pPr>
      <w:r>
        <w:rPr>
          <w:rFonts w:ascii="IRNazanin" w:hAnsi="IRNazanin" w:eastAsia="IRNazanin"/>
          <w:color w:val="111111"/>
          <w:sz w:val="28"/>
          <w:sz w:val="28"/>
          <w:szCs w:val="28"/>
          <w:rtl w:val="true"/>
          <w:lang w:bidi="fa-IR"/>
        </w:rPr>
        <w:t>جملة لا یسأمون فی محلّ النّصب صفة لقوله سبطا أو حال لأنّه نکرة غیر محضة، فیجوز فی الجملة التالیة لها الوجهان کما صرّح به علماء الأدبیّة و لو وقعت بعد النکرة المحضة فوصف فقطّ و بعد المعرفة المحضة فحال لا غیر</w:t>
      </w:r>
      <w:r>
        <w:rPr>
          <w:rFonts w:eastAsia="IRNazanin" w:cs="IRNazanin"/>
          <w:color w:val="111111"/>
          <w:sz w:val="28"/>
          <w:szCs w:val="28"/>
          <w:rtl w:val="true"/>
          <w:lang w:bidi="fa-IR"/>
        </w:rPr>
        <w:t>.</w:t>
      </w:r>
    </w:p>
    <w:p>
      <w:pPr>
        <w:pStyle w:val="Heading4"/>
        <w:numPr>
          <w:ilvl w:val="3"/>
          <w:numId w:val="1"/>
        </w:numPr>
        <w:rPr/>
      </w:pPr>
      <w:bookmarkStart w:id="233" w:name="__RefHeading___Toc1186241_3264237689"/>
      <w:bookmarkStart w:id="234" w:name="_Toc91"/>
      <w:bookmarkEnd w:id="233"/>
      <w:r>
        <w:rPr>
          <w:rtl w:val="true"/>
        </w:rPr>
        <w:t>المعنی</w:t>
      </w:r>
      <w:bookmarkEnd w:id="234"/>
    </w:p>
    <w:p>
      <w:pPr>
        <w:pStyle w:val="Heading5"/>
        <w:numPr>
          <w:ilvl w:val="4"/>
          <w:numId w:val="1"/>
        </w:numPr>
        <w:rPr/>
      </w:pPr>
      <w:bookmarkStart w:id="235" w:name="__RefHeading___Toc1186243_3264237689"/>
      <w:bookmarkStart w:id="236" w:name="_Toc92"/>
      <w:bookmarkEnd w:id="235"/>
      <w:r>
        <w:rPr>
          <w:rtl w:val="true"/>
        </w:rPr>
        <w:t>اشارة</w:t>
      </w:r>
      <w:bookmarkEnd w:id="23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اللاّزم علی العبد أن یکون توجّهه فی جمیع حالاته من الشدّة و الرّخاء، و السرّاء، و الضرّاء، و الضیق و السعة، إلی معبوده لا سیّما حالة البؤس</w:t>
      </w:r>
    </w:p>
    <w:p>
      <w:pPr>
        <w:pStyle w:val="BookText"/>
        <w:rPr/>
      </w:pPr>
      <w:r>
        <w:rPr>
          <w:rFonts w:ascii="IRNazanin" w:hAnsi="IRNazanin" w:eastAsia="IRNazanin"/>
          <w:color w:val="111111"/>
          <w:sz w:val="28"/>
          <w:sz w:val="28"/>
          <w:szCs w:val="28"/>
          <w:rtl w:val="true"/>
          <w:lang w:bidi="fa-IR"/>
        </w:rPr>
        <w:t>و الشدّة لأنّ دفع الضّرر الموجود و المتوقّع واجب عقلا و نقلا مع القدرة، و الدّعاء محصّل لذلک و هو مقدور فیجب المصیر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مقدوریّته فلا غبار علیه، و أمّا أنه محصّل لذلک فلما دلّت علیه الأدلّة النقلیّة من الکتاب و السنّة من أنّه یدفع به البلاء الحاصل، و یکشف به السوء النازل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ادْعُوهُ خَوْفاً وَ طَمَعاً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یُجِیبُ الْمُضْطَرَّ إِذا دَعاهُ وَ یَکْشِفُ السُّوءَ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الکاظم علیه السّلام علیکم بالدّعاء فانّ الدعاء و الطّلب إلی اللّه یردّ البلاء و قد قدّر و قضی فلم یبق إلاّ إمضاؤه فاذا دعی اللّه و سئل صرفه 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أدلّکم علی شیء لم یستثن فیه رسول اللّه صلّی اللّه علیه و آله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یردّ القضاء و قد ابرم إبراما و ضمّ أصابعه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سیّد العابدین علیه السّلام إنّ الدّعاء و البلاء لیتواقفان إلی یوم القیامة إنّ الدّعاء لیردّ البلاء و قد ابرم إبراما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الدّعاء یدفع البلاء النازل، و ما لم ینزل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أدلّکم علی سلاح ینجیکم من أعدائکم و یدرّ أرزاقکم؟ قالوا 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تدعون ربّکم باللّیل و النهار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المؤمن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 علیه السّلام الدّعاء ترس المؤمن، و متی تکثر قرع الباب یفتح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 الدّعاء أنفذ من السنان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ما تقدّمت فی شرح الکلام السّادس و الأربعین من الأدلّة الواردة فی الحثّ و الترغیب علیه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مقام الحرب و الجدال، و لقاء الشجعان و الأبطال أحقّ المواقع الّتی یتوسل فیها إلی اللّه بالتخلّص إلیه، و التوجّه له، و کان الدّعاء</w:t>
      </w:r>
    </w:p>
    <w:p>
      <w:pPr>
        <w:pStyle w:val="BookText"/>
        <w:rPr/>
      </w:pPr>
      <w:r>
        <w:rPr>
          <w:rFonts w:ascii="IRNazanin" w:hAnsi="IRNazanin" w:eastAsia="IRNazanin"/>
          <w:color w:val="111111"/>
          <w:sz w:val="28"/>
          <w:sz w:val="28"/>
          <w:szCs w:val="28"/>
          <w:rtl w:val="true"/>
          <w:lang w:bidi="fa-IR"/>
        </w:rPr>
        <w:t xml:space="preserve">إلیه بمقتضی الأدلّة السّابقة أفضل ما یتوقّی به من الدّواهی و المکاره، و ترس من الأعداء و جنّة لا شیء أوقی منه، و أنفذ علیهم من السّنان الحدید، و أشدّ تأثیرا من الضرب بالمشرفیّ و المهنّد و الطعن بالخطی و القنی المسدّد لا جرم توجّه أمیر المؤمنین علیه السّلام إلیه سبحانه بالدّعاء لما عزم لقاء القوم بصفّین </w:t>
      </w:r>
      <w:r>
        <w:rPr>
          <w:rStyle w:val="FootnoteAnchor"/>
          <w:rtl w:val="true"/>
        </w:rPr>
        <w:footnoteReference w:id="2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ربّ السقف المرفوع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السّماء الّتی رفعها بغیر عمد ترونها، و إطلاق السقف علیها إمّا حقیقة أو من باب الاستعارة تشبیها لها بسقف البیت فی الارتفاع و الاحاطة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 المکفوف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الفضاء الذی کفّها بقدرته و جعله محلاّ لسماواته و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 بعد تفسیر السقف المرفوع بالسّماء و کذلک الجوّ المکفوف قال الشارح المعتزلی الجوّ المکفوف السّماء أیضا کفّه أی جمعه و ضمّ بعضه إلی بعض، و یمرّ فی کلامه علیه السّلام نحو هذا و أنّ السّماء هواء جامد أو ماء جامد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لما قد دلّت علیه الفصل الثامن من الخطبة الاولی صریحا أنّ الجوّ غیر السّماء و أنّه محلّ لها حیث قال علیه السّلام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أنشأ سبحانه فتق الأجواء و شقّ الأرجاء و سکائک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 فی هواء منفتق، و جوّ منفهق فسوّی منه سبع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ما ذا تری، هذا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کون الجوّ بمعنی السماء لم یذکره أحد من اللّغویّین و غیرهم فیما رأیتهم بل هم بین مفسّر له بالهواء و بین مفسّر بالفضاء و بعضهم بما بین السّماء و الأرض اللّهمّ إلاّ أن یوجّه ما ذکره الشارحان بأنّه ارید منه فی خصوص هذا المقام السّماء مجازا بعلاقة الحال و المحل أو المجاورة 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جعلته</w:t>
      </w:r>
    </w:p>
    <w:p>
      <w:pPr>
        <w:pStyle w:val="BookText"/>
        <w:rPr/>
      </w:pPr>
      <w:r>
        <w:rPr>
          <w:rFonts w:ascii="IRNazanin" w:hAnsi="IRNazanin" w:eastAsia="IRNazanin"/>
          <w:color w:val="111111"/>
          <w:sz w:val="28"/>
          <w:sz w:val="28"/>
          <w:szCs w:val="28"/>
          <w:rtl w:val="true"/>
          <w:lang w:bidi="fa-IR"/>
        </w:rPr>
        <w:t>مغیضا 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المعطوفات علیه التالیة له فانّ هذه کلّها من أوصاف السّماء فلا بدّ من ارتکاب المجاز حتّی یصحّ الوصف بها إذ علی إرادة الحقیقة امتنع جعلها صفاتا له و احتمال کونها صفاتا للسقف المرفوع مدفوع باستلزامه الفصل بین التابع و المتبوع بالأجنبیّ و هو خلاف القواعد الأدبیّة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فمعنی کونه مغیضا للّیل و النهار أنّه محلّ لنقصان کلّ منهما مع زیادة الاخر و ذلک لأنّ حصول اللّیل إنّما هو بحرکة الشّمس عن فوق الأرض إلی ما تحتها، و حصول النّهار بحرکتها عن تحتها إلی ما فوقها، و بکیفیّة حرکتها فی الفلک یختلفان زیادة و نقصانا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فکلّما قرب الشمس إلی المعدّل یطول النهار و یقصر اللّیل و کلّما بعدت یکون بالعکس قال سبحانه فی سورة 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أَنَّ اللّهَ یُولِجُ اللَّیْلَ فِی النَّهارِ وَ یُولِجُ النَّهارَ فِی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یُکَوِّرُ اللَّیْلَ عَلَی النَّهارِ وَ یُکَوِّرُ النَّهارَ عَلَی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تری کلّ بلد یکون عرضه الشمالی أکثر یکون أیّامه الصّیفیّة أطول و لیالیه الصّیفیة أقصر و أیّامه و لیالیه الشتویة بالضدّ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کان ظلام اللّیل و ضوء النّهار و اختلافهما فی الطول و القصر و الزیادة و النقصان باختلاف حرکة الشّمس، و کان محلّ الحرکة هو السّماء صحّ بذلک الاعتبار جعله مغیضا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یقرب ممّا ذکرته ما قالهالشارح البحرانی فانّه بعد تفسیره المغیض بالمغیب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الفلک بحرکته المستلزمة لحرکة الشمس إلی وجه الأرض یکون سببا لغیبوبة اللیل و استلزام حرکته لحرکتها عن وجه الأرض یکون سببا لغیبوبة النهار فکان کالمغیض لهما فاستعار له لفظ المغیض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قاله الشارح المعتزلی من أنّ معناه أنّه جعله غیضة لهما و هی فی الأصل الأجمة یجتمع إلیها الماء و ینبت فیها الشجر کأنّه جعل الفلک کالغیضة و اللّیل و النّهار کالشجر النابت فیها، و وجه المشارکة تولّد الشجر من الغیضة و تولّد اللّیل و النهار من جریان الفلک فلیس بشیء کما لا یخفی هذا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مجری للشمس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محلاّ لجریانهما قد ظهر تفصیل الکلام</w:t>
      </w:r>
    </w:p>
    <w:p>
      <w:pPr>
        <w:pStyle w:val="BookText"/>
        <w:rPr/>
      </w:pPr>
      <w:r>
        <w:rPr>
          <w:rFonts w:ascii="IRNazanin" w:hAnsi="IRNazanin" w:eastAsia="IRNazanin"/>
          <w:color w:val="111111"/>
          <w:sz w:val="28"/>
          <w:sz w:val="28"/>
          <w:szCs w:val="28"/>
          <w:rtl w:val="true"/>
          <w:lang w:bidi="fa-IR"/>
        </w:rPr>
        <w:t xml:space="preserve">فیه فی شرح الفصل الثامن من الخطبة الاولی کما تقدّم تفصیلا و الکلام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مختلفا للنجوم السیّارة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محلاّ لاختلافها فی السّیر بالسرعة و البطؤ و الحرکة المخصوصة لکلّ منها فی شرح الفصل المذکور أیضا و کذا فی شرح الفصل الرابع من الخطبة التسعین فلیراجع المقامین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سکّانه سبطا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ملائکتک لا یسأمون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أیضا شرح حال الملائکة و اختلاف فرقها و عدم ملالهم من عبادة الربّ سبحانه فی شرح الفصل التاسع من الخطبة الأولی و الفصل الخامس من الخطبة التسعین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هذه الأرض الّتی جعلتها قرارا للأنام و مدرجا للهوامّ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الحشرات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یحصی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المصنوعات العجیبة و المخلوقات الغریبة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یری و ممّا لا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الکلام فی عجائب خلقة الأرض و دحوها علی الماء و المنافع التی للنّاس فیها فی شرح الفصل السادس من الخطبة التسعین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 قال بعض العلماء من أراد أن یعرف حقیقة قوله ما یری و ما لا یری فلیوقد نارا صغیرة فی فلاة فی لیلة صیفیّة و ینظر ما یجتمع علیها من غرائب أنواع الحیوان العجیبة الخلق لم یشاهدها هو و لا غیره قال الشارح و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یرید بقوله و ما لا یری ما لیس من شأنه أن یری إمّا لصغره أو لشفّافیّته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الجبال الرّواسی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الثابتات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جعلتها للأرض أوتادا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فی شرح الفصل الثّالث من الخطبة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للخلق اعتمادا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فیها ینابیع المعادن و معادن الینابیع و فیها المرابض و المراتع، یرعون فیها الأنعام و یسرحون فیها الأغنام، و قد جعل فیها أکنانا و کهوفا و غیرانا یأوون فیها فی الصّیف و الشتاء و یتوقّون بها فی شدّة الحرّ و صبارة القرّ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یزرعون فیها الزراعات الدّیمیّة، و ینالون منها برکات کثیرة فصحّ بذلک کونها اعتمادا للخلایق و کون اتّکالهم علیها بما لهم فیها من المعایش و المرافق هذا و لما نادی الربّ المتعال بما تدلّ علی اتّصافه بالقدرة و العظمة و الجلال</w:t>
      </w:r>
      <w:bookmarkStart w:id="237" w:name="pg13871_143671"/>
    </w:p>
    <w:p>
      <w:pPr>
        <w:pStyle w:val="BookText"/>
        <w:rPr/>
      </w:pPr>
      <w:bookmarkEnd w:id="237"/>
      <w:r>
        <w:rPr>
          <w:rFonts w:ascii="IRNazanin" w:hAnsi="IRNazanin" w:eastAsia="IRNazanin"/>
          <w:color w:val="111111"/>
          <w:sz w:val="28"/>
          <w:sz w:val="28"/>
          <w:szCs w:val="28"/>
          <w:rtl w:val="true"/>
          <w:lang w:bidi="fa-IR"/>
        </w:rPr>
        <w:t>تخلّص الی ما دعاه لأجله</w:t>
      </w:r>
      <w:r>
        <w:rPr>
          <w:rStyle w:val="FootnoteAnchor"/>
          <w:rtl w:val="true"/>
        </w:rPr>
        <w:footnoteReference w:id="2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أظهرتنا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عدوّنا فجنّبنا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 و سدّدنا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لصواب و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تجعلنا کسایر المحاربین من الملوک و السلاطین یحاربون الأعداء للدّنیا لا للدّین فاذا غلبوا أعداءهم یظلمون و عن البغی و الطغیان لا یمسکون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أظهرتهم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جعلتهم غالبین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فارزقنا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الزلفی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و اعصمنا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الضلال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فی تحریض أصحابه علی القتال بلفظ مهیج لهم علی ایقاد نار الحرب و إضرامها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المانع للذّمار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للجنس و الاستفهام للالهاب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الغائر عند نزول الحقائق من أهل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صاحب الغیرة و الحمیّة من أهل المحافظة عند نزول الشدائد و النوازل الثابتة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 وراءکم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النار بدل العار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الجنّة أمامکم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الهرب و الادبار من الحرب عار فی الأعقاب و نار یوم الحساب و فی الاقبال و التقدم علیه الجنّة و حسن الماب، فمن تولّی عنه خسر و خاب و من سعی إلیه نال عظیم الثواب</w:t>
      </w:r>
      <w:r>
        <w:rPr>
          <w:rFonts w:eastAsia="IRNazanin" w:cs="IRNazanin"/>
          <w:color w:val="111111"/>
          <w:sz w:val="28"/>
          <w:szCs w:val="28"/>
          <w:rtl w:val="true"/>
          <w:lang w:bidi="fa-IR"/>
        </w:rPr>
        <w:t>.</w:t>
      </w:r>
    </w:p>
    <w:p>
      <w:pPr>
        <w:pStyle w:val="Heading5"/>
        <w:numPr>
          <w:ilvl w:val="4"/>
          <w:numId w:val="1"/>
        </w:numPr>
        <w:rPr/>
      </w:pPr>
      <w:bookmarkStart w:id="238" w:name="__RefHeading___Toc1186245_3264237689"/>
      <w:bookmarkStart w:id="239" w:name="_Toc93"/>
      <w:bookmarkEnd w:id="238"/>
      <w:r>
        <w:rPr>
          <w:rtl w:val="true"/>
        </w:rPr>
        <w:t>تذییل</w:t>
      </w:r>
      <w:bookmarkEnd w:id="239"/>
    </w:p>
    <w:p>
      <w:pPr>
        <w:pStyle w:val="BookText"/>
        <w:rPr/>
      </w:pPr>
      <w:r>
        <w:rPr>
          <w:rFonts w:ascii="IRNazanin" w:hAnsi="IRNazanin" w:eastAsia="IRNazanin"/>
          <w:color w:val="111111"/>
          <w:sz w:val="28"/>
          <w:sz w:val="28"/>
          <w:szCs w:val="28"/>
          <w:rtl w:val="true"/>
          <w:lang w:bidi="fa-IR"/>
        </w:rPr>
        <w:t xml:space="preserve">روی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هذا الکلام له علیه السّلام من کتاب صفّین لنصر بن مزاحم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 حدّثنا عمر بن سعد عن عبد الرّحمان بن جندب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غداة الخمیس لسبع خلون من صفر سنة سبع و ثلاثین و صلّی علیّ علیه السّلام الغداة فغلّس ما رأیت علیّا علیه السّلام غلّس بالغداة أشدّ من تغلیسه یومئذ و خرج بالناس إلی أهل الشّام فزحف نحوهم و کان هو یبدئهم و یسیر إلیهم فاذا رأوه قد زحف استقبلوه بزحوفهم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عمر بن سعد عن مالک بن أعین عن زید بن وهب قال لمّا خرج علیّ علیه السّلام</w:t>
      </w:r>
      <w:bookmarkStart w:id="240" w:name="pg13871_143672"/>
    </w:p>
    <w:p>
      <w:pPr>
        <w:pStyle w:val="BookText"/>
        <w:rPr/>
      </w:pPr>
      <w:bookmarkEnd w:id="240"/>
      <w:r>
        <w:rPr>
          <w:rFonts w:ascii="IRNazanin" w:hAnsi="IRNazanin" w:eastAsia="IRNazanin"/>
          <w:color w:val="111111"/>
          <w:sz w:val="28"/>
          <w:sz w:val="28"/>
          <w:szCs w:val="28"/>
          <w:rtl w:val="true"/>
          <w:lang w:bidi="fa-IR"/>
        </w:rPr>
        <w:t>إلیهم غداة ذلک الیوم فاستقبلوه رفع یدیه إلی السماء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 هذا السقف المحفوظ المکفوف، الذی جعلته مغیضا للّیل و النّهار و جعلت فیه مجری الشمس و القمر، و منازل الکواکب و النجوم، و جعلت سکّانه من الملائکة لا یسأمون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 هذه الأرض التی جعلتها قرارا للأنام و الهوامّ و الأنعام، و ما لا یحصی ممّا یری و ممّا لا یری من خلقک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 الفلک الّتی تجری فی البحر بما ینفع النّاس، و ربّ السّحاب المسخّر بین السّماء و الأرض و ربّ البحر المسجور المحیط بالعالمین و ربّ الجبال الرّواسی الّتی جعلها للأرض أوتادا و للخلق متاعا إن أظهرتنا علی عدوّنا فجنّبنا البغی و سدّدنا للحقّ و إن أظهرتهم علینا فارزقنا الشّهادة و اعصم بقیّة أصحابی من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رأوه قد أقبل تقدّموا إلیه بزحوفهم و کان علی میمنته یومئذ عبد اللّه بن بدیل و النّاس علی رایاتهم و مراکزهم و علیّ علیه السّلام فی القلب فی أهل المدینة جمهورهم الأنصار و معه من خزاعة و کنانة عدد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معاویة قبّة عظیمة و ألقی علیه الکرابیس و جلس تحتها و کان لهم قبل هذا الیوم ثلاثة أیّام و هو الیوم الرّابع من صفر، فخرج فی هذا الیوم محمّد ابن الحنفیّة فی جمع من أهل العراق فأخرج إلیه معاویة عبید اللّه بن عمر بن الخطاب فی جمع من أهل الشام فاقتتلوا فطلب عبید اللّه محمّدا إلی المبارزة فلمّا خرج إلیه دعاه علیّ علیه السّلام و خرج بنفسه راجلا بیده سیفه و قال أنا أبارزک فهلمّ فقال عبید اللّه لا حاجة بی إلی مبارزتک فرجع علیه السّلام إلی صفّه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جمل وقایع صفین فی شرح الکلام الخامس و الستّین و غیره ممّا نبّهناک علیه هناک</w:t>
      </w:r>
      <w:r>
        <w:rPr>
          <w:rFonts w:eastAsia="IRNazanin" w:cs="IRNazanin"/>
          <w:color w:val="111111"/>
          <w:sz w:val="28"/>
          <w:szCs w:val="28"/>
          <w:rtl w:val="true"/>
          <w:lang w:bidi="fa-IR"/>
        </w:rPr>
        <w:t>.</w:t>
      </w:r>
    </w:p>
    <w:p>
      <w:pPr>
        <w:pStyle w:val="Heading4"/>
        <w:numPr>
          <w:ilvl w:val="3"/>
          <w:numId w:val="1"/>
        </w:numPr>
        <w:rPr/>
      </w:pPr>
      <w:bookmarkStart w:id="241" w:name="__RefHeading___Toc1186247_3264237689"/>
      <w:bookmarkStart w:id="242" w:name="_Toc94"/>
      <w:bookmarkEnd w:id="241"/>
      <w:r>
        <w:rPr>
          <w:rtl w:val="true"/>
        </w:rPr>
        <w:t>الترجمة</w:t>
      </w:r>
      <w:bookmarkEnd w:id="24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کلام بلاغت نظام آن امام أنام است در حینی که عزم فرمود بملاقات نمودن با قوم شام در جنگ صفّین که بأین مضامین دعا نمود</w:t>
      </w:r>
      <w:r>
        <w:rPr>
          <w:rFonts w:eastAsia="IRNazanin" w:cs="IRNazanin"/>
          <w:color w:val="111111"/>
          <w:sz w:val="28"/>
          <w:szCs w:val="28"/>
          <w:rtl w:val="true"/>
          <w:lang w:bidi="fa-IR"/>
        </w:rPr>
        <w:t>:</w:t>
      </w:r>
      <w:bookmarkStart w:id="243" w:name="pg13871_143673"/>
    </w:p>
    <w:p>
      <w:pPr>
        <w:pStyle w:val="BookText"/>
        <w:rPr/>
      </w:pPr>
      <w:bookmarkEnd w:id="243"/>
      <w:r>
        <w:rPr>
          <w:rFonts w:ascii="IRNazanin" w:hAnsi="IRNazanin" w:eastAsia="IRNazanin"/>
          <w:color w:val="111111"/>
          <w:sz w:val="28"/>
          <w:sz w:val="28"/>
          <w:szCs w:val="28"/>
          <w:rtl w:val="true"/>
          <w:lang w:bidi="fa-IR"/>
        </w:rPr>
        <w:t>بار إلها ای پروردگار سقف برافراشته و آسمان باز داشته، چنان آسمانی که گردانیدی آنرا محلّ نقصان از برای شب و روز، و محلّ جریان از برای مهر و ماه و محلّ اختلاف از برای ستارهای سیر کننده، و گردانیدی ساکنان آن را قبیلۀ از فرشتگان خود در حالتی که ملال نمی‌آورند از عبادت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پروردگار این زمین که گردانیدی آن را قرار گاه از برای مردمان و محلّ رفتار حشرات زمین و چهارپایان و آنچه که شمرده نمی‌شود از مخلوقاتی که دیده می‌شود، و از مخلوقاتی که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پروردگار کوههای ثابت استوار که گردانیدی آنها را از برای زمین میخها و از برای خلق تکیه‌گاه اگر غالب گردانی ما را بر دشمنان ما پس کنار گردان ما را از تعدّی و ستم، و راست دار ما را از برای حقّ، و اگر غالب گردانی ایشان را بر ما پس روزی کن بما شهادت را، و حفظ کن ما را از ضلالت و 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است منع کننده چیزی که لازم است بر جوانمرد حفظ کردن آن؟ و کجا است صاحب غیرت هنگام نازل شدن شداید امور که کاشف است از حقایق کار از أهل حمیّت و فتوّت؟ عار و سرزنش در پشت شما است اگر رو گردان باشید از محاربه، و بهشت عنبر سرشت در پیش شما است اگر اقدام نمائید بر مقاتله</w:t>
      </w:r>
      <w:r>
        <w:rPr>
          <w:rFonts w:eastAsia="IRNazanin" w:cs="IRNazanin"/>
          <w:color w:val="111111"/>
          <w:sz w:val="28"/>
          <w:szCs w:val="28"/>
          <w:rtl w:val="true"/>
          <w:lang w:bidi="fa-IR"/>
        </w:rPr>
        <w:t>.</w:t>
      </w:r>
    </w:p>
    <w:p>
      <w:pPr>
        <w:pStyle w:val="Heading3"/>
        <w:numPr>
          <w:ilvl w:val="2"/>
          <w:numId w:val="1"/>
        </w:numPr>
        <w:rPr/>
      </w:pPr>
      <w:bookmarkStart w:id="244" w:name="__RefHeading___Toc1186249_3264237689"/>
      <w:bookmarkStart w:id="245" w:name="_Toc95"/>
      <w:bookmarkEnd w:id="244"/>
      <w:r>
        <w:rPr>
          <w:rtl w:val="true"/>
        </w:rPr>
        <w:t>و من خطبة له علیه السّلام و هی المأة و الحادیة</w:t>
      </w:r>
      <w:bookmarkEnd w:id="245"/>
    </w:p>
    <w:p>
      <w:pPr>
        <w:pStyle w:val="Heading4"/>
        <w:numPr>
          <w:ilvl w:val="3"/>
          <w:numId w:val="1"/>
        </w:numPr>
        <w:rPr/>
      </w:pPr>
      <w:bookmarkStart w:id="246" w:name="__RefHeading___Toc1186251_3264237689"/>
      <w:bookmarkStart w:id="247" w:name="_Toc96"/>
      <w:bookmarkEnd w:id="246"/>
      <w:r>
        <w:rPr>
          <w:rtl w:val="true"/>
        </w:rPr>
        <w:t>اشارة</w:t>
      </w:r>
      <w:bookmarkEnd w:id="247"/>
    </w:p>
    <w:p>
      <w:pPr>
        <w:pStyle w:val="BookText"/>
        <w:rPr/>
      </w:pPr>
      <w:r>
        <w:rPr>
          <w:rFonts w:ascii="IRNazanin" w:hAnsi="IRNazanin" w:eastAsia="IRNazanin"/>
          <w:color w:val="111111"/>
          <w:sz w:val="28"/>
          <w:sz w:val="28"/>
          <w:szCs w:val="28"/>
          <w:rtl w:val="true"/>
          <w:lang w:bidi="fa-IR"/>
        </w:rPr>
        <w:t>و السّبعون من المختار فی باب الخطب</w:t>
      </w:r>
    </w:p>
    <w:p>
      <w:pPr>
        <w:pStyle w:val="BookText"/>
        <w:rPr/>
      </w:pPr>
      <w:r>
        <w:rPr>
          <w:rFonts w:ascii="IRNazanin" w:hAnsi="IRNazanin" w:eastAsia="IRNazanin"/>
          <w:color w:val="111111"/>
          <w:sz w:val="28"/>
          <w:sz w:val="28"/>
          <w:szCs w:val="28"/>
          <w:rtl w:val="true"/>
          <w:lang w:bidi="fa-IR"/>
        </w:rPr>
        <w:t>و الظاهر أنّها ملتقطة من الخطبة الطویلة الّتی قدمنا روایتها فی شرح الفصل الثّالث من الخطبة السادسة و العشرین إلاّ أنّ صدرها المتضمّن للحمد علی اللّه سبحانه لیس فیها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لا تواری عنه سماء سماء، و لا أرض أرضا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لی قائل إنّک یا بن أبی طالب علی هذا الأمر لحریص فقلت بل أنتم و اللّه أحرص و أبعد و أنا أخصّ و أقرب و إنّما طلبت حقّا هو لی، و أنتم تحولون بینی و بینه، و تضربون وجهی دونه، فلمّا قرعته بالحجّة فی الملاء الحاضرین 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لا یدری ما یجیبنی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أستعدیک علی قریش و من أعانهم، فإنّهم قطعوا رحمی و صغّروا عظیم منزلتی، و أجمعوا علی منازعتی أمرا هو لی، ثمّ قالوا ألا إنّ فی الحقّ أن نأخذه، و فی الحقّ أن تترکه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فی ذکر أصحاب الجمل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فخرجوا یجرّون حرمة رسول اللّه صلّی اللّه علیه و آله کما تجرّ الأمة عند شرائها متوجّهین بها إلی البصرة فحبسا نسائهما فی بیوتهما و أبرزا حبیس رسول اللّه صلّی اللّه علیه و آله لهما و لغیرهما فی جیش ما منهم رجل إلاّ و قد أعطانی الطّاعة و سمح لی بالبیعة طائعا غیر مکره فقدموا علی عاملی بها، و خزّان بیت مال المسلمین و غیرهم من أهلها و قتلوا طائفة صبرا و طائفة غدرا فواللّه لو لم یصیبوا من المسلمین إلاّ رجلا واحدا معتمدین لقتله بلا جرم جرّه، لحلّ لی قتل ذلک الجیش کلّه إذ حضروه فلم ینکروا و لم یدفعوا بلسان و لا ید،</w:t>
      </w:r>
      <w:bookmarkStart w:id="248" w:name="pg13871_143675"/>
    </w:p>
    <w:p>
      <w:pPr>
        <w:pStyle w:val="BookText"/>
        <w:rPr/>
      </w:pPr>
      <w:bookmarkEnd w:id="248"/>
      <w:r>
        <w:rPr>
          <w:rFonts w:ascii="IRNazanin" w:hAnsi="IRNazanin" w:eastAsia="IRNazanin"/>
          <w:color w:val="111111"/>
          <w:sz w:val="28"/>
          <w:sz w:val="28"/>
          <w:szCs w:val="28"/>
          <w:rtl w:val="true"/>
          <w:lang w:bidi="fa-IR"/>
        </w:rPr>
        <w:t>دع ما أنّهم قد قتلوا من المسلمین مثل العدّة الّتی دخلوا بها علیهم</w:t>
      </w:r>
      <w:r>
        <w:rPr>
          <w:rFonts w:eastAsia="IRNazanin" w:cs="IRNazanin"/>
          <w:color w:val="111111"/>
          <w:sz w:val="28"/>
          <w:szCs w:val="28"/>
          <w:rtl w:val="true"/>
          <w:lang w:bidi="fa-IR"/>
        </w:rPr>
        <w:t>.</w:t>
      </w:r>
    </w:p>
    <w:p>
      <w:pPr>
        <w:pStyle w:val="Heading4"/>
        <w:numPr>
          <w:ilvl w:val="3"/>
          <w:numId w:val="1"/>
        </w:numPr>
        <w:rPr/>
      </w:pPr>
      <w:bookmarkStart w:id="249" w:name="__RefHeading___Toc1186253_3264237689"/>
      <w:bookmarkStart w:id="250" w:name="_Toc97"/>
      <w:bookmarkEnd w:id="249"/>
      <w:r>
        <w:rPr>
          <w:rtl w:val="true"/>
        </w:rPr>
        <w:t>اللغة</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جبل وجوه النّاس و أشرافهم الّذین یرجع إلیهم لامتلائهم بالرأی و التدبیر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النوم انتبه و تنبّه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 باب منع سماحا و سماحة جاد و کرم</w:t>
      </w:r>
      <w:r>
        <w:rPr>
          <w:rFonts w:eastAsia="IRNazanin" w:cs="IRNazanin"/>
          <w:color w:val="111111"/>
          <w:sz w:val="28"/>
          <w:szCs w:val="28"/>
          <w:rtl w:val="true"/>
          <w:lang w:bidi="fa-IR"/>
        </w:rPr>
        <w:t>.</w:t>
      </w:r>
    </w:p>
    <w:p>
      <w:pPr>
        <w:pStyle w:val="Heading4"/>
        <w:numPr>
          <w:ilvl w:val="3"/>
          <w:numId w:val="1"/>
        </w:numPr>
        <w:rPr/>
      </w:pPr>
      <w:bookmarkStart w:id="251" w:name="__RefHeading___Toc1186255_3264237689"/>
      <w:bookmarkStart w:id="252" w:name="_Toc98"/>
      <w:bookmarkEnd w:id="251"/>
      <w:r>
        <w:rPr>
          <w:rtl w:val="true"/>
        </w:rPr>
        <w:t>الاعراب</w:t>
      </w:r>
      <w:bookmarkEnd w:id="252"/>
    </w:p>
    <w:p>
      <w:pPr>
        <w:pStyle w:val="BookText"/>
        <w:rPr/>
      </w:pPr>
      <w:r>
        <w:rPr>
          <w:rFonts w:ascii="Amiri" w:hAnsi="Amiri" w:eastAsia="Amiri" w:cs="Amiri"/>
          <w:color w:val="111111"/>
          <w:sz w:val="28"/>
          <w:sz w:val="28"/>
          <w:szCs w:val="28"/>
          <w:rtl w:val="true"/>
          <w:lang w:bidi="ar-SA"/>
        </w:rPr>
        <w:t>فی نسخة الشّارح المعتزلی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أن لو لم یصیبوا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فأن زایدة و یجوز أن یکون مخفّفة من الثّقیلة، و جملة لحلّ لی جواب للقسم استغنی به عن جواب الشرط لقیامه مقامه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أَنَّهُمْ آمَنُوا وَ اتَّقَوْا لَمَثُوبَةٌ مِنْ عِنْدِ اللّهِ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قولک و اللّه لو جئتنی لجئتک، فاللاّم جواب القسم لا جواب لو قال نجم الأئمة إذا تقدّم القسم أوّل الکلام ظاهرا أو مقدّرا و بعده کلمة الشرط سواء کانت أن أو لو أو لولا أو اسم الشرط فالأکثر و الأولی اعتبار القسم دون الشرط فیجعل الجواب للقسم، و ما فی قوله دع ما أنّهم زایدة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فَبِما رَحْمَةٍ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خَطِیئاتِهِمْ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ما أَنَّکُمْ تَنْطِقُونَ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نکرة و المجرور بدل منها</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186257_3264237689"/>
      <w:bookmarkStart w:id="254" w:name="_Toc99"/>
      <w:bookmarkEnd w:id="253"/>
      <w:r>
        <w:rPr>
          <w:rtl w:val="true"/>
        </w:rPr>
        <w:t>المعنی</w:t>
      </w:r>
      <w:bookmarkEnd w:id="254"/>
    </w:p>
    <w:p>
      <w:pPr>
        <w:pStyle w:val="Heading5"/>
        <w:numPr>
          <w:ilvl w:val="4"/>
          <w:numId w:val="1"/>
        </w:numPr>
        <w:rPr/>
      </w:pPr>
      <w:bookmarkStart w:id="255" w:name="__RefHeading___Toc1186259_3264237689"/>
      <w:bookmarkStart w:id="256" w:name="_Toc100"/>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 xml:space="preserve">اعلم أنّ ما أورده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خطبته علیه السّلام فی المتن یدور علی فصول ثلاثة</w:t>
      </w:r>
      <w:r>
        <w:rPr>
          <w:rFonts w:eastAsia="IRNazanin" w:cs="IRNazanin"/>
          <w:color w:val="111111"/>
          <w:sz w:val="28"/>
          <w:szCs w:val="28"/>
          <w:rtl w:val="true"/>
          <w:lang w:bidi="fa-IR"/>
        </w:rPr>
        <w:t>.</w:t>
      </w:r>
    </w:p>
    <w:p>
      <w:pPr>
        <w:pStyle w:val="Heading5"/>
        <w:numPr>
          <w:ilvl w:val="4"/>
          <w:numId w:val="1"/>
        </w:numPr>
        <w:rPr/>
      </w:pPr>
      <w:bookmarkStart w:id="257" w:name="__RefHeading___Toc1186261_3264237689"/>
      <w:bookmarkStart w:id="258" w:name="_Toc101"/>
      <w:bookmarkEnd w:id="257"/>
      <w:r>
        <w:rPr>
          <w:rtl w:val="true"/>
        </w:rPr>
        <w:t>الفصل الاول</w:t>
      </w:r>
      <w:bookmarkEnd w:id="258"/>
    </w:p>
    <w:p>
      <w:pPr>
        <w:pStyle w:val="BookText"/>
        <w:rPr/>
      </w:pPr>
      <w:r>
        <w:rPr>
          <w:rFonts w:ascii="IRNazanin" w:hAnsi="IRNazanin" w:eastAsia="IRNazanin"/>
          <w:color w:val="111111"/>
          <w:sz w:val="28"/>
          <w:sz w:val="28"/>
          <w:szCs w:val="28"/>
          <w:rtl w:val="true"/>
          <w:lang w:bidi="fa-IR"/>
        </w:rPr>
        <w:t>افتتح کلامه بحمد اللّه سبحانه باعتبار احاطة علمه بالسّماوات و الأرضین فقال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تحجب و لا تستر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سماء و لا أرض 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منزّها عن وصف المخلوقین الذین فی إدراکهم لبعض الأجرام السماویّة</w:t>
      </w:r>
    </w:p>
    <w:p>
      <w:pPr>
        <w:pStyle w:val="BookText"/>
        <w:rPr/>
      </w:pPr>
      <w:r>
        <w:rPr>
          <w:rFonts w:ascii="IRNazanin" w:hAnsi="IRNazanin" w:eastAsia="IRNazanin"/>
          <w:color w:val="111111"/>
          <w:sz w:val="28"/>
          <w:sz w:val="28"/>
          <w:szCs w:val="28"/>
          <w:rtl w:val="true"/>
          <w:lang w:bidi="fa-IR"/>
        </w:rPr>
        <w:t>و الأرضیة محجوبون عمّا ورائها و ذلک لقصور ذاتهم و قصور قوّتهم المدرکة و أمّا الربّ تعالی فلکمال ذاته فله العلم بکلّ ما سواء کما قد عرفت فی شرح الفصل السّادس و الفصل السّابع من الخطبة الاولی و فی شرح الخطبة التاسعة و الأربعین 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أقول هنا مضافا إلی ما سبق روی فی الکافی عن ابن اذینة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یَکُونُ مِنْ نَجْوی ثَلاثَةٍ إِلاّ هُوَ رابِعُهُمْ وَ لا خَمْسَةٍ إِلاّ هُوَ سادِسُهُمْ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واحدیّ الذات باین من خلقه، و بذلک وصف نفسه و هو بکلّ شیء محیط بالأشراف و الاحاطة و القدرة لا یعزب عنه مثقال ذرّة فی السّماوات و لا فی الأرض و لا أصغر من ذلک و لا أکبر بالاحاطة و العلم لا بالذّات لأنّ الأماکن محدودة تحویها حدود أربعة فاذا کان بالذات لزمته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 سبحانه لوحدانیّة ذاته و مباینته من خلقه کما وصف به نفسه فی کتابه العزیز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بکلّ شیء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غیره من المخلوقات لکونه مکانیا یلزمه أنّ حصوله فی مکان و حضوره عند جماعة یستلزم خلوّ سایر الأمکنة عنه و غیبته عن جماعة اخری کما هو شأن المکانیّات و هو لیس کذلک بل حصوله هاهنا و حضوره لهؤلاء النفس حصوله هناک و حضوره لاولئک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لا بالذّات یعنی أنّه لیست بالذّات لانّ الأماکن محدودة بحدود أربعة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القدّام، و الخلف، و الیمین، و الشّمال، لعدم تحیّزها إلاّ بالاعتبار عدّ الجمیع حدّین و الفوق و التّحت حدّین فصارت أربعة فلو کانت إحاطته بالذّات بأن کانت بالدّخول فی الأمکنة لزم کونه محاطا بالمکان کالمتمکّن و إن کانت بالانطباق لزم کونه محیطا بالتمکن کالمکان و کلاهما باطل هذا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أرض أرضا قال الشارح المعتزلی هذا الکلام یدلّ علی اثبات أرضین بعضها فوق بعض کما أنّ السماوات کذلک و لم یأت فی الکتاب العزیز ما یدلّ علی هذا إلاّ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الَّذِی خَلَقَ سَبْعَ سَماواتٍ وَ مِنَ الْأَرْضِ مِثْلَهُنَّ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کثیر من المسلمین و قد تأوّل ذلک أرباب المذاهب الاخر القائلون بأنها</w:t>
      </w:r>
      <w:bookmarkStart w:id="259" w:name="pg13871_143677"/>
    </w:p>
    <w:p>
      <w:pPr>
        <w:pStyle w:val="BookText"/>
        <w:rPr/>
      </w:pPr>
      <w:bookmarkEnd w:id="259"/>
      <w:r>
        <w:rPr>
          <w:rFonts w:ascii="IRNazanin" w:hAnsi="IRNazanin" w:eastAsia="IRNazanin"/>
          <w:color w:val="111111"/>
          <w:sz w:val="28"/>
          <w:sz w:val="28"/>
          <w:szCs w:val="28"/>
          <w:rtl w:val="true"/>
          <w:lang w:bidi="fa-IR"/>
        </w:rPr>
        <w:t>أرض واحدة فقالوا إنها سبعة أقالیم فالمثلیّة من هذا الوجه هی لا من تعدّد الأرضین فی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یتأوّل مثل ذلک کلام أمیر المؤمنین علیه السّلام فیقال إنها و إن کانت أرضا واحدة لکنها أقالیم و أقطار مختلفة، و هی کریة الشکل فمن علی حدبة الکرة لا یری من تحته و من تحته لا یراه و من علی أحد جانبیها لا یری من علی الجانب الاخر و اللّه یدرک ذلک کلّه أجمع لا یحجب عنه بشیء منها شیء منها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ذلک قال الطبرسیّ فی تفسیر الایة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فی الأرض خلق مثلهنّ فی العدد لا فی الکیفیة لأنّ کیفیّة السماء مخالفة لکیفیّة الأرض و لیس فی القرآن آیة تدلّ علی أنّ الارضین سبع مثل السماوات إلاّ هذه الایة و لا خلاف فی السماوات أنها سماء فوق سماء و أما الأرضون فقال قوم إنها سبع أرضین طباقا بعضها فوق بعض کالسماوات لأنها لو کانت مصمتة لکانت أرضا واحدة و فی کلّ أرض خلق خلقهم اللّه کیف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صالح عن ابن عباس أنها سبع أرضین لیس بعضها فوق بعض یفرق بینهنّ البحار و تظلّل جمیعهنّ السّماء و اللّه سبحانه أعلم بصحّة ما استأثر بعلمه و اشتبه علی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سبع سماوات بعض فوق بعض کالقبّة و من الأرض مثلهنّ فی کونها طبقات متلاصقة کما هو المشهور أنّ الأرض ثلاث طبقات طبقة أرضیة محضة، و طبقة طینّیة و هی غیر محضة و طبقة منکشفة بعضها فی البرّ و بعضها فی البحر، و هی کالمعمورة و لا یبعد من قوله و من الأرض مثلهنّ کونها سبعة أقالیم علی سبع سماوات و سبعة کواکب فیها، و هی السیارة، فانّ لکلّ واحد من هذه الکواکب خواصّ تظهر آثار تلک الخواصّ فی کلّ أقالیم الأرض فتصیر سبعة بهذا الاعتبار</w:t>
      </w:r>
      <w:r>
        <w:rPr>
          <w:rFonts w:eastAsia="IRNazanin" w:cs="IRNazanin"/>
          <w:color w:val="111111"/>
          <w:sz w:val="28"/>
          <w:szCs w:val="28"/>
          <w:rtl w:val="true"/>
          <w:lang w:bidi="fa-IR"/>
        </w:rPr>
        <w:t>.</w:t>
      </w:r>
    </w:p>
    <w:p>
      <w:pPr>
        <w:pStyle w:val="Heading5"/>
        <w:numPr>
          <w:ilvl w:val="4"/>
          <w:numId w:val="1"/>
        </w:numPr>
        <w:rPr/>
      </w:pPr>
      <w:bookmarkStart w:id="260" w:name="__RefHeading___Toc1186263_3264237689"/>
      <w:bookmarkStart w:id="261" w:name="_Toc102"/>
      <w:bookmarkEnd w:id="260"/>
      <w:r>
        <w:rPr>
          <w:rtl w:val="true"/>
        </w:rPr>
        <w:t>الفصل الثانی منها</w:t>
      </w:r>
      <w:bookmarkEnd w:id="261"/>
    </w:p>
    <w:p>
      <w:pPr>
        <w:pStyle w:val="BookText"/>
        <w:rPr/>
      </w:pPr>
      <w:r>
        <w:rPr>
          <w:rFonts w:ascii="IRNazanin" w:hAnsi="IRNazanin" w:eastAsia="IRNazanin"/>
          <w:color w:val="111111"/>
          <w:sz w:val="28"/>
          <w:sz w:val="28"/>
          <w:szCs w:val="28"/>
          <w:rtl w:val="true"/>
          <w:lang w:bidi="fa-IR"/>
        </w:rPr>
        <w:t>فی ذکر ما جری له یوم الشوری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مقتل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لی قائل إنّک</w:t>
      </w:r>
      <w:bookmarkStart w:id="262" w:name="pg13871_143678"/>
    </w:p>
    <w:p>
      <w:pPr>
        <w:pStyle w:val="BookText"/>
        <w:rPr/>
      </w:pPr>
      <w:bookmarkEnd w:id="262"/>
      <w:r>
        <w:rPr>
          <w:rFonts w:ascii="IRNazanin" w:hAnsi="IRNazanin" w:eastAsia="IRNazanin"/>
          <w:color w:val="111111"/>
          <w:sz w:val="28"/>
          <w:sz w:val="28"/>
          <w:szCs w:val="28"/>
          <w:rtl w:val="true"/>
          <w:lang w:bidi="fa-IR"/>
        </w:rPr>
        <w:t>یا بن أبی طالب علی هذا الأمر لحریص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أمر الخلافة قال الشارح المعتزلی و الّذی قال له ذلک سعد بن أبی وقاص مع روایته فیه أنت منّی بمنزلة هارون من موسی و هذا عجب فأجاب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بل أنتم و اللّه أحرص و أبعد و أنا أخصّ و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للبعید التعریض علی القریب و التعییر بکثرة الحرص و أراد بکونه أخصّ و أقرب مزید اختصاصه برسول اللّه صلّی اللّه علیه و آله و سلّم و شدّة قربه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طلبت حقا هو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تحولون بینی و بینه و تضربون وجهی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کنایة عن منعهم منه و دفعهم 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قرعته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صدمته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بالحجّة فی الملأ الحاضرین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انتبه و استیقظ عن غفلته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فی نسخة الشارح المعتزلی بزیادة بهت بعد لفظة کأنّه أی صار مبهوتا متحیّرا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یدری ما یجیبنی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شکی بثّه إلی اللّه سبحانه و استمدّ منه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أستعدیک علی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أستغیثک و أستنصر منک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قطعوا 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یراعوا قربی من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صغّروا عظیم منزلتی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جعلونی قرینا للادغال و الطغام و السفلة الأرذال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أجمعوا علی منازعتی أمرا هو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أمر الخلافة الذی هو حقّ لی و مختصّ بی بالنصوص المستفیضة بل المتواترة الواردة فیه لا بمجرّد الأفضلیّة فقطّ کما زعمه الشّارح المعتزلی وفاقا لسایر المعتزلة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لم یقتصروا علی أخذ حقّی ساکتین عن الدّعوی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ألا إنّ فی الحقّ أن نأخذه و فی الحقّ أن تترکه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ادّعوا أنّ الحق لهم و أنّ الواجب علیّ أن أترک المنازعة فیه معهم فلیتهم أخذوه مذعنین بأنه حقّی فکانت المصیبة أهون و التحمّل بها أسهل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نأخذه و نترکه بالنون فی الکلمتین، و علیه نسخة الرّضی و المراد أنا نتصرّف فیه کما نشاء بالأخذ و الترک دونک</w:t>
      </w:r>
      <w:r>
        <w:rPr>
          <w:rFonts w:eastAsia="IRNazanin" w:cs="IRNazanin"/>
          <w:color w:val="111111"/>
          <w:sz w:val="28"/>
          <w:szCs w:val="28"/>
          <w:rtl w:val="true"/>
          <w:lang w:bidi="fa-IR"/>
        </w:rPr>
        <w:t>.</w:t>
      </w:r>
    </w:p>
    <w:p>
      <w:pPr>
        <w:pStyle w:val="Heading5"/>
        <w:numPr>
          <w:ilvl w:val="4"/>
          <w:numId w:val="1"/>
        </w:numPr>
        <w:rPr/>
      </w:pPr>
      <w:bookmarkStart w:id="263" w:name="__RefHeading___Toc1186265_3264237689"/>
      <w:bookmarkStart w:id="264" w:name="_Toc103"/>
      <w:bookmarkEnd w:id="263"/>
      <w:r>
        <w:rPr>
          <w:rtl w:val="true"/>
        </w:rPr>
        <w:t>الفصل الثالث منها</w:t>
      </w:r>
      <w:bookmarkEnd w:id="264"/>
    </w:p>
    <w:p>
      <w:pPr>
        <w:pStyle w:val="Heading6"/>
        <w:numPr>
          <w:ilvl w:val="5"/>
          <w:numId w:val="1"/>
        </w:numPr>
        <w:rPr/>
      </w:pPr>
      <w:bookmarkStart w:id="265" w:name="__RefHeading___Toc1186267_3264237689"/>
      <w:bookmarkStart w:id="266" w:name="_Toc104"/>
      <w:bookmarkEnd w:id="265"/>
      <w:r>
        <w:rPr>
          <w:rtl w:val="true"/>
        </w:rPr>
        <w:t>اشارة</w:t>
      </w:r>
      <w:bookmarkEnd w:id="266"/>
    </w:p>
    <w:p>
      <w:pPr>
        <w:pStyle w:val="BookText"/>
        <w:rPr/>
      </w:pPr>
      <w:r>
        <w:rPr>
          <w:rFonts w:ascii="IRNazanin" w:hAnsi="IRNazanin" w:eastAsia="IRNazanin"/>
          <w:color w:val="111111"/>
          <w:sz w:val="28"/>
          <w:sz w:val="28"/>
          <w:szCs w:val="28"/>
          <w:rtl w:val="true"/>
          <w:lang w:bidi="fa-IR"/>
        </w:rPr>
        <w:t>فی ذکر أصحاب الجمل و التنبیه علی ضلالهم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فخرجوا یجرّون حرمة</w:t>
      </w:r>
    </w:p>
    <w:p>
      <w:pPr>
        <w:pStyle w:val="BookText"/>
        <w:rPr/>
      </w:pP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حرمه و هو فی الأصل ما لا یحلّ انتهاکه، و کنّی به هنا عن زوجته عایشة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تجرّ الأمة عند شرائها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بیعها و وجه الشبه أنّ بایع الأمة یجرّها من بلد إلی بلد و یدیرها فی الأسواق و یعرضها علی المشترین، فکذلک هؤلاء أخرجوها و أداروها فی البلدان و شهّروها فی الأصقاع لینالوا بذلک إلی ما راموه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متوجّهین بها إلی البصرة فحبسا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طلحة و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نسائهما فی بیوتهما و أبرزا حبیس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کنایة عنها و فی ذلک أیضا من الدّلالة علی فرط ضلالهما و خطائهما ما لا یخفی لأنّ الرّسول صلّی اللّه علیه و آله أمرها بالاحتباس فی بیتها بمقتضی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قَرْنَ فِی بُیُوتِکُنَّ وَ لا تَبَرَّجْنَ تَبَرُّجَ الْجاهِلِیَّةِ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مضافا إلی عدم رعایتهم لحرمة رسول اللّه صلّی اللّه علیه و آله و حمایتهم عن عرضه و مخالفتهم لأمره خالفوا أمر اللّه سبحانه و نبذوا کتابه وراء ظهورهم حیث أبرزاها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و لغیرهما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جیش ما منهم رجل إلاّ و قد أعطانی الطاعة و سمح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بالبیعة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إشارة إلی وجه ثان لضلالهم، و هو نقضهم للعهد بعد التوکید و نکثهم للطاعة بعد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طائعا غیر 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الاحتراس الّذی مرّ ذکره فی ضمن المحسنات البدیعیة فی دیباجة الشرح و الغرض إبطال توهّم کون بیعتهم علی وجه الاکراه کما ادّعاه طلحة و الزبیر حسبما عرّفه فی شرح الکلام الثامن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فقدموا علی عاملی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عثمان بن حنیف الانصاری کان عامله یومئذ بالبصرة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خزّان بیت 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سبعون رجلا أو أربعمائة رجل کما فی روایة أبی مخنف الاتیة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 من أهلها فقتلوا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فی الجواهر بعد قول المحقّق و یکره قتله أی الکافر صبرا لا أجد فیه خلافا لما فی صحیح الحلبی عن الصّادق علیه السّلام لم یقتل رسول اللّه صلّی اللّه علیه و آله و سلّم رجلا صبرا غیر عقبة بن ابی معیط و طعن ابن ابی خلف فمات بعد ذلک ضرورة إشعاره بمرجوحیّته الّتی لا ینافیها وقوعه من رسول اللّه صلّی اللّه علیه و آله المحتمل رجحانه لمقارنة أمر آخر علی أنّ الحکم ممّا یتسامح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بالقتل صبرا أن یقیّد یداه و رجلاه مثلا حال قتله و حینئذ فاذا ارید عدم الکراهة أطلقه و قتله و لعلّ هذا هو المراد ممّا فسّره به غیر واحد بل نسبه بعض إلی المشهور من أنه الحبس للقتل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الانسان و غیره علی القتل أن یحبس و یرمی حتّی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 من أنّه التعذیب حتّی یموت أو القتل جهرا بین الناس أو التهدید بالقتل ثمّ القتل أو القتل و ینظر إلیه آخر أو لا یطعم و لا یسقی حتّی یموت بالعطش و الجوع فلم أجد ما یشهد لها بل الأخیر منها مناف لما سمعته من وجوب الاطعام و السقی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ظهر بذلک أنّ فی قوله علیه السّلام فقتلوا طائفة صبرا من الدّلالة علی عظم خطیئتهم ما لا یخفی لأنه إذا کان قتل الکفّار المحاربین بهذه الکیفیة المخصوصة مکروها أو حراما علی اختلاف تفسیر الصّبر</w:t>
      </w:r>
      <w:r>
        <w:rPr>
          <w:rStyle w:val="FootnoteAnchor"/>
          <w:rtl w:val="true"/>
        </w:rPr>
        <w:footnoteReference w:id="29"/>
      </w:r>
      <w:r>
        <w:rPr>
          <w:rFonts w:ascii="IRNazanin" w:hAnsi="IRNazanin" w:eastAsia="IRNazanin"/>
          <w:color w:val="111111"/>
          <w:sz w:val="28"/>
          <w:sz w:val="28"/>
          <w:szCs w:val="28"/>
          <w:rtl w:val="true"/>
          <w:lang w:bidi="fa-IR"/>
        </w:rPr>
        <w:t xml:space="preserve">فکیف بالمؤمنین مضافا إلی أنّهم لم یقنعوا بذلک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رسول اللّه صلّی اللّه علیه و آله یجیء کلّ غادر بامام یوم القیامة مائلا شدقه حتّی یدخل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 علیه السّلام فی حدیث اصبغ بن نباته و هو یخطب علی منبر الکوفة أیّها النّاس لولا کراهة الغدر لکنت من أدهی الناس الا إنّ لکلّ غدرة فجرة، و لکلّ فجرة کفرة الا و إنّ الغدر و الفجور و الخیانة فی النّار هذا و سنقصّ علیک قتلهم طائفة صبرا و طائفة غدرا فی ثانی التنبیهین الاتیین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لما أبدی العذر فی قتالهم و وجوب قتلهم بثلاث کبایر موبقة إحداها إخراجهم لحبیس رسول اللّه صلّی اللّه علیه و آله و هتکهم لناموسه، و ثانیتها نکثهم البیعة بعد سماحهم للطاعة، و ثالثها قتلهم للمسلمین صبرا و غدرا أقسم بالقسم البارّ بحلّیّة قتلهم ازاحة للشبهة عمّن کان فی قلبه مرض فقال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لو لم یصیبوا من المسلمین إلاّ رجلا واحدا معتمدین لقتله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 xml:space="preserve">معتمدین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جرم 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بدون استحقاقه للقتل بجرم اجتراه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لحلّ لی قتل ذلک الجیش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بظاهره یدلّ علی جواز قتل جمیع الجیش بقتل واحد من المسلمین معلّلا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حضروه فلم ینکروا و لم یدفعوا عنه بلسان و لا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منه جواز قتل من ترک النهی عن المنکر مع التمکّن من إنکاره و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فتحکمون بجواز ذلک حسبما یدلّ علیه ذلک الکلام؟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لأنّ الأمر بالمعروف و النهی عن المنکر واجبان شرعا فالتارک لهما تارک للواجب و عامل للمنکر، فیجوز للامام علیه السّلام ردعه عنه بأیّ وجه أمکن کسایر من ترک الواجبات و أتی بالمحرّمات فاذا علم من أوّل الأمر أنه لا یجدی فی الرّدع إلاّ القتل لجاز ذلک للامام اتّفاقا و ان اختلف الأصحاب فی جواز ذلک أی القتل الذی هو آخر مراتب الأمر بالمعروف و النهی عن المنکر لغیره علیه السّلام من دون اذنه و یدلّ علی ما ذکرته من أنّ فی ترک إنکار المنکر إخلال بالواجب و إقدام علی المنکر 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عقاب الأعمال مسندا عن مسعدة بن صدقة عن جعفر بن محمّد عن أبیه علیهما السّلام قال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اللّه عزّ و جلّ لا یعذّب العامّة بذنب الخاصّة إذا عملت الخاصّة بالمنکر سرّا من غیر أن تعلم العامّة، فاذا عملت الخاصّة بالمنکر جهارا فلم یغیّر ذلک العامّة استوجب الفریقان العقوبة من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یحضرنّ أحدکم رجلا یضربه سلطان جائر ظلما و عدوانا و لا مقتولا و لا مظلوما إذا لم ینصره لأنّ نصرة المؤمن فریضة واجبة، فاذا هو حضره و العافیة أوسع ما لم یلزمک الحجّة الحاضرة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وقع التقصیر فی بنی إسرائیل جعل الرّجل منهم یری أخاه علی الذنب فینهاه فلا ینتهی فلا یمنعه ذلک أن یکون أکیله و جلیسه و شریبه حتّی ضرب اللّه عزّ و جلّ قلوب بعضهم ببعض و نزل فیهم القرآن حیث یقول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الَّذِینَ کَفَرُوا مِنْ بَنِی إِسْرائِیلَ عَلی لِسانِ داوُدَ وَ عِیسَی ابْنِ مَرْیَمَ ذلِکَ بِما عَصَوْا وَ کانُوا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یَعْتَدُونَ کانُوا لا یَتَناهَوْنَ عَنْ مُنکَرٍ فَعَلُوهُ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 جواز قتل فاعل المنکر ما یأتی فی أواخر الکتاب فی ضمن کلماته القصار من قوله أیّها المؤمنون إنّه من رأی عدوانا یعمل به و منکرا یدعی إلیه فأنکره بقلبه فقد سلم و برء، و من أنکره بلسانه فقد أجر و هو أفضل من صاحبه و من أنکره بالسّیف لتکون کلمة اللّه هی العلیا و کلمة الظالمین السّفلی فذلک الّذی أصاب سبیل الهدی، و قام علی الطریق و نوّر فی قلبه الیقین و رواه فی الوسایل من روضة الواعظین مرسلا و یدلّ علیه أخبار اخر لا حاجة بنا إلی روایتها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بذلک کلّه أنّ تعلیله علیه السّلام حلّ قتل الجیش بحضورهم قتل المسلم من دون إنکار له و دفع عنه موافق بظاهره لاصول المذهب و لقواعد الشرع و لا حاجة إلی التوجیه و تمحّل التأویلات الّتی تکلّفها شراح النهج کالشارح المعتزلی و القطب الراوندی و الشارح البحرانی و لا بأس بالاشارة إلی ملخّص کلامهم و التنبیه علی ما یتوجّه علیهم فاقول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 و یسئل عن قوله علیه السّلام لو لم یصیبوا إلاّ رجلا واحدا لحلّ لی قتل ذلک الجیش بأسره لأنّهم حضروه فلم ینکروا فیقال أ یجوز قتل من لم ینکر المنکر مع تمکّنه من 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أنّه یجوز قتلهم لأنّهم اعتقدوا ذلک القتل مباحا فانّهم إذا اعتقدوا إباحته فقد اعتقدوا إباحة ما حرّم اللّه فیکون حالهم حال من اعتقد أنّ الزّنا مباح و أنّ شرب الخمر مباح</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علیه الشارح البحرانی بأنّ القتل و إن وجب علی من اعتقد إباحة ما علم تحریمه من الدّین ضرورة کشرب الخمر و الزّنا فلم قلت أنّه یجب علی من اعتقد إباحة ما علم تحریمه من الدّین بالتأویل کقتل هؤلاء القوم لمن قتلوا، و خروجهم لما خرجوا له؟ فانّ جمیع ما فعلوه کان بتأویل لهم و ان کان معلوم الفساد فظهر الفرق بین اعتقاد حلّ الخمر و الزّنا و بین اعتقاد هؤلاء لاباحة ما فعلوه انتهی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فی هذا الجواب و الاعتراض کلیهما من الضعف</w:t>
      </w:r>
    </w:p>
    <w:p>
      <w:pPr>
        <w:pStyle w:val="BookText"/>
        <w:rPr/>
      </w:pPr>
      <w:r>
        <w:rPr>
          <w:rFonts w:ascii="IRNazanin" w:hAnsi="IRNazanin" w:eastAsia="IRNazanin"/>
          <w:color w:val="111111"/>
          <w:sz w:val="28"/>
          <w:sz w:val="28"/>
          <w:szCs w:val="28"/>
          <w:rtl w:val="true"/>
          <w:lang w:bidi="fa-IR"/>
        </w:rPr>
        <w:t>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الجواب فلأنّ اعتقاد إباحة ما علم حرمته من الدّین ضرورة کقتل المسلم عمدا و إن کان مجوّزا للقتل البتّة إلاّ أنّه علیه السّلام لم یعلّل جوازه بذلک، بل علّله بالحضور علی قتل المسلم و عدم الانکار، و هو أعمّ من اعتقاد الاباحة و عدمه، و قد ظهر لک أنّ مجرّد ذلک کاف فی جواز القتل من باب الأمر بالمعروف و النهی عن المنکر و لا حاجة إلی التقیید أو التخصیص بصورة الاعتقاد مع عدم الداعی الیهما و کونهما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الاعتراض فلأنّ ملخّص کلام المعترض أنّ خروج الناکثین و قتلهم للمسلمین إنّما نشاء من زعمهم جواز ذلک و اعتقادهم حلّه لشبهة سنحت لهم و ان کان زعما فاسدا و اعتقادا کاسدا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أوّلا منع کون خروجهم عن وجه الشبهة و التأویل و انما کان خروج خوارج النهروان بالتأویل و زعمهم الباطل حقّا و لذلک قال علیه السّلام فی الکلام السّتین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الخوارج بعدی فلیس من طلب الحقّ فأخطأه کمن طلب الباطل فأدرکه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هب أنّ خروجهم کان بالتأویل و شبهة مطالبة دم عثمان ظاهرا و أمّا قتلهم للمسلمین فأیّ تأویل یتصوّر فیه مع أنّ المقتولین لم یکونوا قاتلی عثمان و لا من الحاضرین لقتله و لا ناصرین لقاتلیه، و لم یقع بعد حرب الجمل عند قتلهم طائفة صبرا و طائفة غدرا فلم یکن قتلهم لهؤلاء إلاّ عن محض البغی و العدوان و التعدّی و الطغیان، و متعمّدین فیه، فجاز قتلهم لذلک کما یجوز قتل معتقد حلّ الخمر و الزّنا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التأویل المتصوّر فی قتلهم هو أنّهم لما زعموا أنّ أمیر المؤمنین علیه السّلام بحمایته عن قتلة عثمان خلافته خلافة باطلة و إمامته إمامة جور و بیعة إمام الجور و متابعته باطلة لا جرم زعموا إباحة قتل خزّان بیت المال و من حذا حذوهم باعتبار کونهم من مبایعیه و متابعیه، مستحفظین لبیت المال لأجله علیه السّلام و حفظ بیت المال لأجل الامام الجائر إعانة الاثم علی زعمهم الباطل فافهم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الغضّ عن جمیع ذلک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التأویل إذا کان معلوم الفساد حسبما اعترف به الشارح نفسه لم یبق موقع للتأمّل فی جواز القتل، و لذلک أمر سبحانه بقتلهم و قتالهم مطلقا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القطب الرّاوندی إن حلّ قتلهم لدخولهم فی 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أَوْ یُصَلَّبُوا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اعترض علیه الشارح المعتزلی بأنّه علیه السّلام علّل استحلال قتلهم بأنّهم لم ینکروا المنکر و لم یعلّل بعموم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الشارح البحرانی بأنّ له أن یقول إنّ قتل المسلم الذی لا ذنب له عمدا إذا صدر من بعض الجیش و لم ینکر الباقون مع تمکّنهم و حضورهم کان ذلک قرینة دالّة علی الرضا من جمیعهم و الراضی بالقتل شریک القاتل خصوصا إذا کان معروفا بصحبته و الاتّحاد به کاتّحاد بعض الجیش ببعض فکان خروج ذلک الجیش علی الامام العادل محاربة للّه و رسوله، و قتلهم لعامله و خزّان بیت مال المسلمین و تفریق کلمة أهل المصر و فساد نظامهم سعی فی الأرض بالفساد و ذلک عین مقتضی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قاله الراوندی فلا غبار علیه و أمّا اعتراض الشارح المعتزلی فلا وجه له لأنّه علیه السّلام و إن علّل استحلال القتل بالحضور و عدم الانکار و لم یعلّله لعموم الایة إلاّ أنّ مال العلّتین واحد، و مقصود الراوندی التنبیه علی أنّ مرجع العلّة المذکورة فی کلامه إلی عموم الایة ففی الحقیقة التعلیل بتلک العلّة تعلیل بذلک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لا ریب فیه لظهور أنّ قتل خزّان بیت المال و إتلاف ما فیه من الأموال لم یکن إلاّ من أجل نصبهم العداوة لأمیر المؤمنین علیه السّلام و کونهم فی مقام المحاربة معه، فیدخلون فی عموم الایة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المراد بمحاربة اللّه و رسوله فیها هو محاربة المسلمین، جعل محاربتهم</w:t>
      </w:r>
    </w:p>
    <w:p>
      <w:pPr>
        <w:pStyle w:val="BookText"/>
        <w:rPr/>
      </w:pPr>
      <w:r>
        <w:rPr>
          <w:rFonts w:ascii="IRNazanin" w:hAnsi="IRNazanin" w:eastAsia="IRNazanin"/>
          <w:color w:val="111111"/>
          <w:sz w:val="28"/>
          <w:sz w:val="28"/>
          <w:szCs w:val="28"/>
          <w:rtl w:val="true"/>
          <w:lang w:bidi="fa-IR"/>
        </w:rPr>
        <w:t>محاربة لهما تعظیما للفعل و تکریما للمسلم، فیجوز حینئذ قتلهم بحکم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لو لم یکن المقتول منهم إلاّ واحدا کما فرضه علیه السّلام فی کلامه لجاز أیضا قتل جمیع الجیش کلّهم لأنّ المفروض أنّ قتل ذلک الواحد إنّما کان محادّة للّه و رسوله و محاربة لولیّ المؤمنین و لمن ائتمّ به من المسلمین فحیث إنّ الباقین حضروا ذلک القتل و لم ینکروه و لم یدفعوا عنه مع تمکّنهم منه یکون ذلک کاشفا عن کونهم فی مقام المحاربة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هو مراد الشارح البحرانی بالایراد الّذی أورده علی الشارح المعتزلی و إن کانت عبارته قاصرة عن تأدیة المراد لظهور أنّ صدور قتل المسلم عن بعض الجیش مع حضور الاخرین و عدم إنکار منهم و إن کان قرینة علی رضا الجمیع بالقتل إلاّ أنّ ذلک بمجرّده لا یکفی فی جواز قتل الرّاضین حتّی ینضمّ إلیه المقدّمة الاخری أعنی کون صدور القتل عن وجه المحاربة، و کون رضاهم بذلک کاشفا عن کونهم محاربین جمیعا کما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فان کان مراده بقوله و الراضی بالقتل شریک القاتل هو ما ذکرناه فنعم الوفاق و إلاّ فیتوجّه علیه أنّه إن أراد المشارکة فی الاثم فهو مسلّم لما ورد فی غیر واحد من الرّوایات من أنّ الراضی بفعل قوم کالداخل فیهم، و أنّ العامل بالظلم و الراضی به و المعین به شرکاء ثلاثة و أنّ من رضی أمرا فقد دخل فیه و من سخطه فقد خرج منه إلاّ أنّ هذه المشارکة لا تنفعه فی دفع 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المشارکة فی جواز قتل الرّاضی کما یجوز قتل القاتل فهو علی إطلاقه ممنوع لأنّ قتل القاتل بعنوان القصاص جایز دون الراضی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یجوز قتله من باب الحسبة علی ما قلنا و من أجل کونه فی مقام المحاربة حسبما قاله الراوندی کما یجوز قتل القاتل بهذین الوجهین أیضا فافهم جیّدا هذا و لما نبّه علیه السّلام علی جواز قتل الجیش جمیعا بقتل واحد من المسلمین أردف ذلک بالتنبیه علی مزید استحقاقهم له من حیث إقدامهم علی جمع کثیر منهم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أنّهم قد قتلوا من المسلمین مثل العدّة الّتی دخلوا بها علیهم</w:t>
      </w:r>
      <w:r>
        <w:rPr>
          <w:rFonts w:eastAsia="IRNazanin" w:cs="IRNazanin"/>
          <w:color w:val="111111"/>
          <w:sz w:val="28"/>
          <w:szCs w:val="28"/>
          <w:rtl w:val="true"/>
          <w:lang w:bidi="fa-IR"/>
        </w:rPr>
        <w:t>).</w:t>
      </w:r>
      <w:bookmarkStart w:id="267" w:name="pg13871_143686"/>
    </w:p>
    <w:p>
      <w:pPr>
        <w:pStyle w:val="Heading6"/>
        <w:numPr>
          <w:ilvl w:val="5"/>
          <w:numId w:val="1"/>
        </w:numPr>
        <w:rPr/>
      </w:pPr>
      <w:bookmarkStart w:id="268" w:name="__RefHeading___Toc1186269_3264237689"/>
      <w:bookmarkStart w:id="269" w:name="_Toc105"/>
      <w:bookmarkEnd w:id="267"/>
      <w:bookmarkEnd w:id="268"/>
      <w:r>
        <w:rPr>
          <w:rtl w:val="true"/>
        </w:rPr>
        <w:t>تنبیهان</w:t>
      </w:r>
      <w:bookmarkEnd w:id="269"/>
    </w:p>
    <w:p>
      <w:pPr>
        <w:pStyle w:val="Heading6"/>
        <w:numPr>
          <w:ilvl w:val="5"/>
          <w:numId w:val="1"/>
        </w:numPr>
        <w:rPr/>
      </w:pPr>
      <w:bookmarkStart w:id="270" w:name="__RefHeading___Toc1186271_3264237689"/>
      <w:bookmarkStart w:id="271" w:name="_Toc106"/>
      <w:bookmarkEnd w:id="270"/>
      <w:r>
        <w:rPr>
          <w:rtl w:val="true"/>
        </w:rPr>
        <w:t>الاول</w:t>
      </w:r>
      <w:bookmarkEnd w:id="2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 بعد الفراغ من شرح الفصل الثّانی من هذه الخطبة ما هذه عبارته و اعلم أنّه قد تواترت الأخبار عنه علیه السّلام بنحو من هذا القول نحو قوله علیه السّلام ما زلت مظلوما منذ قبض اللّه رسوله صلّی اللّه علیه و آله حتّی یوم الناس هذا و قوله علیه السّلام أللّهمّ اجز قریشا فانّها منعتنی حقّی و غصبتنی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فجزت قریشا عنّی الجوازی فانّهم ظلمونی حقّی و اغتصبونی سلطان ابن 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و قد سمع صارخا ینادی أنا مظلوم فقال علیه السّلام هلّم فلنصرخ معا فانّی ما زلت مظلوما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و إنّه لیعلم أنّ محلّی منها محلّ القطب من الرّحی و قوله علیه السّلام أری تراثی نهبا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اصفیا بانائنا و حملا الناس علی رقابنا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حقّا إن نعطه نأخذه و ان نمنعه نرکب أعجاز الابل و إن طال السری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مستأثرا علیّ مدفوعا عمّا أستحقّه و أستوجبه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و أصحابنا یحملون ذلک کلّه علی ادّعائه الأمر بالأفضلیّة و الأحقیّة و هو الحقّ و الصّواب فانّ حمله علی الاستحقاق تکفیر و تفسیق لوجوه المهاجرین و الأنصار لکنّ الامامیّة و الزیدیّة حملوا هذه الأقوال علی ظواهرها و ارتکبوا بها مرکبا صعبا و لعمری إنّ هذه الألفاظ موهمة مغلبة علی الظنّ ما یقوله القوم لکن تصفّح الأقوال یبطل ذلک الظنّ و یدرء ذلک الوهم فوجب أن یجری مجری الایات المتشابهات الموهمة ما لا یجوز علی الباری فانّه لا نعمل بها و لا نعوّل علی ظواهرها لأنّا لما تصفّحنا أدلّة العقول اقتضت العدول عن ظاهر اللّفظ و أن نحمل علی التأویلات المذکورة فی الکتب</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و حدّثنی یحیی بن سعید بن علیّ الحنبلی المعروف بابن عالیة ساکن قطفثا بالجانب الغربی من بغداد واحد الشهود المعدلین بها قال کنت</w:t>
      </w:r>
    </w:p>
    <w:p>
      <w:pPr>
        <w:pStyle w:val="BookText"/>
        <w:rPr/>
      </w:pPr>
      <w:r>
        <w:rPr>
          <w:rFonts w:ascii="IRNazanin" w:hAnsi="IRNazanin" w:eastAsia="IRNazanin"/>
          <w:color w:val="111111"/>
          <w:sz w:val="28"/>
          <w:sz w:val="28"/>
          <w:szCs w:val="28"/>
          <w:rtl w:val="true"/>
          <w:lang w:bidi="fa-IR"/>
        </w:rPr>
        <w:t>حاضرا عند الفخر إسماعیل بن علیّ الحنبلی الفقیه المعروف بغلام ابن المنی و کان الفخر إسماعیل هذا مقدّم الحنابلة ببغداد فی الفقه و الخلاف و یشتغل بشیء فی علم المنطق و قد کان حلو العبارة و قد رأیته أنا و حضرت عنده و سمعت کلامه و توفّی سنة عشرة و ستّمأة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عالیة و نحن عنده نتحدّث إذ دخل شخص من الحنابلة قد کان له دین علی بعض أهل الکوفة فانحدر إلیه یطالبه به و اتّفق أن حضره زیارة یوم الغدیر و الحنبلیّ المذکور بالکوفة و هذه الزیارة هی الیوم الثامن عشر من شهر ذی الحجّة و یجتمع بمشهد أمیر المؤمنین علیه السّلام من الخلایق جموع عظیمة یتجاوز حدّ الاحصاء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الشیخ الفخر یسائل ذلک الشّخص ما فعلت ما رأیت؟ هل وصل مالک إلیک؟ هل بقی منه بقیّة عند غریمک؟ و ذلک الشخص یجاوبه حتّی قال له یا سیّدی لو شاهدت یوم الزیارة یوم الغدیر و ما یجری عند قبر علیّ بن أبی طالب علیه السّلام من الفضایح و الأقوال الشّنیعة و سبّ الصحابة جهارا بأصوات مرتفعة من غیر مراقبة و لا خیفة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إسماعیل أیّ ذنب لهم و اللّه ما جراهم علی ذلک و لا فتح لهم هذا الباب إلاّ صاحب ذلک القبر، فقال ذلک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صاحب القبر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هو الّذی سنّ لهم ذلک و علّمهم إیّاه و طرقهم إلیه؟ قال نعم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فان کان محقّا فما لنا نتولّی فلانا و فلانا و إن کان مبطلا فما لنا نتولاّه ینبغی أن نبرء إمّا منه أو منهما، قال ابن عالیة فقام اسماعیل مسرعا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اسماعیل الفاعل ابن الفاعل إن کان یعرف جواب هذه المسألة و دخل دار حرمه و قمنا نحن فانصرفنا انتهی کلام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تضاعیف الشرح لا سیّما مقدّمات الخطبة الثالثة المعروفة بالشقشقیّة النّصوص الدالّة علی خلافته علیه السّلام و بطلان خلافة غیره مضافا إلی الأدلّة العقلیّة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الشارح المعتزلی أنّه بعد اعترافه بتواتر الأخبار الظاهرة فی</w:t>
      </w:r>
    </w:p>
    <w:p>
      <w:pPr>
        <w:pStyle w:val="BookText"/>
        <w:rPr/>
      </w:pPr>
      <w:r>
        <w:rPr>
          <w:rFonts w:ascii="IRNazanin" w:hAnsi="IRNazanin" w:eastAsia="IRNazanin"/>
          <w:color w:val="111111"/>
          <w:sz w:val="28"/>
          <w:sz w:val="28"/>
          <w:szCs w:val="28"/>
          <w:rtl w:val="true"/>
          <w:lang w:bidi="fa-IR"/>
        </w:rPr>
        <w:t>اغتصاب الخلافة و التظلّم و الشکوی من أئمة الجور کیف یصرفها عن ظواهرها من غیر دلیل و أیّ داع له الی الانحراف عن قصد السّبیل و لو کان هناک أقلّ دلیل لتمسّک به مقدّم الحنابلة اسماعیل، و لم یعی عن الجواب، و لم یقم من مجلسه مسرعا إلی الذهاب، فحیث عجز عن جواب القائل ضاق به الخناق إلاّ لعن نفسه بالفاعل ابن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العجب من الشّارح أنه یعلّل ذلک تارة بأنّ حملها علی ظواهرها یوجب تکفیر وجوه الصّحابة و تفسیقها و هو کما تری مصادرة علی المدّعی، و اخری بأنّ تصفّح الأقوال یبطل الظنّ الحاصل منها و لیت شعری أیّ قول أوجب الخروج عن تلک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أراد قول أهل السنّة فلیس له اعتبار و لا وقع له عند اولی الأبصار و إن أراد قول من یعوّل علی قوله من النبیّ المختار و آله الأطهار فعلیه البیان و علینا التسلیم و الاذعان، مع أنّا قد تصفّحنا کتب التواریخ و السّیر و الأخبار و الأثر فما ظفرنا بعد إلی الان علی خبر واحد معتبر و لا حدیث صحیح یؤثر بل الأحادیث الصحیحة النبویّة و غیر النبویّة العامیّة و الخاصیّة علی بطلان دعویهم متظافرة و إبطال خلافة الخلفاء متواترة متظاهرة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قیاس ظواهر تلک الرّوایات علی الایات المتشابهات قیاس مع الفارق لا یقیسها إلاّ کلّ باید ناهق، لقیام الأدلّة القاطعة من العقل و النقل علی وجوب تأویل هذه الایات و قیامها علی لزوم تعویل ظواهر تلک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کفی بذلک شهیدا فضلا عن غیره ممّا تقدّم و یأتی و حدیث الثقلین و خبر الحقّ مع علیّ و علیّ مع الحقّ المعروف بین الفریقین و روایة ورود الامّة علی النبیّ صلّی اللّه علیه و آله علی خمس رایات و افتراق الامّة علی ثلاث و سبعین فرقة کلّها فی النار غیر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 ما قیل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افترقت فی الدّین سبعین فرقة و نیفا کما قد جاء فی واضح النقل</w:t>
      </w:r>
      <w:bookmarkStart w:id="272" w:name="pg13871_143689"/>
    </w:p>
    <w:p>
      <w:pPr>
        <w:pStyle w:val="BookText"/>
        <w:rPr/>
      </w:pPr>
      <w:bookmarkEnd w:id="272"/>
      <w:r>
        <w:rPr>
          <w:rFonts w:ascii="IRNazanin" w:hAnsi="IRNazanin" w:eastAsia="IRNazanin"/>
          <w:color w:val="111111"/>
          <w:sz w:val="28"/>
          <w:sz w:val="28"/>
          <w:szCs w:val="28"/>
          <w:rtl w:val="true"/>
          <w:lang w:bidi="fa-IR"/>
        </w:rPr>
        <w:t>و لم یک منهم ناجیا غیر واحد فبیّن لنا یا ذا النباهة و الفضل</w:t>
      </w:r>
    </w:p>
    <w:p>
      <w:pPr>
        <w:pStyle w:val="BookText"/>
        <w:rPr/>
      </w:pPr>
      <w:r>
        <w:rPr>
          <w:rFonts w:ascii="IRNazanin" w:hAnsi="IRNazanin" w:eastAsia="IRNazanin"/>
          <w:color w:val="111111"/>
          <w:sz w:val="28"/>
          <w:sz w:val="28"/>
          <w:szCs w:val="28"/>
          <w:rtl w:val="true"/>
          <w:lang w:bidi="fa-IR"/>
        </w:rPr>
        <w:t>أ فی الفرقة الهلاّک آل محمّد أم الفرقة الناجون أیّهما قل لی</w:t>
      </w:r>
    </w:p>
    <w:p>
      <w:pPr>
        <w:pStyle w:val="BookText"/>
        <w:rPr/>
      </w:pPr>
      <w:r>
        <w:rPr>
          <w:rFonts w:ascii="IRNazanin" w:hAnsi="IRNazanin" w:eastAsia="IRNazanin"/>
          <w:color w:val="111111"/>
          <w:sz w:val="28"/>
          <w:sz w:val="28"/>
          <w:szCs w:val="28"/>
          <w:rtl w:val="true"/>
          <w:lang w:bidi="fa-IR"/>
        </w:rPr>
        <w:t>فان قلت هلاّکا کفرت و إن نجوا فلما ذا قدّم الغیر بالفضل</w:t>
      </w:r>
    </w:p>
    <w:p>
      <w:pPr>
        <w:pStyle w:val="Heading6"/>
        <w:numPr>
          <w:ilvl w:val="5"/>
          <w:numId w:val="1"/>
        </w:numPr>
        <w:rPr/>
      </w:pPr>
      <w:bookmarkStart w:id="273" w:name="__RefHeading___Toc1186273_3264237689"/>
      <w:bookmarkStart w:id="274" w:name="_Toc107"/>
      <w:bookmarkEnd w:id="273"/>
      <w:r>
        <w:rPr>
          <w:rtl w:val="true"/>
        </w:rPr>
        <w:t>التنبیه الثانی</w:t>
      </w:r>
      <w:bookmarkEnd w:id="274"/>
    </w:p>
    <w:p>
      <w:pPr>
        <w:pStyle w:val="BookText"/>
        <w:rPr/>
      </w:pPr>
      <w:r>
        <w:rPr>
          <w:rFonts w:ascii="IRNazanin" w:hAnsi="IRNazanin" w:eastAsia="IRNazanin"/>
          <w:color w:val="111111"/>
          <w:sz w:val="28"/>
          <w:sz w:val="28"/>
          <w:szCs w:val="28"/>
          <w:rtl w:val="true"/>
          <w:lang w:bidi="fa-IR"/>
        </w:rPr>
        <w:t>فی ذکر خروج عائشة و طلحة و الزبیر الی البصرة، و قتلهم طائفة من المسلمین فیها صبرا و طائفة غدرا توضیحا لما أشار علیه السّلام إلیه فی کلامه و تفصیلا لما أجمله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الشارح المعتزلی عن أبی مخنف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خالد عن قیس بن أبی حازم و روی الکلبیّ عن أبی صالح عن ابن عبّاس و روی جریر ابن یزید عن عامر الشعبی، و روی محمّد بن إسحاق عن حبیب بن عمیر قالوا جمیعا لمّا خرجت عائشة و طلحة و الزّبیر من مکّة إلی البصرة طرقت ماء الحوأب</w:t>
      </w:r>
      <w:r>
        <w:rPr>
          <w:rStyle w:val="FootnoteAnchor"/>
          <w:rtl w:val="true"/>
        </w:rPr>
        <w:footnoteReference w:id="30"/>
      </w:r>
      <w:r>
        <w:rPr>
          <w:rFonts w:ascii="IRNazanin" w:hAnsi="IRNazanin" w:eastAsia="IRNazanin"/>
          <w:color w:val="111111"/>
          <w:sz w:val="28"/>
          <w:sz w:val="28"/>
          <w:szCs w:val="28"/>
          <w:rtl w:val="true"/>
          <w:lang w:bidi="fa-IR"/>
        </w:rPr>
        <w:t>و هو ماء لبنی عامر بن صعصعة فنبحهم الکلاب فنفرت صعاب إبلهم فقال قائل لعن اللّه الحوأب ما أکثر کلابها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سمعت عائشة ذکر الحوأب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هذا ماء الحوأب؟ قالوا نعم،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ردّونی ردّونی، فسألوها ما شأنها؟ ما بدا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بکلاب ماء یدعا الحوأب قد نبحت بعض نسائی ثمّ قال صلّی اللّه علیه و آله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حمیراء إیّاک أن تکونیها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الزبیر مهلا یرحمک اللّه فانا قد جزنا ماء الحوأب بفراسخ کثیرة،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عندک من یشهد أنّ هذه الکلاب النابحة لیست علی ماء الحوأب فلفق لها الزبیر و طلحة خمسین أعرابیا جعلا لهم جعلا فحلفوا لها و شهدوا أنّ هذا الماء لیس بماء الحوأب فکانت هذه أوّل شهادة زور فی الاسلام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أوّل شهادة الزور فی الاسلام ما وقعت یوم السقیفة حیث شهد منافقوا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لأبی بکر بأنهم سمعوا من رسول اللّه صلّی اللّه علیه و آله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یکن لیجمع</w:t>
      </w:r>
    </w:p>
    <w:p>
      <w:pPr>
        <w:pStyle w:val="BookText"/>
        <w:rPr/>
      </w:pPr>
      <w:r>
        <w:rPr>
          <w:rFonts w:ascii="IRNazanin" w:hAnsi="IRNazanin" w:eastAsia="IRNazanin"/>
          <w:color w:val="111111"/>
          <w:sz w:val="28"/>
          <w:sz w:val="28"/>
          <w:szCs w:val="28"/>
          <w:rtl w:val="true"/>
          <w:lang w:bidi="fa-IR"/>
        </w:rPr>
        <w:t>لنا أهل البیت النبوّة و الخلافة حسبما تقدّم فی المقدّمة الثالثة من مقدّمات الخطبة الشقشقیّة من غایة المرام من کتاب سلیم بن قیس الهلالی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عصام بن قدامة عن عکرمة عن ابن عبّاس أنّ رسول اللّه صلّی اللّه علیه و آله قال یوما لنسائه و هنّ عنده جمیعا لیت شعری أیّتکن صاحبة الجمل الأدبب تنبحها کلاب الحوأب یقتل عن یمینها و شمالها قتلی کثیر کلّهم فی النّار و تنجو بعد ما کادت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أصحابنا المعتزلة یحملون قوله و تنجو علی نجاتها من النار و الامامیّة یحملون ذلک علی نجاتها من القتل و محملنا أرجح لأنّ لفظة فی النار أقرب إلیه من لفظة القتلی و القرب معتبر فی هذا الباب ألا تری أنّ نحاة البصریین أعملوا أقرب العاملین نظرا إلی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ما ذا یرید الشّارح من ذکر الاختلاف فی محمل الحدیث و ترجیح محمل المعتزلة علی محمل الامامیة؟ فان کان مقصوده بذلک الردّ علی الامامیة لتمسّکهم به علی کون عایشة فی النار حیث حملوا النجاة فیه علی النجاة من القتل دون النّار ففیه أنّ الامامیّة لم یتمسّکوا به أبدا علی کونها فیها لأنّ قوله صلّی اللّه علیه و آله کلّهم فی النّار راجع الی المقتولین عن الیمین و الشمال لا ربط له بها بوجه حتّی یتمسّکوا به بل دلیلهم علی ذلک مضافا الی أخبارهم الکثیرة هو خروجها و بغیها علی الامام العادل، و الخوارج و البغاة کلّهم فی النار و علیه أیضا بناء المعتزلة کما صرّح به الشارح فی دیباجة شرحه و إن توهّموا خروجها مع طلحة و الزبیر من هذه الکلّیة لدلیل فاسد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مقصوده به اثبات نجاة عائشة من النار ففیه أنّه لا ینهض لاثباتها لأنّ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تنجو بعد ما کادت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یحتاج إلی إضمار المتعلّق و لفظة فی النار و إن کانت أقرب إلیه لکنّ القرب اللّفظی لا یکفی فی جعل متعلّقه النّار بل المدار فی أمثال المقام علی القرب الاعتباری، و غیر خفیّ علی المنصف الخبیر بأسالیب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أنّ المتبادر من اطلاق العبارة هو أنّ المتعلّق لفظة من القتل، و سوق الکلام أیضا یفید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لمّا أخبر بأنه علیه السّلام یقتل عن یمینها و شمالها قتلی کثیر و کان هناک مظنّة إصابة القتل إلیها لقربه منها و إشرافها علیه، استدرک بقوله و تنجو بعد ما کادت، و هذا بخلاف قوله کلّهم فی النّار فانّه لم یکن موهما لشمولها حتّی یحتاج إلی الاستدراک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ذلک أنّ الظاهر من مساق الکلام مضافا إلی التبادر عرفا هو أنّ المراد منه النجاة من القتل لا النجاة من النار کما یقوله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التنزّل و المماشاة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اللّفظ مجمل محتمل للأمرین فلا یکافؤ الأدلّة القاطعة المسلّمة عند أصحابنا و المعتزلة علی کون البغاة جمیعهم فی النار، و لا یجوز رفع الید عن عموم تلک الأدلّة و تخصیصها بهذا اللّفظ المجمل و العجب من الشارح أنه یستدلّ علی مسألة اصولیة کلامیّة بمسألة نحویة مع أنّ المسألة النحویّة أیضا غیر مسلّمة عند علماء الأدبیّة و البصریّون و إن أعملوا أقرب العاملین نظرا إلی القرب لکنّ الکوفیّین اعملوا الأوّل منهما نظرا إلی السبق قال ابن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عاملان اقتضیا فی اسم عمل قبل فللواحد منهما العمل</w:t>
      </w:r>
    </w:p>
    <w:p>
      <w:pPr>
        <w:pStyle w:val="BookText"/>
        <w:rPr/>
      </w:pPr>
      <w:r>
        <w:rPr>
          <w:rFonts w:ascii="IRNazanin" w:hAnsi="IRNazanin" w:eastAsia="IRNazanin"/>
          <w:color w:val="111111"/>
          <w:sz w:val="28"/>
          <w:sz w:val="28"/>
          <w:szCs w:val="28"/>
          <w:rtl w:val="true"/>
          <w:lang w:bidi="fa-IR"/>
        </w:rPr>
        <w:t>فالثانی أولی عند أهل البصرة و اختار عکسا غیرهم ذا أسرة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علی ما یقتضیه النظر الجلیّ، و أمّا ما یقتضیه النظر الدّقیق فهو حمل الحدیث علی ما یقوله أصحابنا الامامیة و بطلان محمل المعتزلة، و ذلک لأنّ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تنجو بعد ما کادت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نجاتها بعد قربها، فان ارید بها النجاة من القتل بعد القرب منه کما یقوله الامامیّة فلا غبار علیه، و إن ارید النجاة من النّار فلا یصحّ لأنّ نجاتها منها علی زعم المعتزلة کانت بسبب التوبة و لازم ذلک أنّها قبل التوبة کانت هالکة واقعة فی النار أعنی الاستحقاق بالفعل لها، و وقوعها فیها غیر قربها منها، کما هو مفاد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کادت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القرب من النار کما هو مضمون الروایة علی قول المعتزلة ینافی الکون فیها علی ما هو لازم محملهم 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تسلیم صحّة متن الحدیث و إلاّ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وقع فیه سقط من الرواة عمدا أو سهوا أو من النساخ کما یدلّ علیه ما فی البحار عن المناقب لابن شهر آشوب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ابن الأعثم فی الفتوح، و الماوردی فی أعلام النبوّة، و شیرویه فی الفردوس، و أبو یعلی فی المسند، و ابن مردویه فی فضایل أمیر المؤمنین، و الموفّق فی الأربعین، و شعبة و الشعبی و سالم بن أبی الجعد فی أحادیثهم و البلاذری و الطبری فی تاریخهما أنّ عایشة لمّا سمعت نباح الکلاب قالت أیّ ماء هذا؟ فقالوا الحوأب قالت إنّا للّه و إنّا إلیه راجعون إنّی لهیه قد سمعت رسول اللّه صلّی اللّه علیه و آله و سلّم و عنده نساؤه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أیّتکنّ تنبحها کلاب الحوأب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الماوردی أیتکنّ صاحبة الجمل الأدبب تخرج فتنبحها کلاب الحوأب یقتل من یمینها و یسارها قتلی کثیر و تنجو بعد ما کادت تقتل و هذه الرّوایة کما تری صریحة فی أنّ نجاتها من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کلّه فغیر خفیّ علیک أنّ ما تکلّفه الشارح فی إنجائها من النار فانّما یجری فی حقّها فقط، و لیت شعری ما ذا یقول فی حقّ طلحة و الزبیر فانّ مذهبه وفاقا لأصحابه المعتزلة نجاتهما أیضا مثلها مع أنّ الروایة کما تری مصرّحة بأنّ کلّهم فی النّار و لا شکّ فی شمول هذه القضیة الکلّیة للرّجلین فان زعم استثنائهما أیضا من هذه الکلّیة بدلیل منفصل مثل حدیث العشرة أو ما دلّ علی توبتهما فقد علمت فی شرح بعض الخطب السابقة المتقدّمة فساده بما لا مزید علیه، هذا فلنرجع إلی ما کنا فیه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 حدّثنی الکلبی عن أبی صباح عن ابن عبّاس أنّ طلحة و الزبیر أغذا السّیر لعایشة حتّی انتهوا إلی حفر أبی موسی الأشعری و هو قریب من البصرة و کتبا إلی عثمان بن حنیف الأنصاری و هو عامل علیّ علیه السّلام علی البصرة أن اخل لنا</w:t>
      </w:r>
    </w:p>
    <w:p>
      <w:pPr>
        <w:pStyle w:val="BookText"/>
        <w:rPr/>
      </w:pPr>
      <w:r>
        <w:rPr>
          <w:rFonts w:ascii="Amiri" w:hAnsi="Amiri" w:eastAsia="Amiri" w:cs="Amiri"/>
          <w:color w:val="111111"/>
          <w:sz w:val="28"/>
          <w:sz w:val="28"/>
          <w:szCs w:val="28"/>
          <w:rtl w:val="true"/>
          <w:lang w:bidi="ar-SA"/>
        </w:rPr>
        <w:t>دار الامارة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وصل کتابهما إلیه بعث إلی الأحنف بن قیس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القوم قدموا علینا و معهم زوجة رسول اللّه صلّی اللّه علیه و آله و النّاس إلیها سراع کما تری، فقال الأحنف إنّهم جاؤک بها للطلب بدم عثمان و هم الّذین ألبّوا علی عثمان الناس و سفکوا دمه و أراهم و اللّه لا یزالونا حتّی یلقوا العداوة بیننا و یسفکوا دمائنا و أظنّهم و اللّه سیرکبون منک خاصّة ما لا قبل لک به و إن لم تتأهّب لهم بالنّهوض إلیهم فیمن معک من أهل البصرة فانّک الیوم الوالی علیهم و أنت فیهم مطاع فسر إلیهم بالناس و بادرهم قبل أن یکونوا معک فی دار واحدة فیکون الناس أطوع منهم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ما رأیت لکنّنی أکره أن أبدهم به و أرجو العافیة و السّلامة إلی أن یأتینی کتاب أمیر المؤمنین علیه السّلام و رأیه فأعمل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أتاه بعد الأحنف حکیم بن جبلة العبدی فأقرأه کتاب طلحة و الزبیر فقال له مثل قول الأحنف و أجابه عثمان مثل جوابه للأحنف فقال له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لی حتّی أسیر الیهم بالنّاس فان دخلوا فی طاعة أمیر المؤمنین علیه السّلام و إلاّ فانابذهم علی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ذلک رأی لسرت إلیهم بنفسی قال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إن دخلوا علیک هذا المصر لتنقلنّ قلوب کثیر من النّاس إلیه و یزیلنّک عن مجلسک هذا و أنت أعلم، فأبی علیه عثمان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 إلی عثمان لمّا بلغه مشارفة القوم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علیّ أمیر المؤمنین إلی عثمان بن حنیف فأمّا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البغاة عاهدوا اللّه ثمّ نکثوا و توجّهوا إلی مصرک و ساقهم الشیطان لطلب ما لا یرضی اللّه به و اللّه أشدّ باسا و أشدّ تنکیلا فاذا قدموا علیک فادعهم إلی الطاعة و الرجوع إلی الوفاء بالعهد و المیثاق الّذی فارقونا علیه فان أجابوا فأحسن جوارهم ما داموا عندک و إن أبوا إلاّ التمسّک بحبل النکث و الخلاف فناجزهم حتّی یحکم اللّه بینک و بینهم و هو خیر الحاکمین و کتبت کتابی هذا إلیک من الرّبذة و أنا معجّل المسیر الیک إنشاء اللّه و کتب عبید اللّه بن أبی رافع فی سنة ستّ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کتاب علیّ علیه السّلام إلی عثمان أرسل إلی أبی الأسود الدّئلی و عمران بن الحصین الخزاعی فأمرهما أن یسیرا حتّی یأتیاه بعلم القوم و ما الّذی أقدمهم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فانطلقا حتّی اذا أتیا حفر أبی موسی و به معسکر القوم فدخلا علی عایشة فسألاها و وعظاها و أذکراها و ناشداها اللّه فقالت لهما ألقیا طلحة و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فقاما من عندها و لقیا الزّبیر فکلّماه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جئنا للطلب بدم عثمان و ندعو النّاس الی أن یردّوا أمر الخلافة شوری لیختار النّاس لأنفسهم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لم یقتل بالبصرة لیطلب دمه فیها و أنت تعلم قتلة عثمان من هم و أین هم و أنّک و صاحبک و عایشة کنتم أشدّ الناس علیه و أعظمهم إغراء بدمه فأقیدوا من أنفسکم و أمّا إعادة أمر الخلافة شوری فکیف و قد بایعتم علیّا علیه السّلام طائعین غیر مکرهین و أنت یا أبا عبد اللّه لم تبعد العهد لقیامک دون هذا الرّجل یوم مات رسول اللّه صلّی اللّه علیه و آله و سلّم و أنت آخذ قائم سیفک تقول ما أحد أحقّ بالخلافة منه و لا أولی بها منه، و امتنعت من بیعة أبی بکر فأین ذلک الفعل من هذا القول؟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اذهبا فألقیا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فقاما إلی طلحة فوجداه خشن الملمس شدید العریکة قویّ العزم فی إثارة الفتنة و إضرام نار الحرب، فانصرفا إلی عثمان بن حنیف فأخبراه و قال له أبو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حنیف قد أتیت فانفر و طاعن القوم و جالد و اصبر</w:t>
      </w:r>
    </w:p>
    <w:p>
      <w:pPr>
        <w:pStyle w:val="BookText"/>
        <w:rPr/>
      </w:pPr>
      <w:r>
        <w:rPr>
          <w:rFonts w:ascii="IRNazanin" w:hAnsi="IRNazanin" w:eastAsia="IRNazanin"/>
          <w:color w:val="111111"/>
          <w:sz w:val="28"/>
          <w:sz w:val="28"/>
          <w:szCs w:val="28"/>
          <w:rtl w:val="true"/>
          <w:lang w:bidi="fa-IR"/>
        </w:rPr>
        <w:t>و ابرز لها مستلهما و شمّر</w:t>
      </w:r>
    </w:p>
    <w:p>
      <w:pPr>
        <w:pStyle w:val="BookText"/>
        <w:rPr/>
      </w:pPr>
      <w:r>
        <w:rPr>
          <w:rFonts w:ascii="IRNazanin" w:hAnsi="IRNazanin" w:eastAsia="IRNazanin"/>
          <w:color w:val="111111"/>
          <w:sz w:val="28"/>
          <w:sz w:val="28"/>
          <w:szCs w:val="28"/>
          <w:rtl w:val="true"/>
          <w:lang w:bidi="fa-IR"/>
        </w:rPr>
        <w:t>فقال ابن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ربّ الحرمین لأفعلنّ و أمر منادیه فنادی فی الناس السلاح السلاح، فاجتمعوا إلیه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القوم فلما انتهوا إلی المربد قام رجل من بنی جشم فقال أیها الناس أنا فلان الجشمی و قد أتاکم هؤلاء القوم فان کانوا أتوکم خائفین لقد أتوکم من المکان الّذی یأمن فیه الطیر و الوحش و السباع و إن کانوا انما أتوکم للطلب بدم عثمان فغیرنا ولی قتله فأطیعونی أیها الناس و ردّوهم من حیث أقبلوا فانکم إن لم تفعلوا لم تسلموا من الحرب الضروس و الفتنة الصماء الّتی لا تبقی و لا تذر،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فحصبه ناس من</w:t>
      </w:r>
    </w:p>
    <w:p>
      <w:pPr>
        <w:pStyle w:val="BookText"/>
        <w:rPr/>
      </w:pPr>
      <w:r>
        <w:rPr>
          <w:rFonts w:ascii="IRNazanin" w:hAnsi="IRNazanin" w:eastAsia="IRNazanin"/>
          <w:color w:val="111111"/>
          <w:sz w:val="28"/>
          <w:sz w:val="28"/>
          <w:szCs w:val="28"/>
          <w:rtl w:val="true"/>
          <w:lang w:bidi="fa-IR"/>
        </w:rPr>
        <w:t>أهل البصرة فأمسک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 أهل البصرة إلی المربد حتّی ملاؤه مشاة و رکبانا فقام طلحة و أشار إلی الناس بالسکوت لیخطب فسکتوا بعد جهد فخطب خطبة ذکر فیها قتل عثمان و حرّض الناس علی الطلب بدمه، و علی جعل أمر الخلافة 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الزبیر فتکلّم بمثل کلام طلحة فقام إلیهما ناس من أهل البصرة فقالوا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تبایعا علیّا علیه السّلام فیمن بایعه؟ ففیم بایعتما ثمّ نکثتما؟ فقالا، ما بایعناه و لا لأحد فی أعناقنا بیعة و إنّما استکرهنا علی 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صدقا و أحسنا القول و قطعنا بالصواب، و قال ناس ما صدقا و لا أصابا فی القول حتّی ارتفعت الأصوات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أقبلت عایشة علی جملها فنادت بصوت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أقلّوا الکلام و اسکتوا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فأسکت الناس لها فقالت فی جملة کلام تحرّضهم فیه علی القتال و الاجلاب علی قتلة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عثمان قتل مظلوما فاطلبوا قتلته فاذا ظفرتم بهم فاقتلوهم ثمّ اجعلوا الأمر شوری بین الرّهط الّذین اختارهم عمر بن الخطّاب و لا یدخل فیهم من شرک فی دم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فماج الناس و اختلطوا فمن قائل یقول القول ما قالت و من قائل یقول و ما هی و هذا الأمر إنّما هی امرأة مأمورة بلزوم بیتها، و ارتفعت الأصوات و کثر اللغط حتی تضاربوا بالنعال و تراموا بالحصی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النّاس تمایزوا فصاروا فریقین فریق مع عثمان بن حنیف و فریق مع عایشة و أصحابها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الأشعث عن محمّد بن سیرین عن أبی الجلیل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طلحة و الزّبیر المربد أتیتهما فوجدتهما مجتمعین فقلت لهما ناشدتکما اللّه و صحبة رسول اللّه صلّی اللّه علیه و آله ما الّذی أقدمکما أرضنا هذه؟ فلم یتکلّما فأعدت علیهما فقالا بلغنا أنّ بأرضکم هذه دنیا فجئنا نطلبها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قاضی القضاة فی کتاب المغنی عن وهب بن</w:t>
      </w:r>
    </w:p>
    <w:p>
      <w:pPr>
        <w:pStyle w:val="BookText"/>
        <w:rPr/>
      </w:pPr>
      <w:r>
        <w:rPr>
          <w:rFonts w:ascii="IRNazanin" w:hAnsi="IRNazanin" w:eastAsia="IRNazanin"/>
          <w:color w:val="111111"/>
          <w:sz w:val="28"/>
          <w:sz w:val="28"/>
          <w:szCs w:val="28"/>
          <w:rtl w:val="true"/>
          <w:lang w:bidi="fa-IR"/>
        </w:rPr>
        <w:t>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من أهل البصرة لطلحة و الزّبیر، إنّ لکما فضلا و صحبة فأخبرانی عن مسیرکما هذا و قتالکما أ شیء أمرکما به رسول اللّه صلّی اللّه علیه و آله و سلّم أم رأی رأیتماه؟ فأمّا طلحة فسکت فجعل ینکت الأرض، و أمّا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حدّثنا أنّ ههنا دراهم کثیرة فجئنا لنأخذ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قاضی القضاة هذا الخبر حجّة فی أنّ طلحة تاب و إنّ الزّبیر لم یکن مصرّا علی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الاحتجاج بهذا الخبر علی هذا المعنی ضعیف و إن صحّ هو و ما قبله إنّه لدلیل علی حمق شدید، و ضعف عظیم و نقص ظاهر، و لیت شعری ما الّذی أخرجهما إلی هذا القول و إذا کان هذا فی أنفسهما فهلاّ کتماه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اعتبار الخبرین فلا غبار علیه لاعتضادهما بأخبار اخر فی هذا المعنی، و أمّا دلالتهما علی حمق الرّجلین کما قاله الشارح فلا خفاء فیه، و أمّا سکوت طلحة و نکته الأرض فلأنّه لما رأی أنّ السائل لا یبقی و لا یذر و لم یکن له عن الجواب محیص و لا مفرّ فبهت الذی کفر، و أمّا الزبیر فأعمی اللّه قلبه و أجری مکنون خاطره علی لسانه إبانة عن انحطاط مقامه، و دناءة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أقبل طلحة و الزّبیر المربد یریدان عثمان بن حنیف فوجداه و أصحابه قد أخذوا بأفواه السّکک فمضوا حتّی انتهوا إلی موضع الدّباغین فاستقبلهم أصحاب ابن حنیف فشجرهم طلحة و الزبیر و أصحابهما بالرّماح فحمل علیهم حکیم بن جبلة فلم یزل و أصحابه یقاتلونهم حتّی أخرجوهم من جمیع السکک و رماهم النساء من فوق البیوت بالحجارة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فأخذوا إلی مقبرة ابن بنی مازن فوقفوا بها ملیّا حتّی ثابت إلیهم خیلهم ثمّ أخذوا علی مسناة البصرة حتّی انتهوا إلی الرابوقة ثم أتوا سبخة دار البرزق فنزلوها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أتاهما عبد اللّه بن حکیم لما نزلا السبخة بکتب کانا کتباها إلیه فقال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أما هذه کتبک؟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أمس تدعونا إلی خلع عثمان و قتله حتّی إذا قتلته أتیتنا ثائرا بدمه فلعمری ما هذا رأیک لا ترید إلاّ هذه الدّنیا</w:t>
      </w:r>
    </w:p>
    <w:p>
      <w:pPr>
        <w:pStyle w:val="BookText"/>
        <w:rPr/>
      </w:pPr>
      <w:r>
        <w:rPr>
          <w:rFonts w:ascii="IRNazanin" w:hAnsi="IRNazanin" w:eastAsia="IRNazanin"/>
          <w:color w:val="111111"/>
          <w:sz w:val="28"/>
          <w:sz w:val="28"/>
          <w:szCs w:val="28"/>
          <w:rtl w:val="true"/>
          <w:lang w:bidi="fa-IR"/>
        </w:rPr>
        <w:t>مهلا إذا کان هذا رأیک فلم قبلت من علیّ علیه السّلام ما عرض علیک من البیعة فبایعته طائعا راضیا ثمّ نکثت بیعتک ثمّ جئت لتدخلنا فی فتنتک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دعانی إلی البیعة بعد ما بایع فعلمت أنّی لو لم أقبل ما عرضه علیّ لم یتمّ لی ثمّ یغری لی من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أصبحا من غد فصفّا للحرب و خرج عثمان بن حنیف إلیهما فی أصحابه فناشدهما اللّه و الاسلام و أذکرهما بیعتهما علیّا علیه السّلام فقالا نحن نطلب بدم عثمان فقال لهما و ما أنتما و ذاک این بنوه این بنو عمّه الّذینهم أحقّ به منکم کلاّ و اللّه و لکنکما حسدتماه حیث اجتمع النّاس علیه و کنتما ترجوان هذا الأمر و تعملان له و هل کان أحد أشدّ علی عثمان قولا منکما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فشتماه شتما قبیحا و ذکرا امّه فقال للزّبیر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لو لا صفیّة و مکانها من رسول اللّه صلّی اللّه علیه و آله و سلّم فانها أدنتک إلی الظلّ و إنّ الأمر بینی و بینک یا بن الصبغة یعنی طلحة أعظم من القول لأعلمتکما من أمرکما ما یسوءکما اللهمّ إنّی قد أعذرت إلی هذین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علیهم و اقتتل النّاس قتالا شدیدا ثمّ تحاجزوا و اصطلحوا علی أن یکتب بینهم کتاب صلح فکتب</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اصطلح علیه عثمان بن حنیف الأنصاری و من معه من المؤمنین من شیعة أمیر المؤمنین علیّ بن أبی طالب علیه السّلام و طلحة و الزبیر و من معهما من المؤمنین و المسلمین من شیعتهما انّ لعثمان بن حنیف دار الامارة و الرحبة و المسجد و بیت المال و المنبر و إنّ لطلحة و الزّبیر و من معهما ان ینزلوا حیث شاءوا من البصرة لا یضارّ بعضهم بعضا فی طریق و لا فرضة</w:t>
      </w:r>
      <w:r>
        <w:rPr>
          <w:rStyle w:val="FootnoteAnchor"/>
          <w:rtl w:val="true"/>
        </w:rPr>
        <w:footnoteReference w:id="31"/>
      </w:r>
      <w:r>
        <w:rPr>
          <w:rFonts w:ascii="IRNazanin" w:hAnsi="IRNazanin" w:eastAsia="IRNazanin"/>
          <w:color w:val="111111"/>
          <w:sz w:val="28"/>
          <w:sz w:val="28"/>
          <w:szCs w:val="28"/>
          <w:rtl w:val="true"/>
          <w:lang w:bidi="fa-IR"/>
        </w:rPr>
        <w:t>و لا سوق و لا شریعة حتّی یقدم أمیر المؤمنین علیّ بن أبی طالب علیه السّلام فان أحبّوا دخلوا فیما دخلت فیه الامّة، و إن أحبّوا الحق کلّ قوم بهواهم و ما أحبّوا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قتال أو سلم، و خروج أو إقامة، و علی الفریقین بما کتبوا عهد اللّه</w:t>
      </w:r>
    </w:p>
    <w:p>
      <w:pPr>
        <w:pStyle w:val="BookText"/>
        <w:rPr/>
      </w:pPr>
      <w:r>
        <w:rPr>
          <w:rFonts w:ascii="IRNazanin" w:hAnsi="IRNazanin" w:eastAsia="IRNazanin"/>
          <w:color w:val="111111"/>
          <w:sz w:val="28"/>
          <w:sz w:val="28"/>
          <w:szCs w:val="28"/>
          <w:rtl w:val="true"/>
          <w:lang w:bidi="fa-IR"/>
        </w:rPr>
        <w:t>و میثاقه و أشدّ ما أخذه علی نبیّ من أنبیائه من عهد و ذمّة، و ختم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رجع عثمان بن حنیف حتّی دخل دار الامارة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الحقوا رحمکم اللّه بأهلکم وضعوا سلاحکم و داووا جرحاکم، فمکثوا کذلک أیّاما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طلحة و الزّبیر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قدم علیّ و نحن علی هذه الحال من القلّة و الضعف لیأخذنّ بأعناقنا، فأجمعا علی مراسلة القبایل، و استمالة العرب فأرسلوا إلی وجوه النّاس و أهل الرّیاسة و الشرف، یدعوهم إلی الطلب بدم عثمان و خلع علیّ علیه السّلام و إخراج ابن حنیف من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فبایعهم علی ذلک الأزد و ضبّة و قیس عیلان کلّها إلاّ الرّجل و الرّجلین من القبیلة کرهوا أمرهم فتواروا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أرسلوا إلی هلال بن وکیع التمیمی فلم یأتهم فجاءه طلحة و الزبیر إلی داره فتواری عنهما فقالت امّه ما رأیت مثلک أتاک شیخا قریش فتواریت عنهما فلم تزل به حتّی ظهر لهما و بایعهما و معه بنو عمرو بن تمیم کلّهم و بنو حنظلة إلاّ بنی یربوع فانّ عامتهم کانوا شیعة لعلیّ علیه السّلام و بایعهم بنو دارم کلّهم إلاّ نفرا من بنی مجاشع ذوی دین و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استوثق بطلحة و الزبیر أمرهما خرجا فی لیلة مظلمة ذات ریح و مطر و معهما أصحابهما قد ألبسوهم الدروع و ظاهروا فوقها بالثیاب فانتهوا إلی المسجد وقت صلاة الفجر و قد سبقهم عثمان بن حنیف إلیه و اقیمت الصّلاة فتقدّم عثمان لیصلّی بهم فأخّره أصحاب طلحة و الزّبیر و قدّموا الزّبیر فجاءت السّیابجة</w:t>
      </w:r>
      <w:r>
        <w:rPr>
          <w:rStyle w:val="FootnoteAnchor"/>
          <w:rtl w:val="true"/>
        </w:rPr>
        <w:footnoteReference w:id="32"/>
      </w:r>
      <w:r>
        <w:rPr>
          <w:rFonts w:ascii="IRNazanin" w:hAnsi="IRNazanin" w:eastAsia="IRNazanin"/>
          <w:color w:val="111111"/>
          <w:sz w:val="28"/>
          <w:sz w:val="28"/>
          <w:szCs w:val="28"/>
          <w:rtl w:val="true"/>
          <w:lang w:bidi="fa-IR"/>
        </w:rPr>
        <w:t>و هم الشرط حرس بیت المال فأخّروا الزّبیر و قدّموا عثمان فغلبهم أصحاب الزّبیر فقدّموه و أخّروا عثمان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یزالوا کذلک حتّی کادت الشمس تطلع و صاح بهم أهل المسجد ألا تتّقون أصحاب محمّد و قد طلعت الشّمس فغلب الزّبیر فصلّی بالنّاس فلمّا انصرف من صلاته</w:t>
      </w:r>
    </w:p>
    <w:p>
      <w:pPr>
        <w:pStyle w:val="BookText"/>
        <w:rPr/>
      </w:pPr>
      <w:r>
        <w:rPr>
          <w:rFonts w:ascii="IRNazanin" w:hAnsi="IRNazanin" w:eastAsia="IRNazanin"/>
          <w:color w:val="111111"/>
          <w:sz w:val="28"/>
          <w:sz w:val="28"/>
          <w:szCs w:val="28"/>
          <w:rtl w:val="true"/>
          <w:lang w:bidi="fa-IR"/>
        </w:rPr>
        <w:t>صاح بأصحابه المستسلحین أن خذوا عثمان بن حنیف، فأخذوه بعد أن تضارب هو و مروان بن الحکم بسیفهما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اسر ضرب ضرب الموت و نتف حاجباه و أشفار عینیه و کلّ شعرة فی وجهه و رأسه و أخذوا السیابجة و هم سبعون رجلا فانطلقوا بهم و بعثمان بن حنیف إلی عایشة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لأبان بن عثمان اخرج إلیه فاضرب عنقه فانّ الأنصار قتلت أباک و أعان علی قتله فنادی عثمان یا عایشة و یا طلحة و یا زبیر إنّ أخی سهل بن حنیف خلیفة علیّ بن أبی طالب علیه السّلام علی المدینة و اقسم باللّه إن قتلتمونی لیضعنّ السیف فی بنی أبیکم و أهلیکم و رهطکم فلا یبقی منکم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فکفّوا عنه و خافوا أن یوقع سهل بن حنیف بعیالاتهم و أهلهم بالمدینة فترکوه و أرسلت عایشة إلی الزبیر أن اقتل السیابجة فانّه قد بلغنی الّذی صنعوا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فذبحهم و اللّه الزبیر کما یذبح الغنم ولی ذلک منهم عبد اللّه ابنه و هم سبعون رجلا و بقیت منهم طائفة مستمسکین ببیت المال قالوا لا ندفعه إلیکم حتّی یقدم أمیر المؤمنین علیه السّلام فسارت إلیهم الزبیر فی جیش لیلا فأوقع بهم و أخذ منهم خمسین أسیرا فقتلهم 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الصقعب بن زهیر قال کانت السیابجة القتلی یومئذ أربعمائة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غدر طلحة و الزبیر بعثمان بن حنیف أوّل غدر فی الاسلام و کان السیابجة أوّل قوم ضربت أعناقهم من المسلمین 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خیّروا عثمان بن حنیف بین أن یقیم أو یلحق بعلیّ علیه السّلام فاختار الرّحیل فخلّوا سبیله فلحق بعلیّ علیه السّلام فلما رآه بکی و قال له فارقتک شیخا و جئتک أمرد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الیه راجعون قالها ثلاثا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صفت البصرة لطلحة و الزبیر اختلفا فی الصّلاة فاراد کلّ منهما أن یؤمّ بالناس و خاف أن یکون صلاته خلف صاحبه تسلیما و رضی بتقدّمه فأصلحت بینهما عایشة بأن جعلت عبد اللّه بن زبیر و محمّد بن طلحة یصلّیان الناس هذا</w:t>
      </w:r>
      <w:bookmarkStart w:id="275" w:name="pg13871_143700"/>
    </w:p>
    <w:p>
      <w:pPr>
        <w:pStyle w:val="BookText"/>
        <w:rPr/>
      </w:pPr>
      <w:bookmarkEnd w:id="275"/>
      <w:r>
        <w:rPr>
          <w:rFonts w:ascii="IRNazanin" w:hAnsi="IRNazanin" w:eastAsia="IRNazanin"/>
          <w:color w:val="111111"/>
          <w:sz w:val="28"/>
          <w:sz w:val="28"/>
          <w:szCs w:val="28"/>
          <w:rtl w:val="true"/>
          <w:lang w:bidi="fa-IR"/>
        </w:rPr>
        <w:t>یوما و هذا یوما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دخلا بیت مال البصرة فلمّا رأوا ما فیه من الأموال قال الزّبیر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وَعَدَکُمُ اللّهُ مَغانِمَ کَثِیرَةً تَأْخُذُونَها فَعَجَّلَ لَکُمْ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أحقّ بها من أهل البصرة فأخذا ذلک المال کلّه فلمّا غلب علیّ علیه السّلام ردّ تلک الأموال إلی بیت المال و قسّمها فی المسلمین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فی شرح کلام له علیه السّلام و هو ثامن المختار من الخطب کیفیّة وقعة الجمل و مقتل الزّبیر فارّا عن الحرب و تقدّم نوادر تلک الوقعة فی شرح سایر الخطب و الکلمات فی مواقعها اللاّحقة فلتطلب من مظانّها</w:t>
      </w:r>
      <w:r>
        <w:rPr>
          <w:rFonts w:eastAsia="IRNazanin" w:cs="IRNazanin"/>
          <w:color w:val="111111"/>
          <w:sz w:val="28"/>
          <w:szCs w:val="28"/>
          <w:rtl w:val="true"/>
          <w:lang w:bidi="fa-IR"/>
        </w:rPr>
        <w:t>.</w:t>
      </w:r>
    </w:p>
    <w:p>
      <w:pPr>
        <w:pStyle w:val="Heading4"/>
        <w:numPr>
          <w:ilvl w:val="3"/>
          <w:numId w:val="1"/>
        </w:numPr>
        <w:rPr/>
      </w:pPr>
      <w:bookmarkStart w:id="276" w:name="__RefHeading___Toc1186275_3264237689"/>
      <w:bookmarkStart w:id="277" w:name="_Toc108"/>
      <w:bookmarkEnd w:id="276"/>
      <w:r>
        <w:rPr>
          <w:rtl w:val="true"/>
        </w:rPr>
        <w:t>الترجمة</w:t>
      </w:r>
      <w:bookmarkEnd w:id="277"/>
    </w:p>
    <w:p>
      <w:pPr>
        <w:pStyle w:val="BookText"/>
        <w:rPr/>
      </w:pPr>
      <w:r>
        <w:rPr>
          <w:rFonts w:ascii="IRNazanin" w:hAnsi="IRNazanin" w:eastAsia="IRNazanin"/>
          <w:color w:val="111111"/>
          <w:sz w:val="28"/>
          <w:sz w:val="28"/>
          <w:szCs w:val="28"/>
          <w:rtl w:val="true"/>
          <w:lang w:bidi="fa-IR"/>
        </w:rPr>
        <w:t>از جملۀ خطب شریفۀ آن امام انام و وصیّ والا مقام است مشتمل بر سه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متضمن حمد و ثنا است مر حق تعالی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خداوندی را سزاست که نمی‌پوشد از او آسمانی آسمان دیگر را و نه زمینی زمین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متضمّن شکایتست از اهل شوری و غاصبان خلافت،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بمن گویندۀ که سعد وقاص ملعون بود ای پسر ابو طالب بدرستی که تو بأمر خلافت بسیار حریصی، پس گفتم من بلکه شما بحقّ خدا حریص‌ترید و دورتر و من اختصاصم بیشتر است و نزدیکیم زیادتر، و جز این نیست که طلب میکنم حقی را که مختصّ است بمن و شما حایل و حاجب می‌شوید میان من و میان آن، و دست ردّ می‌زنید بروی من نزد آن، پس زمانی که کوفتم آن گوینده را با حجت و دلیل در میان جماعت حاضران بیدار شد از خواب غفلت گوئیا که او نمی‌داند چه جواب بدهد بمن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بدرستی که من طلب اعانت میکنم از تو بر طایفۀ قریش و بر کسانی که اعانت کردند ایشان را پس بدرستی که ایشان بریدند خویشی مرا و حقیر شمردند</w:t>
      </w:r>
    </w:p>
    <w:p>
      <w:pPr>
        <w:pStyle w:val="BookText"/>
        <w:rPr/>
      </w:pPr>
      <w:r>
        <w:rPr>
          <w:rFonts w:ascii="IRNazanin" w:hAnsi="IRNazanin" w:eastAsia="IRNazanin"/>
          <w:color w:val="111111"/>
          <w:sz w:val="28"/>
          <w:sz w:val="28"/>
          <w:szCs w:val="28"/>
          <w:rtl w:val="true"/>
          <w:lang w:bidi="fa-IR"/>
        </w:rPr>
        <w:t>بزرگی مرتبۀ مرا و اتفاق کردند بمنازعۀ من در کاری که آن اختصاص بمن داشت پس از آن گفتند بدان که در حق است أخذ کردن ما آن را و در حقّ است ترک کردن تو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در ذکر اصحاب جمل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خروج کردند در حالتی که می‌کشیدند حرم پیغمبر خدا را یعنی عایشۀ خاطئه را چنانچه کشیده می‌شود کنیز هنگام فروختن او در حالتی که متوجّه شدند با او بسوی بصره، پس حبس کردند و نگه داشتند طلحه و زبیر زنان خودشان را در خانه خود، و بیرون آوردند زن محبوس شدۀ حضرت رسالتماب را از برای خودشان و از برای غیر خودشان، در لشکری که نبود از ایشان هیچ مردی مگر این که عطا کرده بود بمن اطاعت خود را، و بخشیده بود بمن بیعت خود را، در حالتی که بیعتشان از روی طوع و رغبت بود نه با جبر و اکراه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آمدند بر حاکم من که در بصره بود و بر خازنان بیت المال مسلمانان و بر غیر ایشان از اهل بصره پس کشتند طائفه را با صبر و اسیری، و طائفه را با مکر و حیله، پس قسم بخدا اگر نمی‌رسیدند از مسلمانان مگر به یک نفر مرد در حالتی که متعمّد بودند در قتل آن بدون گناه و تقصیری که کسب نموده آن را هر آینه حلال بود مرا کشتن جمیع این لشکر از جهة این که حاضر شدند بکشتن او و انکار نکردند و دفع نکردند از او کشتن را با زبانی و نه با دستی بگذار که ایشان بقتل آوردند از مسلمانان مثل عددی را که داخل شده بودند با ایشان بر ایشان</w:t>
      </w:r>
      <w:r>
        <w:rPr>
          <w:rFonts w:eastAsia="IRNazanin" w:cs="IRNazanin"/>
          <w:color w:val="111111"/>
          <w:sz w:val="28"/>
          <w:szCs w:val="28"/>
          <w:rtl w:val="true"/>
          <w:lang w:bidi="fa-IR"/>
        </w:rPr>
        <w:t>.</w:t>
      </w:r>
      <w:bookmarkStart w:id="278" w:name="pg13871_143702"/>
    </w:p>
    <w:p>
      <w:pPr>
        <w:pStyle w:val="Heading3"/>
        <w:numPr>
          <w:ilvl w:val="2"/>
          <w:numId w:val="1"/>
        </w:numPr>
        <w:rPr/>
      </w:pPr>
      <w:bookmarkStart w:id="279" w:name="__RefHeading___Toc1186277_3264237689"/>
      <w:bookmarkStart w:id="280" w:name="_Toc109"/>
      <w:bookmarkEnd w:id="278"/>
      <w:bookmarkEnd w:id="279"/>
      <w:r>
        <w:rPr>
          <w:rtl w:val="true"/>
        </w:rPr>
        <w:t>و من خطبة له علیه السّلام و هی المأة و الثانیة</w:t>
      </w:r>
      <w:bookmarkEnd w:id="280"/>
    </w:p>
    <w:p>
      <w:pPr>
        <w:pStyle w:val="Heading4"/>
        <w:numPr>
          <w:ilvl w:val="3"/>
          <w:numId w:val="1"/>
        </w:numPr>
        <w:rPr/>
      </w:pPr>
      <w:bookmarkStart w:id="281" w:name="__RefHeading___Toc1186279_3264237689"/>
      <w:bookmarkStart w:id="282" w:name="_Toc110"/>
      <w:bookmarkEnd w:id="281"/>
      <w:r>
        <w:rPr>
          <w:rtl w:val="true"/>
        </w:rPr>
        <w:t>اشارة</w:t>
      </w:r>
      <w:bookmarkEnd w:id="282"/>
    </w:p>
    <w:p>
      <w:pPr>
        <w:pStyle w:val="BookText"/>
        <w:rPr/>
      </w:pPr>
      <w:r>
        <w:rPr>
          <w:rFonts w:ascii="IRNazanin" w:hAnsi="IRNazanin" w:eastAsia="IRNazanin"/>
          <w:color w:val="111111"/>
          <w:sz w:val="28"/>
          <w:sz w:val="28"/>
          <w:szCs w:val="28"/>
          <w:rtl w:val="true"/>
          <w:lang w:bidi="fa-IR"/>
        </w:rPr>
        <w:t>و السبعون من المختار فی باب الخطب</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أمین وحیه، و خاتم رسله، و بشیر رحمته، و نذیر نقمته، أیّها النّاس إنّ أحقّ النّاس بهذا الأمر أقوایهم علیه و أعلمهم بأمر اللّه فیه فإن شغب شاغب أستعتب و إن أبی قوتل و لعمری لئن کانت الإمامة لا تنعقد حتّی تحضرها عامّة النّاس ما إلی ذلک سبیل و لکن أهلها یحکمون علی من غاب عنها ثمّ لیس للشاهد أن یرجع و لا للغائب أن یختار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إنّی أقاتل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ادّعی ما لیس له و آخر منع الّذی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عباد اللّه بتقوی اللّه فإنّها خیر ما تواصی العباد به، و خیر عواقب الأمور عند اللّه، و قد فتح باب الحرب بینکم و بین أهل القبلة و لا یحمل هذا العلم إلاّ أهل البصر و الصّبر، و العلم بمواقع الحقّ، فامضوا لما تؤمرون به، و قفوا عند ما تنهون عنه، و لا تعجلوا فی أمر حتّی تتبیّنوا فإنّ لنا مع کلّ أمر تنکرونه 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هذه الدّنیا الّتی أصبحتم تتمنّونها و ترغبون فیها و أصبحت تغضبکم و ترضیکم، لیست بدارکم و لا منزلکم الّذی خلقتم له، و لا</w:t>
      </w:r>
      <w:bookmarkStart w:id="283" w:name="pg13871_143703"/>
    </w:p>
    <w:p>
      <w:pPr>
        <w:pStyle w:val="BookText"/>
        <w:rPr/>
      </w:pPr>
      <w:bookmarkEnd w:id="283"/>
      <w:r>
        <w:rPr>
          <w:rFonts w:ascii="IRNazanin" w:hAnsi="IRNazanin" w:eastAsia="IRNazanin"/>
          <w:color w:val="111111"/>
          <w:sz w:val="28"/>
          <w:sz w:val="28"/>
          <w:szCs w:val="28"/>
          <w:rtl w:val="true"/>
          <w:lang w:bidi="fa-IR"/>
        </w:rPr>
        <w:t>الّذی دعیتم إلیه، ألا و إنّها لیست بباقیة لکم، و لا تبقون علیها، و هی و إن غرّتکم منها فقد حذّرتکم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فدعوا غرورها لتحذیرها، و إطماعها لتخویفها، و سابقوا فیها إلی الدّار الّتی دعیتم إلیها، و انصرفوا بقلوبکم عنها و لا یحنّن أحدکم حنین الأمة علی ما زوی عنه منها، و استتمّوا نعمة اللّه علیکم بالصّبر علی طاعة اللّه، و المحافظة علی ما استحفظکم 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إنّه لا یضرّکم شیء من دنیاکم بعد حفظکم قائمة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إنّه لا ینفعکم بعد تضییع دینکم شیء حافظتم علیه من أمر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اللّه بقلوبنا و قلوبکم إلی الحقّ، و ألهمنا و إیّاکم الصّبر</w:t>
      </w:r>
      <w:r>
        <w:rPr>
          <w:rFonts w:eastAsia="IRNazanin" w:cs="IRNazanin"/>
          <w:color w:val="111111"/>
          <w:sz w:val="28"/>
          <w:szCs w:val="28"/>
          <w:rtl w:val="true"/>
          <w:lang w:bidi="fa-IR"/>
        </w:rPr>
        <w:t>.</w:t>
      </w:r>
    </w:p>
    <w:p>
      <w:pPr>
        <w:pStyle w:val="Heading4"/>
        <w:numPr>
          <w:ilvl w:val="3"/>
          <w:numId w:val="1"/>
        </w:numPr>
        <w:rPr/>
      </w:pPr>
      <w:bookmarkStart w:id="284" w:name="__RefHeading___Toc1186281_3264237689"/>
      <w:bookmarkStart w:id="285" w:name="_Toc111"/>
      <w:bookmarkEnd w:id="284"/>
      <w:r>
        <w:rPr>
          <w:rtl w:val="true"/>
        </w:rPr>
        <w:t>اللغة</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التاء و کسرها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إطماعا أوقعه فی الطمع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یحنّ حنینا استطرب و الحنین الشّوق و شدّة البکاء و الطرب أو صوت الطرب عن حزن أو فرح، و فی بعض النسخ بالخاء المعجمة قال فی القاموس و الحنین کالبکاء أو الضحک فی الأنف و قد خنّ یخنّ، و قال علم الهدی فی کتاب الغرر و الدّرر فی قول ابن أراکة الثقفی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لعبد اللّه إذ حنّ باکیا تعزّ و ماء العین منهمر یجری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فان کان البکاء ردّ هالکا علی أحد فاجهد بکاک علی عمرو</w:t>
      </w:r>
      <w:bookmarkStart w:id="286" w:name="pg13871_143704"/>
    </w:p>
    <w:p>
      <w:pPr>
        <w:pStyle w:val="BookText"/>
        <w:rPr/>
      </w:pPr>
      <w:bookmarkEnd w:id="286"/>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 باکیا رفع صوته بالبکاء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قوم الخنین بالخاء المعجمة من الأنف و الحنین من الصّدر، و هو صوت یخرج من کلّ واحد منهما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زیّا و زویّا جمعه و قبضه</w:t>
      </w:r>
      <w:r>
        <w:rPr>
          <w:rFonts w:eastAsia="IRNazanin" w:cs="IRNazanin"/>
          <w:color w:val="111111"/>
          <w:sz w:val="28"/>
          <w:szCs w:val="28"/>
          <w:rtl w:val="true"/>
          <w:lang w:bidi="fa-IR"/>
        </w:rPr>
        <w:t>.</w:t>
      </w:r>
    </w:p>
    <w:p>
      <w:pPr>
        <w:pStyle w:val="Heading4"/>
        <w:numPr>
          <w:ilvl w:val="3"/>
          <w:numId w:val="1"/>
        </w:numPr>
        <w:rPr/>
      </w:pPr>
      <w:bookmarkStart w:id="287" w:name="__RefHeading___Toc1186283_3264237689"/>
      <w:bookmarkStart w:id="288" w:name="_Toc112"/>
      <w:bookmarkEnd w:id="287"/>
      <w:r>
        <w:rPr>
          <w:rtl w:val="true"/>
        </w:rPr>
        <w:t>الاعراب</w:t>
      </w:r>
      <w:bookmarkEnd w:id="288"/>
    </w:p>
    <w:p>
      <w:pPr>
        <w:pStyle w:val="BookText"/>
        <w:rPr/>
      </w:pPr>
      <w:r>
        <w:rPr>
          <w:rFonts w:ascii="IRNazanin" w:hAnsi="IRNazanin" w:eastAsia="IRNazanin"/>
          <w:color w:val="111111"/>
          <w:sz w:val="28"/>
          <w:sz w:val="28"/>
          <w:szCs w:val="28"/>
          <w:rtl w:val="true"/>
          <w:lang w:bidi="fa-IR"/>
        </w:rPr>
        <w:t>الضمیر فی قوله زوی عنه راجع إلی أحدکم و فی بعض النسخ بدله عنها فیرجع إلی الامّة و الأوّل أظهر، و إضافة قائمة إلی دینکم لامیّة و تحتمل أن تکون بیانیّة کما نشیر الیه فی شرح معناه</w:t>
      </w:r>
      <w:r>
        <w:rPr>
          <w:rFonts w:eastAsia="IRNazanin" w:cs="IRNazanin"/>
          <w:color w:val="111111"/>
          <w:sz w:val="28"/>
          <w:szCs w:val="28"/>
          <w:rtl w:val="true"/>
          <w:lang w:bidi="fa-IR"/>
        </w:rPr>
        <w:t>.</w:t>
      </w:r>
    </w:p>
    <w:p>
      <w:pPr>
        <w:pStyle w:val="Heading4"/>
        <w:numPr>
          <w:ilvl w:val="3"/>
          <w:numId w:val="1"/>
        </w:numPr>
        <w:rPr/>
      </w:pPr>
      <w:bookmarkStart w:id="289" w:name="__RefHeading___Toc1186285_3264237689"/>
      <w:bookmarkStart w:id="290" w:name="_Toc113"/>
      <w:bookmarkEnd w:id="289"/>
      <w:r>
        <w:rPr>
          <w:rtl w:val="true"/>
        </w:rPr>
        <w:t>المعنی</w:t>
      </w:r>
      <w:bookmarkEnd w:id="290"/>
    </w:p>
    <w:p>
      <w:pPr>
        <w:pStyle w:val="Heading5"/>
        <w:numPr>
          <w:ilvl w:val="4"/>
          <w:numId w:val="1"/>
        </w:numPr>
        <w:rPr/>
      </w:pPr>
      <w:bookmarkStart w:id="291" w:name="__RefHeading___Toc1186287_3264237689"/>
      <w:bookmarkStart w:id="292" w:name="_Toc114"/>
      <w:bookmarkEnd w:id="291"/>
      <w:r>
        <w:rPr>
          <w:rtl w:val="true"/>
        </w:rPr>
        <w:t>اشارة</w:t>
      </w:r>
      <w:bookmarkEnd w:id="292"/>
    </w:p>
    <w:p>
      <w:pPr>
        <w:pStyle w:val="BookText"/>
        <w:rPr/>
      </w:pPr>
      <w:r>
        <w:rPr>
          <w:rFonts w:ascii="IRNazanin" w:hAnsi="IRNazanin" w:eastAsia="IRNazanin"/>
          <w:color w:val="111111"/>
          <w:sz w:val="28"/>
          <w:sz w:val="28"/>
          <w:szCs w:val="28"/>
          <w:rtl w:val="true"/>
          <w:lang w:bidi="fa-IR"/>
        </w:rPr>
        <w:t>اعلم أنّ مدار هذه الخطبة الشریفة علی فصول</w:t>
      </w:r>
      <w:r>
        <w:rPr>
          <w:rFonts w:eastAsia="IRNazanin" w:cs="IRNazanin"/>
          <w:color w:val="111111"/>
          <w:sz w:val="28"/>
          <w:szCs w:val="28"/>
          <w:rtl w:val="true"/>
          <w:lang w:bidi="fa-IR"/>
        </w:rPr>
        <w:t>:</w:t>
      </w:r>
    </w:p>
    <w:p>
      <w:pPr>
        <w:pStyle w:val="Heading5"/>
        <w:numPr>
          <w:ilvl w:val="4"/>
          <w:numId w:val="1"/>
        </w:numPr>
        <w:rPr/>
      </w:pPr>
      <w:bookmarkStart w:id="293" w:name="__RefHeading___Toc1186289_3264237689"/>
      <w:bookmarkStart w:id="294" w:name="_Toc115"/>
      <w:bookmarkEnd w:id="293"/>
      <w:r>
        <w:rPr>
          <w:rtl w:val="true"/>
        </w:rPr>
        <w:t>الفصل الاول فی نبذ من ممادح الرّسول صلّی اللّه علیه و آله و سلّم</w:t>
      </w:r>
      <w:bookmarkEnd w:id="294"/>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أمین وحیه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مأمون علی ما اوحی إلیه من الکتاب الکریم و شرایع الدّین القویم من التحریف و التبدیل فیما امر بتبلیغه لمکان العصمة الموجودة فیه صلوات اللّه و سلامه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خاتم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آخرهم لیس بعده رسول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کانَ مُحَمَّدٌ أَبا أَحَدٍ مِنْ رِجالِکُمْ وَ لکِنْ رَسُولَ اللّهِ وَ خاتَمَ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الصّافی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آخرهم الذی ختمهم أو ختموا به علی اختلاف القرائتین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خاتم النّبیّین یجوز فیه فتح التاء و کسرها فالفتح بمعنی الزینة مأخوذ من الخاتم الذی هو زینة للابسه و بالکسر اسم فاعل بمعنی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بشیر رحمته و نذیر نقمته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مبشّر برحمته الواسعة، و الثواب الجزیل و مخوّف من عقوبته الدّائمة و العذاب الوبیل کما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أَرْسَلْناکَ بِالْحَقِّ بَشِیراً وَ نَذِیراً </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1186291_3264237689"/>
      <w:bookmarkStart w:id="296" w:name="_Toc116"/>
      <w:bookmarkEnd w:id="295"/>
      <w:r>
        <w:rPr>
          <w:rtl w:val="true"/>
        </w:rPr>
        <w:t>الفصل الثانی فی الاشارة إلی بعض وظایف الخلافة</w:t>
      </w:r>
      <w:bookmarkEnd w:id="29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w:t>
      </w:r>
    </w:p>
    <w:p>
      <w:pPr>
        <w:pStyle w:val="BookText"/>
        <w:rPr/>
      </w:pPr>
      <w:r>
        <w:rPr>
          <w:rFonts w:ascii="Amiri" w:hAnsi="Amiri" w:eastAsia="Amiri" w:cs="Amiri"/>
          <w:color w:val="111111"/>
          <w:sz w:val="28"/>
          <w:sz w:val="28"/>
          <w:szCs w:val="28"/>
          <w:rtl w:val="true"/>
          <w:lang w:bidi="ar-SA"/>
        </w:rPr>
        <w:t>النّاس إنّ أحقّ النّاس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أمر الخلافة و الامامة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أقواهم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أکملهم قدرة و قوّة علی السیاسة المدنیّة و علی کیفیّة تدبیر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أعلمهم بأمر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أکثرهم علما بأحکامه سبحانه فی هذا الأمر و فی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أعملهم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 هذا و یدلّ علی ذلک أعنی کون الأقوی و الأعلم أحقّ بالریاسة من غیره صریحا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إِلَی الْمَلَإِ مِنْ بَنِی إِسْرائِیلَ مِنْ بَعْدِ مُوسی إِذْ قالُوا لِنَبِیٍّ لَهُمُ ابْعَثْ لَنا مَلِکاً نُقاتِلْ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ردّ استبعادهم لتملّکه بفقره بأنّ العمدة فی ذلک اصطفاء اللّه و قد اختاره علیکم و هو أعلم بالمصالح و بأنّ الشرط فیه وفور العلم لیتمکّن به من معرفة الامور السیاسیة، و جسامة البدن، لیکون أعظم وقعا فی القلوب و أقوی علی مقاومة العدوّ و مکایدة الحروب، لا ما ذکرتم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کیف کان فقد دلّت هذه الایة الشریفة کقول الامام علیه السّلام علی بطلان ملک المفضول و خلافته مضافین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یَهْدِی إِلَی الْحَقِّ أَحَقُّ أَنْ یُتَّبَعَ أَمَّنْ لا یَهِدِّی إِلاّ أَنْ یُهْدی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یَسْتَوِی الَّذِینَ یَعْلَمُونَ وَ الَّذِینَ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فانقدح من ذلک فساد ما توهّمه الشارح المعتزلی من أنّ قوله علیه السّلام لا یدلّ علی بطلان امامة المفضول لأنّه علیه السّلام ما قال إنّ امامة غیر الأقوی فاسدة و لکنه قال إنّ الأقوی أحقّ و أصحابنا لا ینکرون أنه علیه السّلام أحقّ ممن تقدّمه بالامامة مع قولهم بصحّة امامة المتقدّمین لأنه لا منافاة بین کونه أحقّ و بین صحّة إمامة غیره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انقداح الفساد أنّ أحقّیته و إن کانت لا تنافی بحسب الوضع اللّغوی حقیقیّة غیره کما هو مقتضی وضع أفعل التفضیل إلاّ أنّ الظاهر عدم إرادة الأفضلیّة هنا بل نفس الفضل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أُولُوا الْأَرْحامِ بَعْضُهُمْ أَوْلی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یستدلّون به</w:t>
      </w:r>
    </w:p>
    <w:p>
      <w:pPr>
        <w:pStyle w:val="BookText"/>
        <w:rPr/>
      </w:pPr>
      <w:r>
        <w:rPr>
          <w:rFonts w:ascii="Amiri" w:hAnsi="Amiri" w:eastAsia="Amiri" w:cs="Amiri"/>
          <w:color w:val="111111"/>
          <w:sz w:val="28"/>
          <w:sz w:val="28"/>
          <w:szCs w:val="28"/>
          <w:rtl w:val="true"/>
          <w:lang w:bidi="ar-SA"/>
        </w:rPr>
        <w:t xml:space="preserve">علی حجب الأقرب للأبعد و کذلک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أَحَقُّ أَنْ یُتَّبَعَ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لما استحقّ متبعو غیر الأحقّ بالتوبیخ و الملام المستفاد من ظاهر الاستفهام، مضافا إلی تشدید التقریع بقوله عقیب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لَکُمْ کَیْفَ تَحْکُمُونَ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أفعل علی غیر معناه اللّغوی مجاز لا یصار إلیه إلاّ بقرینة تدلّ علیه فما القرینة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القراین المنفصلة من العقل و النقل فوق حدّ الاحصاء و أمّا القرینة المتّصلة فهی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شغب شاغب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أثار الشرّ و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عتباه و رجوعه إلی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أبی قوتل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جواز قتال الابی و قتله لیس إلاّ لعدم جواز عدوله عن الأحقّ إلی غیره فیعلم منه أنّ غیره غیر حقیق للقیام بالأمر کما لا یخفی، فافهم و تدبّر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معاویة و أهل الشّام و أکثر من عدل عنه علیه السّلام و نکث عن بیعته قادحین فی خلافته طاعنین فی امامته بأنّه لم یکن عقد بیعته برضا العامّة و حضورها أشار إلی بطلان زعمهم و فساده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لئن کانت الامامة لا تنعقد حتّی تحضرها عامّة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یزعمه هؤلاء و یحتجّون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ذلک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لتعذّر اجتماع المسلمین علی کثرتهم و انتشارهم فی مشارق الأرض و مغاربها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أهل الامامة أو البیعة الحاضرون من أهل الحلّ و العقد یعقدون البیعة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یحکمون علی من غاب عنها ثمّ لیس للشاهد أن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بیعته کما رجع زبیر و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کمعاویة و أتباعه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لهم اختیار بین التسلیم و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 و هذا الکلام أعنی قوله علیه السّلام و لعمری إلی آخره تصریح بمذهب أصحابنا من أنّ الاختیار طریق إلی الامامة و مبطل لما یقوله الامامیة من دعوی النّص علیه و من قولهم لا طریق الی الامامة سوی النصّ أو المعجز انتهی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نظر أمّا أوّلا فلأنّه علیه السّلام إنّما احتجّ علیهم بالاجماع إلزاما لهم لاتّفاقهم علی العمل به فی خلافة أبی بکر و أخویه و عدم تمسّکه علیه السّلام بالنصّ لعلمه بعدم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w:t>
      </w:r>
      <w:bookmarkStart w:id="297" w:name="pg13871_143707"/>
    </w:p>
    <w:p>
      <w:pPr>
        <w:pStyle w:val="BookText"/>
        <w:rPr/>
      </w:pPr>
      <w:bookmarkEnd w:id="297"/>
      <w:r>
        <w:rPr>
          <w:rFonts w:ascii="IRNazanin" w:hAnsi="IRNazanin" w:eastAsia="IRNazanin"/>
          <w:color w:val="111111"/>
          <w:sz w:val="28"/>
          <w:sz w:val="28"/>
          <w:szCs w:val="28"/>
          <w:rtl w:val="true"/>
          <w:lang w:bidi="fa-IR"/>
        </w:rPr>
        <w:t>التفاتهم إلیه کیف و قد أعرضوا عنه فی أوّل الأمر مع قرب العهد بالرسول صلّی اللّه علیه و آله و سماعهم منه علیه السّلام و أمّا ثانیا فلأنّه علیه السّلام لم یتعرّض للنصّ نفیا و لا إثباتا فکیف یکون مبطلا لما ادّعاه الامامیّة من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أنّه جعل هذا تصریحا بکون الاختیار طریقا إلی الامامة و نفی الدلالة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أحقّ النّاس بهذا الأمر اه، علی نفی إمامة المفضول مع أنّه لم یصرّح بأنّ الامامة تنعقد بالاختیار بل قال لا یشترط فی انعقاد الامامة حضور العامة و لا ریب فی ذلک نعم یدلّ بمفهومه علی ذلک و هذا تقیّة منه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 من تتبّع سیره أنّه لم یکن یمکنه إنکار خلافتهم و القدح فیها صریحا فی المحافل فلذا عبّر بکلام موهم لذلک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أهلها یحکمون و إن کان موهما له أیضا لکن یمکن أن یکون المراد بالأهل الأحقّاء بالامامة و یکون الضمیر فیه راجعا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ما مهدّه علیه السّلام أولا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أحقّ النّاس أقواهم یشعر بأنّ عدم صحّة رجوع الشاهد و اختیار الغایب إنّما هو فی صورة الاتفاق علی الأحقّ دون غیره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من یسوغ له علیه السّلام قتاله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إنّی اقاتل رجلین رجلا ادّعی ما لیس له و آخر منع الّذی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الأوّل إشارة إلی أصحاب الجمل و الثانی إلی معاویة و أتباعه و یحتمل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فالمراد من ادّعائهم ما لیس لهم الخلافة أو المطالبة بدم عثمان فانه لم یکن لهم ذلک و إنما کان ذلک حقّا لوارثه و من منعهم بما وجب علیهم هو البیعة و بذل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فالمراد من ما لیس له أیضا الخلافة أو دعوی الولایة لدم عثمان و المطالبة به و من منع ما وجب علیه هو المضیّ علی البیعة و الاستمرار علیه أو سایر الحقوق الواجبة علیهم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8" w:name="__RefHeading___Toc1186293_3264237689"/>
      <w:bookmarkStart w:id="299" w:name="_Toc117"/>
      <w:bookmarkEnd w:id="298"/>
      <w:r>
        <w:rPr>
          <w:rtl w:val="true"/>
        </w:rPr>
        <w:t>الفصل الثالث فی الوصیّة بما لا یزال یوصی به و الاشارة إلی أحکام البغاة</w:t>
      </w:r>
      <w:bookmarkEnd w:id="299"/>
    </w:p>
    <w:p>
      <w:pPr>
        <w:pStyle w:val="BookText"/>
        <w:rPr/>
      </w:pPr>
      <w:r>
        <w:rPr>
          <w:rFonts w:ascii="IRNazanin" w:hAnsi="IRNazanin" w:eastAsia="IRNazanin"/>
          <w:color w:val="111111"/>
          <w:sz w:val="28"/>
          <w:sz w:val="28"/>
          <w:szCs w:val="28"/>
          <w:rtl w:val="true"/>
          <w:lang w:bidi="fa-IR"/>
        </w:rPr>
        <w:t xml:space="preserve">إجمالا و 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عباد اللّه بتقوی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الزاد و بها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خیر ما تواصی العباد به و خیر عواقب الامور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أنّها خیر أواخر الامور لکونها خیر ما ختم به العمل فی دار الدّنیا أو أنّ عاقبتها خیر العواقب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فتح باب الحرب بینکم و بین أهل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الاخذین بظاهر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یحمل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العلم بوجوب قتال أهل القبلة و بشرایطه و فی بعض النّسخ هذا العلم محرّکة فیکون إشارة إلی حرب أهل القبلة و القیام به أی لا یحمل علم الحرب و لا یحارب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أهل البصر و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أهل البصیرة و العقل و أهل الصّبر و التحمّل علی المکاره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بمواقع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المسلمین کانوا یستعظمون حرب أهل القبلة و من أقدم منهم علیه أقدم علی خوف و حذر، فقال علیه السّلام إنّ هذا العلم لیس یدرکه کلّ أحد و إنّما له قوم مخصّصون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علیه السّلام لما علم شیء من أحکام أهل البغی و هو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فامضوا لما تؤمرون به و قفوا عند ما تنهون عنه و لا تعجلوا فی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تسرعوا فی إنکاره و ردّه إذا استبعدتموه بأوهامکم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تثبّتوا و تسألوا عن فایدته و علّته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لنا مع کلّ أمر تنکرونه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تستبعدونه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 أی لست کعثمان اصرّ علی ارتکاب ما أنهی عنه بل أغیر کلّ ما ینکره المسلمون و یقتضی الحال و الشرع تغییره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لنا مع کلّ أمر تنکرونه قوّة علی التغییر إن لم یکن فی ذلک الأمر مصلحة فی نفس الأمر فلا تسرعوا إلی إنکار أمر لفعله حتی تسألوا عن فائدته فانه یمکن أن یکون انکارکم لعدم علمکم بوجهه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المعنی أنّ لنا مع کلّ أمر تنکرونه تغییرا أی ما یغیّر إنکارکم، و یمنعکم عنه من البراهین السّاطعة أو الأعم منها و من السّیوف القاطعة إن لم ینفعکم البراهین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مثل ما وقع منه فی أمر الخوارج فانّهم لمّا نقموا علیه ما نقموا روّعهم عن الانکار علیه بالبیانات الشافیة و الحجج الوافیة حتّی ارتدع منهم ثمانیة</w:t>
      </w:r>
    </w:p>
    <w:p>
      <w:pPr>
        <w:pStyle w:val="BookText"/>
        <w:rPr/>
      </w:pPr>
      <w:r>
        <w:rPr>
          <w:rFonts w:ascii="IRNazanin" w:hAnsi="IRNazanin" w:eastAsia="IRNazanin"/>
          <w:color w:val="111111"/>
          <w:sz w:val="28"/>
          <w:sz w:val="28"/>
          <w:szCs w:val="28"/>
          <w:rtl w:val="true"/>
          <w:lang w:bidi="fa-IR"/>
        </w:rPr>
        <w:t>آلاف و کانوا اثنی عشر ألفا و لمّا أصرّ الباقون و هم أربعة آلاف علی اللّجاج، و لم ینفعهم الاحتجاج، قطع دابرهم بسیف یفلق الهام، و یطیح السواعد و 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تذر الجماجم ضاحیا هاماتها بله الأکفّ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کأنّها لم تخلق</w:t>
      </w:r>
    </w:p>
    <w:p>
      <w:pPr>
        <w:pStyle w:val="BookText"/>
        <w:rPr/>
      </w:pPr>
      <w:r>
        <w:rPr>
          <w:rFonts w:ascii="IRNazanin" w:hAnsi="IRNazanin" w:eastAsia="IRNazanin"/>
          <w:color w:val="111111"/>
          <w:sz w:val="28"/>
          <w:sz w:val="28"/>
          <w:szCs w:val="28"/>
          <w:rtl w:val="true"/>
          <w:lang w:bidi="fa-IR"/>
        </w:rPr>
        <w:t>حسب ما عرفته تفصیلا فی شرح الخطبة السادسة و الثلاثین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 فی التنفیر عن الدّنیا و التّزهید فیها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الاتیان باسم الاشارة للتحقیر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هذَا الَّذِی یَذْکُرُ آلِهَتَکُمْ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الاتیان بالموصول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أصبحتم تتمنّونها و ترغبون فیها و أصبحت تغضبکم و ترضیکم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علی خطاء المخاطبین، و توبیخ لهم بأنّهم یرغبون فی شیء یخلصون المحبّة له و هو لا یراعی حقّهم بل یغضبهم تارة، و یرضیهم اخری و نظیر هذا الموصول المسوق للتنبیه علی الخطاء ما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ترونهم إخوانکم یشفی غلیل صدورهم أن تصرعوا</w:t>
      </w:r>
    </w:p>
    <w:p>
      <w:pPr>
        <w:pStyle w:val="BookText"/>
        <w:rPr/>
      </w:pPr>
      <w:r>
        <w:rPr>
          <w:rFonts w:ascii="IRNazanin" w:hAnsi="IRNazanin" w:eastAsia="IRNazanin"/>
          <w:color w:val="111111"/>
          <w:sz w:val="28"/>
          <w:sz w:val="28"/>
          <w:szCs w:val="28"/>
          <w:rtl w:val="true"/>
          <w:lang w:bidi="fa-IR"/>
        </w:rPr>
        <w:t xml:space="preserve">یعنی أنّ هذه الدّنیا مع تمنّیکم لها و فرط رغبتکم فیها و مع عدم إخلاصها المحبّة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بدارکم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یحقّ أن تسکنوا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منزلکم الذی خلقتم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للاقامة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الّذی دعیتم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التوطن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إنّها لیست بباقیة لکم و لا تبقون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ینظر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الدّنیا ستؤذن بانطلاق مشمّرة علی قدم و ساق</w:t>
      </w:r>
    </w:p>
    <w:p>
      <w:pPr>
        <w:pStyle w:val="BookText"/>
        <w:rPr/>
      </w:pPr>
      <w:r>
        <w:rPr>
          <w:rFonts w:ascii="Amiri" w:hAnsi="Amiri" w:eastAsia="Amiri" w:cs="Amiri"/>
          <w:color w:val="111111"/>
          <w:sz w:val="28"/>
          <w:sz w:val="28"/>
          <w:szCs w:val="28"/>
          <w:rtl w:val="true"/>
          <w:lang w:bidi="ar-SA"/>
        </w:rPr>
        <w:t>فلا الدّنیا بباقیة لحیّ و لا حیّ علی الدّنیا بباق</w:t>
      </w:r>
    </w:p>
    <w:p>
      <w:pPr>
        <w:pStyle w:val="BookText"/>
        <w:rPr/>
      </w:pPr>
      <w:r>
        <w:rPr>
          <w:rFonts w:ascii="IRNazanin" w:hAnsi="IRNazanin" w:eastAsia="IRNazanin"/>
          <w:color w:val="111111"/>
          <w:sz w:val="28"/>
          <w:sz w:val="28"/>
          <w:szCs w:val="28"/>
          <w:rtl w:val="true"/>
          <w:lang w:bidi="fa-IR"/>
        </w:rPr>
        <w:t xml:space="preserve">یعنی أنّها دار فناء لا تدوم لأحد و لا یدوم أحد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 إن غرّتکم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زینتکم من زخارفها و إغفالکم عن فنائها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حذّرتکم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أرتکم من آفاتها و فنائها و ما ابتلیتم فیها من فراق الأحبّة و الأولاد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فدعوا غرورها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لتحذیرها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أطماعها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لتخویفها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سابقوا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بالخیرات و الأعمال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الدّار الّتی دعیتم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الجنّة الّتی عرضها الأرض و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انصرفوا بقلوبکم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لم یخطر علی قلب بشر ممّا تشتهیه الأنفس و تلذّ الأعین و جمیع الامنیّات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یحنن أحدکم حنین الأمة علی ما زوی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نهی عن الأسف علی الدّنیا</w:t>
      </w:r>
    </w:p>
    <w:p>
      <w:pPr>
        <w:pStyle w:val="BookText"/>
        <w:rPr/>
      </w:pPr>
      <w:r>
        <w:rPr>
          <w:rFonts w:ascii="IRNazanin" w:hAnsi="IRNazanin" w:eastAsia="IRNazanin"/>
          <w:color w:val="111111"/>
          <w:sz w:val="28"/>
          <w:sz w:val="28"/>
          <w:szCs w:val="28"/>
          <w:rtl w:val="true"/>
          <w:lang w:bidi="fa-IR"/>
        </w:rPr>
        <w:t>و الحزن و البکاء علی ما فاته منها، و قبض عنه من قیناتها و زخارفها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التشبیه بحنین الأمة لأنّ الاماء کثیرا ما یضربن و یبکین و یسمع الحنین منهنّ و الحرائر یأنفن من البکاء و الحنین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استتمّوا نعمة اللّه علیکم بالصّبر علی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بالصبر و التحمّل علی مشاقّ العبادات أو بالصبر علی المصائب و البلایا طاعة له سبحانه، و علی أیّ حال فهو من الشکر الموجب للمزید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یطلب تمام النعمة فی الدنیا و الاخرة کما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یُوَفَّی الصّابِرُونَ أَجْرَهُمْ بِغَیْرِ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یطلب تمامها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المحافظة علی ما استحفظکم 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بالمواظبة علی ما طلب منکم حفظه و المواظبة علیه من التکالیف الشرعیّة الواردة فی کتابه العزیز لأنّ المواظبة علی التکالیف و الطاعات سبب عظیم لافاضة النعماء و 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أکّد الأمر بالمحافظة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إنّه لا یضرّکم تضییع شیء من دنیاکم بعد حفظکم قائمة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بقائمة الدّین اصوله و ما یقرب منها و علی کون الاضافة بیانیّة فالمراد بقائمته نفس الدّین إذ به قوام أمر الدّنیا و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نبّه علی عدم المنفعة فی الدّنیا مع فوات الدّین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إنّه لا ینفعکم بعد تضییع دینکم شیء حافظتم علیه من أمر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واضح لأنّ أمور الدّنیاویّة مع تضییع الدّین لا تنتفع بشیء منها فی الاخرة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ختم الکلام بالدّعاء لنفسه و لهم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اللّه بقلوبنا و قلوبکم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هدانا إلی سلوک سبیله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ألهمنا و إیّاکم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مصیبته و طاعته و معصیته لأنّ من صبر عند المصیبة حتی یردّها بحسن عزائها کتب اللّه له ثلاثمأة درجة ما بین الدّرجة الی الدّرجة کما بین السماء و الأرض، و من صبر علی الطاعة کتب اللّه له ستمائة درجة ما بین الدّرجة الی الدّرجة کما بین تخوم الأرض إلی العرش، و من صبر عن المعصیة کتب اللّه له تسعمائة درجة ما بین الدّرجة إلی الدّرجة کما بین تخوم الأرض إلی منتهی العرش</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فی الوسائل من الکافی عن أمیر المؤمنین علیه السّلام عن النبیّ صلّی اللّه علیه و آله و سلّم و قد تقدّم روایته مع أخبار اخر فی فضل الصبر فی شرح الخطبة الخامسة و السّبعین و وعدنا هناک إشباع الکلام فیه أی فی الصبر و فضله و أقسامه فها نحن الان نفی بما وعدناک بتوفیق من اللّه سبحانه و من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علی ما عرفت فیما تقدّم عبارة عن ملکة راسخة فی النفس یقتدر معها علی تحمّل المکاره و قد أکثر اللّه سبحانه من مدحه فی کتابه العزیز، و بشّر الصّابرین و ذکّرهم فی آیات تنیف علی سبعین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یُوَفَّی الصّابِرُونَ أَجْرَهُمْ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بَشِّرِ الصّابِرِینَ اَلَّذِینَ إِذا أَصابَتْهُمْ مُصِیبَةٌ قالُوا إِنّا لِلّهِ وَ إِنّا إِلَیْهِ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مِنْهُمْ أَئِمَّةً یَهْدُونَ بِأَمْرِنا لَمّا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جَزاهُمْ بِما صَبَرُوا جَنَّةً وَ حَرِیراً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غیر هذه مما لا نطیل بذکرها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الأخبار فی فضله و فضل الصّابرین فهی فوق حدّ الاحصاء منها ما فی الکافی عن العلاء بن الفضیل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من الایمان بمنزلة الرأس من الجسد فاذا ذهب الرأس ذهب الجسد کذلک إذا ذهب الصّبر ذهب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إنّ الحرّ حرّ علی جمیع أحواله إن نابته نائبة صبر لها و إن تداکّت علیه المصائب لم یکسره و إن اسر و قهر و استبدل بالیسر عسرا کما کان یوسف الصدیق الأمین علیه السّلام لم یضرره حریّته أن استعبد و قهر و اسر و لم یضرره ظلمة الجبّ و وحشته و ما ناله أن منّ اللّه جلّ و عزّ علیه فجعل الجبّار العاتی له عبدا بعد إذ کان مالکا فأرسله و رحم به اللّه و کذلک الصّبر یعقّب خیرا فاصبروا و وطّنوا أنفسکم علی الصّبر توجروا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حمزة بن حمران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محفوفة بالمکاره و الصّبر، فمن صبر علی المکاره فی الدّنیا دخل الجنّة، و جهنّم محفوفة باللّذات و الشهوات فمن أعطی نفسه لذّتها و شهوتها 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سماعة بن مهران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حبسک عن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وقع علیّ دین کثیر و ذهب مالی، و دینی الّذی قد لزمنی هو أعظم من ذهاب مالی فلولا أنّ رجلا من أصحابی أخرجنی ما قدرت أن أخرج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تصبر تغتبط و إلاّ تصبر ینفذ اللّه مقادیرها راضیا کنت أم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 من ابتلی من المؤمنین ببلاء فصبر علیه کان له مثل أجر ألف شهید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محمّد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فشکی إلیه رجل الحاجة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فانّ اللّه سیجعل لک فرجا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ساعة ثمّ أقبل علی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سجن الکوفة کیف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ضیّق منتن و أهله بأسوء حال،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أنت فی السجن فترید أن تکون فیه فی سعة أما علمت أنّ الدّنیا سجن المؤمن، إلی غیر هذه ممّا لا نطیل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قوله فی الحدیث الأوّل الصّبر من الایمان بمنزلة الرّأس من الجسد؟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قوام الجسد و تمامه و کماله إنّما هو بالرأس و به یتمّ تصرّفاته و یتمکّن من الاثار المترتّبة علیه لا جرم شبّه علیه السّلام الصّبر بالرّأس و الایمان بالجسد لأنّ کمال الایمان و تمامه إنما هو به، أمّا علی القول بأنّ الایمان عبارة عن مجموع العقائد الحقّة و الأعمال فواضح، و أمّا علی القول بأنّ العمل لیس جزء منه بل هو شرط الکمال فلأنّ الجسد إنّما یکمل بالرأس کما أنه یوجد بوجوه، فوجه الشّبه هو وصف الکمال فقط و لا یجب فی تشبیه شیء بشیء وجود جمیع أوصاف المشبّه به فی المشبّه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إذا ذهب الصبر ذهب الایمان هو کون العمل هو جزء من الایمان المستلزم ذهابه لذهابه الاّ أن یراد منه الایمان بالکمال و قد تقدّم تحقیق الکلام فیه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أیضا ظهر وجه ما روی عن النبیّ صلّی اللّه علیه و آله من أنّ الصبر نصف الایمان و ذلک لأنّ الایمان إذا کان عبارة عن مجموع المعارف الیقینیّة الحقّة و عن العمل بمقتضی تلک المعارف، فیکون حینئذ مرکبا منهما، و معلوم أنّ العمل أعنی المواظبة علی الطاعات و الکفّ عن المعاصی لا یحصل إلاّ بالصبر علی مشاقّ الطاعة للیقین بکونها نافعة، و ترک لذائذ المعصیة للیقین بکونها ضارّة فعلی هذا الاعتبار یصحّ کونه نصف الایمان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الغزالی له وجها آخر محصّله أن یجعل المراد من الایمان الأحوال المشمئزة للأعمال و جمیع ما یلاقی العبد ینقسم إلی ما ینفعه فی الدّنیا و الاخرة أو یضرّه فیهما، و له بالاضافة إلی ما یضرّه حال الصبر، و بالاضافة إلی ما ینفعه حال الشکر، فیکون الصبر أحد شطری الایمان کما أنّ الشکر شطره الاخر و لذلک</w:t>
      </w:r>
    </w:p>
    <w:p>
      <w:pPr>
        <w:pStyle w:val="BookText"/>
        <w:rPr/>
      </w:pPr>
      <w:r>
        <w:rPr>
          <w:rFonts w:ascii="IRNazanin" w:hAnsi="IRNazanin" w:eastAsia="IRNazanin"/>
          <w:color w:val="111111"/>
          <w:sz w:val="28"/>
          <w:sz w:val="28"/>
          <w:szCs w:val="28"/>
          <w:rtl w:val="true"/>
          <w:lang w:bidi="fa-IR"/>
        </w:rPr>
        <w:t>روی عن النبیّ صلّی اللّه علیه و آله مرفوعا الایمان نصفان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صبر، و نصف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الصبر تختلف أسامیه باختلاف موارده و بالاضافة إلی ما یصبر عنه من مشتهیات الطبع و مقتضیات الهوی، و ما یصبر علیه مما ینفرّ عنه الطبع من المکاره و الاذی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صبرا عن شهوة الفرج و البطن، سمّی عفة، و إن کان فی مصیبة اقتصر علی اسم الصّبر و تضادّه حالة تسمی الجزع، و إن کان فی احتمال الغنی سمّی ضبط النفس و یضادّه البطر، و إن کان فی حرب و مقاتلة سمّی شجاعة و یضادّه الجبن و إن کان فی کظم الغیظ و الغضب سمّی حلما و یضادّه التذمّر و السفه و إن کان فی نائبة من نوائب الزّمان سمّی سعة الصّدر و یضادّه الضجر و ضیق الصّدر، و إن کان فی إخفاء کلام سمّی کتمان السرّ و إن کان عن فضول العیش سمّی زهدا، و یضادّه الحرص و إن کان علی قدر یسیر من الحظوظ سمّی قناعة و یضادّه الشّره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فأکثر مکارم الایمان داخل فی الصّبر و لأجل ذلک لمّا سئل النبیّ صلّی اللّه علیه و آله مرّة عن الایمان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الصّبر لأنه اکثر أعماله و أعزّها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أقسامه فقد فصّلها أبو حامد الغزالی فی کتاب احیاء العلوم و ملخّصها أنّ جمیع ما یلقی العبد فی هذه الحیاة لا یخلو من نوعین أحدهما هو الّذی یوافق هواه و الاخر هو الّذی یخالفه، و هو محتاج إلی الصبر فی کلّ منهما فهو إذا لا یستغنی قطّ عن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الاول ما یوافق الهوی و هو الصّحة و السلامة و المال و الجاه و کثرة العشیرة و اتساع الاسباب و کثرة الأتباع و الأنصار و جمیع ملاذّ الدّنیا و ما أحوج العبد إلی الصبر علی هذه الامور فانه إن لم یضبط نفسه عن الرّکون إلیها و الانهماک فی ملاذّها المباحة أخرجه ذلک إلی البطر و الطغیان، فانّ الانسان لیطغی أن رآه استغنی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 ما لا یوافق الهوی و هو علی ثلاثة أقسام لأنه إمّا أن یرتبط باختیار العبد کالطاعات و المعاصی، و إمّا أن لا یرتبط باختیاره کالالام و المصائب و إمّا أن لا یرتبط باختیاره و لکن له اختیار فی إزالته کالتشفّی من المؤذی بالانتقام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الاول و هو ما یرتبط باختیار العبد فعلی ضربین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الضرب الأول الطاعات و العبد یحتاج إلی الصبر علیها، و التحمّل عن مشاقّها</w:t>
      </w:r>
    </w:p>
    <w:p>
      <w:pPr>
        <w:pStyle w:val="BookText"/>
        <w:rPr/>
      </w:pPr>
      <w:r>
        <w:rPr>
          <w:rFonts w:ascii="IRNazanin" w:hAnsi="IRNazanin" w:eastAsia="IRNazanin"/>
          <w:color w:val="111111"/>
          <w:sz w:val="28"/>
          <w:sz w:val="28"/>
          <w:szCs w:val="28"/>
          <w:rtl w:val="true"/>
          <w:lang w:bidi="fa-IR"/>
        </w:rPr>
        <w:t xml:space="preserve">لأنّ النفس بالطبع تنفرّ عن العبودیّة و تشتهی الرّبوبیّة، و لذلک قال بعض العارفین ما من نفس إلاّ و هی مضمرة ما أظهره فرعون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رَبُّکُمُ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فرعون وجد له مجالا و قبولا من قومه، فأظهره و أطاعوه و ما من أحد إلاّ و یدعی ذلک مع عبده و خادمه و أتباعه و کلّ من هو تحت قهره و طاعته و إن کان ممتنعا من إظهاره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نفرة النّفس عن العبادة إمّا بسبب الکسل کالصّلاة و إمّا بسبب البخل کالزکاة أو بسببهما کالحجّ و الجهاد و العبد محتاج إلی الصّبر فی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الضرب الثانی المعاصی و ترکها و الکفّ عنها أصعب عن النفس لرغبتها بالطبع إلیها فیحتاج إلی الصبر عنها و أشدّ أنواع الصبر عن المعاصی الصبر علی المعاصی المألوفة المعتادة کحصائد الألسنة من الکذب و الغیبة و البهتان و نحوها فمن لم یتمکن من الصّبر عنها فیجب علیه العزلة و الانفراد لأنّ الصّبر علی الانفراد أهون من الصّبر علی السکوت مع المخالطة، و تختلف شدّة الصّبر فی آحاد المعاصی باختلاف دواعی المعصیة قوّة و ضعفا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القسم الثانی و هو ما لا یرتبط باختیار العبد أصلا فکالمصائب و البلایا و الالام و الأسقام من فقد الأحبّة و موت الأعزّة و ذهاب المال و تبدّل الصحّة بالمرض و الغنی بالفقر، و البصر بالعمی، و غیرها و الصّبر علی هذه هو الذی بشّر الموصوفون به فی الایة الکریمة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اَلَّذِینَ إِذا أَصابَتْهُمْ مُصِیبَةٌ قالُوا 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سبحانه إلی داود علیه السّلام 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ترید و ارید و إنّما یکون ما ارید فان سلّمت لما ارید کفیتک ما ترید و إن لم تسلم لما ارید أتعبتک فیما ترید ثمّ لا یکون إلاّ ما ارید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القسم الثالث و هو ما لا یرتبط هجومه باختیاره و له اختیار فی دفعه کما لو اوذی بفعل أو قول و جنی علیه فی نفسه أو ماله أو نحو ذلک فالصّبر علی ذلک بترک المکافاة، و الانتقام تارة یکون واجبا و تارة یکون مندوبا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عاقَبْتُمْ فَعاقِبُوا بِمِثْلِ ما عُوقِبْتُمْ بِهِ وَ لَئِنْ صَبَرْتُمْ لَهُوَ خَیْرٌ لِلصّابِرِینَ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الانجیل قال عیسی بن مریم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قیل لکم من قبل إنّ السنّ</w:t>
      </w:r>
    </w:p>
    <w:p>
      <w:pPr>
        <w:pStyle w:val="BookText"/>
        <w:rPr/>
      </w:pPr>
      <w:r>
        <w:rPr>
          <w:rFonts w:ascii="IRNazanin" w:hAnsi="IRNazanin" w:eastAsia="IRNazanin"/>
          <w:color w:val="111111"/>
          <w:sz w:val="28"/>
          <w:sz w:val="28"/>
          <w:szCs w:val="28"/>
          <w:rtl w:val="true"/>
          <w:lang w:bidi="fa-IR"/>
        </w:rPr>
        <w:t>بالسنّ و الأنف بالأنف و أنا أقول لکم لا تقاوموا الشرّ بالشرّ بل من ضرب خدّک الأیمن فحوّل إلیه الخدّ الأیسر و من أخذ رداءک فأعطه إزارک و من سخّرک لتسیر معه میلا فسر معه میلین، و کلّ ذلک أمر بالصّبر علی الأذی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یا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صبر صبر قلیلا و إنّ من جزع جزع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بالصّبر فی جمیع امورک فانّ اللّه عزّ و جلّ بعث محمّدا صلّی اللّه علیه و آله فأمره بالصبر و الرفق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اصْبِرْ عَلی ما یَقُولُونَ وَ اهْجُرْهُمْ هَجْراً جَمِیلاً وَ ذَرْنِی وَ الْمُکَذِّبِینَ أُولِی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بِالَّتِی هِیَ أَحْسَنُ فَإِذَا الَّذِی بَیْنَکَ وَ بَیْنَهُ عَداوَةٌ کَأَنَّهُ وَلِیٌّ حَمِیمٌ وَ ما یُلَقّاها إِلاَّ الَّذِینَ صَبَرُوا وَ ما یُلَقّاها إِلاّ ذُو حَظٍّ 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فصبر رسول اللّه صلّی اللّه علیه و آله حتّی نالوه بالعظائم و رموه بها فضاق صدره فأنزل اللّه 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نَعْلَمُ أَنَّکَ یَضِیقُ صَدْرُکَ بِما یَقُولُونَ فَسَبِّحْ بِحَمْدِ رَبِّکَ وَ کُنْ مِنَ السّاجِدِینَ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کذّبوه و رموه فحزن لذلک صلّی اللّه علیه و آله و سلّم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نَعْلَمُ إِنَّهُ لَیَحْزُنُکَ الَّذِی یَقُولُونَ فَإِنَّهُمْ لا یُکَذِّبُونَکَ وَ لکِنَّ الظّالِمِینَ بِآیاتِ اللّهِ یَجْحَدُونَ وَ لَقَدْ کُذِّبَتْ رُسُلٌ مِنْ قَبْلِکَ فَصَبَرُوا عَلی ما کُذِّبُوا وَ أُوذُوا حَتّی أَتاهُمْ نَصْرُنا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 النبیّ صلّی اللّه علیه و آله و سلّم نفسه الصّبر فتعدّوا، فذکروا اللّه عزّ و جلّ و کذبوه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صبرت فی نفسی و أهلی و عرضی و لا صبر لی علی ذکر إلهی فأنزل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السَّماواتِ وَ الْأَرْضَ وَ ما بَیْنَهُما فِی سِتَّةِ أَیّامٍ وَ ما مَسَّنا مِنْ لُغُوبٍ فَاصْبِرْ عَلی 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صلّی اللّه علیه و آله و سلّم فی جمیع أحواله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بشّر فی عترته بالأئمة و وصفوا بالصّبر فقال جلّ ثناؤه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مِنْهُمْ أَئِمَّةً یَهْدُونَ بِأَمْرِنا لَمّا صَبَرُوا وَ کانُوا بِآیاتِنا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قال النّبیّ صلّی اللّه علیه و آله الصبر من الایمان کالرأس من الجسد، فشکر اللّه عزّ و جلّ له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تَمَّتْ کَلِمَتُ رَبِّکَ الْحُسْنی عَلی بَنِی إِسْرائِیلَ بِما صَبَرُوا وَ دَمَّرْنا ما کانَ یَصْنَعُ فِرْعَوْنُ وَ قَوْمُهُ وَ ما کانُوا یَعْرِشُونَ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 آله إنّه بشری و انتقام</w:t>
      </w:r>
      <w:r>
        <w:rPr>
          <w:rFonts w:eastAsia="Amiri" w:cs="Amiri" w:ascii="Amiri" w:hAnsi="Amiri"/>
          <w:color w:val="111111"/>
          <w:sz w:val="28"/>
          <w:szCs w:val="28"/>
          <w:rtl w:val="true"/>
          <w:lang w:bidi="ar-SA"/>
        </w:rPr>
        <w:t>.</w:t>
      </w:r>
      <w:bookmarkStart w:id="300" w:name="pg13871_143716"/>
    </w:p>
    <w:p>
      <w:pPr>
        <w:pStyle w:val="BookText"/>
        <w:rPr/>
      </w:pPr>
      <w:bookmarkEnd w:id="300"/>
      <w:r>
        <w:rPr>
          <w:rFonts w:ascii="Amiri" w:hAnsi="Amiri" w:eastAsia="Amiri" w:cs="Amiri"/>
          <w:color w:val="111111"/>
          <w:sz w:val="28"/>
          <w:sz w:val="28"/>
          <w:szCs w:val="28"/>
          <w:rtl w:val="true"/>
          <w:lang w:bidi="ar-SA"/>
        </w:rPr>
        <w:t>فأباح اللّه عزّ و جلّ قتال المشرکین فأنزل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فَاقْتُلُوا الْمُشْرِکِینَ حَیْثُ وَجَدْتُمُوهُمْ وَ خُذُوهُمْ وَ احْصُرُوهُمْ وَ اقْعُدُوا لَهُمْ کُلَّ مَرْصَدٍ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اُقْتُلُوهُمْ حَیْثُ ثَقِفْتُمُوهُمْ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فقتلهم اللّه علی یدی رسوله صلّی اللّه علیه و آله و سلّم و أحبائه و جعل له ثواب صبره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عجّل اللّه الثواب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ادّخر له فی الاخرة فمن صبر و احتسب لم یخرج من الدّنیا حتّی یقرّ اللّه جلّ و عزّ عینه فی أعدائه مع ما یدّخر له فی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اجعلنا صابرین علی بلائک، راضین بقضائک، شاکرین علی نعمائک، متمسّکین بالعروة الوثقی و الحبل المتین من ولایة أولیائک محمّد و عترته الطّاهرین صلواتک علیهم أجمعین</w:t>
      </w:r>
      <w:r>
        <w:rPr>
          <w:rFonts w:eastAsia="IRNazanin" w:cs="IRNazanin"/>
          <w:color w:val="111111"/>
          <w:sz w:val="28"/>
          <w:szCs w:val="28"/>
          <w:rtl w:val="true"/>
          <w:lang w:bidi="fa-IR"/>
        </w:rPr>
        <w:t>.</w:t>
      </w:r>
    </w:p>
    <w:p>
      <w:pPr>
        <w:pStyle w:val="Heading4"/>
        <w:numPr>
          <w:ilvl w:val="3"/>
          <w:numId w:val="1"/>
        </w:numPr>
        <w:rPr/>
      </w:pPr>
      <w:bookmarkStart w:id="301" w:name="__RefHeading___Toc1186295_3264237689"/>
      <w:bookmarkStart w:id="302" w:name="_Toc118"/>
      <w:bookmarkEnd w:id="301"/>
      <w:r>
        <w:rPr>
          <w:rtl w:val="true"/>
        </w:rPr>
        <w:t>الترجمة</w:t>
      </w:r>
      <w:bookmarkEnd w:id="302"/>
    </w:p>
    <w:p>
      <w:pPr>
        <w:pStyle w:val="BookText"/>
        <w:rPr/>
      </w:pPr>
      <w:r>
        <w:rPr>
          <w:rFonts w:ascii="IRNazanin" w:hAnsi="IRNazanin" w:eastAsia="IRNazanin"/>
          <w:color w:val="111111"/>
          <w:sz w:val="28"/>
          <w:sz w:val="28"/>
          <w:szCs w:val="28"/>
          <w:rtl w:val="true"/>
          <w:lang w:bidi="fa-IR"/>
        </w:rPr>
        <w:t>از جمله خطب شریفه آن ولی ربّ العالمین و وصیّ خاتم النبیّین است متضمّن مدایح حضرت رسالت صلّی اللّه علیه و آله و سلّم و مبیّن بعض وظایف امامت و مشتمل بر فضیلت تقوی و پرهیزکاری و مذمّت بیوفائی دنیای فانی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امین وحی پروردگار است، و ختم کنندۀ پیغمبران حضرت آفریدگار، و مژده دهنده است برحمت او، و ترساننده است از عقوبت آن، ای مردمان بدرستی قابل و لایق مردمان باین أمر خلافت قوی‌ترین ایشان است بر او و داناترین ایشان است بأوامر خدا در آن، پس اگر کسی مهیّج شرّ و فساد بشود طلب می‌شود رجوع او بسوی حق، و اگر امتناع نماید باید مقاتله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بزندگانی خودم اگر باشد امامت این که منعقد نباشد تا این که حاضر بشود عموم خلایق نیست بسوی او هیچ طریق، و لیکن أهل امامت حکم میکنند بهر کس که غایب بشود در مجلس بیعت پس از آن نیست حاضر را این که رجوع نماید از بیعتی که نموده و نه غایب را این که صاحب اختیار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بدرستی که من مقاتله میکنم با دو کس یکی آنکه ادّعا نماید چیزی را که حقّ او نیست و دیگری آنکه منع نماید حقّی را که بر ذمۀ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میکنم من شما را ای بندگان خدا بتقوی و پرهیزکاری خدا پس بدرستی که آن تقوی بهترین چیزیست که وصیت کرده‌اند بندگان بان، و بهترین عواقب اموراتست نزد خدا، و بتحقیق مفتوح شد باب جنگ در میان شما و در میان أهل قبله، و حامل نمی‌شود این علم بوجوب قتال أهل قبله را مگر أهل بصیرت و صبر، و مگر صاحب علم بمواضع حق پس امضاء بکنید هر چیزی را که مأمور می‌شوید بان و توقف نمائید نزد چیزی که نهی کرده می‌شوید از آن، و تعجیل نکنید در کاری تا این که درست بفهمید حقیقت آن را پس بدرستی که ما راست با هر چیزی که شما انکار نمائید آن را تغییر و تبدیلی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بدرستی که این دنیا که صباح کردید شما در حالتی که آرزو می‌کنید آنرا و رغبت می‌نمائید در آن، و صباح کرد آن در حالتی که شما را گاهی بغضب می‌آورد و گاهی خوشنود می‌نماید، نیست آن خانه شما و نه منزل شما که خلق شده‌اید از برای آن منزل، و نه جائی که خوانده شده‌اید بسوی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آن دنیا باقی نخواهد ماند از برای شما، و نه شما باقی خواهید ماند بر آن، و آن اگر چه مغرور ساخته است شما را از طرف خود، پس بتحقیق که ترساننده است شما را از شرّ خود، پس ترک نمائید فریفتن آنرا از برای ترساندن آن، و طمع آوردن او را از برای تخویف آن، و سبقت نمائید در آن بسوی خانه که دعوت شده‌اید بسوی آن و رجوع نمائید با قلبهای خودتان از آن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باید ناله نکند هیچ یک از شما مثل ناله کردن کنیز به آن چه که بر چیده شده است از او از دنیا، و طلب نمائید تمامیّت نعمت خدا را بر خودتان با صبر کردن بر طاعت خدا و با محافظت کردن بر چیزی که خدا طلب کرده است از شما محافظت آنرا در کتاب عزیز خود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بدرستی که ضرر نمی‌رساند بشما ضایع نمودن چیزی از دنیای خودتان بعد از این که شما حفظ نموده باشید ستون دین خود را، آگاه باشید که بدرستی که منفعت نمی‌بخشد بشما بعد از ضایع کردن دین خود چیزی که محافظت</w:t>
      </w:r>
      <w:bookmarkStart w:id="303" w:name="pg13871_143718"/>
    </w:p>
    <w:p>
      <w:pPr>
        <w:pStyle w:val="BookText"/>
        <w:rPr/>
      </w:pPr>
      <w:bookmarkEnd w:id="303"/>
      <w:r>
        <w:rPr>
          <w:rFonts w:ascii="IRNazanin" w:hAnsi="IRNazanin" w:eastAsia="IRNazanin"/>
          <w:color w:val="111111"/>
          <w:sz w:val="28"/>
          <w:sz w:val="28"/>
          <w:szCs w:val="28"/>
          <w:rtl w:val="true"/>
          <w:lang w:bidi="fa-IR"/>
        </w:rPr>
        <w:t>نمائید بان از أمر دنیای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 گیرد خدای تبارک و تعالی قلبهای ما و قلبهای شما را بسوی حق و إلهام فرماید بما و شما صبر و بردباری را</w:t>
      </w:r>
      <w:r>
        <w:rPr>
          <w:rFonts w:eastAsia="IRNazanin" w:cs="IRNazanin"/>
          <w:color w:val="111111"/>
          <w:sz w:val="28"/>
          <w:szCs w:val="28"/>
          <w:rtl w:val="true"/>
          <w:lang w:bidi="fa-IR"/>
        </w:rPr>
        <w:t>.</w:t>
      </w:r>
    </w:p>
    <w:p>
      <w:pPr>
        <w:pStyle w:val="Heading3"/>
        <w:numPr>
          <w:ilvl w:val="2"/>
          <w:numId w:val="1"/>
        </w:numPr>
        <w:rPr/>
      </w:pPr>
      <w:bookmarkStart w:id="304" w:name="__RefHeading___Toc1186297_3264237689"/>
      <w:bookmarkStart w:id="305" w:name="_Toc119"/>
      <w:bookmarkEnd w:id="304"/>
      <w:r>
        <w:rPr>
          <w:rtl w:val="true"/>
        </w:rPr>
        <w:t>و من خطبة له علیه السّلام فی معنی طلحة بن عبید اللّه</w:t>
      </w:r>
      <w:bookmarkEnd w:id="305"/>
    </w:p>
    <w:p>
      <w:pPr>
        <w:pStyle w:val="Heading4"/>
        <w:numPr>
          <w:ilvl w:val="3"/>
          <w:numId w:val="1"/>
        </w:numPr>
        <w:rPr/>
      </w:pPr>
      <w:bookmarkStart w:id="306" w:name="__RefHeading___Toc1186299_3264237689"/>
      <w:bookmarkStart w:id="307" w:name="_Toc120"/>
      <w:bookmarkEnd w:id="306"/>
      <w:r>
        <w:rPr>
          <w:rtl w:val="true"/>
        </w:rPr>
        <w:t>اشارة</w:t>
      </w:r>
      <w:bookmarkEnd w:id="307"/>
    </w:p>
    <w:p>
      <w:pPr>
        <w:pStyle w:val="BookText"/>
        <w:rPr/>
      </w:pPr>
      <w:r>
        <w:rPr>
          <w:rFonts w:ascii="IRNazanin" w:hAnsi="IRNazanin" w:eastAsia="IRNazanin"/>
          <w:color w:val="111111"/>
          <w:sz w:val="28"/>
          <w:sz w:val="28"/>
          <w:szCs w:val="28"/>
          <w:rtl w:val="true"/>
          <w:lang w:bidi="fa-IR"/>
        </w:rPr>
        <w:t>و هی المأة و الثالثة و السبعون من المختار فی باب الخطب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کنت و ما أهدّد بالحرب، و لا أرهّب بالضّرب، و أنا علی ما وعدنی ربّی من النّصر، و اللّه ما استعجل متجرّدا للطّلب بدم عثمان إلاّ خوفا من أن یطالب بدمه، لأنّه مظنّته، و لم یکن فی القوم أحرص علیه منه، فأراد أن یغالط بما أجلب فیه لیلبّس الأمر، و یقع الشّکّ، و و اللّه ما صنع فی أمر عثمان واحدة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کان ابن عفان ظالما کما کان یزعم لقد کان ینبغی له أن یوازر قاتلیه و أن ینابذ ناصریه، و لئن کان مظلوما کان ینبغی له أن یکون من المنهنهین عنه، و المعذرین فیه، و لئن کان فی شکّ من الخصلتین لقد کان ینبغی له أن یعتزله و یرکد جانبا و یدع النّاس معه فما فعل واحدة من الثّلاث، و جاء بأمر لم یعرف بابه و لم تسلم معاذیره</w:t>
      </w:r>
      <w:r>
        <w:rPr>
          <w:rFonts w:eastAsia="IRNazanin" w:cs="IRNazanin"/>
          <w:color w:val="111111"/>
          <w:sz w:val="28"/>
          <w:szCs w:val="28"/>
          <w:rtl w:val="true"/>
          <w:lang w:bidi="fa-IR"/>
        </w:rPr>
        <w:t>.</w:t>
      </w:r>
      <w:bookmarkStart w:id="308" w:name="pg13871_143719"/>
    </w:p>
    <w:p>
      <w:pPr>
        <w:pStyle w:val="Heading4"/>
        <w:numPr>
          <w:ilvl w:val="3"/>
          <w:numId w:val="1"/>
        </w:numPr>
        <w:rPr/>
      </w:pPr>
      <w:bookmarkStart w:id="309" w:name="__RefHeading___Toc1186301_3264237689"/>
      <w:bookmarkStart w:id="310" w:name="_Toc121"/>
      <w:bookmarkEnd w:id="308"/>
      <w:bookmarkEnd w:id="309"/>
      <w:r>
        <w:rPr>
          <w:rtl w:val="true"/>
        </w:rPr>
        <w:t>اللغة</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لأمره جدّ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بکسر الظّاء الموضع الّذی یظنّ فیه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قال ابن الأثیر فی محکیّ النّهایة فی حدیث علیّ علیه السّلام أراد أن یغالط بما أجلب فیه یقال أجلبوا علیه إذا تجمّعوا و تألّبوا و أجلبه أی أعانه و أجلب علیه إذا صاحه و استحثّه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الأمر یلبسه من باب حسب خلطه و ألبسه غطاه و أمر ملبس و ملتبس بالأمر مشتبه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الأمر کفّه و زجره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صنع أی رفعت عنه اللّوم فهو معذور أی غیر ملوم و أعذرته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 المعذرین بالتّخفیف المعتذرین عنه و بالتّشدید المظهرین للعذر مع أنّه لا عذر</w:t>
      </w:r>
      <w:r>
        <w:rPr>
          <w:rFonts w:eastAsia="IRNazanin" w:cs="IRNazanin"/>
          <w:color w:val="111111"/>
          <w:sz w:val="28"/>
          <w:szCs w:val="28"/>
          <w:rtl w:val="true"/>
          <w:lang w:bidi="fa-IR"/>
        </w:rPr>
        <w:t>.</w:t>
      </w:r>
    </w:p>
    <w:p>
      <w:pPr>
        <w:pStyle w:val="Heading4"/>
        <w:numPr>
          <w:ilvl w:val="3"/>
          <w:numId w:val="1"/>
        </w:numPr>
        <w:rPr/>
      </w:pPr>
      <w:bookmarkStart w:id="311" w:name="__RefHeading___Toc1186303_3264237689"/>
      <w:bookmarkStart w:id="312" w:name="_Toc122"/>
      <w:bookmarkEnd w:id="311"/>
      <w:r>
        <w:rPr>
          <w:rtl w:val="true"/>
        </w:rPr>
        <w:t>الاعراب</w:t>
      </w:r>
      <w:bookmarkEnd w:id="312"/>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کنت قال الشارح المعتزلی کان هنا تامّة أی خلقت و وجدت و أنا بهذه الصفة و یجوز أن تکون الواو زایدة و یکون کان ناقصة و خبرها ما اهدّد کما فی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و ما أخشی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 و أنا علی ما وعدنی یحتمل الحال و الاستیناف</w:t>
      </w:r>
      <w:r>
        <w:rPr>
          <w:rFonts w:eastAsia="IRNazanin" w:cs="IRNazanin"/>
          <w:color w:val="111111"/>
          <w:sz w:val="28"/>
          <w:szCs w:val="28"/>
          <w:rtl w:val="true"/>
          <w:lang w:bidi="fa-IR"/>
        </w:rPr>
        <w:t>.</w:t>
      </w:r>
    </w:p>
    <w:p>
      <w:pPr>
        <w:pStyle w:val="Heading4"/>
        <w:numPr>
          <w:ilvl w:val="3"/>
          <w:numId w:val="1"/>
        </w:numPr>
        <w:rPr/>
      </w:pPr>
      <w:bookmarkStart w:id="313" w:name="__RefHeading___Toc1186305_3264237689"/>
      <w:bookmarkStart w:id="314" w:name="_Toc123"/>
      <w:bookmarkEnd w:id="313"/>
      <w:r>
        <w:rPr>
          <w:rtl w:val="true"/>
        </w:rPr>
        <w:t>المعنی</w:t>
      </w:r>
      <w:bookmarkEnd w:id="314"/>
    </w:p>
    <w:p>
      <w:pPr>
        <w:pStyle w:val="BookText"/>
        <w:rPr/>
      </w:pPr>
      <w:r>
        <w:rPr>
          <w:rFonts w:ascii="IRNazanin" w:hAnsi="IRNazanin" w:eastAsia="IRNazanin"/>
          <w:color w:val="111111"/>
          <w:sz w:val="28"/>
          <w:sz w:val="28"/>
          <w:szCs w:val="28"/>
          <w:rtl w:val="true"/>
          <w:lang w:bidi="fa-IR"/>
        </w:rPr>
        <w:t>قال الشارح البحرانی و هذا الفصل من کلام قاله علیه السّلام حین بلغه خروج طلحة و الزبیر إلی البصرة و تهدیدهم له علیه السّلام بالحرب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فی شرح الخطبة الثانیة و العشرین ما ینفعک ذکره فی هذا المقام إذ الخطبتان مسوقتان لغرض واحد، و متطابقتان فی بعض الفقرات، فلیراجع ثمّة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ظهر لک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و ما اهدّد بالحرب و لا أرهّب بالضرب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عن تهدیدهم له و ترهیبهم إیّاه، فقد بعثوا إلیه علیه السّلام أن أبرز للطعان و اصبر للجلاد فأجاب علیه السّلام بأنّ التهدید و الترهیب إنّما هو فی حقّ الجبان</w:t>
      </w:r>
    </w:p>
    <w:p>
      <w:pPr>
        <w:pStyle w:val="BookText"/>
        <w:rPr/>
      </w:pPr>
      <w:r>
        <w:rPr>
          <w:rFonts w:ascii="IRNazanin" w:hAnsi="IRNazanin" w:eastAsia="IRNazanin"/>
          <w:color w:val="111111"/>
          <w:sz w:val="28"/>
          <w:sz w:val="28"/>
          <w:szCs w:val="28"/>
          <w:rtl w:val="true"/>
          <w:lang w:bidi="fa-IR"/>
        </w:rPr>
        <w:t>الضعیف الجاش لا فی حقّ الشجعان ذوی النّجدة و المراس و حاله علیه السّلام فی الشجاعة کان أمرا قد اشتهر، و بان و ظهر، و تضمّنته الأخبار و السّیر فاستوی فی العلم به البعید و القریب، و اتّفق علی الاقرار به البغیض و الحبیب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هذا شأنه فلا یلیق له التخویف و الترغیب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أکّد الجواب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علی ما وعدنی ربّی من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أنّی علی یقین بما وعدنی ربّی من النصرة و الغلبة، و من کان قاطعا بذلک فلا یحذر و لا یخاف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إلی نکتة خروج طلحة إلی البصرة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استعجل متجرّدا للطلب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مجدّا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خوفا من أن یطالب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علّة خروجه و استعجاله فی طلب الدّم و تجرّده له لیست ما شهره بین الناس من أنّ عثمان قتل مظلوما و یجب الانتصار للمظلوم من الظالم حسبة، و إنّما علّته هو الخوف علی نفسه من أن یطالب من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مظنّته و لم یکن فی القوم أحرص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دم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 عرفت فی شرح الخطبة الثانیة و العشرین و شرح الکلام الثلاثین أنّه کان أوّل من ألّب الناس علی عثمان و أغری بدمه و أشدّهم إجلابا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مضافا إلی ما سبق أنّه قال الشارح المعتزلی قد کان طلحة أجهد نفسه فی أمر عثمان و الاجلاب علیه و الحصر له و الاغراء به، و منّته نفسه الخلافة، بل تلبّس بها و تسلّم بیوت الأموال و أخذ مفاتیحها و قابل الناس و أحدقوا به و لم یبق إلاّ أن یصفق بالخلافة علی یده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و روی المداینی فی کتاب مقتل عثمان أنّ طلحة منع من دفنه ثلاثة أیّام و أنّ علیا علیه السّلام لم یبایع الناس إلاّ بعد قتل عثمان بخمسة أیّام و أنّ حکیم ابن حزام و جبیر بن مطعم استنجدا بعلیّ علیه السّلام علی دفنه فأقعد طلحة لهم فی الطریق ناسا بالحجارة فخرج به نفر یسیر من اهله و هم یریدون به حایطا بالمدینة تعرف بحشّ کوکب، کانت الیهود یدفن فیه موتاهم فلما صار هنا رجم سریره و همّوا بطرحه</w:t>
      </w:r>
    </w:p>
    <w:p>
      <w:pPr>
        <w:pStyle w:val="BookText"/>
        <w:rPr/>
      </w:pPr>
      <w:r>
        <w:rPr>
          <w:rFonts w:ascii="IRNazanin" w:hAnsi="IRNazanin" w:eastAsia="IRNazanin"/>
          <w:color w:val="111111"/>
          <w:sz w:val="28"/>
          <w:sz w:val="28"/>
          <w:szCs w:val="28"/>
          <w:rtl w:val="true"/>
          <w:lang w:bidi="fa-IR"/>
        </w:rPr>
        <w:t>فأرسل علیّ علیه السّلام إلی الناس یعزم علیهم لتکفّوا عنه فکفّوا، فانطلقوا به حتّی دفنوه فی حش کوکب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روی الواقدی قال لما قتل عثمان تکلّموا فی دفنه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بدیر سلع یعنی مقابر الیهود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فهو کما قال علیه السّلام لم یکن فی القوم أحرص علی قتل عثمان منه لکنه أراد أن یشبه علی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أن یغالط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یوقع فی الغلط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أجلب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بسبب اعانته فی دمه و حثّه علی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لیلبس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یخلطه و فی نسخة البحرانی لیلتبس الأمر أی یشتبه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دخوله فی قتله ثمّ احتجّ علیه السّلام و أبطل عذره فی الخروج و الطلب بدمه بقضیّة شرطیّة منفصلة محصّلها أنّ عثمان عنده و علی زعمه إمّا أن یکون ظالما أو مظلوما و إمّا أن یکون مجهول الحال، و علی کلّ من التقادیر الثلاثة کان اللاّزم علیه القیام بما یقتضیه مع أنه لم یقم به کما یفصح عنه قوله علیه السّلام مؤکّدا بالقسم البارّ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اللّه ما صنع فی أمر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مقتضیات التقادیر الثلاثة الّتی اشرنا إلیها إجمالا و أشار إلی تفصیلها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کان ابن عفّان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 یوجب حلّ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یزعم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حین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ینبغی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یوازر قاتلیه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یساعدهم و یحامی عنهم بعد قتل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ینابذ ناصریه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یعاندهم و یترکهم بوجوب الانکار علی فاعل المنکر مع أنّه قد عکس الأمر لأنّه نابذ قاتلیه و وازر ناصریه، و ثار معهم فی طلب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کان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القتل کما یقوله الان و یشهّره بین النّاس لقد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ینبغی له أن یکون من المنهنهین عنه و المعذرین فیه و لئن کان فی شکّ من الخصلتین لقد کان ینبغی له أن یعتزله و یرکد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یتباعد عنه و لا یأمر بقتله و لا ینهی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 الناس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یفعلون ما یشاءون مع أنّه لم یفعل ذلک أیضا بل أضرم نار الفتنة و صلی بها و أصلاها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فعل واحدة من الثلاث و جاء بأمر لم یعرف بابه و لم تسلم معاذیره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أتی بأمر لم یعرف وجهه و اعتذر فی نکثه و خروجه بمعاذیر لم تکن سالمة إذ قد عرفت فی تضاعیف الشرح</w:t>
      </w:r>
      <w:bookmarkStart w:id="315" w:name="pg13871_143722"/>
    </w:p>
    <w:p>
      <w:pPr>
        <w:pStyle w:val="BookText"/>
        <w:rPr/>
      </w:pPr>
      <w:bookmarkEnd w:id="315"/>
      <w:r>
        <w:rPr>
          <w:rFonts w:ascii="IRNazanin" w:hAnsi="IRNazanin" w:eastAsia="IRNazanin"/>
          <w:color w:val="111111"/>
          <w:sz w:val="28"/>
          <w:sz w:val="28"/>
          <w:szCs w:val="28"/>
          <w:rtl w:val="true"/>
          <w:lang w:bidi="fa-IR"/>
        </w:rPr>
        <w:t>أنّ عمدة معذرته فی البغی و الخروج هو المطالبة بدم عثمان و أنّه قتل مظلوما و قد أبطل علیه السّلام اعتذاره بذلک هنا بما عرفت</w:t>
      </w:r>
      <w:r>
        <w:rPr>
          <w:rFonts w:eastAsia="IRNazanin" w:cs="IRNazanin"/>
          <w:color w:val="111111"/>
          <w:sz w:val="28"/>
          <w:szCs w:val="28"/>
          <w:rtl w:val="true"/>
          <w:lang w:bidi="fa-IR"/>
        </w:rPr>
        <w:t>.</w:t>
      </w:r>
    </w:p>
    <w:p>
      <w:pPr>
        <w:pStyle w:val="Heading4"/>
        <w:numPr>
          <w:ilvl w:val="3"/>
          <w:numId w:val="1"/>
        </w:numPr>
        <w:rPr/>
      </w:pPr>
      <w:bookmarkStart w:id="316" w:name="__RefHeading___Toc1186307_3264237689"/>
      <w:bookmarkStart w:id="317" w:name="_Toc124"/>
      <w:bookmarkEnd w:id="316"/>
      <w:r>
        <w:rPr>
          <w:rtl w:val="true"/>
        </w:rPr>
        <w:t>الترجمة</w:t>
      </w:r>
      <w:bookmarkEnd w:id="317"/>
    </w:p>
    <w:p>
      <w:pPr>
        <w:pStyle w:val="BookText"/>
        <w:rPr/>
      </w:pPr>
      <w:r>
        <w:rPr>
          <w:rFonts w:ascii="IRNazanin" w:hAnsi="IRNazanin" w:eastAsia="IRNazanin"/>
          <w:color w:val="111111"/>
          <w:sz w:val="28"/>
          <w:sz w:val="28"/>
          <w:szCs w:val="28"/>
          <w:rtl w:val="true"/>
          <w:lang w:bidi="fa-IR"/>
        </w:rPr>
        <w:t>از جملۀ خطب شریفۀ آن بزرگوار است که توجیه خطاب در آن بسوی طلحة ابن عبید اللّه خذله اللّه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بتحقیق که موجود بودم در حالتی که تهدید کرده نشده‌ام بجنگ و تخویف کرده نشده‌ام بزدن، و من ثابت هستم بر چیزی که وعده داده است مرا پروردگار من از نصرت و یاری، و بحقّ خدا تعجیل نکرد طلحة در حالتی که مجدّ و مصرّ بود از برای مطالبۀ خون عثمان مگر از برای ترس از این که مطالبه کرده شود بخون او، از جهت این که او مورد تهمت آن خون بود، و نبود در میان قوم حریص‌تر بر قتل عثمان از طلحه، پس خواست او که مردم را بغلط افکند بسبب اعانت و جمع آوری او در قتل آن تا این که بپوشد و خلط نماید امر را بر مردمان، و واقع شود شک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بحق خدا ننمود طلحه در کار عثمان یکی از سه خصلت را اگر بود پسر عفان ظالم و ستم کار چنانچه طلحه گمان می‌برد هر آینه بود سزاوار او را آنکه حمایت بکند قاتلین آن را، یا دشمنی آشکارا نماید با ناصرین آن، و اگر بود مظلوم و ستم رسیده هر آینه بود سزاوار از برای او آنکه باشد از باز دارندگان مردم از کشتن او و از عذر آورند کان در حق او، و اگر بود در شک از این دو خصلت یعنی در ظالمیّت و مظلومیّت عثمان هر آینه بود سزاوار مر او را آنکه اعتزال ورزد و بایستد در کنار و بگذارد مردمان را با عثمان بحال خودشان، پس نکرد هیچ یک از این سه کار را و آورد کاری را که شناخته نشد در آن و بسلامت نماند عذر خواهی‌های او</w:t>
      </w:r>
      <w:r>
        <w:rPr>
          <w:rFonts w:eastAsia="IRNazanin" w:cs="IRNazanin"/>
          <w:color w:val="111111"/>
          <w:sz w:val="28"/>
          <w:szCs w:val="28"/>
          <w:rtl w:val="true"/>
          <w:lang w:bidi="fa-IR"/>
        </w:rPr>
        <w:t>.</w:t>
      </w:r>
      <w:bookmarkStart w:id="318" w:name="pg13871_143723"/>
    </w:p>
    <w:p>
      <w:pPr>
        <w:pStyle w:val="Heading3"/>
        <w:numPr>
          <w:ilvl w:val="2"/>
          <w:numId w:val="1"/>
        </w:numPr>
        <w:rPr/>
      </w:pPr>
      <w:bookmarkStart w:id="319" w:name="__RefHeading___Toc1186309_3264237689"/>
      <w:bookmarkStart w:id="320" w:name="_Toc125"/>
      <w:bookmarkEnd w:id="318"/>
      <w:bookmarkEnd w:id="319"/>
      <w:r>
        <w:rPr>
          <w:rtl w:val="true"/>
        </w:rPr>
        <w:t>و من خطبة له علیه السّلام و هی المأة و الرابعة</w:t>
      </w:r>
      <w:bookmarkEnd w:id="320"/>
    </w:p>
    <w:p>
      <w:pPr>
        <w:pStyle w:val="Heading4"/>
        <w:numPr>
          <w:ilvl w:val="3"/>
          <w:numId w:val="1"/>
        </w:numPr>
        <w:rPr/>
      </w:pPr>
      <w:bookmarkStart w:id="321" w:name="__RefHeading___Toc1186311_3264237689"/>
      <w:bookmarkStart w:id="322" w:name="_Toc126"/>
      <w:bookmarkEnd w:id="321"/>
      <w:r>
        <w:rPr>
          <w:rtl w:val="true"/>
        </w:rPr>
        <w:t>اشارة</w:t>
      </w:r>
      <w:bookmarkEnd w:id="322"/>
    </w:p>
    <w:p>
      <w:pPr>
        <w:pStyle w:val="BookText"/>
        <w:rPr/>
      </w:pPr>
      <w:r>
        <w:rPr>
          <w:rFonts w:ascii="IRNazanin" w:hAnsi="IRNazanin" w:eastAsia="IRNazanin"/>
          <w:color w:val="111111"/>
          <w:sz w:val="28"/>
          <w:sz w:val="28"/>
          <w:szCs w:val="28"/>
          <w:rtl w:val="true"/>
          <w:lang w:bidi="fa-IR"/>
        </w:rPr>
        <w:t>و السبعون من المختار فی باب الخطب</w:t>
      </w:r>
    </w:p>
    <w:p>
      <w:pPr>
        <w:pStyle w:val="BookText"/>
        <w:rPr/>
      </w:pPr>
      <w:r>
        <w:rPr>
          <w:rFonts w:ascii="IRNazanin" w:hAnsi="IRNazanin" w:eastAsia="IRNazanin"/>
          <w:color w:val="111111"/>
          <w:sz w:val="28"/>
          <w:sz w:val="28"/>
          <w:szCs w:val="28"/>
          <w:rtl w:val="true"/>
          <w:lang w:bidi="fa-IR"/>
        </w:rPr>
        <w:t>أیّها الغافلون غیر المغفول عنهم، و التّارکون المأخوذ منهم، ما لی أریکم من اللّه ذاهبین، و إلی غیره راغبین، کأنّکم نعم أراح بها سائم إلی مرعی وبیّ، و مشرب دویّ، إنّما هی کالمعلوفة للمدی لا تعرف ما ذا یراد بها إذا أحسن إلیها، تحسب یومها دهرها، و شبعها أمرها، و اللّه لو شئت أن أخبر کلّ رجل منکم بمخرجه و مولجه و جمیع شأنه لفعلت، و لکن أخاف أن تکفروا فیّ برسول اللّه صلّی اللّه علیه و آله و سلّم ألا و إنّی مفضیه إلی الخاصّة ممّن یؤمن ذلک منه، و الّذی بعثه بالحقّ و اصطفاه علی الخلق ما أنطق إلاّ صادقا، و لقد عهد إلیّ بذلک کلّه و بمهلک من یهلک و منجی من ینجو و مال هذا الأمر، و ما أبقی شیئا یمرّ علی رأسی إلاّ أفرغه فی أذنیّ، و أفضی به إلیّ، أیّها النّاس و اللّه ما أحثّکم علی طاعة إلاّ و أسبقکم إلیها، و لا أنهیکم عن معصیة إلاّ و أتناهی قبلکم عنها</w:t>
      </w:r>
      <w:r>
        <w:rPr>
          <w:rFonts w:eastAsia="IRNazanin" w:cs="IRNazanin"/>
          <w:color w:val="111111"/>
          <w:sz w:val="28"/>
          <w:szCs w:val="28"/>
          <w:rtl w:val="true"/>
          <w:lang w:bidi="fa-IR"/>
        </w:rPr>
        <w:t>.</w:t>
      </w:r>
    </w:p>
    <w:p>
      <w:pPr>
        <w:pStyle w:val="Heading4"/>
        <w:numPr>
          <w:ilvl w:val="3"/>
          <w:numId w:val="1"/>
        </w:numPr>
        <w:rPr/>
      </w:pPr>
      <w:bookmarkStart w:id="323" w:name="__RefHeading___Toc1186313_3264237689"/>
      <w:bookmarkStart w:id="324" w:name="_Toc127"/>
      <w:bookmarkEnd w:id="323"/>
      <w:r>
        <w:rPr>
          <w:rtl w:val="true"/>
        </w:rPr>
        <w:t>اللغة</w:t>
      </w:r>
      <w:bookmarkEnd w:id="32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 جمع لا واحد له من لفظه و أکثر اطلاقه علی الابل</w:t>
      </w:r>
      <w:bookmarkStart w:id="325" w:name="pg13871_143724"/>
    </w:p>
    <w:p>
      <w:pPr>
        <w:pStyle w:val="BookText"/>
        <w:rPr/>
      </w:pPr>
      <w:bookmarkEnd w:id="32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الابل ردّها إلی المراح و هو بالضمّ مأوی الماشیة باللّیل و بالفتح الموضع الّذی یروح منه القوم أو یروحون إلیه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الماشیة سوما رعت بنفسها فهی سائمة و تتعدّی بالهمزة فیقال أسامها راعیها أی أرعیها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بالتشدید ذو الوباء و المرض و أصله الهمزة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الداء و الأصل فی الدویّ دوی بالتخفیف و لکنّه شدّد للازدواج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دو بکسر الواو أی فاسد الجوف من 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جمع مدیة و هی السکین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عنب ضدّ الجوع</w:t>
      </w:r>
      <w:r>
        <w:rPr>
          <w:rFonts w:eastAsia="IRNazanin" w:cs="IRNazanin"/>
          <w:color w:val="111111"/>
          <w:sz w:val="28"/>
          <w:szCs w:val="28"/>
          <w:rtl w:val="true"/>
          <w:lang w:bidi="fa-IR"/>
        </w:rPr>
        <w:t>.</w:t>
      </w:r>
    </w:p>
    <w:p>
      <w:pPr>
        <w:pStyle w:val="Heading4"/>
        <w:numPr>
          <w:ilvl w:val="3"/>
          <w:numId w:val="1"/>
        </w:numPr>
        <w:rPr/>
      </w:pPr>
      <w:bookmarkStart w:id="326" w:name="__RefHeading___Toc1186315_3264237689"/>
      <w:bookmarkStart w:id="327" w:name="_Toc128"/>
      <w:bookmarkEnd w:id="326"/>
      <w:r>
        <w:rPr>
          <w:rtl w:val="true"/>
        </w:rPr>
        <w:t>الاعراب</w:t>
      </w:r>
      <w:bookmarkEnd w:id="327"/>
    </w:p>
    <w:p>
      <w:pPr>
        <w:pStyle w:val="BookText"/>
        <w:rPr/>
      </w:pPr>
      <w:r>
        <w:rPr>
          <w:rFonts w:ascii="Amiri" w:hAnsi="Amiri" w:eastAsia="Amiri" w:cs="Amiri"/>
          <w:color w:val="111111"/>
          <w:sz w:val="28"/>
          <w:sz w:val="28"/>
          <w:szCs w:val="28"/>
          <w:rtl w:val="true"/>
          <w:lang w:bidi="ar-SA"/>
        </w:rPr>
        <w:t>غیر المغفول صفة للغافلون و صحّة کون غیر صفة للمعرفة مع توغّله فی النکارة و عدم قبوله للتعریف و لو اضیف إلی المعارف من حیث إنّه لم یرد بالغافلین طائفة معیّنة فکان فیه شائبة الابهام و صحّ بذلک وصفه بالنکرة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صِراطَ الَّذِینَ أَنْعَمْتَ عَلَیْهِمْ غَیْرِ الْمَغْضُوبِ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قول من یجعل غیر وصفا للّذین لا بدلا منه، و الاستفهام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أراکم، للتعجّب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لِیَ لا أَرَی الْهُدْهُدَ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سائم فاعل أراح کما یستفاد من شرح البحرانی، أو صفة للفاعل المحذوف کما یستفاد من شرح المعتزلی و العلاّمة المجلسیّ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تحسب یومها دهرها و شبعها أمرها، الظاهر أنّ یومها ثانی مفعول تحسب و کذلک شبعها و التقدیم علی الأوّل لقصد الحصر</w:t>
      </w:r>
      <w:r>
        <w:rPr>
          <w:rFonts w:eastAsia="IRNazanin" w:cs="IRNazanin"/>
          <w:color w:val="111111"/>
          <w:sz w:val="28"/>
          <w:szCs w:val="28"/>
          <w:rtl w:val="true"/>
          <w:lang w:bidi="fa-IR"/>
        </w:rPr>
        <w:t>.</w:t>
      </w:r>
    </w:p>
    <w:p>
      <w:pPr>
        <w:pStyle w:val="Heading4"/>
        <w:numPr>
          <w:ilvl w:val="3"/>
          <w:numId w:val="1"/>
        </w:numPr>
        <w:rPr/>
      </w:pPr>
      <w:bookmarkStart w:id="328" w:name="__RefHeading___Toc1186317_3264237689"/>
      <w:bookmarkStart w:id="329" w:name="_Toc129"/>
      <w:bookmarkEnd w:id="328"/>
      <w:r>
        <w:rPr>
          <w:rtl w:val="true"/>
        </w:rPr>
        <w:t>المعنی</w:t>
      </w:r>
      <w:bookmarkEnd w:id="329"/>
    </w:p>
    <w:p>
      <w:pPr>
        <w:pStyle w:val="Heading5"/>
        <w:numPr>
          <w:ilvl w:val="4"/>
          <w:numId w:val="1"/>
        </w:numPr>
        <w:rPr/>
      </w:pPr>
      <w:bookmarkStart w:id="330" w:name="__RefHeading___Toc1186319_3264237689"/>
      <w:bookmarkStart w:id="331" w:name="_Toc130"/>
      <w:bookmarkEnd w:id="330"/>
      <w:r>
        <w:rPr>
          <w:rtl w:val="true"/>
        </w:rPr>
        <w:t>اشارة</w:t>
      </w:r>
      <w:bookmarkEnd w:id="331"/>
    </w:p>
    <w:p>
      <w:pPr>
        <w:pStyle w:val="BookText"/>
        <w:rPr/>
      </w:pPr>
      <w:r>
        <w:rPr>
          <w:rFonts w:ascii="IRNazanin" w:hAnsi="IRNazanin" w:eastAsia="IRNazanin"/>
          <w:color w:val="111111"/>
          <w:sz w:val="28"/>
          <w:sz w:val="28"/>
          <w:szCs w:val="28"/>
          <w:rtl w:val="true"/>
          <w:lang w:bidi="fa-IR"/>
        </w:rPr>
        <w:t>اعلم أنّ مدار هذه الخطبة الشریفة علی فصلین</w:t>
      </w:r>
      <w:r>
        <w:rPr>
          <w:rFonts w:eastAsia="IRNazanin" w:cs="IRNazanin"/>
          <w:color w:val="111111"/>
          <w:sz w:val="28"/>
          <w:szCs w:val="28"/>
          <w:rtl w:val="true"/>
          <w:lang w:bidi="fa-IR"/>
        </w:rPr>
        <w:t>:</w:t>
      </w:r>
    </w:p>
    <w:p>
      <w:pPr>
        <w:pStyle w:val="Heading5"/>
        <w:numPr>
          <w:ilvl w:val="4"/>
          <w:numId w:val="1"/>
        </w:numPr>
        <w:rPr/>
      </w:pPr>
      <w:bookmarkStart w:id="332" w:name="__RefHeading___Toc1186321_3264237689"/>
      <w:bookmarkStart w:id="333" w:name="_Toc131"/>
      <w:bookmarkEnd w:id="332"/>
      <w:r>
        <w:rPr>
          <w:rtl w:val="true"/>
        </w:rPr>
        <w:t>الفصل الاول</w:t>
      </w:r>
      <w:bookmarkEnd w:id="333"/>
    </w:p>
    <w:p>
      <w:pPr>
        <w:pStyle w:val="BookText"/>
        <w:rPr/>
      </w:pPr>
      <w:r>
        <w:rPr>
          <w:rFonts w:ascii="IRNazanin" w:hAnsi="IRNazanin" w:eastAsia="IRNazanin"/>
          <w:color w:val="111111"/>
          <w:sz w:val="28"/>
          <w:sz w:val="28"/>
          <w:szCs w:val="28"/>
          <w:rtl w:val="true"/>
          <w:lang w:bidi="fa-IR"/>
        </w:rPr>
        <w:t>فی ایقاظ الغافلین و تنبیه الجاهلین من رقدة الغفلة و الجهالة</w:t>
      </w:r>
    </w:p>
    <w:p>
      <w:pPr>
        <w:pStyle w:val="BookText"/>
        <w:rPr/>
      </w:pP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الغافلون غیر المغفول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الخطاب لکلّ من اتّصف</w:t>
      </w:r>
    </w:p>
    <w:p>
      <w:pPr>
        <w:pStyle w:val="BookText"/>
        <w:rPr/>
      </w:pPr>
      <w:r>
        <w:rPr>
          <w:rFonts w:ascii="IRNazanin" w:hAnsi="IRNazanin" w:eastAsia="IRNazanin"/>
          <w:color w:val="111111"/>
          <w:sz w:val="28"/>
          <w:sz w:val="28"/>
          <w:szCs w:val="28"/>
          <w:rtl w:val="true"/>
          <w:lang w:bidi="fa-IR"/>
        </w:rPr>
        <w:t xml:space="preserve">بالغفلة من المکلّفین أی الّذین غفلوا عمّا ارید منهم من المعارف الحقّة و التکالیف الشرعیة و لم یغفل عنهم و عمّا فعلوا، لکون أعمالهم مکتوبة محفوظة فی اللّوح المحفوظ و صحائف الأعمال و کلّ ما فعلوه فی الزبر و کلّ صغیر و کبیر مستطر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التارکون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امروا به من الفرائض و الواجبات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اغترّوا به من الأهل و المال و الزخارف و القینات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أراکم عن اللّه ذاهبین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کنایة عن اعراضهم عن اللّه سبحانه و التفاتهم إلی غیره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غیره 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رغبتهم فی زهرة الحیاة الدّنیا و إعجابهم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کأنّکم نعم أراح بها سائم إلی مرعی وبیّ و مشرب 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شبّههم بأنعام ذهب بها سائم إلی مرعی و مشرب وصفهما ما ذکر و المرادبالسائمحیوان یسوم و یرعی و هو المستفاد من الشارح المعتزلی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شبّههم بالنّعم الّتی تتبع نعما اخری سائمة أی راعیة، و إنما قال ذلک لأنّها إذا تبعت أمثالها کان أبلغ فی ضرب المثل بجهلها من الابل الّتی یسمیها راعیها،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فسّره الشارح البحرانی بالراعی أی الّذی یراعی النعم و یحفظها و یواظب علیها من الرعایة و هو المراعاة و الملاحظة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شبّههم بالنّعم الّتی أراح بها راعیها إلی مرعی کثیر الوباء و الدّاء، و وجه الشبه أنهم لغفلتهم کالنّعم و نفوسهم الأمّارة القائدة لهم إلی المعاصی کالراعی القائد إلی المرعی الوبیّ و لذات الدّنیا و مشتهیاتها و کون تلک اللّذات و المشتهیات محلّ الاثام الّتی هی مظنّة الهلاک الاخروی و الداء الدّویّ تشبه المرعی الوبیّ و المشرب الدویّ انتهی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أقرب لفظا و ما قاله الشارح المعتزلی أقرب معنی، و ذلک لأنّ لفظ السائم علی قول المعتزلی بمعنی الراعی من الرعی و هذا لا غبار علیه من حیث المعنی إلاّ أنه یحتاج حینئذ إلی حذف الموصوف أی حیوان سائم و نحوه و هو خلاف الأصل، و أمّا علی قول البحرانی فلا حاجة إلی الحذف إلاّ أنّ کون السائم بمعنی الراعی من الرعایة مما لم یقل به أحد، و کیف کان فالمقصود تشبیههم بأنعام اشتغلت بالماء و الکلاء و غفلت عمّا فی باطنهما من السمّ الناقع و دوی الدّاء</w:t>
      </w:r>
      <w:r>
        <w:rPr>
          <w:rFonts w:eastAsia="IRNazanin" w:cs="IRNazanin"/>
          <w:color w:val="111111"/>
          <w:sz w:val="28"/>
          <w:szCs w:val="28"/>
          <w:rtl w:val="true"/>
          <w:lang w:bidi="fa-IR"/>
        </w:rPr>
        <w:t>.</w:t>
      </w:r>
      <w:bookmarkStart w:id="334" w:name="pg13871_143726"/>
    </w:p>
    <w:p>
      <w:pPr>
        <w:pStyle w:val="BookText"/>
        <w:rPr/>
      </w:pPr>
      <w:bookmarkEnd w:id="3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کالمعلوفة للمدی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السکاکین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تعرف ما ذا یراد بها إذا احسن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تزعم و تظنّ أنّ العلف إحسان إلیها علی الحقیقة و لا تعرف أنّ الغرض من ذلک هو الذبح و الهلاک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 یومها دهرها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أنها لکثرة إعجابها لعلفها فی یومها تظنّ أنّ دهرها مقصور علی ذلک الیوم لیس لها وراءه یوم آخر، و قیل معناه أنها تظنّ أنّ ذلک العلف و الاطعام کما هو حاصل لها ذلک الیوم یکون حاصلا لها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شبعها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تظنّ انحصار أمرها و شأنها فی الشبع مع أنّ غرض صاحبها من إطعامها و إشباعها أمر آخر</w:t>
      </w:r>
      <w:r>
        <w:rPr>
          <w:rFonts w:eastAsia="IRNazanin" w:cs="IRNazanin"/>
          <w:color w:val="111111"/>
          <w:sz w:val="28"/>
          <w:szCs w:val="28"/>
          <w:rtl w:val="true"/>
          <w:lang w:bidi="fa-IR"/>
        </w:rPr>
        <w:t>.</w:t>
      </w:r>
    </w:p>
    <w:p>
      <w:pPr>
        <w:pStyle w:val="Heading5"/>
        <w:numPr>
          <w:ilvl w:val="4"/>
          <w:numId w:val="1"/>
        </w:numPr>
        <w:rPr/>
      </w:pPr>
      <w:bookmarkStart w:id="335" w:name="__RefHeading___Toc1186323_3264237689"/>
      <w:bookmarkStart w:id="336" w:name="_Toc132"/>
      <w:bookmarkEnd w:id="335"/>
      <w:r>
        <w:rPr>
          <w:rtl w:val="true"/>
        </w:rPr>
        <w:t>الفصل الثانی</w:t>
      </w:r>
      <w:bookmarkEnd w:id="336"/>
    </w:p>
    <w:p>
      <w:pPr>
        <w:pStyle w:val="Heading6"/>
        <w:numPr>
          <w:ilvl w:val="5"/>
          <w:numId w:val="1"/>
        </w:numPr>
        <w:rPr/>
      </w:pPr>
      <w:bookmarkStart w:id="337" w:name="__RefHeading___Toc1186325_3264237689"/>
      <w:bookmarkStart w:id="338" w:name="_Toc133"/>
      <w:bookmarkEnd w:id="337"/>
      <w:r>
        <w:rPr>
          <w:rtl w:val="true"/>
        </w:rPr>
        <w:t>اشارة</w:t>
      </w:r>
      <w:bookmarkEnd w:id="338"/>
    </w:p>
    <w:p>
      <w:pPr>
        <w:pStyle w:val="BookText"/>
        <w:rPr/>
      </w:pPr>
      <w:r>
        <w:rPr>
          <w:rFonts w:ascii="IRNazanin" w:hAnsi="IRNazanin" w:eastAsia="IRNazanin"/>
          <w:color w:val="111111"/>
          <w:sz w:val="28"/>
          <w:sz w:val="28"/>
          <w:szCs w:val="28"/>
          <w:rtl w:val="true"/>
          <w:lang w:bidi="fa-IR"/>
        </w:rPr>
        <w:t>فی الاشارة إلی بعض مناقبه الجمیلة و مقاماته الجلیلة</w:t>
      </w:r>
    </w:p>
    <w:p>
      <w:pPr>
        <w:pStyle w:val="BookText"/>
        <w:rPr/>
      </w:pP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شئت أن اخبر کلّ رجل منکم بمخرجه و مولجه و جمیع شأنه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لو أشاء لأخبر کلّ واحد منکم بأنّه من این خرج و أین دخل و کیفیّة خروجه و ولوجه و اخبر بجمیع شأنه و شغله من أفعاله و أقواله و مطعمه و مشربه و ما أکله و ما ادّخره فی بیته و غیر ذلک مما أضمروه فی قلوبهم و أسرّوه فی ضمائرهم کما قال المسیح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أُنَبِّئُکُمْ بِما تَأْکُلُونَ وَ ما تَدَّخِرُونَ فِی بُیُوتِکُمْ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أخاف أن تکفروا فیّ برسول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أخاف علیکم الغلوّ فی أمری و أن تفضّلونی علی رسول اللّه صلّی اللّه علیه و آله، بل أخاف علیکم أن تدّعوا فیّ الإلهیّة کما ادّعت النصاری ذلک فی المسیح لمّا أخبرهم بامور الغایبة و مع أنّه قد کتم ما علمه حذرا من أن یکفروا فیه برسول اللّه صلّی اللّه علیه و آله فقد کفر کثیر منهم و ادّعوا فیه النبوّة و ادّعوا فیه أنّه شریک الرّسول فی الرّسالة و ادّعوا فیه أنّه هو کان الرسول و لکن الملک غلط فیه و ادّعوا أنّه الّذی بعث محمّدا صلّی اللّه علیه و آله الی النّاس و ادّعوا فیه الحلول و ادّعوا فیه الاتّحاد و لم یترکوا نوعا من أنواع الضلالة فیه إلاّ و قالوه و اعتقدوه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 یکون مراده علیه السّلام بکفرهم فیه کفرهم باسناد التقصیر إلی النبیّ صلّی اللّه علیه و آله فی إظهار جلالته علیه السّلام و علوّ شأنه و سموّ مقامه، و من ذلک أنّ النبیّ صلّی اللّه علیه و آله لما أفصح عن بعض فضایله علیه السّلام نسبه المنافقون إلی الضلال و إلی أنّه ینطق عن الهوی حتّی کذّبهم اللّه تعالی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یَنْطِقُ عَنِ الْهَوی إِنْ هُوَ إِلاّ وَحْیٌ یُوحی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الصّافی من المجالس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صلّینا العشاء الاخرة ذات لیلة مع رسول اللّه صلّی اللّه علیه و آله و سلّم فلمّا سلّم أقبل علینا بوجهه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سینقض کوکب من السّماء مع طلوع الفجر فیسقط فی دار أحدکم فمن سقط ذلک الکوکب فی داره فهو وصیّی و خلیفتی و الامام بعدی، فلما کان قرب الفجر جلس کلّ واحد منّا فی داره ینتظر سقوط الکوکب فی داره و کان أطمع القوم فی ذلک أبی العبّاس بن عبد المطلب، فلما طلع الفجر انقضّ الکوکب من الهوا فسقط فی دار علیّ بن أبی طالب علیه السّلام، فقال رسول اللّه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 الّذی بعثنی بالنبوّة لقد وجبت لک الوصیّة و الامامة و الخلافة بعدی، فقال المنافقون عبد اللّه بن أبیّ و أصحابه لقد ضلّ محمّد فی محبّة ابن عمّه و غوی و ما ینطق فی شأنه إلاّ بالهوی، فأنزل اللّه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النَّجْمِ إِذا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عزّ و جلّ و خالق النّجم إذا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ضَلَّ صاحِبُکُمْ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محبّة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غَوی وَ 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الباب أیضا ما فی الکافی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آله جالس إذ أقبل أمیر المؤمنین علیه السّلام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فیک شبها من عیسی بن مریم علیه السّلام لو لا أن یقول فیک طوایف من امّتی ما قالت النصاری فی عیسی بن مریم علیه السّلام لقلت فیک قولا لا تمرّ بملاء من النّاس إلاّ أخذوا التراب من تحت قدمک، قال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الاعرابیّان و المغیرة بن شعبة و عدّة من قریش معهم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رضی أن یضرب لابن عمّه مثلا إلاّ عیسی بن مریم، فأنزل اللّه علی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ضُرِبَ ابْنُ مَرْیَمَ مَثَلاً إِذا قَوْمُکَ مِنْهُ یَصِدُّونَ وَ قالُوا أَ آلِهَتُنا خَیْرٌ أَمْ هُوَ ما ضَرَبُوهُ لَکَ إِلاّ جَدَلاً بَلْ هُمْ قَوْمٌ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خَصِمُونَ إِنْ هُوَ إِلاّ عَبْدٌ أَنْعَمْنا عَلَیْهِ وَ جَعَلْناهُ مَثَلاً لِبَنِی إِسْرائِیلَ وَ لَوْ نَشاءُ لَجَعَلْنا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بنی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مَلائِکَةً فِی الْأَرْضِ یَخْلُفُونَ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الحارث بن عمرو الفهری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کانَ هذا هُوَ الْحَقَّ مِنْ عِنْدِکَ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هاشم یتوارثون هرقلا بعد هرقل</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فَأَمْطِرْ عَلَیْنا حِجارَةً مِنَ السَّماءِ أَوِ ائْتِنا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علیه مقالة الحارث و نزلت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اللّهُ لِیُعَذِّبَهُمْ وَ أَنْتَ فِیهِمْ وَ ما کانَ اللّهُ مُعَذِّبَهُمْ وَ هُمْ یَسْتَغْفِرُونَ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 له یا بن عمرو إمّا تبت و إمّا رحلت، فدعی براحلته فرکبها فلما صار بظهر المدینة أتته جندلة فرضّت هامته فقال رسول اللّه صلّی اللّه علیه و آله لمن حوله من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صاحبکم فقد أتانا استفتح،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اسْتَفْتَحُوا وَ خابَ کُلُّ جَبّارٍ عَنِیدٍ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ذکر أنّ إخباره ببعض المغیبات مؤدّ إلی الکفر و الضلال لقصور الاستعداد و القابلیّة لاکثر النفوس البشریّة عن تحمّل الأسرار الغیبیّة استدرک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انّی مفضیه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مفض به و موصل له و مؤدّ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خواصّ أصحابی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یؤمن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الغلوّ و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 من الاستعداد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 و اصطفاه علی الخلق ما انطق إلاّ صادقا و لقد عهد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بجمیع ما اخبر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بمهلک من یهلک و منجی من ینجو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بهلاک الهالکین و نجاة النّاجین أو بمکان هلاکهم و مکان نجاتهم أو زمانهما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بالهلاک إمّا الهلاک الدّنیوی أی الموت أو القتل أو الهلاک الاخروی أعنی الضلال و الشقاء و کذلک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أمر الخلافة أو الدّین و ملک الاسلام و ماله انتهائه بظهور القائم و ما یکون فی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یمرّ علی 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اغتصاب الخلافة و خروج النّاکثین و القاسطین و المارقین و قتالهم و من الشهادة بضربة ابن ملجم المرادی لعنه اللّه و غیر ذلک مما جری علیه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أفرغه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اذنی و أفضی</w:t>
      </w:r>
      <w:bookmarkStart w:id="339" w:name="pg13871_143729"/>
    </w:p>
    <w:p>
      <w:pPr>
        <w:pStyle w:val="BookText"/>
        <w:rPr/>
      </w:pPr>
      <w:bookmarkEnd w:id="339"/>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أوصله و ألقاه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أعلمنی به و أسرّه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و اللّه ما أحثّکم علی طاعة إلاّ أسبقکم إلیها و لا أنهاکم عن معصیة إلاّ و أتناهی قبلکم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الأمر بالمعروف بعد الاتیان به و النّهی عن المنکر بعد التّناهی عنه أقوی تأثّرا و أکثر ثمرا کما مرّ فی شرح الفصل الثانی من الخطبة المأة و الرّابعة، و قد لعن الامرین بالمعروف التارکین له و الناهین عن المنکر العاملین به فی الخطبة المأة و التاسعة و العشرین</w:t>
      </w:r>
      <w:r>
        <w:rPr>
          <w:rFonts w:eastAsia="IRNazanin" w:cs="IRNazanin"/>
          <w:color w:val="111111"/>
          <w:sz w:val="28"/>
          <w:szCs w:val="28"/>
          <w:rtl w:val="true"/>
          <w:lang w:bidi="fa-IR"/>
        </w:rPr>
        <w:t>.</w:t>
      </w:r>
    </w:p>
    <w:p>
      <w:pPr>
        <w:pStyle w:val="Heading6"/>
        <w:numPr>
          <w:ilvl w:val="5"/>
          <w:numId w:val="1"/>
        </w:numPr>
        <w:rPr/>
      </w:pPr>
      <w:bookmarkStart w:id="340" w:name="__RefHeading___Toc1186327_3264237689"/>
      <w:bookmarkStart w:id="341" w:name="_Toc134"/>
      <w:bookmarkEnd w:id="340"/>
      <w:r>
        <w:rPr>
          <w:rtl w:val="true"/>
        </w:rPr>
        <w:t>تبصرة</w:t>
      </w:r>
      <w:bookmarkEnd w:id="341"/>
    </w:p>
    <w:p>
      <w:pPr>
        <w:pStyle w:val="BookText"/>
        <w:rPr/>
      </w:pPr>
      <w:r>
        <w:rPr>
          <w:rFonts w:ascii="IRNazanin" w:hAnsi="IRNazanin" w:eastAsia="IRNazanin"/>
          <w:color w:val="111111"/>
          <w:sz w:val="28"/>
          <w:sz w:val="28"/>
          <w:szCs w:val="28"/>
          <w:rtl w:val="true"/>
          <w:lang w:bidi="fa-IR"/>
        </w:rPr>
        <w:t>ما تضمّنه ذیل هذه الخطبة من علمه علیه السّلام بالغیب قد مرّ تحقیق الکلام فیه فی شرح الفصل الثانی من الخطبة المأة و الثّامنة و العشرین و أوردنا ثمّة بعض اخباره الغیبیّة و قدّمنا فصلا مشبعا من اخباره عن الغیوب فی شرح الکلام السادس و الخمسین و شرح الخطبة الثانیة و التسعین، و أحببت أن أورد طرفا صالحا منها هنا مما یناسب المقام نقلا من کتاب مدینة المعاجز تألیف السّیّد السند الشارح المحدّث السیّد هاشم البحرانی قدّس سرّه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رواه عن ابن شهر آشوب بسنده عن إسماعیل بن أبی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قال للبراء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براء یقتل ابنی الحسین علیه السّلام و أنت حیّ لا تنصره، فلما قتل الحسین علیه السّلام کان البراء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اللّه أمیر المؤمنین علیه السّلام و جعل یتلهّف و منها ما رواه عن ابن شهر آشوب عن سفیان بن عیینة عن طاوس الیمانی أنّه قال علیّ علیه السّلام لحجر البدری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حجر إذا وقعت علی منبر صنعاء و امرت بسبّی و البراءة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ذلک، قال علیه السّلام و اللّه إنّه لکائن، فاذا کان کذلک فسبّنی و لا تتبرّء منّی فانه من تبرّء منّی فی الدّنیا تبرّأت منه فی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طاوس فأخذه الحجّاج علی أن یسبّ علیّا علیه السّلام فصعد المنبر و قال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إنّ أمیرکم هذا أمرنی أن ألعن علیّا فالعنوه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عن ابن شهر آشوب عن عبد اللّه بن أبی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أمیر المؤمنین علیه السّلام و قد وجّه أبا موسی الأشعری فقال له احکم بکتاب اللّه و لا تجاوزه، فلما أدبر قال علیه السّلام و کأنّی به و قد خدع،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فلم توجهه و أنت تعلم أنّه مخدوع؟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لو عمل اللّه فی خلقه بعلمه ما احتجّ علیهم بالرّسل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عن ابن شهر آشوب أنه علیه السّلام أخبر بقتل جماعة منهم حجر بن عدیّ و رشید الهجری و کمیل بن زیاد و میثم التّمار و محمّد بن اکثم و خالد بن مسعود و حبیب بن المظاهر و حویرثه و عمرو بن الحمق و مزرع و غیرهم، و وصف قاتلهم و کیفیّة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صهیب عن أبی العالیة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مزرع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علیه السّلام یقول أما و اللّه لیقبلنّ جیش حتی إذا کان بالبیداء خسف بهم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علم غیب،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لیکوننّ ما أخبرنی به أمیر المؤمنین علیه السّلام و لیأخذنّ رجل فلیقتلنّ و لیصلبنّ بین شرفتین من شرف هذا المسجد،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ثان، قال حدّثنی الثقة المأمون علیّ بن أبی طالب علیه السّلام قال أبو العالیة فما أتت علینا جمعة حتی اخذ مزرع و صلب بین الشرفتین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عن البرسی عن محمّد بن سنان و ساق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علیه السّلام یقول لعمر</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یا مغرور إنی أراک فی الدّنیا قتیلا بجراحة من عبد امّ معمر تحکم علیه جورا فیقتلک توقیعا یدخل بذلک الجنّة علی رغم منک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رواه عن ثاقب المناقب عن إبراهیم بن محمّد الأشعری عمّن رواه قال إنّ أمیر المؤمنین علیه السّلام أراد أن یبعث بمال إلی البصرة فعلم ذلک رجل من أصحابه فقال لو أتیته فسألته أن یبعث معی بهذا المال فاذا دفعه إلیّ أخذت طریق المکرجة فذهبت به، فأتاه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ترید أن تبعث بمال إلی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فادفعه إلیّ فابلغه تجعل لی ما تجعل لمن تبعثه فقد عرفت صحبتی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طریق المکرجة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عن الخصیبی فی هدایته باسناده عن فضیل بن الزبیر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میثم التمار علی فرس له فاستقبل حبیب بن مظاهر عند مجلس بنی أسد فتحدّثا حتّی التقت أعناق فرسیهما، ثمّ قال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لکأنّی برجل أصلع ضخم البطن یبیع البطیخ عند دار الرّزق و قد صلب فی حبّ أهل بیت رسول اللّه صلّی اللّه علیه و آله و یبقر بطنه علی الخشبة، فقال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لأعرف رجلا أحمر له ضفیرتان یخرج لنصرة ابن بنت نبیّه فیقتل و یجال برأسه بالکوفة و اجیز الّذی جاء به ثمّ افترقا، فقال أهل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أعجب من أصحاب أبی تراب یقولون إنّ علیا علیه السّلام أعلمهم بالغیب، فلم یفترق أهل المجلس حتّی أقبل رشید الهجری لیطلبهما فسأل أهل المجلس عنهما فقالوا قد افترقا و سمعناهما یقولان کذا و کذا، قال رشید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میثما و حبیبا قد نسی أنّه یزاد فی عطاء الّذی یجیء برأسه مأئة درهم، ثمّ ولّی، فقال أهل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أکذبهم، فما مرّت الأیّام حتّی رأی أصحاب المجلس میثما مصلوبا علی باب عمرو بن حریث، و جیء برأس حبیب بن مظاهر من کربلا و قد قتل مع الحسین بن علیّ علیهما السّلام إلی عبید اللّه بن زیاد لعنه اللّه، و زید فی عطاء الذی حمل رأس حبیب مأئة درهم کما ذکر و رؤی کلّما قاله أصحاب أمیر المؤمنین علیه السّلام أخبرهم به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عن الخصیبی مسندا عن أبی حمزة الثّمالی 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رسول اللّه صلّی اللّه علیه و آله و سلّم سریة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تصلون ساعة کذا و کذا من اللّیل أرضا لا تهتدون فیها سیرا فاذا وصلتم إلیها فخذوا ذات الشمال فانکم تمرّون برجل فاضل خیّر فتسترشدونه فیأبی أن یرشدکم حتّی تأکلوا من طعامه و یذبح لکم کبشا فیطعمکم ثمّ یقوم معکم فیرشدکم علی الطریق فاقرءوه منّی السّلام و أعلموه أنّی قد ظهرت فی المدینة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فمضوا فلمّا وصلوا إلی الموضع فی الوقت ضلّوا، 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یقل لکم رسول اللّه صلّی اللّه علیه و آله خذوا ذات الشمال، ففعلوا فمرّوا بالرجل الّذی وصفه رسول اللّه صلّی اللّه علیه و آله فاسترشدوه الطریق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ارشدکم حتّی تأکلوا من طعامی فذبح لهم کبشا فأکلوا من طعامه و قام معهم فأرشدهم الطریق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النبیّ صلوات اللّه علیه و آله</w:t>
      </w:r>
    </w:p>
    <w:p>
      <w:pPr>
        <w:pStyle w:val="BookText"/>
        <w:rPr/>
      </w:pPr>
      <w:r>
        <w:rPr>
          <w:rFonts w:ascii="IRNazanin" w:hAnsi="IRNazanin" w:eastAsia="IRNazanin"/>
          <w:color w:val="111111"/>
          <w:sz w:val="28"/>
          <w:sz w:val="28"/>
          <w:szCs w:val="28"/>
          <w:rtl w:val="true"/>
          <w:lang w:bidi="fa-IR"/>
        </w:rPr>
        <w:t>بالمدینة؟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فأبلغوه سلامه فخلّف فی شأنه من خلّف و مضی إلی رسول اللّه صلّی اللّه علیه و آله و سلّم، و هو عمرو بن الحمق الخزاعی ابن الکاهن بن حبیب بن عمرو بن القین بن درّاج بن عمرو بن سعد بن کعب، فلبث معه علیه السّلام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رسول اللّه صلّی اللّه علیه و آله ارجع إلی الموضع الذی هاجرت إلیّ منه فاذا نزل أخی أمیر المؤمنین علیه السّلام الکوفة و جعلها دار هجرته 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عمرو بن الحمق إلی شأنه حتّی إذا نزل أمیر المؤمنین علیه السّلام أتاه فأقام معه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أمیر المؤمنین علیه السّلام جالس و عمرو بین یدیه فقال له یا عمرو ألک 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بعها و اجعلها فی الأزد فانی غدا لو قد غبت عنکم لطلبت فتتبعک الأزد حتّی تخرج من الکوفة متوجّها نحو 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فتمرّ برجل نصرانیّ فتقعد عنده فتستسقیه الماء فیسقیکه و یسألک عن شأنک فتخبره و ستصادفه مقعدا فادعه إلی الاسلام فانّه یسلم فاذا أسلم فامرر بیدک علی رکبتیه فانّه ینهض صحیحا سلیما، و یتبعک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تمرّ برجل محجوب جالس علی الجادّة فتستسقیه الماء فیسقیک و یسألک عن قصّتک و ما الّذی أخافک و ممّن تتوقع فحدّثه بأنّ معاویة طلبک لیقتلک و یمثل بک لایمانک باللّه و رسوله صلّی اللّه علیه و آله و سلّم و طاعتک لی و إخلاصک فی ولایتی و نصحک للّه تعالی فی دینک فادعه إلی الاسلام فانّه یسلم، فامرر یدک علی عینیه فانه یرجع بصیرا باذن اللّه فیتّبعانک و یکونان معک و هما اللّذان یواریان جثّتک فی الأرض</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تصیر إلی الدّیر علی نهر یدعی بالدّجلة فانّ فیه صدیقا عنده من علم المسیح علیه السّلام ما تجده لک أعون الأعوان علی سرّک و ما ذاک إلاّ لیهدیه اللّه لک فاذا أحسّت بک شرطة ابن امّ الحکم و هو خلیفة معاویة بالجزیرة و یکون مسکنه بالموصل فاقصد إلی الصّدیق الذی فی الدّیر فی أعلی الموصل فناده فانه یمتنع علیک فاذکر اسم اللّه الذی علّمتک إیّاه فانّ الدّیر یتواضع لک حتّی تصیر فی ذروته فاذا رآک ذلک الراهب الصدیق قال لتلمیذ معه لیس هذا أوان المسیح هذا شخص کریم و محمّد قد</w:t>
      </w:r>
      <w:bookmarkStart w:id="342" w:name="pg13871_143733"/>
    </w:p>
    <w:p>
      <w:pPr>
        <w:pStyle w:val="BookText"/>
        <w:rPr/>
      </w:pPr>
      <w:bookmarkEnd w:id="342"/>
      <w:r>
        <w:rPr>
          <w:rFonts w:ascii="IRNazanin" w:hAnsi="IRNazanin" w:eastAsia="IRNazanin"/>
          <w:color w:val="111111"/>
          <w:sz w:val="28"/>
          <w:sz w:val="28"/>
          <w:szCs w:val="28"/>
          <w:rtl w:val="true"/>
          <w:lang w:bidi="fa-IR"/>
        </w:rPr>
        <w:t>توفاه اللّه و وصیّه قد استشهد بالکوفة و هذا من حواریه ثمّ یأتیک ذلیلا خاشعا فیقول لک أیّها الشخص العظیم قد أهلتنی لما لم استحقّه فبم تأمرنی؟ فتقول استر تلمیذی هذین عندک و تشرف علی دیرک هذا فانظر ما ذا تری، فاذا قال لک إنّی أری خیلا غامرة نحونا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فخلّف تلمیذیک عنده و انزل و ارکب فرسک و اقصد نحو غار علی شاطیء الدّجلة تستتر فیه فانّه لا بدّ من أن یسترک و فیه فسقة من الجنّ و الانس، فاذا استترت فیه عرفک فاسق من مردة الجنّ یظهر لک بصورة تنّین فینهشک نهشا یبالغ فی اضعافک فینفر فرسک فتبدر بک الخیل فیقولون هذا فرس عمرو و یقفون اثره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أحسست بهم دون الغار فابرز إلیهم بین دجلة و الجادّة فقف لهم فی تلک البقعة فانّ اللّه جعلها حفرتک و حرمک فالقهم بسیفک فاقتل منهم ما استطعت حتّی یأتیک أمر اللّه فاذا غلبوک حزّوا رأسک و شهروه علی قناة إلی معاویة و رأسک أوّل رأس یشهر فی الاسلام من بلد إلی 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بکی أمیر المؤمنین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بنفسی ریحانة رسول اللّه صلّی اللّه علیه و آله و ثمرة فؤاده و قرّة عینه ابنی الحسین فانّی رأیته یسیر و ذراریه بعدک یا عمرو من کربلا بغربی الفرات إلی یزید بن معاویة علیهما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ینزل صاحبک المحجوب و المقعد فیواریان جسدک فی موضع مصرعک و هو من الدیر و الموصل علی مأئة و خمسین خطوة من الدّیر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هذه مما لا نطیل بروایتها، و قد وضح و اتّضح لک مما أوردناه من الاخبار تصدیق ما ذکره علیه السّلام فی هذه الخطبة من علمه علیه السّلام بالغیب و أنه یعلم أعمال الناس و أفعالهم و یطلع علی ما أعلنوه و ما أسرّوه، و یعرف مهلک من یهلک و منجی من ینجو، و یخبر من ذلک ما یتحمّل علی من یتحمّل من خواصّه و بطانته سلام اللّه علیه و آله و شیعته</w:t>
      </w:r>
      <w:r>
        <w:rPr>
          <w:rFonts w:eastAsia="IRNazanin" w:cs="IRNazanin"/>
          <w:color w:val="111111"/>
          <w:sz w:val="28"/>
          <w:szCs w:val="28"/>
          <w:rtl w:val="true"/>
          <w:lang w:bidi="fa-IR"/>
        </w:rPr>
        <w:t>.</w:t>
      </w:r>
    </w:p>
    <w:p>
      <w:pPr>
        <w:pStyle w:val="Heading4"/>
        <w:numPr>
          <w:ilvl w:val="3"/>
          <w:numId w:val="1"/>
        </w:numPr>
        <w:rPr/>
      </w:pPr>
      <w:bookmarkStart w:id="343" w:name="__RefHeading___Toc1186329_3264237689"/>
      <w:bookmarkStart w:id="344" w:name="_Toc135"/>
      <w:bookmarkEnd w:id="343"/>
      <w:r>
        <w:rPr>
          <w:rtl w:val="true"/>
        </w:rPr>
        <w:t>الترجمة</w:t>
      </w:r>
      <w:bookmarkEnd w:id="34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خطب شریفه آن برگزیده پروردگار و وصیّ رسول مختار است</w:t>
      </w:r>
    </w:p>
    <w:p>
      <w:pPr>
        <w:pStyle w:val="BookText"/>
        <w:rPr/>
      </w:pPr>
      <w:r>
        <w:rPr>
          <w:rFonts w:ascii="IRNazanin" w:hAnsi="IRNazanin" w:eastAsia="IRNazanin"/>
          <w:color w:val="111111"/>
          <w:sz w:val="28"/>
          <w:sz w:val="28"/>
          <w:szCs w:val="28"/>
          <w:rtl w:val="true"/>
          <w:lang w:bidi="fa-IR"/>
        </w:rPr>
        <w:t>در نصیحت مخاطبین و اظهار بعض مناقب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غافلانی که غفلت کرده نشده از رفتار و کردار ایشان، و ای ترک کنندگان تکالیف خود که أخذ خواهد شد از ایشان آنچه بایشان داده‌اند از متاع دنیا، چیست مرا که می‌بینم شما از خداوند تبارک و تعالی کنار روندگانید و بسوی غیر او رغبت کنندگان، گویا که شما چهار پایانید که برده باشد شبانگاه آنها را بسوی چراگاه و با آرنده و شرابگاه بیمار کننده جز این نیست که آن چهار پایان مثل حیوانی می‌باشند که علف داده شده از برای کاردها یعنی از برای کشتن که نمی‌شناسند چه چیز اراده می‌شود به آنها چون احسان می‌شود به آنها، گمان میکنند که روزگار ایشان همین روز ایشان است و بس، و می‌پندارند که کار ایشان منحصر بسیر بودن آنها است، قسم بخدا اگر بخواهم که خبر دهم هر مردی را از شما بمکان خروج و محلّ دخول آن و بهمه شغل و شأن آن هر اینه ممکن است بمن این کار، و لکن می‌ترسم که کافر شوید در حق من برسول مختار صلّی اللّه علیه و آله آگاه باشید بدرستی که من رساننده‌ام این اخبار غیبی را بخواص أصحاب خود از آن اشخاصی که أیمنی شده باشد این کفر از ایشان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بذاتی که مبعوث فرموده پیغمبر را براستی و برگزیده او را بجمیع خلق سخن نمی‌گویم مگر در حالت راستی و صدق و بتحقیق که عهد فرموده حضرت رسالت صلّی اللّه علیه و آله و سلّم بسوی من بهمۀ این اخبار و بهلاکت کسی که هلاک می‌شود و بنجات یافتن کسی که نجات خواهد یافت، و به عاقبت این امر خلافت و باقی نگذاشت چیزی را که خواهد گذشت بر سر من از حوادث روزگار مگر این که ریخت آنرا در گوشهای من و رسانید آن را بمن، أی مردمان بحق خدا تحریص نمی‌کنم شما را بر طاعتی مگر این که سبقت می‌نمایم بشما بسوی آن طاعت، و نهی نمیکنم شما را از معصیتی مگر این که خود داری میکنم پیش از شما از آن معصیت</w:t>
      </w:r>
      <w:r>
        <w:rPr>
          <w:rFonts w:eastAsia="IRNazanin" w:cs="IRNazanin"/>
          <w:color w:val="111111"/>
          <w:sz w:val="28"/>
          <w:szCs w:val="28"/>
          <w:rtl w:val="true"/>
          <w:lang w:bidi="fa-IR"/>
        </w:rPr>
        <w:t>.</w:t>
      </w:r>
      <w:bookmarkStart w:id="345" w:name="pg13871_143735"/>
    </w:p>
    <w:p>
      <w:pPr>
        <w:pStyle w:val="Heading3"/>
        <w:numPr>
          <w:ilvl w:val="2"/>
          <w:numId w:val="1"/>
        </w:numPr>
        <w:rPr/>
      </w:pPr>
      <w:bookmarkStart w:id="346" w:name="__RefHeading___Toc1186331_3264237689"/>
      <w:bookmarkStart w:id="347" w:name="_Toc136"/>
      <w:bookmarkEnd w:id="345"/>
      <w:bookmarkEnd w:id="346"/>
      <w:r>
        <w:rPr>
          <w:rtl w:val="true"/>
        </w:rPr>
        <w:t>و من خطبة له علیه السّلام و هی المأة و الخامسة</w:t>
      </w:r>
      <w:bookmarkEnd w:id="347"/>
    </w:p>
    <w:p>
      <w:pPr>
        <w:pStyle w:val="Heading4"/>
        <w:numPr>
          <w:ilvl w:val="3"/>
          <w:numId w:val="1"/>
        </w:numPr>
        <w:rPr/>
      </w:pPr>
      <w:bookmarkStart w:id="348" w:name="__RefHeading___Toc1186333_3264237689"/>
      <w:bookmarkStart w:id="349" w:name="_Toc137"/>
      <w:bookmarkEnd w:id="348"/>
      <w:r>
        <w:rPr>
          <w:rtl w:val="true"/>
        </w:rPr>
        <w:t>اشارة</w:t>
      </w:r>
      <w:bookmarkEnd w:id="349"/>
    </w:p>
    <w:p>
      <w:pPr>
        <w:pStyle w:val="BookText"/>
        <w:rPr/>
      </w:pPr>
      <w:r>
        <w:rPr>
          <w:rFonts w:ascii="IRNazanin" w:hAnsi="IRNazanin" w:eastAsia="IRNazanin"/>
          <w:color w:val="111111"/>
          <w:sz w:val="28"/>
          <w:sz w:val="28"/>
          <w:szCs w:val="28"/>
          <w:rtl w:val="true"/>
          <w:lang w:bidi="fa-IR"/>
        </w:rPr>
        <w:t>و السبعون من المختار فی باب الخطب</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 هذه الخطبة من أوائل الخطب التی خطب بها أیّام بویع بعد قتل عثمان، و شرحها فی فصلین</w:t>
      </w:r>
      <w:r>
        <w:rPr>
          <w:rFonts w:eastAsia="IRNazanin" w:cs="IRNazanin"/>
          <w:color w:val="111111"/>
          <w:sz w:val="28"/>
          <w:szCs w:val="28"/>
          <w:rtl w:val="true"/>
          <w:lang w:bidi="fa-IR"/>
        </w:rPr>
        <w:t>:</w:t>
      </w:r>
    </w:p>
    <w:p>
      <w:pPr>
        <w:pStyle w:val="Heading4"/>
        <w:numPr>
          <w:ilvl w:val="3"/>
          <w:numId w:val="1"/>
        </w:numPr>
        <w:rPr/>
      </w:pPr>
      <w:bookmarkStart w:id="350" w:name="__RefHeading___Toc1186335_3264237689"/>
      <w:bookmarkStart w:id="351" w:name="_Toc138"/>
      <w:bookmarkEnd w:id="350"/>
      <w:r>
        <w:rPr>
          <w:rtl w:val="true"/>
        </w:rPr>
        <w:t>الفصل الاول</w:t>
      </w:r>
      <w:bookmarkEnd w:id="351"/>
    </w:p>
    <w:p>
      <w:pPr>
        <w:pStyle w:val="Heading5"/>
        <w:numPr>
          <w:ilvl w:val="4"/>
          <w:numId w:val="1"/>
        </w:numPr>
        <w:rPr/>
      </w:pPr>
      <w:bookmarkStart w:id="352" w:name="__RefHeading___Toc1186337_3264237689"/>
      <w:bookmarkStart w:id="353" w:name="_Toc139"/>
      <w:bookmarkEnd w:id="352"/>
      <w:r>
        <w:rPr>
          <w:rtl w:val="true"/>
        </w:rPr>
        <w:t>اشارة</w:t>
      </w:r>
      <w:bookmarkEnd w:id="35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انتفعوا ببیان اللّه، و اتّعظوا بمواعظ اللّه، و اقبلوا نصیحة اللّه فإنّ اللّه قد أعذر إلیکم بالجلیّة، و اتّخذ علیکم بالحجّة، و بیّن لکم محابّه من الأعمال و مکارهه منها لتتّبعوا هذه و تجتنبوا هذه، فإنّ رسول اللّه صلّی اللّه علیه و آله و سلّم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الجنّة حفّت بالمکاره و إنّ النّار حفّت بالشّهوات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أنّه ما من طاعة اللّه شیء إلاّ یأتی فی کره، و ما من معصیة اللّه شیء إلاّ یأتی فی شهوة، فرحم اللّه رجلا نزع عن شهوته، و قمع هوی نفسه، فإنّ هذه النّفس أبعد شیء منزعا، و إنّها لا تزال تنزع إلی معصیة فی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عباد اللّه أنّ المؤمن لا یصبح و لا یمسی إلاّ و نفسه ظنون عنده، فلا یزال زاریا علیها و مستزیدا لها، فکونوا کالسّابقین قبلکم،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الماضین أمامکم، قوّضوا من الدّنیا تقویض الرّاحل، و طووها طیّ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 هذا القرآن هو النّاصح الّذی لا یغشّ، و الهادی الّذی لا یضلّ، و المحدّث الّذی لا یکذب، و ما جالس هذا القرآن أحد إلاّ قام عنه بزیادة أو نقصان، زیادة فی هدی، و نقصان من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أنّه لیس علی أحد بعد القرآن من فاقة، و لا لأحد قبل القرآن من غنی، فاستشفوه من أدوائکم، و استعینوا به علی لاوائکم، فإنّ فیه شفاء من أکبر الدّاء و هو الکفر و النّفاق و الغیّ و الضّلال، فاسئلوا اللّه به، و توجّهوا إلیه بحبّه، و لا تسئلوا به خلقه، إنّه ما توجّه العباد بمثله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أنه شافع مشفّع، و قائل مصدّق، و أنّه من شفع له یوم القیمة شفّع فیه، و من محل به القرآن یوم القیمة صدّق علیه، فإنّه ینادی مناد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کلّ حارث مبتلی فی حرثه و عاقبة عمله، غیر حرثة القرآن فکونوا من حرثته و أتباعه، و استدلّوه علی ربّکم، و استنصحوه علی أنفسکم، و اتّهموا علیه آرائکم، و استغشّوا فیه أهواءکم</w:t>
      </w:r>
      <w:r>
        <w:rPr>
          <w:rFonts w:eastAsia="IRNazanin" w:cs="IRNazanin"/>
          <w:color w:val="111111"/>
          <w:sz w:val="28"/>
          <w:szCs w:val="28"/>
          <w:rtl w:val="true"/>
          <w:lang w:bidi="fa-IR"/>
        </w:rPr>
        <w:t>.</w:t>
      </w:r>
      <w:bookmarkStart w:id="354" w:name="pg13871_143737"/>
    </w:p>
    <w:p>
      <w:pPr>
        <w:pStyle w:val="BookText"/>
        <w:rPr/>
      </w:pPr>
      <w:bookmarkEnd w:id="354"/>
      <w:r>
        <w:rPr>
          <w:rFonts w:ascii="Amiri" w:hAnsi="Amiri" w:eastAsia="Amiri" w:cs="Amiri"/>
          <w:color w:val="111111"/>
          <w:sz w:val="28"/>
          <w:sz w:val="28"/>
          <w:szCs w:val="28"/>
          <w:rtl w:val="true"/>
          <w:lang w:bidi="ar-SA"/>
        </w:rPr>
        <w:t>العمل العمل، ثمّ النّهایة النّهایة، و الاستقامة الاستقامة، ثمّ الصّبر الصّبر، و الورع الورع، إنّ لکم نهایة فانتهوا إلی نهایتکم، و إنّ لکم علما فاهتدوا بعلمکم، و إنّ للإسلام غایة فانتهوا إلی غایته، و اخرجوا إلی اللّه ممّا افترض علیکم من حقّه، و بیّن لکم من وظائفه، أنا شاهد لکم، و حجیج یوم القیمة عنکم، ألا و إنّ القدر السّابق قد وقع، و القضاء الماضی قد تورّد، و إنّی متکلّم بعدة اللّه و حجّته،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اللّه، فاستقیموا علی کتابه، و علی منهاج أمره، و علی الطّریقة الصّالحة من عبادته، ثمّ لا تمرقوا منها، و لا تبتدعوا فیها، و لا تخالفوا عنها، فإنّ أهل المروق منقطع بهم عند اللّه یوم القیامة</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1186339_3264237689"/>
      <w:bookmarkStart w:id="356" w:name="_Toc140"/>
      <w:bookmarkEnd w:id="355"/>
      <w:r>
        <w:rPr>
          <w:rtl w:val="true"/>
        </w:rPr>
        <w:t>اللغة</w:t>
      </w:r>
      <w:bookmarkEnd w:id="35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المعاصی نزوعا انتهی عنها و نزع عن الشیء نزوعا کفّ و قلع عنه و المنزع یحتمل المصدر و المکان و نزع الی أهله نزاعة و نزاعا اشتاق إلیه، و نازعتنی نفسی إلی کذا اشتاقت إلیه قال 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النّفس الأمّارة أبعد شیء منزعا، أی رجوعا عن المعصیة اذ هی مجبولة علی محبّة الباطل، و أمّا تفسیر الشارح المعتزلی منزعا بمذهبا فلا یخفی بعده</w:t>
      </w:r>
      <w:r>
        <w:rPr>
          <w:rFonts w:eastAsia="IRNazanin" w:cs="IRNazanin"/>
          <w:color w:val="111111"/>
          <w:sz w:val="28"/>
          <w:szCs w:val="28"/>
          <w:rtl w:val="true"/>
          <w:lang w:bidi="fa-IR"/>
        </w:rPr>
        <w:t>.</w:t>
      </w:r>
      <w:bookmarkStart w:id="357" w:name="pg13871_143738"/>
    </w:p>
    <w:p>
      <w:pPr>
        <w:pStyle w:val="BookText"/>
        <w:rPr/>
      </w:pPr>
      <w:bookmarkEnd w:id="35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زان صبور إمّا مبالغة من الظنّة بالکسر بمعنی التهمة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ظننت فلانا أی اتّهمته فلا یحتاج حینئذ إلی الخبر أو بمعنی الضعیف و قلیل الحیلة و جعل الشارح المعتزلی الظنون بمعنی البئر لا یدری فیها ماء أم لا غیر مناسب للمقام و إن کان أحد 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و قوضه أی هدمه أو التقویض نقض من غیر هدم أو هو نقض الأعواد و الأطناب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یغشّه کمدّ یمدّ غشّا خلاف نصحه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اللّأواء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زان صحراء الشدّة و ضیق المعیشة و فی مجمع البحرین فی الحدیث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یوم القیامة صدق أی سعی به یقال محل بفلان اذا قال علیه قولا یوقعه فی مکروه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الخیل البلد دخله قلیلا قلیلا</w:t>
      </w:r>
      <w:r>
        <w:rPr>
          <w:rFonts w:eastAsia="IRNazanin" w:cs="IRNazanin"/>
          <w:color w:val="111111"/>
          <w:sz w:val="28"/>
          <w:szCs w:val="28"/>
          <w:rtl w:val="true"/>
          <w:lang w:bidi="fa-IR"/>
        </w:rPr>
        <w:t>.</w:t>
      </w:r>
    </w:p>
    <w:p>
      <w:pPr>
        <w:pStyle w:val="Heading5"/>
        <w:numPr>
          <w:ilvl w:val="4"/>
          <w:numId w:val="1"/>
        </w:numPr>
        <w:rPr/>
      </w:pPr>
      <w:bookmarkStart w:id="358" w:name="__RefHeading___Toc1186341_3264237689"/>
      <w:bookmarkStart w:id="359" w:name="_Toc141"/>
      <w:bookmarkEnd w:id="358"/>
      <w:r>
        <w:rPr>
          <w:rtl w:val="true"/>
        </w:rPr>
        <w:t>الاعراب</w:t>
      </w:r>
      <w:bookmarkEnd w:id="359"/>
    </w:p>
    <w:p>
      <w:pPr>
        <w:pStyle w:val="BookText"/>
        <w:rPr/>
      </w:pPr>
      <w:r>
        <w:rPr>
          <w:rFonts w:ascii="IRNazanin" w:hAnsi="IRNazanin" w:eastAsia="IRNazanin"/>
          <w:color w:val="111111"/>
          <w:sz w:val="28"/>
          <w:sz w:val="28"/>
          <w:szCs w:val="28"/>
          <w:rtl w:val="true"/>
          <w:lang w:bidi="fa-IR"/>
        </w:rPr>
        <w:t>جملة قوّضوا استیناف بیانی لا محلّ لها من الاعراب، و أو فی قوله بزیادة أو نقصان بمعنی الواو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لنفسی تقاها أو علیها فجورها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قوله زیادة فی هدی، و نقصان بالواو، أو أنّ التردید لمنع الخلوّ و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فاستشفوه فصیحة، 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فیه شفاء للتعلیل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العمل و ما یتلوه من المنصوبات المکرّرة انتصابها جمیعا علی الاغراء أو عامل النصب محذوف أی ألزموا العمل فحذف العامل و ناب أوّل اللّفظین المکرّرین منابه</w:t>
      </w:r>
      <w:r>
        <w:rPr>
          <w:rFonts w:eastAsia="IRNazanin" w:cs="IRNazanin"/>
          <w:color w:val="111111"/>
          <w:sz w:val="28"/>
          <w:szCs w:val="28"/>
          <w:rtl w:val="true"/>
          <w:lang w:bidi="fa-IR"/>
        </w:rPr>
        <w:t>.</w:t>
      </w:r>
    </w:p>
    <w:p>
      <w:pPr>
        <w:pStyle w:val="Heading5"/>
        <w:numPr>
          <w:ilvl w:val="4"/>
          <w:numId w:val="1"/>
        </w:numPr>
        <w:rPr/>
      </w:pPr>
      <w:bookmarkStart w:id="360" w:name="__RefHeading___Toc1186343_3264237689"/>
      <w:bookmarkStart w:id="361" w:name="_Toc142"/>
      <w:bookmarkEnd w:id="360"/>
      <w:r>
        <w:rPr>
          <w:rtl w:val="true"/>
        </w:rPr>
        <w:t>المعنی</w:t>
      </w:r>
      <w:bookmarkEnd w:id="36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مدار هذا الفصل من الخطبة الشریفة علی الموعظة و النصیحة و ترغیب المخاطبین فی الطّاعات و تحذیرهم عن السّیئات و التنبیه علی جملة من فضایل کتاب الکریم و خصایص الذکر الحکیم، و صدّر الفعل بالأمر بالانتفاع بأفضل البیانات و الاتّعاظ بأحسن المواعظ و القبول لأکمل النصایح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انتفعوا ببیان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بما بیّنه فی کتابه و علی لسان نبیّه صلّی اللّه علیه و آله و سلّم فانّه لقول فصل و ما هو بالهزل، و فیه تذکرة و ذکری لاولی الألباب و هدی و بشری بحسن الماب فمنفعته أتمّ المنافع، و فایدته أعظم الفواید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اتّعظوا بمواعظ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لتفوزوا جنّة النعیم و الفوز العظیم، و تنجوا من نار الجحیم و العذاب الألیم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اقبلوا نصیحة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مؤدّیة إلی درجات الجنات منجیة من درکات الهلکات، و الاتیان بلفظ الجلالة و التصریح باسمه سبحانه فی جمیع الجملات مع اقتضاء ظاهر المقام للاتیان بالضمیر لایهام الاستلذاذ و لإدخال الرّوع فی ضمیر المخاطبین و تربیة المهابة و تقویة داعی المأمورین لامتثال المأمور به، و قول الشارح البحرانی بأنّ ذلک أی تعدیة الاسم صریحا للتعظیم فلیس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أمر بالاتّعاظ و الانتصاح علله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قد أعذر إلیکم بالجلیّة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سبحانه قد أبدی العذر الیکم فی عقاب العاصین منکم بالاعذار الجلیّة و البراهین الواضحة من الایات الکریمة لأنّه لا یکلّف نفسا إلاّ ما اتیها لیهلک من هلک عن بیّنة و یحیی من حیّ عن 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 علیکم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بارسال الرّسول و إنزال الکتاب یعنی أنّه أتمّ الحجّة علی المکلّفین بما اتاهم و عرّفهم حتی لا یکون لهم عذر فی ترک التکالیف و لا یکون للنّاس علیه حجّة بعد الرّسل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کُنّا مُعَذِّبِینَ حَتّی نَبْعَثَ رَسُولاً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بیّن لکم محابّه من الأعمال و مکارهه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بیّن فی کتاب العزیز الفرائض و الواجبات من الحجّ و الجهاد و الصوم و الصّلاة و غیرها من الأعمال الصّالحات المطلوبة له و المحبوبة عنده، و المحظورات من الکذب و الغیبة و النمیمة و السعایة و غیرها من الأفعال القبیحة المبغوضة له المکروهة لدیه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لتتّبعوا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محابّ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تجتنبوا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مکارهها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لوجوب اتّباع المحابّ و وجوب اجتناب المکاره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الجنّة حفّت بالمکاره و إن النّار حفّت بالشهوات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الجنّة محفوفة بالصبر علی مشاقّ الطاعات و الکفّ عن لذائذ السیّئات و کلاهما مکروه للنّفس،</w:t>
      </w:r>
    </w:p>
    <w:p>
      <w:pPr>
        <w:pStyle w:val="BookText"/>
        <w:rPr/>
      </w:pPr>
      <w:r>
        <w:rPr>
          <w:rFonts w:ascii="IRNazanin" w:hAnsi="IRNazanin" w:eastAsia="IRNazanin"/>
          <w:color w:val="111111"/>
          <w:sz w:val="28"/>
          <w:sz w:val="28"/>
          <w:szCs w:val="28"/>
          <w:rtl w:val="true"/>
          <w:lang w:bidi="fa-IR"/>
        </w:rPr>
        <w:t>فمن صبر علی ذلک المکروه یکون مصیره إلی الجنّة و کذلک النار محفوفة باطلاق عنان النفس و ارتکاب ما تشتهیها و تتمناها من الشهوات و المحرّمات، فمن أقدم علیها و أتی بها یکون عاقبته إلی النار و کفی بالجنّة ثوابا و نوالا فی تسهیل تحمّل تلک المکاره، و کفی بالنار عقابا و وبالا فی التنفیر عن هذه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تسهیل المکاره التی یشتمل علیها الطاعات یکون غایتها أشرف الغایات و تحقیر الشهوات الّتی یرید التنفیر عنها یکون غایتها أخسّ الغایات نبّه علی أنّه لا تأتی طاعته إلاّ فی کره و لا معصیته إلاّ فی شهوة،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أنه ما من طاعة اللّه شیء إلاّ یأتی فی کره و ما من معصیة اللّه شیء إلاّ یأتی فی 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النّفس للقوّة الشهویّة أطوع من القوّة العاقلة خصوصا فیما هو أقرب إلیها من اللّذات المحسوسة الّتی یلحقها العقاب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فرحم اللّه رجلا 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شهوته و 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نفسه فان هذه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الأمّارة بالسوء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 شیء منزعا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کفا و انتهاء عن شهوة و معصیة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 لا تزال تنزع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تشتاق و تمیل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معصیة فی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 علی وصف المؤمنین و کیفیّة معاملتهم مع نفوسهم جذبا للسامعین إلی التأسّی بهم و تحریصا لهم علی اقتفاء آثارهم و 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عباد اللّه أنّ المؤمن لا یصبح و لا یمسی إلاّ و نفسه 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أنها ضعیفة قلیلة الحیلة لا تقدر علی أن تحتال و تعالج فی أن تغره و تورده موارد الهلکة بل هو غالب علیها فی کلّ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یزال زاریا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عایبا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مستزیدا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مراقبا لأحوالها طالبا للزیادة لها من الأعمال الصالحة فی جمیع الأوقات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فکونوا کالسابقین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الماضین أمامکم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المؤمنین الزاهدین فی الدّنیا و الرّاغبین فی الاخرة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قوّضوا من الدّنیا تقویض الرّاحل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أنهم قطعوا علایق الدّنیا و ارتحلوا إلی الاخرة کما أنّ الرّاحل إذا أراد الارتحال یقوّض متاعه و ینقض خیمته و یهدم بناءه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طووها طیّ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طووا أیام</w:t>
      </w:r>
    </w:p>
    <w:p>
      <w:pPr>
        <w:pStyle w:val="BookText"/>
        <w:rPr/>
      </w:pPr>
      <w:r>
        <w:rPr>
          <w:rFonts w:ascii="IRNazanin" w:hAnsi="IRNazanin" w:eastAsia="IRNazanin"/>
          <w:color w:val="111111"/>
          <w:sz w:val="28"/>
          <w:sz w:val="28"/>
          <w:szCs w:val="28"/>
          <w:rtl w:val="true"/>
          <w:lang w:bidi="fa-IR"/>
        </w:rPr>
        <w:t>الدّنیا و مدّة عمرهم کما یطوی المسافر منازل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الجملتین أنّ السابقین الأوّلین من المقرّبین و أصحاب الیمین لما عرفوا بعین بصائرهم أنّ الدّنیا لیست لهم بدار و أن الاخرة دار قرار لا جرم کانت همّتهم مقصورة فی الوصول إلیها، فجعلوا أنفسهم فی الدّنیا بمنزلة المسافر، و جعلوها عندهم بمنزلة المنازل فاخذوا من ممرّهم ما یبلغهم إلی مقرّهم فلما ارتحلوا عنها لم یبق لهم علاقة فیها کما أنّ المسافر إذا ارتحل من منزل لا یبقی له شیء فیه فأمر المخاطبین بأن یکونوا مثل هؤلاء فی الزّهد فی الدّنیا و ترک العلایق و الامنیّات و الرغبة فی العقبی و الجنّات العالیات و هی أحسن منزلا و مقیلا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شرع فی ذکر فضل القرآن و بیان ممادحه ترغیبا فی الاهتداء به و الاقتباس من ضیاء أنواره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هذا القرآن هو الناصح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إرشاده إلی وجوه المصالح کما أنّ الناصح الصدیق شأنه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الهادی الّذی لا 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اهتدی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عن طلحة بن 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فیه منار الهدی و مصابیح الدّجی، فلیجل جال بصره و یفتح للضیاء نظره، فانّ التفکّر حیاة قلب البصیر کما یمشی المستنیر فی الظّلمات بالنور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المحدّث الّذی لا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قصصه و أحادیثه و أخباره قال أبو عبد اللّه علیه السّلام فیما روی فی الکافی عن سماعة بن مهران عنه علیه السّلام انّ العزیز الجبّار أنزل علیکم کتابه و هو الصّادق البارّ فیه خبرکم و خبر من قبلکم و خبر من بعدکم و خبر السماء و الأرض و لو أتاکم من یخبرکم لذلک تعجّبتم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جالس هذا القرآن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 لفظ المجالسة لمصاحبته و ملازمته و قراءته و التدبّر فی ألفاظه و معانیه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قام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القیام لترک قراءته و الفراغ عنها و لا یخفی ما فی مقابلة الجلوس بالقیام من اللّطف و الحسن فانّ المقابلة بین الفعلین فی معنییهما الحقیقین و المجازین کلیهما علی حدّ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مَنْ کانَ مَیْتاً فَأَحْیَیْناهُ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ضالا فهدیناه، فانّ الموت و الأحیاء متقابلان کتقابل الضلالة و الهدایة و ما ذکرناه أظهر و أولی مما قاله الشارح البحرانی من أنه کنّی بمجالسة القرآن عن مجالسة حملته و قرائه لاستماعه منهم و تدبّره عنهم، لاحتیاجه إلی الحذف و التکلّف الّذی لا 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فالمراد أنّ من قام عن القرآن بعد قضاء وطره منه فانما یقوم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بزیادة أو نقصان زیادة فی هدی و نقصان من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فیه من الایات البیّنات و البراهین الباهرات ما یزید فی بصیرة المستبصر، و ینقص من جهالة الجاهل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أنه لیس لأحد بعد القرآن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فاقة و لا لأحد قبل القرآن من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ثروة الظاهر أنّ المراد به أنّ من قرء القرآن و عرف ما فیه و تدبّر فی معانیه و عمل بأحکامه یتمّ له الحکمة النظریّة و العملیّة و لا یبقی له بعده إلی شیء حاجة و لا فقر و لا فاقة و من لم یکن کذلک فهو أحوج المحتاجین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 من قرء القرآن فهو عنیّ و لا فقر بعده و إلاّ ما به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الشاحر البحرانی فی شرح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نبّههم علی أنّه لیس بعده علی أحد فقر أی لیس بعد نزوله للنّاس و بیانه الواضح حاجة بالنّاس إلی بیان حکم فی إصلاح معاشهم و معادهم، و لا لأحد قبله من غنی أی قبل نزوله لا غنی عنه للنّفوس الجاهلة انتهی، و الأظهر ما قلناه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فاستشفوه من أدوائکم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أمراضکم الظاهرة و الباطنة و الرّوحانیة و الجسمانیّة، فانّ فیه شفاء من کلّ ذلک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نُنَزِّلُ مِنَ الْقُرْآنِ ما هُوَ شِفاءٌ وَ 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فی الکافی عن السّکونی عن أبی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شکی رجل إلی النبیّ صلّی اللّه علیه و آله و سلّم وجعا فی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استشف بالقرآن فانّ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شِفاءٌ لِما فِی الصُّدُورِ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استعینوا به من لأوائکم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شدائد الدّهر و محن الزمان و طوارق</w:t>
      </w:r>
    </w:p>
    <w:p>
      <w:pPr>
        <w:pStyle w:val="BookText"/>
        <w:rPr/>
      </w:pPr>
      <w:r>
        <w:rPr>
          <w:rFonts w:ascii="IRNazanin" w:hAnsi="IRNazanin" w:eastAsia="IRNazanin"/>
          <w:color w:val="111111"/>
          <w:sz w:val="28"/>
          <w:sz w:val="28"/>
          <w:szCs w:val="28"/>
          <w:rtl w:val="true"/>
          <w:lang w:bidi="fa-IR"/>
        </w:rPr>
        <w:t>البلایا و الحدثان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عن أحمد المنقری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إبراهیم علیه السّلام یقول من استکفی بایة من القرآن من المشرق إلی المغرب کفی إذا کان بیقین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الأصبغ بن نباتة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 محمّدا صلّی اللّه علیه و آله بالحقّ و أکرم أهل بیته ما من شیء تطلبونه من حرز من حرق أو غرق أو سرق أو إفلات دابّة من صاحبها أو ضالّة أو آبق إلاّ و هو فی القرآن فمن أراد ذلک فلیسألنی عنه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لاحظت الروایات الواردة فی خواصّ السّور و الایات تجد أنها کنز لا یفنی و بحر لا ینفد، و أنّ فیها ما به نجاة من کلّ همّ و نجاة من کلّ غمّ و عوذة من کلّ لمم و سلامة من کل ألم و خلاص من کلّ شدّة و مناص من کلّ داهیة و مصیبة و فرج من ضیق المعیشة و مخرج إلی سعة العیشة إلی غیر هذه مما هو خارج عن حدّ الاحصاء و متجاوز عن طور الاستقصاء، فلا شیء أفضل منه للاستشفاء من الأسقام و الأدواء و لا للاستعانة من الشدائد و اللأواء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فیه شفاء من أکبر الدّاء و هو الکفر و النّفاق و الغیّ و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فی الحدیث المرویّ فی الکافی مرفوعا لا و اللّه لا یرجع الأمر و الخلافة إلی آل أبی بکر و عمر و لا إلی بنی امیّة أبدا و لا فی ولد طلحة و الزبیر أبدا و ذلک إنهم نبذوا القرآن و أبطلوا السّنن و عطّلوا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 آله و سلّم القرآن هدی من الضلالة و تبیان من العمی و استقالة من العثرة و نور من الظلمة و ضیاء من الأحداث و عصمة من الهلکة و رشد من الغوایة و بیان من الفتن و بلاغ من الدّنیا إلی الاخرة، و فیه کمال دینکم و ما عدل أحد عن القرآن إلاّ إلی النار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اللّه به و توجّهوا إلیه بحبّه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به جعله وسیلة إلیه سبحانه فی نیل المسائل لکونه أقوی الوسائل، و أن یتوجّه إلیه بحبّه أی بحبّ السائل المتوجّه له أو بکونه محبوبا للّه تعالی فی انجاح السؤلات و قضاء</w:t>
      </w:r>
    </w:p>
    <w:p>
      <w:pPr>
        <w:pStyle w:val="BookText"/>
        <w:rPr/>
      </w:pPr>
      <w:r>
        <w:rPr>
          <w:rFonts w:ascii="IRNazanin" w:hAnsi="IRNazanin" w:eastAsia="IRNazanin"/>
          <w:color w:val="111111"/>
          <w:sz w:val="28"/>
          <w:sz w:val="28"/>
          <w:szCs w:val="28"/>
          <w:rtl w:val="true"/>
          <w:lang w:bidi="fa-IR"/>
        </w:rPr>
        <w:t xml:space="preserve">الحاجات، و أن یکون المراد به اعداد النفوس و إکمالها بما اشتمل علیه الکتاب العزیز من الکمالات النفسانیّة ثمّ یطلب الحاجات و یستنزل الخیرات بعد حصول الکمال لها، و علی هذا فالمقصود من التوجّه إلیه بحبّه تأکید الاستکمال اذ من أحبّه استکمل بما فیه فحسن توجّهه إلیه تعالی و الأظهر هو الاحتمال الأوّل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تسألوا به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لظهوره فی أنّ المراد به هو النهی عن جعله وسیلة للمسألة إلی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 فی روایة الکافی عن یعقوب الأحمر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الناس من یقرأ القرآن لیقال فلان قارئ، و منهم من یقرأ القرآن لیطلب به الدّنیا و لا خیر فی ذلک، و منهم من یقرأ القرآن لینتفع به فی صلاته و لیله و نهاره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 القرآن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قرء القرآن فاتّخذه بضاعة و استدرّ به الملوک و استطال به علی النّاس، و رجل قرء القرآن فحفظ حروفه و ضیّع حدوده و أقامه إقامة القدح فلا کثر اللّه هؤلاء من حملة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قرء القرآن فوضع دواء القرآن علی داء قلبه فأسهر به لیله و أظمأ به نهاره و قام به فی مساجده و تجافی به عن فراشه فباولئک یدفع اللّه العزیز الجبّار البلاء، و بأولئک یدیل اللّه عزّ و جلّ من الأعداء، و بأولئک ینزل اللّه تبارک و تعالی الغیث من السماء فو اللّه لهؤلاء فی قرّاء القرآن أعزّ من الکبریت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علّل الأمر بسؤال اللّه به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توجّه العباد إلی اللّه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 کرامة عند اللّه سبحانه و مقاما یغبطه به الأوّلون و الاخرون حسبما تعرفه فی الأخبار الاتیة فهو أفضل الوسائل للسائل فی انجاح المقاصد و المسائل الدنیویّة و الأخرویّة، فالمتوجّه به إلیه سبحانه لا یردّ دعاؤه و لا یخیب رجاؤه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أنّه شافع مشفّع و قائل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یشفع لقرّائه و العاملین به الحاملین له یوم القیامة فیقبل شفاعته فی حقّهم، و یقول و یشهد فی حقّ هؤلاء بخیر و فی حقّ التارکین له و النابذین به وراء ظهورهم بشرّ فیصدق فیهما کما أشار إلیه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من شفع له القرآن یوم القیامة شفع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قبلت شفاعته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محل 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سعی به إلی اللّه تعالی و قال فی حقّه قولا یضرّه و یوقعه فی المکروه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صدّق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 استعار علیه السّلام لفظی الشافع و المشفع و وجه الاستعارة کون تدبّره و العمل بما فیه ماحیا لما یعرض للنفس من الهیات الردیّة من المعاصی، و ذلک مستلزم لمحو غضب اللّه کما یمحو الشفیع المشفّع أثر الذنب عن قلب المشفوع إلیه و کذلک لفظ القائل المصدّق و وجه الاستعارة کونه ذا ألفاظ إذا نطق بها لا یمکن تکذیبها کالقائل الصادق، ثمّ أعاد معنی کونه شافعا مشفّعا یوم القیامة ثمّ استعار لفظ المحل للقرآن و وجه الاستعارة أنّ لسان حال القرآن شاهد فی علم اللّه و حضرة ربوبیّته علی من أعرض عنه بعدم اتباعه و مخالفته لما اشتمل علیه فبالواجب أن یصدّق فأشبه السّاعی إلی السّلطان فی حقّ غیره بما یضرّه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الانصاف أنّ حمل الکلام علی المجاز مع التمکّن من إرادة الحقیقة لا معنی له کما قلناه فی شرح الفصل السادس من الخطبة الثانیة و الثمانین، و الحمل علی الحقیقة هنا ممکن بل متعیّن لدلالة غیر واحد من الرّوایات علی أنّه یأتی یوم القیامة بصورت إنسان فی أحسن صورة و یشفع فی حقّ قرّائه العاملین به، و یسعی فی حقّ المعرضین عنه، و علی هذا فلا وجه لحمل لفظ الشفاعة و القول و المحل علی معناها المجازی و لا بأس بالاشارة إلی بعض ما یدلّ علی ذلک فأقول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ثقة الاسلام الکلینی فی الکافی عن علیّ بن محمّد عن علیّ بن العباس عن الحسین بن عبد الرّحمان عن صفوان الحریری عن أبیه عن سعد الخفاف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تعلّموا القرآن فانّ القرآن یأتی یوم القیامة فی أحسن صورة نظر إلیها الخلق و النّاس صفوف عشرون و مأئة ألف صفّ ثمانون ألف صفّ من امّة محمّد صلّی اللّه علیه و آله و سلّم و أربعون ألف صفّ من سایر الامم فیأتی علی صفّ المسلمین فی صورة رجل فیسلم فینظرون إلیه ثمّ یقولون لا إله إلاّ اللّه الحلیم الکریم إنّ هذا الرّجل من المسلمین نعرفه بنعته و صفته غیر أنه کان أشدّ اجتهادا منّا فی القرآن فمن هناک اعطی من</w:t>
      </w:r>
    </w:p>
    <w:p>
      <w:pPr>
        <w:pStyle w:val="BookText"/>
        <w:rPr/>
      </w:pPr>
      <w:r>
        <w:rPr>
          <w:rFonts w:ascii="IRNazanin" w:hAnsi="IRNazanin" w:eastAsia="IRNazanin"/>
          <w:color w:val="111111"/>
          <w:sz w:val="28"/>
          <w:sz w:val="28"/>
          <w:szCs w:val="28"/>
          <w:rtl w:val="true"/>
          <w:lang w:bidi="fa-IR"/>
        </w:rPr>
        <w:t>البهاء و الجمال و النور ما لم نعطه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یجوز حتّی یأتی علی صفّ الشهداء فینظر إلیه الشهداء ثم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الرّبّ الرحیم إنّ هذا الرّجل من الشهداء نعرفه بسمته و صفته غیر أنه من شهداء البحر فمن هناک اعطی من البهاء و الفضل ما لم نعطه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فیجاوز حتّی یأتی صفّ شهداء البحر فینظر إلیه شهداء البحر فیکثر تعجّبهم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من شهداء البحر نعرفه بسمته و صفته غیر أنّ الجزیرة التی أصیب فیها کانت أعظم هولا من الجزیرة التی أصبنا فیها فمن هناک أعطی من البهاء و الجمال و النور ما لم نعطه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یجاوز حتّی یأتی صفّ النبیّین و المرسلین فی صورة نبیّ مرسل فینظر النّبیّون و المرسلون إلیه فیشتدّ لذلک تعجّبهم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الحلیم الکریم إنّ هذا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نعرفه بصفته و سمته غیر أنه أعطی فضلا کثیرا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فیجتمعون فیأتون رسول اللّه صلّی اللّه علیه و آله و سلّم فیسألونه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هذا؟ فیقول صلّی اللّه علیه و آله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 ما نعرفه هذا من لم یغضب اللّه عزّ و جلّ علیه، فیقول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حجّة اللّه علی خلقه فیسلم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یجاوز حتّی یأتی علی صفّ الملائکة فی صورة ملک مقرّب فینظر إلیه الملائکة فیشتدّ تعجّبهم و یکبر ذلک علیهم لما رأوا من فضله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ربّنا و تقدّس إنّ هذا العبد من الملائکة نعرفه بسمته و صفته غیر أنه کان أقرب الملائکة إلی اللّه عز و جلّ مقاما فمن هناک البس من النّور و الجمال ما لم نلبس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یجاوز حتّی ینتهی إلی ربّ العزّة تبارک و تعالی فیخرّ تحت العرش فینادیه تبارک و تعالی یا حجّتی فی الأرض و کلامی الصّادق و الناطق ارفع رأسک سل تعط و اشفع تشفّع، فیرفع رأسه فیقول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عبادی؟ فیقول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منهم من صاننی و حافظ علیّ و لم یضیّع شیئا، و منهم من ضیّعنی و استخفّ بحقّی و کذّب بی و أنا حجّتک علی جمیع خلقک، فیقول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و ارتفاع مکانی لاثیبنّ علیک الیوم أحسن الثواب، و لاعاقبنّ علیک الیوم</w:t>
      </w:r>
    </w:p>
    <w:p>
      <w:pPr>
        <w:pStyle w:val="BookText"/>
        <w:rPr/>
      </w:pPr>
      <w:r>
        <w:rPr>
          <w:rFonts w:ascii="IRNazanin" w:hAnsi="IRNazanin" w:eastAsia="IRNazanin"/>
          <w:color w:val="111111"/>
          <w:sz w:val="28"/>
          <w:sz w:val="28"/>
          <w:szCs w:val="28"/>
          <w:rtl w:val="true"/>
          <w:lang w:bidi="fa-IR"/>
        </w:rPr>
        <w:t>ألیم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فیرفع القرآن رأسه فی صورة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علیه السّلام یا أبا جعفر فی أیّ صورة یرجع؟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رجل شاحب متغیّر یبصره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ینکره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الجمع فیأتی الرّجل من شیعتنا الذی کان یعرفه و یجادل به أهل الخلاف فیقوم بین یدیه فیقول ما تعرفنی؟ فینظر إلیه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أعرفک یا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فی صورته الّتی کانت فی الخلق الأوّل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تعرفنی؟ فیقول نعم، فیقول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أسهرت لیلک و أنصبت عینک و سمعت فیّ الأذی و رجمت بالقول فیّ ألا و إنّ کلّ تاجر قد استوفی تجارته و أنا وراءک الیوم، قال فینطلق به إلی ربّ العزّة تبارک و تعالی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عبدک و أنت أعلم به قد کان نصبا بی مواظبا علیّ یعادی بسببی و یحبّ فیّ و یبغض، فیقول اللّه عزّ و جلّ ادخلوا عبدی جنّتی و اکسوه حلّة من حلل الجنّة، و توّجوه بتاج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فعل به ذلک عرض علی القرآن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رضیت بما فعل بولیّک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أستقلّ هذا له فزده مزید الخیر کلّه، فیقول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و علوّی و ارتفاع مکانی لأنحلنّ له الیوم خمسة أشیاء مع المزید له و لمن کان بمنزلته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إنهم شباب لا یهرمون، و أصحّاء لا یسقمون، و أغنیاء لا یفتقرون، و فرحون لا یحزنون، و أحیاء لا یموتون، ثمّ تلی علیه السّلام هذه الایة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یَذُوقُونَ فِیهَا الْمَوْتَ إِلاَّ الْمَوْتَةَ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 یا با جعفر و هل یتکلّم القرآن؟ فتبسّم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الضعفاء من شیعتنا إنّهم أهل تسلیم،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سعد و الصّلاة تتکلّم و لها صورة و خلق تأمر و تنهی،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فتغیّر لذلک لونی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لا أستطیع التکلّم به فی النّاس،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النّاس إلاّ شیعتنا فمن لم یعرف الصّلاة فقد أنکر حقنا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سعد اسمعک کلام القرآن؟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فقال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الصَّلاةَ تَنْهی عَنِ الْفَحْشاءِ وَ الْمُنْکَرِ وَ لَذِکْرُ اللّهِ 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فالنّهی کلام و الفحشاء و المنکر</w:t>
      </w:r>
    </w:p>
    <w:p>
      <w:pPr>
        <w:pStyle w:val="BookText"/>
        <w:rPr/>
      </w:pPr>
      <w:r>
        <w:rPr>
          <w:rFonts w:ascii="IRNazanin" w:hAnsi="IRNazanin" w:eastAsia="IRNazanin"/>
          <w:color w:val="111111"/>
          <w:sz w:val="28"/>
          <w:sz w:val="28"/>
          <w:szCs w:val="28"/>
          <w:rtl w:val="true"/>
          <w:lang w:bidi="fa-IR"/>
        </w:rPr>
        <w:t>رجال و نحن ذکر اللّه و نحن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بسنده عن یونس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إنّ الدّواوین یوم القیامة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فیه النعم، و دیوان فیه الحسنات، و دیوان فیه السیئات، فیقابل بین دیوان النعم و دیوان الحسنات، فیستغرق النعم عامّة الحسنات، و یبقی دیوان السیئات فیدعی بابن آدم المؤمن للحسنات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للحساب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فیتقدّم القرآن أمامه فی أحسن صورة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أنا القرآن و هذا عبدک المؤمن قد کان یتعب نفسه بتلاوتی و یطیل لیله بترتیلی و تفیض عیناه إذا تهجّد، فارضه کما أرضانی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العزیز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ابسط یمینک، فیملوها من رضوان اللّه العزیز الجبّار، و یملأ شماله من رحمة اللّه، ثمّ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الجنّة مباحة لک فاقرء و اصعد فاذا قرء آیة صعد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مسندا عن إسحاق بن غالب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اللّه عزّ و جلّ الأوّلین و الاخرین إذا هم بشخص قد أقبل لم یر قط أحسن صورة منه، فاذا نظر إلیه المؤمنون و هو القرآن قالوا هذا منّا هذا أحسن شیء رأینا، فاذا انتهی إلیهم جازهم، ثمّ ینظر إلیه الشهداء حتّی إذا انتهی إلی آخرهم جازهم فیقولون هذا القرآن فیجوزهم کلّهم حتّی إذا انتهی إلی المرسلین فیقولون هذا القرآن فیجوزهم حتّی ینتهی إلی الملائکة فیقولون هذا القرآن فیجوزهم ثمّ ینتهی حتّی یقف عن یمین العرش، فیقول الجبّار و عزّتی و جلالی و ارتفاع مکانی لاکرمنّ الیوم من أکرمک و لاهیننّ من أهانک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الفضیل بن یسار باسناده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القرآن فانّه یأتی یوم القیامة صاحبه فی صورة شاب جمیل شاحب اللّون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القرآن الّذی کنت أسهرت لیلک و أظمأت هواجرک و أجففت ریقک و أسلت دمعتک أؤل معک حیث ما الت، و کلّ تاجر من وراء تجارته و أنا الیوم لک من وراء تجارة کلّ تاجر، و سیأتیک کرامة من اللّه عزّ و جلّ فابشر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فیؤتی بتاج فیوضع علی رأسه و یعطی الأمان بیمینه و الخلد فی الجنان بیساره</w:t>
      </w:r>
    </w:p>
    <w:p>
      <w:pPr>
        <w:pStyle w:val="BookText"/>
        <w:rPr/>
      </w:pPr>
      <w:r>
        <w:rPr>
          <w:rFonts w:ascii="IRNazanin" w:hAnsi="IRNazanin" w:eastAsia="IRNazanin"/>
          <w:color w:val="111111"/>
          <w:sz w:val="28"/>
          <w:sz w:val="28"/>
          <w:szCs w:val="28"/>
          <w:rtl w:val="true"/>
          <w:lang w:bidi="fa-IR"/>
        </w:rPr>
        <w:t>و یکسی حلّتین ثمّ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و ارق، کلّما قرء آیة صعد درجة و یکسی أبواه حلّتین إن کانا مؤمنین ثمّ یقال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لما علّمتماه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غیره مما لا نطیل بروایتها فقد ظهر منهم أنّه یجیء یوم القیامة فی صورة انسان و له لسان یشهد للناس و علیهم و یقبل شهادته نفعا و ضرّا و شفاعته فی حقّ المراقبین له و ینتفع به الاخذون له و العاملون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ینادی مناد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المنادی من الملائکة من عند ربّ العزّة، و قول الشارحین انه لسان حال الأعمال تأویل لا داعی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الحرث إثارة الأرض للزراعة و المراد هنا مطلق الکسب و التّجارة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مبتلی فی حرثه و عاقبة عمله غیر حرثة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الحرث کلّ عمل تطلب به غایة و تستخرج منه ثمرة و الابتلاء ههنا ما یلحق النفس علی الأعمال و عواقبها من العذاب بقدر الخروج فیها عن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أنّ حرث القرآن و البحث عن مقاصده لغایة الاستکمال به بریء من لواحق العقوبات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کلّ عمل کان فیه الخروج عن طاعة اللّه فعامله معذّب و مبتلی سواء کان ذلک العمل مما لا یتعلّق بالقرآن أو کان متعلّقا به کقرائته و البحث عن مقاصده و الحفظ له و نحو ذلک و إذا کان علی وجه الریاء أو تحصیل حطام الدّنیا و کلّ عمل ارید به وجه اللّه و کان الغایة منه الاستکمال فعامله مأجور و مثاب من دون فرق فیه أیضا بین القرآن و غیره، و بعبارة اخری کلّ حارث سواء کان حارث القرآن أو غیره إن لم یقصد بحرثه الخلوص فمبتلی، و إلاّ فلا، فتعلیل عدم ابتلاء حرثة القرآن بأنّ حرثهم للاستکمال به و ابتلاء الاخرین بأنّ فی حرثهم خروجا من الطاعة شطط من الکلام کما لا یخفی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عندی أن یراد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حارث من کان حرثه للدّنیا فهو مبتلی أی ممتحن فی حرثه لأنه إن کان من حلال ففیه حساب و إن کان من حرام ففیه عقاب و أما حارث القرآن لأجل أنه قرآن و کلام اللّه عزّ و جلّ فلا ابتلاء له لأنّ حرثه</w:t>
      </w:r>
    </w:p>
    <w:p>
      <w:pPr>
        <w:pStyle w:val="BookText"/>
        <w:rPr/>
      </w:pPr>
      <w:r>
        <w:rPr>
          <w:rFonts w:ascii="Amiri" w:hAnsi="Amiri" w:eastAsia="Amiri" w:cs="Amiri"/>
          <w:color w:val="111111"/>
          <w:sz w:val="28"/>
          <w:sz w:val="28"/>
          <w:szCs w:val="28"/>
          <w:rtl w:val="true"/>
          <w:lang w:bidi="ar-SA"/>
        </w:rPr>
        <w:t>علی ذلک إنّما هو للاخرة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 یُرِیدُ حَرْثَ الْآخِرَةِ نَزِدْ لَهُ فِی حَرْثِهِ وَ مَنْ کانَ یُرِیدُ حَرْثَ الدُّنْیا نُؤْتِهِ مِنْها وَ ما لَهُ فِی الْآخِرَةِ مِنْ نَصِیبٍ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نبّه علیه السّلام علی عدم ابتلاء حرثة القرآن أمر بحرثه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فکونوا من حرثته و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أردفه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استدلوه علی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اجعلوه دلیلا علیه سبحانه و قائدا إلیه تعالی لاشتماله علی جمیع صفات الجمال و الجلال و أوصاف الکبریاء و العظمة و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استنصحوه علی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اتّخذوه ناصحا لکم رادعا لأنفسکم الأمّارة عن السّوء و الفحشاء و المنکر لتضمّنه الایات الناهیة المحذرة و الوعیدات الزاجرة المنذرة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اتّهموا علیه آرائکم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إذا أدت آرائکم إلی شیء مخالف للقرآن فاجعلوها متّهمة عندکم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استغشوا فیه أهوائکم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قال هنا استغشوا و فی الاراء اتّهموا، لأنّ الهوا هو میل النفس الأمّارة من غیر مراجعة العقل فاذا حکمت النفس عن متابعتها بحکم فهو غشّ صراح، و أمّا الرأی فقد یکون بمراجعة العقل و حکمه و قد یکون بدونه، فجاز ان یکون حقا و جاز أن یکون باطلا فکان بالتهمة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تخلّص من أوصاف القرآن و فضایله إلی الأمر بملازمة الأعمال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لازموا العمل الصّالح و رافبوا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النهایة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القیام بالأعمال الصالحة لاحظوا نهایتها و خاتمتها و جدّوا فی الوصول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الاستقامة 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أمر بالاستقامة علی الجادّة الوسطی من العمل و الثبات علی الصراط المستقیم المؤدّی إلی غایة الغایات و أشرف النهایات أعنی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الصبر الصّبر و الورع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مواظبة الأعمال الصالحة و ملاحظة نهایاتها و الثبات علی ما یوصل إلیها من الأعمال لا بدّ من الصبر عن المعاصی و الکفّ عن الشّهوات و الورع عن محارم اللّه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ذکرناه ظهر لک نکتة العطف فی ثانی المکرّرات الخمسة و رابعها بثمّ و فی ثالثها و خامسها بالواو، توضیح ذلک أنّ النهایة لما کانت متراخیة عن العمل عطفها بثمّ، و الاستقامة لما کانت کیفیّة العمل عطفها بالواو، و هذه الثلاثة أعنی العمل و النّهایة</w:t>
      </w:r>
    </w:p>
    <w:p>
      <w:pPr>
        <w:pStyle w:val="BookText"/>
        <w:rPr/>
      </w:pPr>
      <w:r>
        <w:rPr>
          <w:rFonts w:ascii="IRNazanin" w:hAnsi="IRNazanin" w:eastAsia="IRNazanin"/>
          <w:color w:val="111111"/>
          <w:sz w:val="28"/>
          <w:sz w:val="28"/>
          <w:szCs w:val="28"/>
          <w:rtl w:val="true"/>
          <w:lang w:bidi="fa-IR"/>
        </w:rPr>
        <w:t>و الاستقامة کلّها ناظرة إلی طرف العبادة، و لما کان الصّبر متعلّقا بالمعصیة عطفه بثم لغایة الافتراق بین العبادات و المعاصی، و لما کان بین الصّبر و الورع تلازما عطف الورع بالواو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أولی مما قاله الشّارح البحرانی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عطف النهایة و الصّبر بثمّ لتأخّر نهایة العمل عنه و کون الصّبر أمرا عدمیّا و هو فی معنی المتراخی و المنفکّ عن العمل الّذی هو أمر وجودیّ، بخلاف الاستقامة علی العمل فانه کیفیة له و الورع فانه جزء منه، انتهی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فصّل ما أجمل لقوله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لکم 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غرفات الجنان و رضوان من اللّه المنّان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فانتهوا إلی نهایتکم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امضوا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لکم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هادیا إلی تلک النهایة و هو الرّسول الأمین و أولیاء الدّین أو الأعم منهم و من سایر دلائل الشّرع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فاهتدوا بعلمکم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للوصول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للاسلام غایة فانتهوا إلی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النهایة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اخرجوا إلی اللّه مما افترض علیکم من حقّه و بین لکم من وظایفه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أخرجوا متوجّهین إلیه سبحانه ممّا فرضه علیکم من حقوقه الواجبة و أوضحه لکم من عباداته و تکالیفه الموظفة المقرّرة فی ساعات اللّیالی و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شاهد لکم و حجیج یوم القیامة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لأداء الفرائض و الواجبات یعنی انکم إذا خرجتم إلی اللّه من حقوقه و وظایفه فأنا أشهد لکم یوم القیامة بخروجکم منها و مقیم للحجّة عن جانبکم بأنّکم أقمتم بها، و قد مضی تفصیل تلک الشهادة و الاحتجاج فی شرح الخطبة الحادیة و السّبعین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القدر السابق قد وقع و القضاء الماضی قد تورّد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معنی القضاء و القدر مفصّلا فی شرح الفصل التاسع من الخطبة الاولی، و الظاهر أنّ المراد بهما المقضیّ و المقدّر کما استظهرنا هذا المعنی منهما فیما تقدّم أیضا بالتقریب الّذی قدّمناه ثمّة، فیکون المعنی أنّ المقدّر السابق فی علم اللّه سبحانه وقوعه قد وقع، و المقضیّ الماضی أی المحتوم النافذ قد تورّد أی دخل فی الوجود شیئا فشیئا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ما ذکرنا ینظر ما قاله بعض الشارحین من أنّه أراد بالقدر السابق خلافته علیه السّلام و بالقضاء الماضی الفتن و الحروب الواقعة فی زمانه أو بعده الّتی دخلت فی الوجود شیئا فشیئا و هو المعبّر عنه بالتورد، و قوی ارادته علیه السّلام ذلک بقرینة المقام و أنه علیه السّلام خطب بهذه الخطبة فی أیّام بیعته بعد 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متکلّم بعدة اللّه و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بعدته سبحانه ما وعد به فی الایة الشریفة للمؤمنین المعترفین بالرّبوبیّة الموصوفین بالاستقامة من تنزّل الملائکة و بشارتهم بالجنّة و بعدم الخوف و الحزن، و الظاهر أنّ المراد بحجّته أیضا نفس هذه الایة نظرا إلی أنها کلام اللّه و هو حجّة اللّه علی خلقه أو أنها دالّة بمنطوقها علی أنّ دخول الجنّة إنما هو للموحّدین المستقیمین و بمفهومها علی أنّ الکافرین و غیر المستقیمین لا یدخلونها فهی حجّة علیهم لئلاّ یقولوا یوم القیامة انّا کنّا عن هذا غافلین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الشارح البحرانی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حجّته الّتی تکلّم بها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قلتم ربّنا اللّه فاستقیموا، إلی آخر ما یأتی، و الأظهر ما قلناه إذا عرفت ذلک فلنعد إلی تفسیر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قالُوا رَبُّنَا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اعترافا بربوبیّته و إقرارا بوحدانیّته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مقتضاه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 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الاستقامة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 اللّه ما أنتم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الکافی عن الصادق علیه السّلام علی الأئمّة واحدا بعد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تَتَنَزَّلُ عَلَیْهِمُ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الموت رواه فی المجمع عن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تَخافُوا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تقدمون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تَحْزَنُوا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أَبْشِرُوا بِالْجَنَّةِ الَّتِی کُنْتُمْ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الدّنیا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الصّافی عن تفسیر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المؤمن خائفا من سوء العاقبة و لا یتیقّن الوصول إلی رضوان اللّه حتّی یکون وقت نزع روحه و ظهور ملک الموت له، و ذلک إنّ ملک الموت یرد علی المؤمن و هو فی شدّة علّته و عظیم ضیق صدره بما یخلفه من أمواله و بما هو علیه من اضطراب أحواله من معاملیه</w:t>
      </w:r>
    </w:p>
    <w:p>
      <w:pPr>
        <w:pStyle w:val="BookText"/>
        <w:rPr/>
      </w:pPr>
      <w:r>
        <w:rPr>
          <w:rFonts w:ascii="IRNazanin" w:hAnsi="IRNazanin" w:eastAsia="IRNazanin"/>
          <w:color w:val="111111"/>
          <w:sz w:val="28"/>
          <w:sz w:val="28"/>
          <w:szCs w:val="28"/>
          <w:rtl w:val="true"/>
          <w:lang w:bidi="fa-IR"/>
        </w:rPr>
        <w:t>و عیاله قد بقیت فی نفسه حسراتها اقتطع دون أمانیّه فلم ینلها، فیقول له ملک الموت ما لک تجرع غصصک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لاضطراب أحوالی و اقتطاعک لی دون آمالی، فیقول له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یحزن عاقل لفقد درهم زائف و اعتیاض ألف ألف ضعف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فیقول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فوقک، فینظر فیری درجات الجنان و قصورها التی یقصر دونها الأمانی فیقول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منازلک و نعمک و أموالک و أهلک و عیالک و من کان من أهلک ههنا و ذرّیتک صالحا فهم هنالک معک أ فترضی بهم بدلا مما ههنا؟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فینظر فیری محمّدا و علیّا و الطیّبین من آلهما سلام اللّه علیهم أجمعین فی أعلا علّیین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تراهم هؤلاء ساداتک و أئمتک هم هنالک جلاسک و اناسک أ فما ترضی بهم بدلا مما تفارق هنا؟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ربّی فذلک ما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قالُوا رَبُّنَا اللّهُ ثُمَّ اسْتَقامُوا تَتَنَزَّلُ عَلَیْهِمُ الْمَلائِکَةُ أَلاّ تَخافُوا وَ لا تَحْزَنُوا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أمامکم من الأهوال فقد کفیتموها و لا تحزنوا علی ما تخلفونه من الذراری و العیال فهذا الّذی شاهدتموه فی الجنان بدلا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أَبْشِرُوا بِالْجَنَّةِ الَّتِی کُنْتُمْ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منازلکم و هؤلاء ساداتکم اناسکم و جلاسکم هذا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تکلّم علیه السّلام بالایة الشریفة المتضمّنة للعدة و الحجّة أمر المخاطبین بالقیام علی مفادها و العمل علی مقتضاها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قلتم 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بدّ لکم من اکمال هذا الاقرار بالاستقامة لاستحقاق انجاز الوعد و البشارة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فاستقیموا علی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باجلاله و اعظامه و العمل بتکالیفه و أحکامه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منهاج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بسلوکه و اتباعه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الطریقة الصّالحة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باتیانها علی وجه الخلوص جامعة لشرائطها المقرّرة و حدودها الموظفة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تمرقوا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تخرجوا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تتعدّوا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تبتدعوا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تحدثوا فیها بدعة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تخالفوا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تعرضوا عنها یمینا و شمالا مخالفین لها، فانکم إذا أقمتم علی ذلک کلّه حصل لکم شرط الاستحقاق فینجز اللّه لکم وعده و تبشّرکم الملائکة و تدخلون الجنّة البتّة، و ان لم تقیموا علیه فقدتم الشرط و بفقدانه و انتفائه ینتفی المشروط لا محالة</w:t>
      </w:r>
      <w:r>
        <w:rPr>
          <w:rFonts w:eastAsia="IRNazanin" w:cs="IRNazanin"/>
          <w:color w:val="111111"/>
          <w:sz w:val="28"/>
          <w:szCs w:val="28"/>
          <w:rtl w:val="true"/>
          <w:lang w:bidi="fa-IR"/>
        </w:rPr>
        <w:t>.</w:t>
      </w:r>
      <w:bookmarkStart w:id="362" w:name="pg13871_143754"/>
    </w:p>
    <w:p>
      <w:pPr>
        <w:pStyle w:val="BookText"/>
        <w:rPr/>
      </w:pPr>
      <w:bookmarkEnd w:id="362"/>
      <w:r>
        <w:rPr>
          <w:rFonts w:ascii="IRNazanin" w:hAnsi="IRNazanin" w:eastAsia="IRNazanin"/>
          <w:color w:val="111111"/>
          <w:sz w:val="28"/>
          <w:sz w:val="28"/>
          <w:szCs w:val="28"/>
          <w:rtl w:val="true"/>
          <w:lang w:bidi="fa-IR"/>
        </w:rPr>
        <w:t>و هو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أهل المروق منقطع بهم عند اللّه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أنّهم لا یجدون بلاغا یوصلهم إلی المقصد، روی فی مجمع البیان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علینا رسول اللّه صلّی اللّه علیه و آله هذه الایة أی الایة المتقدّمة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قالها ناس ثمّ کفر أکثرهم فمن قالها حتّی یموت فهو ممّن استقام علیها</w:t>
      </w:r>
      <w:r>
        <w:rPr>
          <w:rFonts w:eastAsia="IRNazanin" w:cs="IRNazanin"/>
          <w:color w:val="111111"/>
          <w:sz w:val="28"/>
          <w:szCs w:val="28"/>
          <w:rtl w:val="true"/>
          <w:lang w:bidi="fa-IR"/>
        </w:rPr>
        <w:t>.</w:t>
      </w:r>
    </w:p>
    <w:p>
      <w:pPr>
        <w:pStyle w:val="Heading5"/>
        <w:numPr>
          <w:ilvl w:val="4"/>
          <w:numId w:val="1"/>
        </w:numPr>
        <w:rPr/>
      </w:pPr>
      <w:bookmarkStart w:id="363" w:name="__RefHeading___Toc1186345_3264237689"/>
      <w:bookmarkStart w:id="364" w:name="_Toc143"/>
      <w:bookmarkEnd w:id="363"/>
      <w:r>
        <w:rPr>
          <w:rtl w:val="true"/>
        </w:rPr>
        <w:t>الترجمة</w:t>
      </w:r>
      <w:bookmarkEnd w:id="364"/>
    </w:p>
    <w:p>
      <w:pPr>
        <w:pStyle w:val="BookText"/>
        <w:rPr/>
      </w:pPr>
      <w:r>
        <w:rPr>
          <w:rFonts w:ascii="IRNazanin" w:hAnsi="IRNazanin" w:eastAsia="IRNazanin"/>
          <w:color w:val="111111"/>
          <w:sz w:val="28"/>
          <w:sz w:val="28"/>
          <w:szCs w:val="28"/>
          <w:rtl w:val="true"/>
          <w:lang w:bidi="fa-IR"/>
        </w:rPr>
        <w:t>از جملۀ خطب شریفۀ آن امام مبین و ولیّ مؤمنین است در نصیحت مخاطبین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منتفع باشید با بیان خدا و متّعظ باشید با موعظهای خدا و قبول نمائید نصیحت خدا را، پس بدرستی که خدا اظهار فرموده عذر خود را بشما با آیه‌های واضحه، و اخذ فرمود بر شما حجّت را و بیان کرد از برای شما محبوب داشته شده‌های خود را از عملها و مکروهها داشته شدهای خود را از آنها تا این که متابعت نمائید بان عملهای محبوبه و اجتناب نمائید از این عملهای مکروهه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بدرستی که حضرت رسول صلوات اللّه و سلامه علیه و آله می‌فرمود که بهشت محفوف شده است با دشواریها و آتش محفوف شده است با شهوتها، و بدانید که بدرستی که نیست از اطاعت خدا چیزی مگر این که می‌آید با کراهت طبیعت، و نیست در معصیت خدا چیزی مگر این که می‌آید با شهوت و رغبت، پس رحمت خدا مردی را که بر کند از شهوت خود، و قلع کند خواهشات نفس خود را پس بدرستی که این نفس دورترین چیزیست از حیثیّت کنده شدن از شهوت، بدرستی که این نفس همیشه اشتیاق دارد و میل کند بسوی معصیت در آرزو و خواهش نفسانی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ای بندگان خدا بدرستی که مؤمن نه روز را بشب می‌آورد و نه شب را بروز مگر این که نفس او متّهمست نزد او، پس همیشه آن مؤمن ایراد کننده</w:t>
      </w:r>
    </w:p>
    <w:p>
      <w:pPr>
        <w:pStyle w:val="BookText"/>
        <w:rPr/>
      </w:pPr>
      <w:r>
        <w:rPr>
          <w:rFonts w:ascii="IRNazanin" w:hAnsi="IRNazanin" w:eastAsia="IRNazanin"/>
          <w:color w:val="111111"/>
          <w:sz w:val="28"/>
          <w:sz w:val="28"/>
          <w:szCs w:val="28"/>
          <w:rtl w:val="true"/>
          <w:lang w:bidi="fa-IR"/>
        </w:rPr>
        <w:t>است بر نفس خود، و طلب کننده است از برای او زیادة خیرات و مبرّات را، پس باشید مثل سابقانی که پیش از شما بودند و مثل گذشتگان در پیش از شما بر کندند از دنیای فانی همچو بر کندن کوچ کننده، و درنوردیدند دنیا را مثل درنوردیدن منزلها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این قرآن کریم او نصیحت کننده‌ایست که خیانت نمی‌کند، و هدایت کننده‌ایست که گمراه نمی‌سازد، و خبر دهنده‌ایست که دروغ نمی‌گوید، و همنشین نشد این قرآن را أحدی از شما مگر این که برخاست از آن با زیادتی یا کمی، زیادتی در هدایت و کمی از کوری و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نیست بر أحدی بعد از قرآن حاجتی، و نه مر أحدیرا پیش از قرآن از دولتی، پس طلب شفا نمائید از او از دردهای ظاهری و باطنی خودتان، و طلب یاری کنید با او بر شدّتهای خودتان، پس بدرستی که در او است شفا از بزرگترین دردها و آن کفر است و نفاق و گمراهی است و ضلالت، پس مسألت نمائید از خدا بوسیلۀ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باشید بوسی پروردگار با محبت قرآن، و سؤال ننمائید بوساطت قرآن از مخلوقی، بدرستی که متوجّه نشد بندگان بسوی خدا با مثل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بدرستی که قرآن شفاعت کننده است و مقبول الشفاعة، و گویندۀ است تصدیق شده، و بدرستی که کسی که شفاعت نماید مر او را قرآن در روز قیامت شفاعت او قبول می‌شود در حق آن، و کسی که بدگوئی نماید از او قرآن در روز قیامت تصدیق شده می‌شود بر ضرر آن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بدرستی که ندا کند ندا کننده در روز قیامت این که آگاه باشید بدرستی که هر کشت کار امتحان خواهد شد در کشت خود و در عاقبت عمل خود غیر از کشت کنندگان قرآن پس باشید از کشتکاران قرآن و تبعیّت کنندگان او و دلیل أخذ نمائید او را بر پروردگار خود، و طلب نصیحت کنید از او بر نفسهای خود، و متّهم دارید رأیهای خود را که بر خلاف او است، و مغشوش شمارید در مقابل قرآن خواهشات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مواظبت نمائید بر عملها و مسارعت نمائید بنهایت و عاقبت کار، و ملازمت نمائید براستکاری پس از آن و منصف باشید با صبر و تحمل، و ترک نکنید ورع و پرهیزکاری را، بدرستی که شما راست نهایت و عاقبتی پس منتهی شوید بسوی نهایت خود، و بدرستی که شما راست علم و نشانه پس هدایت یابید با علم خود، و بدرستی که مر اسلام راست غایت و نهایتی پس منتهی شوید بسوی غایت او، و خارج بشوید بسوی خداوند تعالی از چیزی که واجب نموده بر شما از حق خود و بیان نموده است شما را از وظیفهای خود، من شاهد هستم از برای شما و حجّت آورنده‌ام در روز قیامت از جانب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بدرستی که آنچه مقدّر شده بود سابقا بتحقیق واقع گردید، و قضای الهی که نافذ و ممضی است تدریجا بوجود در آید، و بدرستی که من تکلّم کننده‌ام بوعده خدا و بحجّت او فرموده است خدا در کتاب عزیز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آن کسانی که گفتند که پروردگار ما خداست پس در آن مستقیم شدند نازل می‌شود بر ایشان ملائکه که نترسید و محزون نباشید و بشارت دهید ببهشت عنبر سرشت که در دنیا وعده داده شده بودید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بتحقیق که گفتید شما پروردگار ما خداست پس مستقیم باشید بر کتاب کریم او، و بر راه روشن امر او و بر طریقه شایسته از عبادت و بندگی او، پس از آن خارج نشوید و بیرون مروید از آن طریقه و احداث بدعت نکنید در آن و مخالفت نکنید در آن پس بدرستی که أهل خروج از عبادت بهم بریده شده‌اند از ثواب دائمی نزد خدای تعالی در روز قیامت</w:t>
      </w:r>
      <w:r>
        <w:rPr>
          <w:rFonts w:eastAsia="IRNazanin" w:cs="IRNazanin"/>
          <w:color w:val="111111"/>
          <w:sz w:val="28"/>
          <w:szCs w:val="28"/>
          <w:rtl w:val="true"/>
          <w:lang w:bidi="fa-IR"/>
        </w:rPr>
        <w:t>.</w:t>
      </w:r>
      <w:bookmarkStart w:id="365" w:name="pg13871_143757"/>
    </w:p>
    <w:p>
      <w:pPr>
        <w:pStyle w:val="Heading4"/>
        <w:numPr>
          <w:ilvl w:val="3"/>
          <w:numId w:val="1"/>
        </w:numPr>
        <w:rPr/>
      </w:pPr>
      <w:bookmarkStart w:id="366" w:name="__RefHeading___Toc1186347_3264237689"/>
      <w:bookmarkStart w:id="367" w:name="_Toc144"/>
      <w:bookmarkEnd w:id="365"/>
      <w:bookmarkEnd w:id="366"/>
      <w:r>
        <w:rPr>
          <w:rtl w:val="true"/>
        </w:rPr>
        <w:t>الفصل الثانی منها</w:t>
      </w:r>
      <w:bookmarkEnd w:id="367"/>
    </w:p>
    <w:p>
      <w:pPr>
        <w:pStyle w:val="Heading5"/>
        <w:numPr>
          <w:ilvl w:val="4"/>
          <w:numId w:val="1"/>
        </w:numPr>
        <w:rPr/>
      </w:pPr>
      <w:bookmarkStart w:id="368" w:name="__RefHeading___Toc1186349_3264237689"/>
      <w:bookmarkStart w:id="369" w:name="_Toc145"/>
      <w:bookmarkEnd w:id="368"/>
      <w:r>
        <w:rPr>
          <w:rtl w:val="true"/>
        </w:rPr>
        <w:t>اشارة</w:t>
      </w:r>
      <w:bookmarkEnd w:id="36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إیّاکم و تهزیع الأخلاق و تصریفها، و اجعلوا اللّسان واحدا، و لیختزن الرّجل لسانه فإنّ هذا اللّسان جموح بصاحبه، و اللّه ما أری عبدا یتّقی تقوی تنفعه حتّی یختزن لسانه، و إنّ لسان المؤمن من وراء قلبه، و إنّ قلب المنافق من وراء لسانه، لأنّ المؤمن إذا أراد أن یتکلّم بکلام تدبّره فی نفسه فإن کان خیرا أبداه و إن کان شرّا واراه، و إنّ المنافق یتکلّم بما أتی علی لسانه لا یدری ما ذا له و ما ذا علیه، و لقد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یستقیم إیمان عبد حتّی یستقیم قلبه، و لا یستقیم قلبه حتّی یستقیم لسانه، فمن استطاع منکم أن یلقی اللّه سبحانه و هو نقیّ الرّاحة من دماء المسلمین و أموالهم، سلیم اللّسان من أعراضهم فلیفعل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عباد اللّه إنّ المؤمن یستحلّ العام ما استحلّ عاما أوّل، و یحرّم العام ما حرّم عاما أوّل، و إنّ ما أحدث النّاس لا یحلّ لکم شیئا ممّا حرّم علیکم، و لکنّ الحلال ما أحلّ اللّه، و الحرام ما حرّم اللّه، فقد جرّبتم الأمور و ضرّستموها و وعظتم بمن کان قبلکم، و ضربت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الأمثال لکم، و دعیتم إلی الأمر الواضح، فلا یصمّ عن ذلک إلاّ أصمّ، و لا یعمی عنه إلاّ أعمی، و من لم ینفعه اللّه بالبلاء و التّجارب لم ینتفع بشیء من العظة، و أتاه التّقصیر من أمامه حتّی یعرف ما أنکر، و ینکر ما عرف، فإنّ النّاس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متّبع شرعة، و مبتدع بدعة، لیس معه من اللّه برهان سنّة، و لا ضیاء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سبحانه لم یعظ أحدا بمثل هذا القرآن، فانّه حبل اللّه المتین، و سببه الأمین، و فیه ربیع القلب، و ینابیع العلم، و ما للقلب جلاء غیره، مع أنّه قد ذهب المتذکّرون، و بقی النّاسون أو المتناسون، فإذا رأیتم خیرا فأعینوا علیه، و إذا رأیتم شرّا فاذهبوا عنه، فإنّ رسول اللّه صلّی اللّه علیه و آله و سلّم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اعمل الخیر و دع الشّرّ فإذا أنت جواد 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الظّلم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فظلم لا یغفر، و ظلم لا یترک، و ظلم مغفور لا یطلب، فأمّا الظّلم الّذی لا یغفر الشّرک باللّه سبحانه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یَغْفِرُ أَنْ یُشْرَکَ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الظّلم الّذی یغفر فظلم العبد نفسه عند بعض الهنات، و أمّا الظّلم الّذی لا یترک فظلم العباد بعضهم بعضا، القصاص هناک شدید، لیس هو جرحا بالمدی،</w:t>
      </w:r>
      <w:bookmarkStart w:id="370" w:name="pg13871_143759"/>
    </w:p>
    <w:p>
      <w:pPr>
        <w:pStyle w:val="BookText"/>
        <w:rPr/>
      </w:pPr>
      <w:bookmarkEnd w:id="370"/>
      <w:r>
        <w:rPr>
          <w:rFonts w:ascii="IRNazanin" w:hAnsi="IRNazanin" w:eastAsia="IRNazanin"/>
          <w:color w:val="111111"/>
          <w:sz w:val="28"/>
          <w:sz w:val="28"/>
          <w:szCs w:val="28"/>
          <w:rtl w:val="true"/>
          <w:lang w:bidi="fa-IR"/>
        </w:rPr>
        <w:t>و لا ضربا بالسّیاط، و لکنّه ما یستصغر ذلک معه، فإیّاکم و التّلوّن فی دین اللّه، فإنّ جماعة فیما تکرهون من الحقّ خیر من فرقة فیما تحبّون من الباطل، و إنّ اللّه سبحانه لم یعط أحدا بفرقة خیرا ممّا مضی و لا ممّا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طوبی لمن شغله عیبه عن عیوب النّاس، و طوبی لمن لزم بیته و أکل قوته و اشتغل بطاعة ربّه و بکی علی خطیئته، فکان من نفسه فی شغل و النّاس منه فی راحة</w:t>
      </w:r>
      <w:r>
        <w:rPr>
          <w:rFonts w:eastAsia="IRNazanin" w:cs="IRNazanin"/>
          <w:color w:val="111111"/>
          <w:sz w:val="28"/>
          <w:szCs w:val="28"/>
          <w:rtl w:val="true"/>
          <w:lang w:bidi="fa-IR"/>
        </w:rPr>
        <w:t>.</w:t>
      </w:r>
    </w:p>
    <w:p>
      <w:pPr>
        <w:pStyle w:val="Heading5"/>
        <w:numPr>
          <w:ilvl w:val="4"/>
          <w:numId w:val="1"/>
        </w:numPr>
        <w:rPr/>
      </w:pPr>
      <w:bookmarkStart w:id="371" w:name="__RefHeading___Toc1186351_3264237689"/>
      <w:bookmarkStart w:id="372" w:name="_Toc146"/>
      <w:bookmarkEnd w:id="371"/>
      <w:r>
        <w:rPr>
          <w:rtl w:val="true"/>
        </w:rPr>
        <w:t>اللغة</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 تهزیعا کسّرته و فرّقته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و اختزنه أحرزه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الحروب أی جرّبته و أحکمته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الاذن صمما من باب تعب بطل سمعها هکذا فسّره الأزهری و غیره، و یسند الفعل إلی الشخص أیضا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یصمّ صمما، فالذکر أصمّ و الأنثی صمّاء و الجمع صمّ مثل أحمر و حمراء و حمر، و یتعدّی بالهمزة فیقال أصمّه اللّه و ربما استعمل الرباعی لازما علی قلّة و لا یستعمل الثلاثی متعدّیا فلا یقال صمّ اللّه الاذن و لا یبنی للمفعول فلا یقال صمّت الاذن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و هو ما یتوصّل به إلی الاستعلاء ثمّ استعیر لکلّ ما یتوصّل به إلی الامور فقیل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هذا و هذا مسبّب عن هذا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السابق الجید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بالتخفیف کأخ کنایة عن کل اسم جنس کما فی مصباح اللغة للفیومی أو عما یستقبح ذکره و لامها محذوفة ففی لغة هی ها فیصغّر علی هنیهة</w:t>
      </w:r>
      <w:bookmarkStart w:id="373" w:name="pg13871_143760"/>
    </w:p>
    <w:p>
      <w:pPr>
        <w:pStyle w:val="BookText"/>
        <w:rPr/>
      </w:pPr>
      <w:bookmarkEnd w:id="373"/>
      <w:r>
        <w:rPr>
          <w:rFonts w:ascii="IRNazanin" w:hAnsi="IRNazanin" w:eastAsia="IRNazanin"/>
          <w:color w:val="111111"/>
          <w:sz w:val="28"/>
          <w:sz w:val="28"/>
          <w:szCs w:val="28"/>
          <w:rtl w:val="true"/>
          <w:lang w:bidi="fa-IR"/>
        </w:rPr>
        <w:t xml:space="preserve">و منه یقال مکث هنیهة أی ساعة لطیفة، و فی لغة هی واو فیصغّر فی المؤنّث علی هنیة و الهمز خطاء إذ لا وجه له و جمعها هنوات و ربما جمعت علی هنات مثل عدات هکذا فی المصباح و ضبطه الفیروزآبادی بفتح الهاء و هکذا فیما رأیته من نسخ النهج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فعلی اسم من الطیب و الواو منقلبة عن یاء و قیل اسم شجرة فی الجنّة کما سنشیر إلیه فی بیان معناه</w:t>
      </w:r>
      <w:r>
        <w:rPr>
          <w:rFonts w:eastAsia="IRNazanin" w:cs="IRNazanin"/>
          <w:color w:val="111111"/>
          <w:sz w:val="28"/>
          <w:szCs w:val="28"/>
          <w:rtl w:val="true"/>
          <w:lang w:bidi="fa-IR"/>
        </w:rPr>
        <w:t>.</w:t>
      </w:r>
    </w:p>
    <w:p>
      <w:pPr>
        <w:pStyle w:val="Heading5"/>
        <w:numPr>
          <w:ilvl w:val="4"/>
          <w:numId w:val="1"/>
        </w:numPr>
        <w:rPr/>
      </w:pPr>
      <w:bookmarkStart w:id="374" w:name="__RefHeading___Toc1186353_3264237689"/>
      <w:bookmarkStart w:id="375" w:name="_Toc147"/>
      <w:bookmarkEnd w:id="374"/>
      <w:r>
        <w:rPr>
          <w:rtl w:val="true"/>
        </w:rPr>
        <w:t>الاعراب</w:t>
      </w:r>
      <w:bookmarkEnd w:id="37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إیّاکم و تهزیع الأخلاق، انتصاب تهزیع علی التحذیر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حقیقته تقدیر فعل و صورته جنّبوا أنفسکم تهزیع الأخلاق فایّاکم قائم مقام أنفسکم، و الواو عوض عن الفعل المقدّر و قد جاء بغیر واو فی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 أن ترضی صحابة ناقص فتنحط قدرا من علاک و تحقرا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أوّل بدون تنوین لأنّه غیر منصرف للوصفیّة و وزن الفعل فانّ الصحیح أنّ أصله أوءل علی وزن أفعل مهموز الوسط فقلبت الهمزة الثّانیة واوا و ادغمت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 و یدلّ علی ذلک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منک، و الجمع الأوائل و الاوالی أیضا علی القلب، قال الشهید فی 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استعمالان أحدهما أن یکون اسما فیکون مصروفا و منه قولهم ماله أوّل و لا آخر، قال فی الارتشاف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محفوظی أنّ هذا یؤنث بالتاء و یصرف أیضا فیقال أولة و آخرة بالتنوین، و الثانی أن یکون صفة أی أفعل التفضیل بمعنی الأسبق فیعطی حکم غیره من صیغ أفعل التفضیل کمنع الصرف و عدم تأنیثه بالتاء و دخول من علیه</w:t>
      </w:r>
      <w:r>
        <w:rPr>
          <w:rFonts w:eastAsia="IRNazanin" w:cs="IRNazanin"/>
          <w:color w:val="111111"/>
          <w:sz w:val="28"/>
          <w:szCs w:val="28"/>
          <w:rtl w:val="true"/>
          <w:lang w:bidi="fa-IR"/>
        </w:rPr>
        <w:t>.</w:t>
      </w:r>
    </w:p>
    <w:p>
      <w:pPr>
        <w:pStyle w:val="Heading5"/>
        <w:numPr>
          <w:ilvl w:val="4"/>
          <w:numId w:val="1"/>
        </w:numPr>
        <w:rPr/>
      </w:pPr>
      <w:bookmarkStart w:id="376" w:name="__RefHeading___Toc1186355_3264237689"/>
      <w:bookmarkStart w:id="377" w:name="_Toc148"/>
      <w:bookmarkEnd w:id="376"/>
      <w:r>
        <w:rPr>
          <w:rtl w:val="true"/>
        </w:rPr>
        <w:t>المعنی</w:t>
      </w:r>
      <w:bookmarkEnd w:id="37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أنّه علیه السّلام لما ختم الفصل السّابق بالأمر بالاستقامة و النهی عن المروق و الخروج عن جادّة الشریعة أردفه بالتحذیر عن تهزیع الأخلاق الملازم للنّفاق</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إیّاکم و تهزیع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تفریقها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تقلیبها و نقلها من حال إلی حال کما هو شأن المنافق، فانّه لا یبقی علی خلق و لا یستمرّ علی حالة واحدة بل قد یکون صادقا و قد یکون کاذبا، و تارة وفیّا و اخری غادرا، و مع الظالمین ظالما و مع العدول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 السّلام أسأله عن مسألة، فکتب إلیّ إنّ المنافقین یخادعون اللّه و هو خادعهم و إذا قاموا إلی الصّلاة قاموا کسالی یرآؤن النّاس و لا یذکرون اللّه إلاّ قلیلا مذبذبین بین ذلک لا إلی هؤلاء و لا إلی هؤلاء و من یضلل اللّه فلم تجد له سبیلا، لیسوا من الکافرین و لیسوا من المؤمنین و لیسوا من المسلمین یظهرون الایمان و یصیرون إلی الکفر و التکذیب لعنهم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حذّر عن تصریف الأخلاق و النّفاق أمر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اجعلوا اللّسان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اتّحاد اللّسان اذ تعدّد اللّسان من وصف المنافق یقول فی السرّ غیر ما یقوله فی العلانیة، و فی الغیاب خلاف ما یقوله فی الحضور، و یتکلّم مع هذا غیر ما یتکلّم مع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العبد عبد یکون ذا وجهین و ذا لسانین یطری أخاه شاهدا و یأکله غایبا، إن أعطی حسده و إن ابتلی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علیّ بن إبراهیم عن أبیه عن علیّ بن أسباط عن عبد الرّحمان بن حمّاد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 لعیسی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لیکن لسانک فی السرّ و العلانیة لسانا واحدا و کذلک قلبک إنّی احذرک نفسک و کفی بی خبیرا لا یصلح لسانان فی فم واحد و لا سیفان فی غمد واحد و لا قلبان فی صدر واحد و کذلک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شرّاح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اللّه تعالی بثلاث خصال هی امّهات جمیع الخصال الفاضلة و الأعمال الصالحة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أن یکون لسانه فی جمیع الأحوال واحدا یقول الحقّ و یتکلّم به فلا یقول فی السرّ خلاف ما یقول فی العلانیة کما هو شأن الجهال، لأنّ ذلک خدعة</w:t>
      </w:r>
    </w:p>
    <w:p>
      <w:pPr>
        <w:pStyle w:val="BookText"/>
        <w:rPr/>
      </w:pPr>
      <w:r>
        <w:rPr>
          <w:rFonts w:ascii="IRNazanin" w:hAnsi="IRNazanin" w:eastAsia="IRNazanin"/>
          <w:color w:val="111111"/>
          <w:sz w:val="28"/>
          <w:sz w:val="28"/>
          <w:szCs w:val="28"/>
          <w:rtl w:val="true"/>
          <w:lang w:bidi="fa-IR"/>
        </w:rPr>
        <w:t>و نفاق و حیلة و تفریق بین العباد و إغراء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قلبه واحدا قابلا للحقّ وحده غیر متلوّث بالحیل و لا متلوّث بالمکر و الختل، فانّ ذلک یمیت القلب و یبعده من الحقّ و یورثه أمراضا مهلکة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ذهنه واحدا و هو الذکاء و الفطنة، و لعلّ المراد به هنا الفکر فی الامور الحقّة النافعة و مبادیها، و بوحدته خلوصه عن الفکر فی الباطل و الشرور و تحصیل مبادیها و کیفیّة الوصول إلیها، و بالجملة أمره أن یکون لسانه واحدا و قلبه واحدا و ذهنه واحدا و مطلبه واحدا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أمرهم بجعل لسانهم واحدا أردفه بالأمر بحفظه و حرزه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لیختزن الرّجل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لیلازم الصّمت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هذا اللّسان جموح بصاحبه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یقحمه فی المعاطب و المهالک، و لذلک قال رسول اللّه صلّی اللّه علیه و آله و سلّم إن کان فی شیء الشوم ففی اللّسان، و فی حدیث آخر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نجاة المؤمن من حفظ لسانه رواهما فی الکافی عنه صلّی اللّه علیه و آله و سلّم، و قد تقدّم فی شرح کلماته السابعة و السّبعین فصل واف فی فوائد الصّمت و آفات اللّسان و أوردنا بعض ما ورد فیه من الأخبار و أقول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عن ابن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إن کنت زعمت أنّ الکلام من فضّة فانّ السکوت من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الفقه العلم و الحلم و الصّمت إنّ الصّمت باب من أبواب الحکمة إنّ الصّمت یکسب المحبّة إنّه دلیل علی کلّ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ذر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مبتغی العلم إنّ هذا اللّسان مفتاح خیر و مفتاح شرّ فاختم علی لسانک کما تختم علی ذهبک و ورقک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بن حسن بن رباط عن بعض رجاله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العبد المؤمن یکتب محسنا ما دام ساکتا فاذا تکلّم کتب محسنا أو مسیئا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علم بذلک کلّه أنّ سلامة الانسان فی حفظ اللّسان و أنّ نجاته من وبال</w:t>
      </w:r>
    </w:p>
    <w:p>
      <w:pPr>
        <w:pStyle w:val="BookText"/>
        <w:rPr/>
      </w:pPr>
      <w:r>
        <w:rPr>
          <w:rFonts w:ascii="IRNazanin" w:hAnsi="IRNazanin" w:eastAsia="IRNazanin"/>
          <w:color w:val="111111"/>
          <w:sz w:val="28"/>
          <w:sz w:val="28"/>
          <w:szCs w:val="28"/>
          <w:rtl w:val="true"/>
          <w:lang w:bidi="fa-IR"/>
        </w:rPr>
        <w:t xml:space="preserve">الدّنیا و نکال الاخرة فی الامساک عن فضول الکلام، و إلیه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أری عبدا یتقی تقوی تنفعه حتّی یختزن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التقوی النافع هو ما یحفظه من غضب الجبّار و ینجیه من عذاب النّار، و لا یحصّل ذلک إلاّ بالاتّقاء من جمیع المحرّمات و الموبقات الموقعة فی الجحیم و السخط العظیم، و الکذب و الغیبة و الهجاء و السّعایة و النّمیمة و القذف و السّب و نحوها من حصائد الألسنة من أعظم تلک الموبقات، فلا بدّ من الاتّقاء منها و اختزان اللّسان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أمر باختزان اللسان و نبّه علی توقّف التقوی النّافع علیه أردفه بالتنبیه علی أنّ اختزانه من فضول الکلام و سقطات الألفاظ من خواصّ المؤمن و عدم اختزانه من أوصاف المنافق و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لسان المؤمن من وراء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لسانه تابع لقلبه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قلب المنافق من وراء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قلبه تابع للسانه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ما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المؤمن إذا أراد أن یتکلّم بکلام تدبّره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تفکّر فی عاقبته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رشدا تکلّم به أی أظهره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أبداه و ان کان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غیّا اختزن لسانه عنه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أخفاه فکان لسانه تابع قلبه حیث انه نطق به بعد حکم العقل و إجازته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یسبق حذفات لسانه و فلتات کلامه مراجعة فکره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فکر و 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أتی علی لسانه لا یدری ما ذا له و ما ذا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قلبه تابع لسانه لأنه بادر إلی التکلّم من غیر ملاحظة ثمّ رجع إلی قلبه فعرف أنّ ما تکلّم به مضرّة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استشهد بالحدیث النبوی صلّی اللّه علیه و آله علی أنّ استقامة الایمان إنّما هو باستقامه اللسان علی الحقّ و خزنه عن الباطل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قال رسول اللّه صلّی اللّه علیه و آله لا یستقیم ایمان عبد حتّی یستقیم قلبه و لا یستقیم قلبه حتّی یستقیم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هذا الحدیث یفید ترتّب استقامة الایمان علی استقامة القلب و ترتّب استقامة القلب علی استقامة اللّسان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ترتّب الأوّل علی الثّانی فلا غبار علیه، لأنّ الایمان حسبما عرفت فی شرح الخطبة المأة و التاسعة عبارة عن الاعتراف باللّسان و الاذعان بالجنان فاستقامة</w:t>
      </w:r>
    </w:p>
    <w:p>
      <w:pPr>
        <w:pStyle w:val="BookText"/>
        <w:rPr/>
      </w:pPr>
      <w:r>
        <w:rPr>
          <w:rFonts w:ascii="IRNazanin" w:hAnsi="IRNazanin" w:eastAsia="IRNazanin"/>
          <w:color w:val="111111"/>
          <w:sz w:val="28"/>
          <w:sz w:val="28"/>
          <w:szCs w:val="28"/>
          <w:rtl w:val="true"/>
          <w:lang w:bidi="fa-IR"/>
        </w:rPr>
        <w:t>القلب جزء من مفهومه و هو جهة الفرق بینه و بین الاسلام کما أنه لا غبار علی ترتّبه علی الثالث علی قول من یجعل العمل بالأرکان أیضا شطرا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ترتّب الثانی علی الثالث فلا یخلو من اشکال و اغلاق، لظهور أنّ اللّسان ترجمان القلب فاستقامته موقوفة علی استقامته لا بالعکس، و بعد التنزّل عن ذلک فغایة الأمر تلازمهما و ارتباط کلّ منهما بالاخر، و أمّا التوقّف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التلازم أنّ القلب لما کان رئیس الأعضاء و الجوارح و من جملتها اللّسان کان استقامته مستلزمة لاستقامتها و کذلک استقامتها مستلزمة لاستقامته لأنها لو لم تکن مستقیمة بأن صدر منه الذنب و الباطل یسری عدم استقامتها أی فسادها إلی القلب فیفسد بفسادها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ما رواه فی الکافی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إلاّ و فی قلبه نکتة بیضاء فاذا أذنب ذنبا خرج فی النکتة نکتة سوداء، فان تاب ذهب ذلک السواد، و إن تمادی فی الذّنوب زاد ذلک السواد حتّی یغطی البیاض، فاذا غطی البیاض لم یرجع صاحبه إلی خیر أبدا و هو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بَلْ رانَ عَلی قُلُوبِهِمْ ما کانُوا یَکْسِبُونَ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هذه الرّوایة و الایة المستشهد بها کما تری مضافة إلی الروایات الاخر تدل علی اسوداد لوح القلب بکثرة الذنوب الصّادرة من الجوارح، فیوجب عدم استقامتها لعدم استقامته و استقامتها لاستقامته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یتوجّه علیه أنّ غایة ما یتحصّل من هذا التقریر أنّ عدم استقامتها سبب لعدم استقامته، و أمّا أنّ استقامتها سبب لاستقامته فلا 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مرجع صدور الذّنب عنها الموجب لعدم استقامتها فی الحقیقة إلی عدم استقامته لأنّ القلب إذا کان سالما مستقیما لا یعزم علی معصیة و لا یریدها، و مع عدم إرادتها لا یصدر ذنب عن الأعضاء حتّی یسری ظلمته و رینه إلی القلب</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علم من ذلک کلّه أنّ استقامة اللّسان کسایر الأعضاء موقوفة علی استقامة</w:t>
      </w:r>
    </w:p>
    <w:p>
      <w:pPr>
        <w:pStyle w:val="BookText"/>
        <w:rPr/>
      </w:pPr>
      <w:r>
        <w:rPr>
          <w:rFonts w:ascii="IRNazanin" w:hAnsi="IRNazanin" w:eastAsia="IRNazanin"/>
          <w:color w:val="111111"/>
          <w:sz w:val="28"/>
          <w:sz w:val="28"/>
          <w:szCs w:val="28"/>
          <w:rtl w:val="true"/>
          <w:lang w:bidi="fa-IR"/>
        </w:rPr>
        <w:t>القلب و مترتّبة علیها لا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اللّتیا و الّتی فالّذی یخطر بالبال فی حلّ الاشکال السابق أنّ معنی الحدیث أنّه لا یعرف استقامة ایمان عبد إلاّ بأن یعرف استقامة قلبه، و لا یعرف استقامة قلبه إلاّ باستقامة لسانه، فیستدلّ باستقامة اللّسان علی الحقّ أی بتنطقه علی کلمة التوحید و النبوّة و الولایة، و بامساکه عن الغیبة و النمیمة و الکذب و غیرها من هفوات اللّسان علی استقامة القلب أی علی إذعانه بما ذکر و علی خلوّه عن الأمراض النفسانیة و یستدلّ باستقامته علی استقامة الایمان أی علی أنّ العبد مؤمن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هذا التوجیه أنّه علیه السّلام لما ذکر أنّ لسان المؤمن من وراء قلبه و أنّ قلب المنافق من وراء لسانه عقّبه بهذا الحدیث لیمیّز بین المؤمن و المنافق، و یحصل لک المعرفة بها حقّ المعرفة فیسهل علیک التشخیص إذا بینهما إذ تعرف بعد ذلک البیان أنّ مستقیم اللّسان مؤمن و غیر مستقیمه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الفقیر الغریق فی بحر الذّنب و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أطلت فکری و أتعبت نظری فی توجیه معنی الحدیث و أسهرت لیلتی هذه و هی اللّیلة الثالثة عشر من شهر اللّه المبارک فی حلّ إشکاله حتّی مضت من أوّل اللّیل ثمانی ساعات و أثبتّ ما سنح بالخاطر و أدّی إلیه النّظر القاصر، ثمّ تجلّی بحمد اللّه سبحانه و منّته نور العرفان من ألطاف صاحب الولایة المطلقة علی القلب القاسی فأسفر عنه الظلام و اهتدی إلی وجه المرام فسنح بالبال توجیه وجیه هو أعذب و أحلی، و معنی لطیف هو أمتن و أصفی و هو أن یقال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علیه السّلام کنّی باستقامة الایمان و القلب و اللّسان عن کمالها و أنّ مراده أنّ من أراد أن یکون ایمانه کاملا أی ایمانا نافعا فی العقبی لا بدّ من أن یکمل قلبه أی یکون بریئا سالما من الأمراض النفسانیّة، و من أراد کمال قلبه فلا بدّ له من أن یکمل لسانه أی یکون محفوظا من العثرات مختزنا إلاّ عن خیر، ففی الحقیقة الغرض من الحدیث التّنبیه و الارشاد إلی تکمیل القلب و اللّسان لتحصیل کمال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ما رواه عن الحلبی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لسانک فانّها صدقة تصدق به علی نفسک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یعرف عبد حقیقة الایمان حتّی یخزن من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التوجیه التأم أجزاء کلام الامام علی أحسن ایتلاف و انسجام إذ یکون الحدیث حینئذ أشدّ ارتباطا بسابقه، لأنه علیه السّلام لما أمر بأن یختزن الرجل لسانه و أکّده بأن خزن اللّسان من وظایف المؤمن لکون لسانه من وراء قلبه، عقّبه بهذا الحدیث تأییدا و تقویة و استشهادا علی ما أمر به من اختزان اللّسان و یکون مناسبته للاحقه أیضا أکثر و 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استطاع منکم أن یلقی اللّه سبحانه و هو نقیّ 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سالما من قتلهم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أموالهم سلیم اللّسان من اعراضهم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متجنّبا من الغیبة و الفحش و النمیمة و الهجاء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من شرایط الاسلام و لوازم الایمان فانّ المسلم من سلم المسلمون من لسانه و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 و شرط ذلک أی الکفّ عن دماء المسلمین و أموالهم و أعراضهم بالاستطاعة لعسره و شدّته و إن کان واجب الترک علی کلّ حال و أشدّها الکفّ عن الغیبة فانّه یکاد أن لا یستطاع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واجب الترک علی کلّ حال، وجوب ترکها حتّی مع عدم الاستطاعة و هو باطل، أو الاستطاعة مساوق للقدرة و هی شرط فی جمیع التکالیف الشرعیة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یُکَلِّفُ اللّهُ نَفْساً إِلاّ وُسْعَها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 إذا أمرتکم بشیء فائتوا منه ما استطعتم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نبّه علی بطلان العمل بالرأی و المقاییس و نهی عن متابعة البدع فقال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عباد اللّه أنّ المؤمن یستحلّ العام ما استحلّ عاما أوّل و یحرّم العام ما حرّم عاما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المؤمن إذا ثبت عنده سابقا حلّیة شیء بالکتاب أو السنّة و حکم بحلّیته عن نصّ فیحکم بحلیّته الان، و لا ینقض الحکم الثابت بالنّص برأیه و اجتهاده و کذلک إذا ثبت عنده سابقا حرمة شیء بهما و حکم بحرمته عن دلیل فیحکم بحرمته</w:t>
      </w:r>
    </w:p>
    <w:p>
      <w:pPr>
        <w:pStyle w:val="BookText"/>
        <w:rPr/>
      </w:pPr>
      <w:r>
        <w:rPr>
          <w:rFonts w:ascii="IRNazanin" w:hAnsi="IRNazanin" w:eastAsia="IRNazanin"/>
          <w:color w:val="111111"/>
          <w:sz w:val="28"/>
          <w:sz w:val="28"/>
          <w:szCs w:val="28"/>
          <w:rtl w:val="true"/>
          <w:lang w:bidi="fa-IR"/>
        </w:rPr>
        <w:t>الان، و لا یخالف الحکم الثّابت و لا یتعدّی عنه بالرأی و القیاس و هکذا سایر الأحکام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ما أحدث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البدع بعد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صدر عن أبی بکر من طلب البیّنة من فاطمة سلام اللّه علیها فی باب فدک مع کون البیّنة علی المدّعی، و غصب فدک عنها مع مخالفته لنصّ الکتاب و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أحدثه عمر من صلاة التراویح، و من وضع الخراج علی أرض السواد، و ازدیاده أی أخذه الزیادة الجزیة عما قرّرها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أبدعه عثمان من التفضیل فی العطاء و إحداثه الأذان یوم الجمعة زایدا عمّا سنّه رسول اللّه صلّی اللّه علیه و آله و سلّم، و تقدیمه الخطبتین فی العیدین مع کون الصّلاة مقدّمة علیها فی زمان الرسول صلّی اللّه علیه و آله، و إتمامه الصّلاة بمنی مع کونه مسافرا، و إعطائه من بیت المال الصّدقة المقاتلة و غیرها، و حمایته لحمی المسلمین مع أنّ رسول اللّه صلّی اللّه علیه و آله جعلهم شرعا سواء فی الماء و الکلاء إلی غیر هذه من البدعات الّتی أحدثوها فی الدّین و فصّلها أصحابنا رضوان اللّه علیهم فی ذیل مطاعنهم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شیئا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لکم شیئا مما حرّم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یحرّم شیئا علیکم مما أحلّ لکم، یعنی قول هؤلاء المبدعین المغیّرین للأحکام لا یوجب تغییرها فی الواقع، فلا یجوز الاعتماد علی أقوالهم و الاعتقاد بارائهم، و قد ذمّ اللّه الیهود و النّصاری بأنّهم اتّخذوا أحبارهم و رهبانهم أربابا من دون اللّه، فالاخذون بقول هؤلاء المبدعین یکونون مثل الیهود و النّصاری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فی الوسائل عن تفسیر العیّاشی عن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أَحْبارَهُمْ وَ رُهْبانَهُمْ أَرْباباً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أما أنّهم لم یتّخذوهم آلهة إلاّ أنّهم أحلّوا لهم حلالا فأخذوا به، و حرّموا حراما فأخذوا به، فکانوا أربابا لهم من دون اللّه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حذیفة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فقال لم یکونوا</w:t>
      </w:r>
    </w:p>
    <w:p>
      <w:pPr>
        <w:pStyle w:val="BookText"/>
        <w:rPr/>
      </w:pPr>
      <w:r>
        <w:rPr>
          <w:rFonts w:ascii="IRNazanin" w:hAnsi="IRNazanin" w:eastAsia="IRNazanin"/>
          <w:color w:val="111111"/>
          <w:sz w:val="28"/>
          <w:sz w:val="28"/>
          <w:szCs w:val="28"/>
          <w:rtl w:val="true"/>
          <w:lang w:bidi="fa-IR"/>
        </w:rPr>
        <w:t>یعبدونهم، و لکن کانوا إذا أحلّوا لهم شیئا استحلّوها، و إذا حرّموا علیهم حرّموها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فقال أما و اللّه ما دعوهم إلی عبادة أنفسهم و لو دعوهم ما أجابوهم، و لکن أحلّوا لهم حراما و حرّموا علیهم حلالا فعبدوهم من حیث لا یشعرون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تفسیر علیّ بن إبراهیم عند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الّذین غیّروا دین اللّه و خالفوا ما أمر اللّه، هل رأیتم شاعرا قط تبعه أحد إنما عنی بذلک الّذین وضعوا دینا بارائهم فتبعهم النّاس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یؤکّد 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أَنَّهُمْ فِی کُلِّ وادٍ یَهِیمُونَ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یناظرون بالأباطیل و یجادلون بالحجج المضلّین و فی کلّ مذهب یذهبون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أَنَّهُمْ یَقُولُونَ ما لا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یعظون النّاس و لا یتّعظون و ینهون عن المنکر و لا ینتهون، و یأمرون بالمعروف و لا یعملون، و هم الّذین قال اللّه فیهم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فِی کُلِّ وادٍ یَهِیمُونَ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کلّ مذهب مذهبون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أَنَّهُمْ یَقُولُونَ ما لا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الّذین غصبوا آل محمّد حقّهم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بذلک کلّه أنّ متابعة هؤلاء حرام، و استحلالهم استحلال ما أحلّوه و استحرام ما حرّموه غیّ و ضلال، إذ لیس لهم أن یغیّروا الأحکام من تلقاء أنفسهم، و لا أن یبدّلوا الحلال بالحرام و الحرام بالحلال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الحلال ما أحلّ اللّه و الحرام 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فی لفظی الحلال و الحرام للجنس فتفید قصر المسند الیه فی المسند کما تقدّم تحقیقه فی شرح الکلام المأة و الرابع و الأربعین عند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الأئمة من قریش، و یحتمل أن تکون للعهد فتفید الحصر أیضا کما عرفته فی شرح الخطبة المأة و الثالثة و الخمسین عند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الشعار و الأصحاب، فیکون المعنی أنّ ماهیة الحلال و الحرام و حقیقتهما إذا الحلال المعهود الثابت من الشریعة أی الّذی یجوز تناوله و الحرام المعهود الثابت منها أی الّذی لا یجوز ارتکابه هو منحصر فیما أحلّه اللّه سبحانه و حرّمه و أفصح عن حلیّته و حرمته فی کتابه الکریم و لسان نبیّه الحکیم، فغیر ذلک مما أحلّه الناس و حرّموه لیس حلالا و لا حراما إذ حلال</w:t>
      </w:r>
    </w:p>
    <w:p>
      <w:pPr>
        <w:pStyle w:val="BookText"/>
        <w:rPr/>
      </w:pPr>
      <w:r>
        <w:rPr>
          <w:rFonts w:ascii="IRNazanin" w:hAnsi="IRNazanin" w:eastAsia="IRNazanin"/>
          <w:color w:val="111111"/>
          <w:sz w:val="28"/>
          <w:sz w:val="28"/>
          <w:szCs w:val="28"/>
          <w:rtl w:val="true"/>
          <w:lang w:bidi="fa-IR"/>
        </w:rPr>
        <w:t>محمّد صلّی اللّه علیه و آله و سلّم حلال إلی یوم القیامة و حرامه حرام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علیه ما رواه فی الکافی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الحلال و الحرام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محمّد حلال أبدا إلی یوم القیامة و حرام محمّد حرام أبدا إلی یوم القیامة لا یکون غیره و لا یجیء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یبدع بدعة إلاّ ترک بها سنّة،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هذه الخطبة إن کان صدورها بعد قتل عثمان و البیعة له علیه السّلام بالخلافة کما حکیناه سابقا عن بعض الشارحین، فالأشبه علی ذلک أن یکون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ما أحدث النّاس إلی آخره توطئة و تمهیدا لما کان مکنونا فی خاطره من تغییر البدعات المحدثات فی أیام خلافة الثلاثة و إجراء الأحکام الشرعیّة علی وجهها بعد استقرار أمر خلافته لو کان متمکّنا منه حتّی لا یعترض علیه النّاس و لا یطعنوا علیه، کما بان عنه فی بعض کلماته الاتیة فی الکتاب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استوت قدمای من هذه المداحض لغیّرت أشیاء، و لکنّه علیه السّلام لم یتمکّن من التغییر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البحار من التهذیب عن علیّ بن الحسن بن فضّال عن أحمد بن الحسن عن عمرو بن سعید المداینی عن مصدّق بن صدقة عن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صلاة فی رمضان فی المساجد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أمیر المؤمنین علیه السّلام الکوفة أمر الحسن بن علیّ علیهما السّلام أن ینادی فی النّاس لا صلاة</w:t>
      </w:r>
      <w:r>
        <w:rPr>
          <w:rStyle w:val="FootnoteAnchor"/>
          <w:rtl w:val="true"/>
        </w:rPr>
        <w:footnoteReference w:id="35"/>
      </w:r>
      <w:r>
        <w:rPr>
          <w:rFonts w:ascii="IRNazanin" w:hAnsi="IRNazanin" w:eastAsia="IRNazanin"/>
          <w:color w:val="111111"/>
          <w:sz w:val="28"/>
          <w:sz w:val="28"/>
          <w:szCs w:val="28"/>
          <w:rtl w:val="true"/>
          <w:lang w:bidi="fa-IR"/>
        </w:rPr>
        <w:t>فی شهر رمضان فی المساجد جماعة، فنادی فی النّاس الحسن بن علیّ علیهما السّلام بما أمره به أمیر المؤمنین علیه السّلام، فلما سمع الناس مقالة الحسن بن علیّ علیهما السّلام، 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 وا عمراه فلما رجع الحسن إلی أمیر المؤمنین علیهما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الصّوت؟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النّاس یصیحون وا عمراه وا عمراه،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هذا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بیّن انحصار الحلال و الحرام فیما أحلّه اللّه سبحانه و حرّمه أردفه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جرّبتم الامور و ضرّستموها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أحکمتموها بالتجربة و الممارسة، و ظهر لکم جیّدها من ردیّها و حقّها من باطلها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وعظتم بمن کان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وعظکم اللّه</w:t>
      </w:r>
    </w:p>
    <w:p>
      <w:pPr>
        <w:pStyle w:val="BookText"/>
        <w:rPr/>
      </w:pPr>
      <w:r>
        <w:rPr>
          <w:rFonts w:ascii="IRNazanin" w:hAnsi="IRNazanin" w:eastAsia="IRNazanin"/>
          <w:color w:val="111111"/>
          <w:sz w:val="28"/>
          <w:sz w:val="28"/>
          <w:szCs w:val="28"/>
          <w:rtl w:val="true"/>
          <w:lang w:bidi="fa-IR"/>
        </w:rPr>
        <w:t xml:space="preserve">سبحانه فی کتابه بالامم الماضیة و بما جری منه فی حقّ المؤمنین منهم من الجزاء الجمیل و ما جری فی حقّ العاصین منهم من العذاب الوبیل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الفرقان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الأمثال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الکثیرة الموضحة للحقّ من الباطل و الفارقة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دعیتم إلی الأمر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أمر الدّین و الاسلام الّذی أوضحه کتاب اللّه و سنّة رسوله حقّ الوضوح و لم یبق علیه سترة و لا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هذه الجملات تنبیه المخاطبین علی أنهم بعد ما حصل لهم هذه الأمور أعنی تجربة الأمور و أحکامها و الموعظة و ضرب الأمثال الظاهرة و الدّعوة إلی الأمر الواضح یحقّ لهم أن یعرفوا أحکام الشریعة حقّ المعرفة، و أن یمیّزوا بین البدعات و السّنن إذ تلک الأمور معدّة لحصول المعرفة و لوضوح الفرق بین البدعة و السنّة و بین المجعولة و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یصمّ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یغفل عن ما ذکر من الامور أو عن الأمر الواضح الّذی دعوا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الغافل البالغ فی غفلته النهایة و التنوین للتفخیم و التعظیم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أَبْصارِهِمْ غِشاوَةٌ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غشاوة عظیمة و هکذا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یعمی عنه إلاّ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یضلّ عنه و لا یجهل به إلاّ من هو شدید الضلال و الجهالة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ینفعه اللّه بالبلاء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بما بلاه به من المکاره و المصائب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المکتسبة من مزاولة الامور و مقاساة الشدائد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ینتفع بشیء من العظة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تأثیر البلاء و التّجارب فی النفس أشدّ و أقوی من تأثیر النصح و الموعظة، لأنّ الموعظة احالة علی الغایب، و البلیة و التجربة مدرکة بالحسّ فمن لا ینفعه الأقوی لا ینفعه الأضعف بالطریق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أتاه النقص من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الکمالات الّتی یتوجّه إلیها بوجه عقله تفوته لنقصان تجربته و وقوف عقله عنها فأشبه فوتها له مع طلبه لها إتیان النقص له من أمامه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یعرف ما أنکر و ینکر ما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غایة نقصانه، و هی الاختلاط و الحکم علی غیر بصیرة، فتارة یتخیّل فیما أنکره و جهله أنّه عارف بحقیقته، و تارة</w:t>
      </w:r>
    </w:p>
    <w:p>
      <w:pPr>
        <w:pStyle w:val="BookText"/>
        <w:rPr/>
      </w:pPr>
      <w:r>
        <w:rPr>
          <w:rFonts w:ascii="IRNazanin" w:hAnsi="IRNazanin" w:eastAsia="IRNazanin"/>
          <w:color w:val="111111"/>
          <w:sz w:val="28"/>
          <w:sz w:val="28"/>
          <w:szCs w:val="28"/>
          <w:rtl w:val="true"/>
          <w:lang w:bidi="fa-IR"/>
        </w:rPr>
        <w:t>ینکر ما کان یعرفه و یحکم بصحّته لخیال یطرأ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یتخیّل فیما أنکره أنّه قد عرفه و ینکر ما قد کان عارفا به و سمّی اعتقاد العرفان و تخیّله عرفانا علی المجاز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فرّع علی ما ذکر انقسام الناس إلی قسمین فقال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الناس رجلان متبع 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متشرّع آخذ بشرایع الدّین، و سالک لمنهاج الشرع المبین، و هو العامل بکتاب اللّه سبحانه و سنّته و المقتبس من نورهما و المنتفع بما فیهما من النصایح و المواعظ و الأمثال المضروبة، و هو من الّذین قال اللّه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مبتدع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لم ینتفع بهما بل نبذ أحکامهما ورائه و اتّبع هویه و ع‌مل بارائه و مقایسه فأعمی اللّه قلبه عن معرفة الحقّ و أصمّه عن استماعه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 بُکْمٌ عُمْیٌ فَهُمْ لا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معه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سنّة و لا ضیاء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لیس له فیما أحدثه من البدعة دلیل علیه من سنّة و لا حجّة بیّنة واضحة من الکتاب الکریم تنجیه لوضوحها و ضیائها من ظلمة الجهل و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شیبة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المقاییس طلبوا العلم بالمقاییس فلم تزدهم المقاییس من الحقّ إلاّ بعدا و انّ دین اللّه لا یصاب بالعقول، رواه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محمّد بن أبی عبد اللّه رفعه عن یونس بن عبد 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اوحّد اللّه عزّ و 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لا تکوننّ مبتدعا من نظر برأیه هلک، و من ترک أهل بیت نبیّه صلّی اللّه علیه و آله و سلّم ضلّ، و من ترک کتاب اللّه و قول نبیّه کفر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ذکر أنّ أصحاب البدع لیس لهم دلیل من سنّة یتمسّکون به و لا نور حجّة یستضیئون به أردفه بذکر ممادح القرآن تنبیها علی کونه البرهان الحقّ و النّور المضیء أحقّ بالاتباع و الاهتداء، و أجدر أن یقتبس من أنواره و یتّعظ بمواعظه و نصایحه، و علی أنّ الراغبین عنه التابعین لأهوائهم و الاخذین بالاراء</w:t>
      </w:r>
    </w:p>
    <w:p>
      <w:pPr>
        <w:pStyle w:val="BookText"/>
        <w:rPr/>
      </w:pPr>
      <w:r>
        <w:rPr>
          <w:rFonts w:ascii="IRNazanin" w:hAnsi="IRNazanin" w:eastAsia="IRNazanin"/>
          <w:color w:val="111111"/>
          <w:sz w:val="28"/>
          <w:sz w:val="28"/>
          <w:szCs w:val="28"/>
          <w:rtl w:val="true"/>
          <w:lang w:bidi="fa-IR"/>
        </w:rPr>
        <w:t>و المقاییس تائهون فی بوادی الجهالة، هائمون فی فیافی الضلالة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سبحانه لم یعظ أحدا بمثل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الغرض من جمیع المواعظ المتضمّنة للوعد و الوعید و الترغیب و التهدید هو الجذب إلی طرف الحقّ و الارشاد إلی حظیرة القدس، و القرآن أبلغ منها کلّها فی إفادة ذلک الغرض و أکمل فی تحصیل ذلک 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حبل اللّه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تمسّک به نجا و من ترکه فقد هوی، و وصفه بالمتانة و الاحکام لأنه حبل ممدود من الأرض إلی السماء من استمسک به فقد استمسک بالعروة الوثقی لا انفصام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سببه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وصفه بالامانة لأنه لا یخون المتوصّل به فی ایصاله إلی حظایر القدس و مجالس الانس و قرب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ربیع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القلوب تلتذّ و تنشط و ترتاح بتلاوة آیاته و تدبّر ما فیها من المحاسن و المزایا و تفکّر ما تضمّنته تلک الایات من النکات البدیعة و اللطایف العجیبة، کما أنّ النفوس تلتذّ بأزهار الربیع و أنواره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بالکنایة حیث شبّه العلم بالماء إذ به حیاة الأرواح کما أنّ بالماء حیاة الأبدان، و ذکر الینابیع تخییل، و فی نسخة الشارح بدل ینابیع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العلوم و المقصود واحد، و إنما کان ینابیع العلوم اذ جمیع العلوم خارجة منه لتضمّنه علم ما کان و ما هو کائن و ما یکون کما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رَطْبٍ وَ لا یابِسٍ إِلاّ فِی کِتابٍ مُبِینٍ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للقلب جلاء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فیه منار الهدی و مصابیح الدّجی و التفکّر فیه یجلو القلوب من رین الشکوکات و یرتفع به عنها صدا الشبهات کما یجلو الصیقل المرات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 الجلاء مقصورا فیه مع حصوله بغیره من العلوم الحقّة؟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القرآن ینابیع جمیع العلوم حسبما عرفت یؤل حصول الجلاء بها إلی الجلاء به فی الحقیقة، أو أنّ المراد نفی الکمال أی لیس للقلب جلاء کامل غیره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الجواب أولی مما أجاب به الشارح البحرانی من أنّ هذا الکلام صدر</w:t>
      </w:r>
    </w:p>
    <w:p>
      <w:pPr>
        <w:pStyle w:val="BookText"/>
        <w:rPr/>
      </w:pPr>
      <w:r>
        <w:rPr>
          <w:rFonts w:ascii="IRNazanin" w:hAnsi="IRNazanin" w:eastAsia="IRNazanin"/>
          <w:color w:val="111111"/>
          <w:sz w:val="28"/>
          <w:sz w:val="28"/>
          <w:szCs w:val="28"/>
          <w:rtl w:val="true"/>
          <w:lang w:bidi="fa-IR"/>
        </w:rPr>
        <w:t>عنه علیه السّلام و لم یکن فی هذا الزمان علم مدوّن و لا استفادة للمسلمین إلاّ من القرآن الکریم، فلم یکن إذا جلاء للقلب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الأولویّة أنّ الأحادیث النبویّة کانت موجودة بأیدیهم یومئذ و الاستفادة منها کانت ممکنة لمن أرادها، و أما غیر المرید لها من الّذین علی قلوبهم أقفالها فالقرآن و الحدیث بالنسبة إلیهم أیضا علی حدّ سواء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قد ذهب المتذکّرون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بالقرآن ال‌متدبّرون فی معانیه المستضیئون بضیائه المقتبسون من أنواره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الناسون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المتناسون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المظهرون للنسیان لأغراض 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ارتباط هذا الکلام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آه بما سبق أنه لما ذکر ممادح القرآن و أنه أبلغ المواعظ و أجلی للقلوب، و کان الغرض منه حثّ المخاطبین و تحریصهم علی اتّباعه و التذکّر به أتبعه بذلک أسفا علی الماضین و تقریعا علی الباقین بأنّهم لا یتذکّرون به و لا یتّبعونه و لا یتّعظون بمواعظه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 إظهار الیأس من قبولهم للموعظة و استبعاد ذلک لما تفرّس منهم من فساد النیات و متابعة الهوی و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یکون توطئة و تمهیدا لما کان یریده من أمرهم باعانة الخیر و تجنّب الشرّ، یعنی مع أنّ المتذکّرین و أولی البصایر قد مضوا و لم یبق إلاّ الغافلون الجاهلون و تأثیر الموعظة فیهم صعب جدا، مع ذلک أعظکم و اذکّرکم و إن لم تنفع الذکری بقولی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رأیتم خیرا فأعینوا علیه و إذا رأیتم شرّا فاذهبوا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الخیر و الشرّ و إن کان مطلقا شاملا باطلاقه لکلّ خیر و شرّ، إلاّ أنّ الأشبه أن یکون نظره فیهما إلی الخیر و الشرّ المخصوصین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یکون مراده من الخیر الخیر الّذی کان یریده فی حقّهم و إن کان مکروها و کانوا لهم متنفرّین عنه بطبعهم من التسویة فی العطاء و الحمل علی جادّة الوسطی و مرّ الحقّ، و یکون المراد باعانتهم علیه تسلیمهم له فی کلّ ما یأمر و ینهی و رضاهم</w:t>
      </w:r>
    </w:p>
    <w:p>
      <w:pPr>
        <w:pStyle w:val="BookText"/>
        <w:rPr/>
      </w:pPr>
      <w:r>
        <w:rPr>
          <w:rFonts w:ascii="IRNazanin" w:hAnsi="IRNazanin" w:eastAsia="IRNazanin"/>
          <w:color w:val="111111"/>
          <w:sz w:val="28"/>
          <w:sz w:val="28"/>
          <w:szCs w:val="28"/>
          <w:rtl w:val="true"/>
          <w:lang w:bidi="fa-IR"/>
        </w:rPr>
        <w:t>بکلّ ما یفعل و یرید، و سعیهم فی مقاصده و ماربه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مراده من الشرّ ما تفرّس منهم بل شاهده من قصدهم لنکث البیعة و ثوران الفتنة، و یکون المراد بالذّهاب عنه الاعراض عنه و الترک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إنّ الأشبه ذلک لما حکیناه عن بعض الشراح من أنّ هذه الخطبة خطب بها فی أوائل البیعة فقرینة الحال و المقام تشعر بما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فلما أمر علیه السّلام بما أمر أکّده بالحدیث النبویّ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رسول اللّه صلّی اللّه علیه و آله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اعمل الخیر و دع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أنت جواد 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المراد بالقاصد الراشد الغیر المجاوز عن الحدّ فی سیره بأن لا یکون سریع السّیر فیتعب بسرعته، و لا بطیء السّیر فیفوت الغرض ببطوئه، و أن یکون المراد به السائر فی قصد السّبیل أی غیر الخارج عن الجادّة الوسطی، و تشبیه عامل الخیر و تارک الشرّ به علی الأوّل من أجل اتّصافه بالعدل فی أموره و براءته من الافراط و التفریط، و علی الثانی من أجل کون سلوکه علی الجادّة الوسطی و الصراط المستقیم الموصل به إلی نضرة النّعیم و الفوز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نبّه علی أقسام الظلم تلمیحا إلی مظلومیته علیه السّلام و تنبیها علی أنّ ظلامته لا تترک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انّ الظلم ثلاثة فظلم لا یغفر، و ظلم لا یترک، و ظلم مغفور لا یطلب، فأمّا الظلم الّذی لا یغفر فالشّرک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لا یَغْفِرُ أَنْ یُشْرَکَ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الغفران بالشرک مشروط بعدم التوبة، لأنّ الأمة أجمعت علی أنّ اللّه یغفره بالتوبة و إن کان الغفران مع التوبة عند المعتزلة علی وجه الوجوب و عندنا علی وجه التفضّل و الانعام کما یأتی التصریح بذلک عن 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الظلم الّذی یغفر فظلم العبد نفسه عند بعض الهنات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بذلک البعض الصغائر لأنّ الاجتناب عن الکبایر یکون کفارة لها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تَجْتَنِبُوا کَبائِرَ ما تُنْهَوْنَ عَنْهُ نُکَفِّرْ عَنْکُمْ سَیِّئاتِکُمْ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حمله علی المغفرة بالتوبة أو الشفاعة ففیه انّ المغفرة بهما لا اختصاص لها ببعض الهنات السّیئات بل جمیع المعاصی تکون مغفورة بعد حصول التوبة و الشفاعة</w:t>
      </w:r>
    </w:p>
    <w:p>
      <w:pPr>
        <w:pStyle w:val="BookText"/>
        <w:rPr/>
      </w:pPr>
      <w:r>
        <w:rPr>
          <w:rFonts w:ascii="IRNazanin" w:hAnsi="IRNazanin" w:eastAsia="IRNazanin"/>
          <w:color w:val="111111"/>
          <w:sz w:val="28"/>
          <w:sz w:val="28"/>
          <w:szCs w:val="28"/>
          <w:rtl w:val="true"/>
          <w:lang w:bidi="fa-IR"/>
        </w:rPr>
        <w:t>علی أنّ حمله علی صورة التوبة یوجب عدم الفرق بینه و بین القسم الأوّل لما عرفت هناک من الاجماع علی غفران الشرک أیضا بالتوبة کسایر المعاصی صغیرة أو کبیرة فلا یکون علی ذلک للتفکیک بین القسمین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الشرک و غیره مشترکان فی الغفران بالتوبة و فی عدمه بعدمها إلاّ الصغائر فانّها تغفر مع عدمها أیضا إذا حصل الاجتناب عن الکبایر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ظاهر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غفران ما دون الشرک مطلقا صغیرا کان أو کبیرا، بل صرّح به فی بعض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ما رواه فی الصّافی من الکافی عن الصّادق علیه السّلام فی هذه الایة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الکبائر فما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منه و من الفقیه أنّه علیه السّلام سئل هل تدخل الکبایر فی مشیّة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ذاک إلیه عزّ و جلّ إن شاء عذّب و إن شاء عفی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علیّ بن إبراهیم عند تفسیر هذه الایة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ابن أبی عمیر عن هشام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الکبائر فی الاستثناء؟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 فی مجمع البیان فی 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أنّ اللّه لا یغفر أن یشرک به أحد و لا یغفر ذنب المشرک لأحد و یغفر ما دون الشرک من الذّنوب لمن یرید قال المحقّقون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الایة أرجی آیة فی القرآن، لأنّ فیه إدخال ما دون الشرک من جمیع المعاصی فی مشیّة الغفران وقف اللّه المؤمنین الموحّدین بهذه الایة بین الخوف و الرّجاء و بین العدل و الفضل، و ذلک صفة المؤمن، و لذلک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وزن رجاء المؤمن و خوفه لاعتدلا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الاستدلال بهذه علی أنّ اللّه یغفر الذّنوب من غیر توبة أنه نفی غفران الشرک و لم ینف غفرانه علی کلّ حال بل نفی أن یغفر من غیر توبة لأنّ الامة اجتمعت علی أنّ اللّه یغفره بالتوبة و إن کان الغفران عند المعتزلة علی</w:t>
      </w:r>
    </w:p>
    <w:p>
      <w:pPr>
        <w:pStyle w:val="BookText"/>
        <w:rPr/>
      </w:pPr>
      <w:r>
        <w:rPr>
          <w:rFonts w:ascii="IRNazanin" w:hAnsi="IRNazanin" w:eastAsia="IRNazanin"/>
          <w:color w:val="111111"/>
          <w:sz w:val="28"/>
          <w:sz w:val="28"/>
          <w:szCs w:val="28"/>
          <w:rtl w:val="true"/>
          <w:lang w:bidi="fa-IR"/>
        </w:rPr>
        <w:t>وجه الوجوب و عندنا علی وجه التفضّل، و علی هذا یجب أن یکون المراد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یَغْفِرُ ما دُونَ ذلِکَ لِمَنْ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یغفر ما دون الشرک من الذنوب بغیر توبة لمن یشاء من المذنبین غیر 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معنی لقول المعتزلة إنّ فی حمل الایة علی ظاهرها و إدخال ما دون الشرک فی المشیّة إغراء علی المعصیة، لأنّ الاغراء إنّما یحصل بالقطع علی الغفران فأمّا إذا کان الغفران معلّقا بالمشیّة فلا إغراء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العبد به واقفا بین الخوف و الرجاء و بهذا وردت الأخبار الکثیرة من طریق الخاصّ و العامّ، و انعقد علیه اجماع سلف أهل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فی غفران ذنوب البعض دون البعض میل و محاباة و لا یجوز المیل و المحاباة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فجوابه أنّ اللّه متفضّل بالغفران و للمتفضّل أن یتفضّل علی قوم دون قوم و انسان دون انسان، و هو عادل فی تعذیب من یعذّبه، و لیس یمنع العقل و الشرع من الفضل و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منهم أنّ لفظة ما دون ذلک و إن کانت عامة فی الذنوب الّتی هی دون الشرک فانما نخصّها و نحملها علی الصغائر أو ما یقع منه التوبة لأجل عموم ظاهر آیات الوعید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فجوابه إنا نعکس علیکم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خصّصوا ظواهر تلک الایات لعموم هذه الایة و هذا أولی لما روی عن بعض أنّه قال إنّ هذه الایة استثناء علی جمیع القرآن یرید به و اللّه أعلم جمیع آیات الوعید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فان الصّغایر یرتفع عندکم محبطة و لا تجوز المؤاخذة بها، و ما هذا حکمه فکیف تعلّق بالمشیّة فانّ أحدا لا یقول إنی أفعل الواجب إن شئت و أردّ الودیعة إن شئت، انتهی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 ظهر لک فساد ما توهّمه الشارح المعتزلی فانّه بعد ما ذکر أنّ الکبائر حکمها حکم الشرک عند أصحابه المعتزلة فی عدم المغفرة اعترض علی</w:t>
      </w:r>
    </w:p>
    <w:p>
      <w:pPr>
        <w:pStyle w:val="BookText"/>
        <w:rPr/>
      </w:pPr>
      <w:r>
        <w:rPr>
          <w:rFonts w:ascii="IRNazanin" w:hAnsi="IRNazanin" w:eastAsia="IRNazanin"/>
          <w:color w:val="111111"/>
          <w:sz w:val="28"/>
          <w:sz w:val="28"/>
          <w:szCs w:val="28"/>
          <w:rtl w:val="true"/>
          <w:lang w:bidi="fa-IR"/>
        </w:rPr>
        <w:t>نفسه بأنّ الایة صریحة فی التفکیک بینها و بینه، و أجاب بما ملخّصه أنّ المراد من لفظ الغفران هو الستر فی موقف القیامة و المراد أنّ اللّه لا یستر فی موقف القیامة من مات مشرکا بل یفضحه علی رءوس الأشهاد، و أمّا من مات علی کبیرة من أهل الاسلام فانّ اللّه یستره فی الموقف و لا یفضحه بین الخلایق و إن کان من أهل النار، و قد یکون من أهل الکبائر ممّن یقرّ بالذّنوب من تعظم کبائره جدّا فیفضحه اللّه فی الموقف کما یفضح المشرک، فهذا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یَغْفِرُ ما دُونَ ذلِکَ لِمَنْ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الفساد أنّ الغفر و إن کان فی اللّغة بمعنی الستر و التغطیة إلاّ أنّه فی الایات و الأخبار حیثما یطلق یراد به التجاوز عن الخطایا و العفو عن الذنوب و الستر علیها، فحمله علی الستر المخصوص بالموقف خلاف ظاهر الاطلاق، و الأصل عدم التقیید فلا داعی إلی المصیر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علی رغم المعتزلة أنهم لتمسّکهم بحجزة خلفائهم الضّالین المضلّین و انحرافهم عن أولیاء الدّین أساءوا ظنّهم باللّه ربّ العالمین و حکموا فی مرتکبی الکبایر من المسلمین بکونهم فی النار معذّبین کالکفّار و المشرکین، و اللّه سبحانه مجازیهم علی نیّاتهم و عقیدتهم و حاشرهم یوم القیامة مع من یتولّونه ثمّ یردّهم إلی أسفل السافلین من الجحیم مخلّدین فیها و لا هم عنها یخرجون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نحن فلاعتصامنا بالعروة الوثقی و الحبل المتین أعنی ولایة أمیر المؤمنین و ولایة آله المعصومین نحسن ظنّنا باللّه و نرجو غفرانه و عفوه و الحشر مع أولیائنا و إن کان فی بحار الذّنوب مغرقین، و لا نظنّ فی حقّ ربّنا الغفور الرّحیم انّه یسمع فی النار صوت عبد مسلم سجن فیها بمخالفته و ذاق طعم عذابها بمعصیته و حبس بین أطباقها بجرمه و جریرته و هو یضجّ إلیه ضجیج مؤمّل لرحمته و ینادیه بلسان أهل توحیده و یتوسّل إلیه بربوبیّته، فکیف یبقی فی العذاب و هو یرجو ما سلف من حلمه و رأفته، أم کیف تؤلمه النّار و هو یأمل فضله و رحمته، أم کیف یحرقه لهبها و هو یسمع صوته و یری مکانه، أم کیف یشتمل علیه زفیرها و هو یعلم ضعفه أم کیف یتغلغل بین أطباقها و هو یعلم صدقه، أم کیف تزجره زبانیتها و هو ینادیه یا ربّه، أم کیف یرجو فضله فی</w:t>
      </w:r>
    </w:p>
    <w:p>
      <w:pPr>
        <w:pStyle w:val="BookText"/>
        <w:rPr/>
      </w:pPr>
      <w:r>
        <w:rPr>
          <w:rFonts w:ascii="IRNazanin" w:hAnsi="IRNazanin" w:eastAsia="IRNazanin"/>
          <w:color w:val="111111"/>
          <w:sz w:val="28"/>
          <w:sz w:val="28"/>
          <w:szCs w:val="28"/>
          <w:rtl w:val="true"/>
          <w:lang w:bidi="fa-IR"/>
        </w:rPr>
        <w:t>عتقه منها فیترکه فیها هیهات ما هکذا الظنّ به و لا المعروف من فضله، و لا مشبه لما عامل به الموحّدین من برّه و إحسانه، فبالیقین نقطع لو لا ما حکم به من تعذیب جاحدیه و قضی به من إخلاد معاندیه لجعل النار کلّها بردا و سلاما و ما کان لأحد من شیعة أمیر المؤمنین و محبّیه مقرّا و لا مقاما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روی فی الفقیه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سمعت حبیبی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المؤمن خرج من الدّنیا و علیه مثل ذنوب أهل الأرض لکان الموت کفّارة لتلک الذّنوب ثمّ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لا إله إلاّ اللّه باخلاص فهو بریء من الشرک، و من خرج من الدّنیا لا یشرک باللّه شیئا دخل الجنّة ثمّ تلی صلّی اللّه علیه و آله هذه الایة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شیعتک و محبّیک یا علی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هذا لشیعتی؟ قال صلّی اللّه علیه و آله و سلّم ای و ربّی هذا لشیعتک،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الظلم الّذی لا یترک فظلم العباد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فی الکافی عن شیخ عن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إنی لم أزل والیا منذ زمن الحجّاج إلی یومی هذا فهل لی من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ثمّ أعدت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تؤدّی إلی کلّ ذی 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مظلمة أخذ بها فی نفسه أو فی ماله أو فی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انتصر اللّه من ظالم إلاّ بظالم و ذلک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نُوَلِّی بَعْضَ الظّالِمِینَ بَعْضاً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 أبی عبد اللّه علیه السّلام عن رسول اللّه و عن أمیر المؤمنین صلوات اللّه علیهما و علی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القصاص کفّ عن ظلم الناس</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الاخرة مضافا إلی قصاص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یوم المظلوم علی الظالم أشدّ من یوم الظالم علی المظلوم، لأنّ یوم الظالم الدّنیا فقط،</w:t>
      </w:r>
    </w:p>
    <w:p>
      <w:pPr>
        <w:pStyle w:val="BookText"/>
        <w:rPr/>
      </w:pPr>
      <w:r>
        <w:rPr>
          <w:rFonts w:ascii="IRNazanin" w:hAnsi="IRNazanin" w:eastAsia="IRNazanin"/>
          <w:color w:val="111111"/>
          <w:sz w:val="28"/>
          <w:sz w:val="28"/>
          <w:szCs w:val="28"/>
          <w:rtl w:val="true"/>
          <w:lang w:bidi="fa-IR"/>
        </w:rPr>
        <w:t xml:space="preserve">و یوم المظلوم الدّنیا و الاخرة و المنتقم هو اللّه سبحانه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قصاصه و انتقامه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جرحا بالمدی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السّکاکین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ضربا بالسّیاط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العصا و نحو ذلک من مولمات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ما یستصغر ذلک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نار الجحیم و العذاب الألیم و الخزی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أشرت سابقا إلی أنّ فی ذکره أقسام الظلم و ما یترتّب علیها من العقوبات تلمیحا إلی مظلومیّته علیه السّلام و تنبیها علی أنّ الظلم الذی وقع فی حقّه لیس بحیث یترک و یرفع الید عنه، بل یقتصّ من ظالمیه البتّة و ینتقم بمقتضی العدل و اللّه عزیز ذو انتقام، و حیث إنّ ظلامة آل محمّد صلّی اللّه علیه و آله و سلّم أعظم ما وقع فی الأرض من المظالم حیث غصبوا خلافتهم و أحرقوا باب بیتهم و أسقطوا محسنهم و قتلوا أمیر المؤمنین و ابنیه الحسن و الحسین علیهم السّلام بالسمّ و سیف العدوان و أداروا رأسه و رأس أصحابه علی الرماح و السنان، و شهروا نساءه و بناته فی الأصقاع و البلدان إلی غیر ذلک من الظلم و الطغیان الّذی یعجز عن تقریره اللّسان و یضیق عنه البیان، فلا بدّ أن یکون قصاص ظلاماتهم أشدّ و عقوبة ظالمیهم أعظم و أخزی و أحببت أن اورد بعض ما ورد فیه من الأخبار باقتضاء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البحار من کتاب الاحتجاج عن سلیم بن قیس الهلالی 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یوم بیعة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بقائل غیر شیء واحدا ذکّرکم باللّه أیّها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یعنینی و الزبیر و أبا ذر و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أسمعتم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تابوتا من النار فیه اثنی عشر رجلا، ستّة من الأوّلین و ستّة من الاخرین فی جبّ فی قعر جهنّم فی تابوت مقفل علی ذلک الجبّ صخرة إذا أراد اللّه أن یسعر جهنّم کشف تلک الصخرة عن ذلک الجبّ فاستعاذت جهنّم من وهیج ذلک الجبّ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فسألناه عنهم و أنتم شهود، فقال النبی صلّی اللّه علیه و آله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الأوّلین فابن آدم علیه السّلام الّذی قتل أخاه، و فرعون الفراعنة، و الّذی حاجّ إبراهیم فی ربّه، و رجلان من بنی اسرائیل بدّلا کتابهما و غیّر اسنّتهما أمّا أحدهما</w:t>
      </w:r>
    </w:p>
    <w:p>
      <w:pPr>
        <w:pStyle w:val="BookText"/>
        <w:rPr/>
      </w:pPr>
      <w:r>
        <w:rPr>
          <w:rFonts w:ascii="IRNazanin" w:hAnsi="IRNazanin" w:eastAsia="IRNazanin"/>
          <w:color w:val="111111"/>
          <w:sz w:val="28"/>
          <w:sz w:val="28"/>
          <w:szCs w:val="28"/>
          <w:rtl w:val="true"/>
          <w:lang w:bidi="fa-IR"/>
        </w:rPr>
        <w:t>فهوّد الیهود و الاخر نصّر النصاری و إبلیس سادسهم و الدّجال فی الاخرین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الخمسة أصحاب الصّحیفة الّذین تعاهدوا و تعاقدوا علی عداوتک یا أخی و التظاهر علیک بعدی هذا و هذا حتّی عدّهم و سمّاهم،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صدقت نشهد أنّا سمعنا ذلک من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تفسیر علیّ بن إبراهیم عن الصّادق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الفلق جبّ فی جهنّم یتعوّذ أهل النّار من شدّة حرّه سأل اللّه أن یأذن له فیتنفّس فأذن له فتنفّس فأحرق جهنّم،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ذلک الجبّ صندوق من نار یتعوّذ منه أهل الجبّ من حرّ ذلک الصّندوق و هو التابوت و فی ذلک ستّة من الأوّلین و ستّة من الاخرین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الستّة الّتی من الأوّلین فابن آدم الّذی قتل أخاه، و نمرود إبراهیم الّذی ألقی إبراهیم فی النار، و فرعون موسی، و السامری الّذی اتّخذ العجل، و الّذی هوّد الیهود، و الّذی نصّر النصاری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الستّة من الاخرین فهو الأوّل، و الثانی، و الثالث، و الرابع، و صاحب الجوارح، و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یلقی الجبّ یقب فیه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من الخصال و عقاب الأعمال عن إسحاق بن عمّار عن موسی بن جعفر علیهما السّلام قال لی یا اسحاق إنّ فی النّار لوادیا یقال له سقر لم یتنفّس منذ خلق اللّه لو أذن اللّه عزّ و جلّ له فی التنفس بقدر مخیط حرق ما علی وجه الأرض، و إنّ أهل النار لیتعوّذون من حرّ ذلک الوادی و نتنه و قذره و ما أعدّ اللّه فیه لأهله، و انّ فی ذلک الوادی جبلا یتعوّذ جمیع أهل ذلک الجبل من حرّ ذلک الشعب و نتنه و قذره و ما أعدّ اللّه فیه لأهله، و انّ فی ذلک الشعب لقلیبا یتعوّذ جمیع أهل ذلک الشعب من حرّ ذلک القلیب و نتنه و قذره و ما أعدّ اللّه فیه لأهله، و انّ فی ذلک القلیب لحیّة یتعوّذ أهل ذلک القلیب من خبث تلک الحیّة و نتنها و قذرها و ما أعدّ اللّه فی أنیابها من السمّ للذعها، و انّ فی جوف تلک الحیّة سبعة صنادیق فیها خمسة من الأمم السالفة و اثنان</w:t>
      </w:r>
    </w:p>
    <w:p>
      <w:pPr>
        <w:pStyle w:val="BookText"/>
        <w:rPr/>
      </w:pPr>
      <w:r>
        <w:rPr>
          <w:rFonts w:ascii="Amiri" w:hAnsi="Amiri" w:eastAsia="Amiri" w:cs="Amiri"/>
          <w:color w:val="111111"/>
          <w:sz w:val="28"/>
          <w:sz w:val="28"/>
          <w:szCs w:val="28"/>
          <w:rtl w:val="true"/>
          <w:lang w:bidi="ar-SA"/>
        </w:rPr>
        <w:t>من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من الخمسة؟ و من الاثنان؟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الخمسة فقابیل الّذی قتل هابیل، و نمرود الّذی حاجّ إبراهیم فی ربّه و قال أنا أحیی و أمیت، و فرعون الّذی قال أنا ربّکم الأعلی، و یهود الّذی هوّد الیهود، و بولس الّذی نصّر النصاری، و من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 الثّانی اللّذان لم یؤمنا باللّه طرفة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عقاب الأعمال 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من أصحاب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إنّ أشدّ الناس عذابا یوم القیامة لسبعة نفر أوّلهم ابن آدم الّذی قتل أخاه، و نمرود الّذی حاجّ إبراهیم فی ربّه، و اثنان فی بنی اسرائیل هوّدا قومهما و نصّراهما، و فرعون الّذی قال أنا ربکم الأعلی، و اثنان فی هذه الامة أحدهما شرّهما فی تابوت من قواریر تحت الفلق فی بحار من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کتاب الاختصاص عن یحیی بن محمّد الفارسی عن أبیه عن أبی عبد اللّه علیه السّلام عن أبیه عن أمیر المؤمنین صلوات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ذات یوم إلی ظهر الکوفة و بین یدیّ قنبر فقلت یا قنبر تری ما أری؟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ضوء اللّه لک یا أمیر المؤمنین عمّا عمی عنه بصری،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أصحابنا ترون ما أری؟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قد ضوء اللّه لک یا أمیر المؤمنین عمّا عمی عنه أبصارنا فقلت و الّذی فلق الحبّة و بریء النسمة لترونه کما أراه و لتسمعنّ کلامه کما أسمع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لبثنا أن طلع شیخ عظیم الهامة له عینان بالطول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 رحمة اللّه و برکاته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یا لعین؟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الاثام،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ترید؟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الشیخ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یا أمیر المؤمنین فو اللّه لأحدّثنک بحدیث عنّی عن اللّه عزّ و جلّ ما بیننا ثالث، فقلت عنک عن اللّه عزّ و جلّ ما بینکما ثالث؟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هبطت بخطیئتی إلی السماء الرابعة نادیت إلهی و سیّدی ما أحسبک خلقت من هو أشقی منّی، فأوحی اللّه تبارک و تعالی بلی قد خلقت من هو</w:t>
      </w:r>
    </w:p>
    <w:p>
      <w:pPr>
        <w:pStyle w:val="BookText"/>
        <w:rPr/>
      </w:pPr>
      <w:r>
        <w:rPr>
          <w:rFonts w:ascii="IRNazanin" w:hAnsi="IRNazanin" w:eastAsia="IRNazanin"/>
          <w:color w:val="111111"/>
          <w:sz w:val="28"/>
          <w:sz w:val="28"/>
          <w:szCs w:val="28"/>
          <w:rtl w:val="true"/>
          <w:lang w:bidi="fa-IR"/>
        </w:rPr>
        <w:t>أشقی منک فانطلق إلی مالک یریکه، فانطلقت إلی مالک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یقرئک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من هو أشقی منّی، فانطلق بی مالک إلی النّار فرفع الطبق الأعلی فخرجت نار سوداء ظننت أنها قد أکلتنی و أکلت مالکا،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اهدئی، فهدأت، ثمّ انطلق بی إلی الطبق الثانی فخرجت نار هی أشدّ من تلک سوادا و أشدّ حمی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أخمدی، فخمدت، إلی أن انطلق بی إلی السابع و کلّ نار یخرج من طبق یخرج أشدّ من الاولی فخرجت نار ظننت أنها قد أکلتنی و أکلت مالکا و جمیع ما خلقه اللّه عزّ و جلّ فوضعت یدی علی عینی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مرها یا مالک أن تخمد و إلاّ خمدت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لم تخمد إلی الوقت المعلوم، فأمرها فخمدت، فرأیت رجلین فی أعناقهما سلاسل النّیران معلّقین بها إلی فوق و علی رؤوسهما قوم معهم مقامع النیران یقمعونهما بها،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من هذان؟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قرئت فی ساق العرش و کنت قرأته قبل أن یخلق اللّه الدّنیا بألفی عام لا إله إلاّ اللّه محمّد رسول اللّه أیّدته و نصرته بعلیّ،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عدّوا ذلک و ظالماهم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حذّرهم عن التلوّن فی الدّین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فایاکم و التلوّن 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تحذیر لهم عن عدم الثبات علی خلق واحد فی أمر الدّین و عن التقلّب و التذبذب فی أحکام الشرع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راجع الی جماعة بلغه علیه السّلام من بعضهم توقّفهم فی بیعته کعبد اللّه ابن عمر و سعد بن أبی وقاص و حسّان بن ثابت و اسامة بن زید و أضرابهم، و عن بعضهم إرادة النکث و النقض للبیعة بعد توکیدها مثل طلحة و الزبیر و أتباعهما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هذا التحذیر فی الحقیقة إلی التحذیر عن النّفاق، لأنّ المنافق لا یستقیم علی رأی واحد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ذمّ اللّه المنافقین علی ذلک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مُذَبْذَبِینَ بَیْنَ ذلِکَ لا إِلی هؤُلاءِ وَ لا إِلی هؤُلاءِ وَ مَنْ یُضْلِلِ اللّهُ فَلَنْ تَجِدَ لَهُ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ثُمَّ کَفَرُوا ثُمَّ آمَنُوا ثُمَّ کَفَرُوا ثُمَّ ازْدادُوا کُفْراً لَمْ یَکُنِ اللّهُ لِیَغْفِرَ لَهُمْ وَ لا لِیَهْدِیَهُمْ سَبِیلاً بَشِّرِ الْمُنافِقِینَ بِأَنَّ لَهُمْ عَذاباً أَلِیماً اَلَّذِینَ یَتَّخِذُونَ الْکافِرِینَ أَوْلِیاءَ مِنْ دُونِ الْمُؤْمِنِینَ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فی الصّافی عن العیاشی عن الصّادق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هما و الثالث و الرابع و عبد الرحمن و طلحة و کانوا سبعة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علیه السّلام نزلت فی فلان و فلان و فلان آمنوا برسول اللّه صلّی اللّه علیه و آله و سلّم فی أوّل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عرضت علیهم الولایة حیث قال من کنت مولاه فعلیّ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بالبیعة لأمیر المؤمنین علیه السّلام حیث قالوا له بأمر اللّه و أمر رسوله فبایعوه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مضی رسول اللّه صلّی اللّه علیه و آله فلم یقرّوا بالبیعة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ازْدادُوا کُفْراً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بأخذهم من بایعوه بالبیعة لهم فهؤلاء لم یبق من الایمان شیء و کیف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حذّرهم عن التلوّن الملازم للنفاق و التفرّق علّله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جماعة فی‌ما تکرهون من الحقّ خیره من فرقة فیما تحبّون 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الاجتماع علی الحقّ خیر من الافتراق علی الباطل و إن کان الأوّل مکروها لکم و الثانی محبوبا لدیکم، و لعلّ المراد أنّ اجتماعکم علی بیعتی و ثباتکم علیه خیر لکم عاجلا و آجلا من افتراقکم عنها ابتغاء للفتنة و حبّا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أکّد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اللّه سبحانه لم یعط أحدا بفرقة خیرا ممّا مضی و لا مما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 با فی الموضعین إمّا بمعنی من و یؤیّده ما فی أکثر النسخ من لفظة من بدلها فیکون المراد أنه لم یعط أحدا من السّلف و لا من الخلف خیرا بسبب الافتراق، و إمّا بمعناها الأصلی فیکون المعنی أنّه تعالی لم یعط أحدا بسبب الافتراق خیرا من الدّنیا و لا من العقبی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الانسان مدنیّ بالطبع محتاج فی اصلاح أمر معاشه و معاده و انتظام اولاه و اخراه إلی التعاون و الاجتماع و الایتلاف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علیه السّلام فی کلامه المأة و السابع و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الزموا السواد الأعظم فانّ ید اللّه علی الجماعة و ایاکم و الفرقة فانّ الشاذّ من الناس للشیطان کما أنّ الشاذّ من الغنم للذئب</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 صلّی اللّه علیه و آله و سلّم من فارق الجماعة قدر شبر فقد خلع ربقة الاسلام عن عنقه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لکثرة فوائد الاجتماع و الایتلاف و عظم ما یترتّب علیها من الثمرات الدّنیویّة حبّ مؤکّدا فعل الجمعة و الجماعة و الأخبار الواردة فی الحثّ و الترغیب علیهما فوق حدّ الاحصاء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طوبی لمن شغله عیبه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محاسبة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غیبتهم روی فی عقاب الأعمال عن الحسن بن زید عن جعفر عن أبیه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أسرع الخیر ثوابا البرّ و إنّ أسرع الشرّ عقابا البغی، و کفی بالمرء عیبا أن ینظر من النّاس إلی ما یعمی عینه من نفسه، و یعیر الناس بما لا یستطیع ترکه و یؤذی جلیسه بما لا یعنیه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الطریحی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طُوبی لَهُمْ وَ حُسْنُ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طیب العیش، و قیل طوبی الخیر و أقصی الامنیة، و قیل اسم للجنّة بلغة أهل الهند، و فی الخبر عن النبیّ صلّی اللّه علیه و آله و سلّم أنها شجرة فی الجنّة أصلها فی داری و فرعها فی دار علیّ علیه السّلام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و دار علیّ فی الجنّة بمکان واحد، قال و فی الحدیث هی شجرة فی الجنّة أصلها فی دار النبیّ صلّی اللّه علیه و آله و لیس مؤمن إلاّ و فی داره غصن منها لا یخطر علی قلبه شهوة إلاّ أتاه ذلک الغصن، و لو أنّ راکبا مجدّا سار فی ظلّها مأئة عام ما خرج و لو طار من أسفلها غراب ما بلغ أعلاها حتّی سقط هرما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طوبی لمن لزم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الکلام مشبعا فی فواید العزلة و ثمراتها فی شرح الفصل الثانی من الخطبة المأة و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الاعتزال و ملازمة البیت ملازما للفرقة الّتی نهی عنها سابقا فکیف یجتمع النهی عن الفرقة مع الحثّ علی العزلة المستفاد من هذه الجملة الخبریّة؟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تنافی بینهما، لأنّ النهی السابق محمول علی الافتراق لاثارة الفتنة و طلب الباطل کما یشعر به کلامه السابق أیضا، و هذا محمول علی الاعتزال لطلب الحقّ و مناجاة الرّب و تزکیة النفس من رزائل الأخلاق</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یدلّ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أکل قوته و اشتغل بطاعة ربّه و بکی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سالف</w:t>
      </w:r>
      <w:bookmarkStart w:id="378" w:name="pg13871_143785"/>
    </w:p>
    <w:p>
      <w:pPr>
        <w:pStyle w:val="BookText"/>
        <w:rPr/>
      </w:pPr>
      <w:bookmarkEnd w:id="3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موبق معصیته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من نفسه فی شغل و النّاس منه فی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یدا و لسانا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عن أبی البلاد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أعرابیّ إلی النبیّ صلّی اللّه علیه و آله و سلّم و هو یرید بعض غزواته فاخذ بغرز</w:t>
      </w:r>
      <w:r>
        <w:rPr>
          <w:rStyle w:val="FootnoteAnchor"/>
          <w:rtl w:val="true"/>
        </w:rPr>
        <w:footnoteReference w:id="37"/>
      </w:r>
      <w:r>
        <w:rPr>
          <w:rFonts w:ascii="IRNazanin" w:hAnsi="IRNazanin" w:eastAsia="IRNazanin"/>
          <w:color w:val="111111"/>
          <w:sz w:val="28"/>
          <w:sz w:val="28"/>
          <w:szCs w:val="28"/>
          <w:rtl w:val="true"/>
          <w:lang w:bidi="fa-IR"/>
        </w:rPr>
        <w:t>راحلته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علّمنی عملا أدخل به الجنّة، فقال صلّی اللّه علیه و آله ما أحببت أن یأتیه الناس إلیک فأته إلیهم، و ما کرهت أن یأتیه الناس إلیک فلا تأته إلیهم، خلّ سبیل الراحلة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عثمان بن جبلة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ثلاث خصال من کنّ فیه أو واحدة منهنّ کان فی ظلّ عرش اللّه یوم لا ظلّ إلاّ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أعطی النّاس من نفسه ما هو سائلهم، و رجل لم یقدم رجلا و لم یؤخّر رجلا حتی یعلم أنّ ذلک للّه رضی، و رجل لم یعب أخاه المسلم بعیب حتّی ینفی ذلک العیب عن نفسه فانّه لا ینفی منها عیبا إلاّ بدا له عیب و کفی بالمرء شغلا بنفسه عن الناس</w:t>
      </w:r>
    </w:p>
    <w:p>
      <w:pPr>
        <w:pStyle w:val="Heading5"/>
        <w:numPr>
          <w:ilvl w:val="4"/>
          <w:numId w:val="1"/>
        </w:numPr>
        <w:rPr/>
      </w:pPr>
      <w:bookmarkStart w:id="379" w:name="__RefHeading___Toc1186357_3264237689"/>
      <w:bookmarkStart w:id="380" w:name="_Toc149"/>
      <w:bookmarkEnd w:id="379"/>
      <w:r>
        <w:rPr>
          <w:rtl w:val="true"/>
        </w:rPr>
        <w:t>الترجمة</w:t>
      </w:r>
      <w:bookmarkEnd w:id="380"/>
    </w:p>
    <w:p>
      <w:pPr>
        <w:pStyle w:val="BookText"/>
        <w:rPr/>
      </w:pPr>
      <w:r>
        <w:rPr>
          <w:rFonts w:ascii="IRNazanin" w:hAnsi="IRNazanin" w:eastAsia="IRNazanin"/>
          <w:color w:val="111111"/>
          <w:sz w:val="28"/>
          <w:sz w:val="28"/>
          <w:szCs w:val="28"/>
          <w:rtl w:val="true"/>
          <w:lang w:bidi="fa-IR"/>
        </w:rPr>
        <w:t>پس از آن حذر نمائید از متفرّق ساختن خلقها و از برگرداندن آنها و بگردانید زبان را یک زبان، و باید که حفظ نماید مرد زبان خود را از جهة این که این زبان سرکش است بصاحب خود، قسم بخدا نمی‌بینم بنده را پرهیز کند پرهیز کاری که منفعت بخشد او را تا این که نگه دارد زبانش را، پس بدرستی که زبان مؤمن از پشت قلب او است و بدرستی که قلب منافق از پشت زبان او است، بجهة این که اگر مؤمن بخواهد تکلّم بنماید بسخنی اندیشه میکند آن را در پیش نفس خود پس اگر خوب باشد آن سخن اظهار می‌نماید آن را، و اگر بد باشد پنهان می‌سازد او را، و بدرستی که منافق تکلّم می‌نماید بهر چه زبان او می‌آید و نمی‌داند چه چیزی منفعت دارد باو و چه چیز ضرر دارد بر او</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بتحقیق فرموده است حضرت رسالتماب صلوات اللّه و سلامه علیه و آله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مستقیم نشود ایمان بنده مگر این که مستقیم شود قلب او، و مستقیم نشود قلب او مگر این که مستقیم شود زبان او، پس هر کس قدرت داشته باشد از شما باین که ملاقات کند پروردگار خود را در حالتی که پاک باشد دست او از خونهای مسلمانان و مالهای ایشان و سالم باشد زبان او از عرضهای ایشان پس باید که بکند آنرا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ای بندگان خدا که بدرستی مرد صاحب ایمان حلال می‌سازد امسال آن چیزی را که حلال دانسته در سال گذشته و حرام می‌شمارد امسال چیزی را که حرام شمرده در سال گذشته، و بدرستی چیزی که تازه احداث کرده است آن را مردمان حلال نمی‌نماید از برای شما هیچ چیز از آنچه که حرام گردانیده شده است بر شما، و لکن حلال منحصر است به آن چه که خدا حلال فرموده، و حرام منحصر است به آن چه که خدا حرام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بتحقیق که تجربه کرده‌اید کارها را، و محکم گردانیده‌اید آنها را، و نصیحت داده شده‌اید با کسانی که بوده‌اند پیش از شما، و زده شده از برای شما مثلها، و دعوت شده‌اید بسوی أمر روشن، پس کر نمی‌شود در آن مگر کسی که زیاد کر باشد، و کور نمی‌شود از آن مگر کسی که بغایت کور باشد، و آن کسی که نفع نداد او را خدای تعالی با امتحان و تجربها منتفع نشد بچیزی از موعظه و آمد او را ضرر و تقصیر از پیش او تا این که خیال میکند معرفت چیزی را که انکار داشت او را، و انکار می‌نماید چیزی را که معرفت داشت باو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بدرستی که مردمان دو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پیروی کننده است شریعت را و دیگری آنکه اختراع کننده است بدعت را در حالتی که نیست با او از جانب خداوند دلیلی از سنّت، و نه روشنی دلیلی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بدرستی که خدای تعالی موعظه نفرموده هیچ أحدی را بمثل این قرآن، پس بدرستی که قرآن ریسمان محکم خداست و ریسمانی است که ایمن است، و در او است بهار قلبها و چشمهای علمها، و نیست مر قلب را جلاء و صیقلی غیر آن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رفتند صاحبان تذکّر، و باقی مانده است صاحبان نسیان و فراموشی یا خود را بفراموشی زنندگان، پس چون ببینید چیز نیکوئی را پس اعانت نمائید بر او، و چون مشاهده کنید چیز بدی را پس کناره‌جوئی کنید از آن پس بدرستی که حضرت رسالتماب صلّی اللّه علیه و آله و سلّم می‌فرمود که ای پسر آدم عمل کن خیر را و ترک کن شرّ را، پس این هنگام تو می‌باشی پسندیده رفتار و پسندیده 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بدرستی که ظلم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ظلمیست که آمرزیده نمی‌شود، و ظلمی است که ترک کرده نمی‌شود، و ظلمیست که آمرزیده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أما ظلمی که بخشیده نخواهد شد پس عبارتست از شرک آوردن بخدا خداوند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 نمی‌بخشد در این که شرک آورده باو، و اما ظلمی که بخشیده خواهد شد پس آن ظلم کردن بنده است بر نفس خود در بعض اعمال قبیحه و معاصی، و أما ظلمی که متروک نمی‌شود پس آن ظلم بندگان است بعضی بر بعضی، و دیگر قصاص ظالم در آخرت سخت و با شدّتست نه از قبیل زخم زدن است با کاردها و نه زدن با تازیانها و لیکن عذابیست که کوچک شمرده می‌شود این زخم و ضرب در جنب او پس بترسید از متلوّن شدن و دو رنگ بودن در دین خدای تعالی، پس بدرستی که اتفاق کردن در چیزی که ناخوش می‌دارید از أمر حق بهتر است از متفرّق گشتن در چیزی که دوست می‌دارید از أمر باطل، و بدرستی که خدای تعالی عطا نکرد أحدی را بسبب افتراق و اختلاف خیر و منفعتی نه از گذشتگان و نه از آیندگان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مردمان خوشا مر آن کسی را که مشغول سازد او را عیب او از عیبهای مردمان، و خوشا مر آن کسی را که ملازم بشود خانۀ خود یعنی منزوی شود و بخورد قوت حلال خود را و مشغول شود بطاعت پروردگار خود و گریه کند بگناهان خود، پس باشد از نفس خود در شغلی که مشغول او شود و مردمان از او در راحت</w:t>
      </w:r>
      <w:r>
        <w:rPr>
          <w:rFonts w:eastAsia="IRNazanin" w:cs="IRNazanin"/>
          <w:color w:val="111111"/>
          <w:sz w:val="28"/>
          <w:szCs w:val="28"/>
          <w:rtl w:val="true"/>
          <w:lang w:bidi="fa-IR"/>
        </w:rPr>
        <w:t>.</w:t>
      </w:r>
      <w:bookmarkStart w:id="381" w:name="pg13871_143788"/>
    </w:p>
    <w:p>
      <w:pPr>
        <w:pStyle w:val="Heading3"/>
        <w:numPr>
          <w:ilvl w:val="2"/>
          <w:numId w:val="1"/>
        </w:numPr>
        <w:rPr/>
      </w:pPr>
      <w:bookmarkStart w:id="382" w:name="__RefHeading___Toc1186359_3264237689"/>
      <w:bookmarkStart w:id="383" w:name="_Toc150"/>
      <w:bookmarkEnd w:id="381"/>
      <w:bookmarkEnd w:id="382"/>
      <w:r>
        <w:rPr>
          <w:rtl w:val="true"/>
        </w:rPr>
        <w:t>و من کلام له علیه السّلام فی معنی الحکمین و هو المأة</w:t>
      </w:r>
      <w:bookmarkEnd w:id="383"/>
    </w:p>
    <w:p>
      <w:pPr>
        <w:pStyle w:val="Heading4"/>
        <w:numPr>
          <w:ilvl w:val="3"/>
          <w:numId w:val="1"/>
        </w:numPr>
        <w:rPr/>
      </w:pPr>
      <w:bookmarkStart w:id="384" w:name="__RefHeading___Toc1186361_3264237689"/>
      <w:bookmarkStart w:id="385" w:name="_Toc151"/>
      <w:bookmarkEnd w:id="384"/>
      <w:r>
        <w:rPr>
          <w:rtl w:val="true"/>
        </w:rPr>
        <w:t>اشارة</w:t>
      </w:r>
      <w:bookmarkEnd w:id="385"/>
    </w:p>
    <w:p>
      <w:pPr>
        <w:pStyle w:val="BookText"/>
        <w:rPr/>
      </w:pPr>
      <w:r>
        <w:rPr>
          <w:rFonts w:ascii="IRNazanin" w:hAnsi="IRNazanin" w:eastAsia="IRNazanin"/>
          <w:color w:val="111111"/>
          <w:sz w:val="28"/>
          <w:sz w:val="28"/>
          <w:szCs w:val="28"/>
          <w:rtl w:val="true"/>
          <w:lang w:bidi="fa-IR"/>
        </w:rPr>
        <w:t>و السادس و السبعون من المختار فی باب الخطب</w:t>
      </w:r>
    </w:p>
    <w:p>
      <w:pPr>
        <w:pStyle w:val="BookText"/>
        <w:rPr/>
      </w:pPr>
      <w:r>
        <w:rPr>
          <w:rFonts w:ascii="IRNazanin" w:hAnsi="IRNazanin" w:eastAsia="IRNazanin"/>
          <w:color w:val="111111"/>
          <w:sz w:val="28"/>
          <w:sz w:val="28"/>
          <w:szCs w:val="28"/>
          <w:rtl w:val="true"/>
          <w:lang w:bidi="fa-IR"/>
        </w:rPr>
        <w:t>فأجمع رأی ملإکم علی أن اختاروا رجلین فأخذنا علیهما أن یجعجعا عند القرآن و لا یجاوزاه، و تکون ألسنتهما معه، و قلوبهما تبعه، فتاها عنه، و ترکا الحقّ و هما یبصرانه، و کان الجور هواهما، و الاعوجاج رأیهما، و قد سبق استثناؤنا علیهما فی الحکم بالعدل و العمل بالحقّ سوء رأیهما، و جور حکمهما، و الثّقة فی أیدینا لأنفسنا حین خالفا سبیل الحقّ، و أتیا بما لا یعرف من معکوس الحکم</w:t>
      </w:r>
      <w:r>
        <w:rPr>
          <w:rFonts w:eastAsia="IRNazanin" w:cs="IRNazanin"/>
          <w:color w:val="111111"/>
          <w:sz w:val="28"/>
          <w:szCs w:val="28"/>
          <w:rtl w:val="true"/>
          <w:lang w:bidi="fa-IR"/>
        </w:rPr>
        <w:t>.</w:t>
      </w:r>
    </w:p>
    <w:p>
      <w:pPr>
        <w:pStyle w:val="Heading4"/>
        <w:numPr>
          <w:ilvl w:val="3"/>
          <w:numId w:val="1"/>
        </w:numPr>
        <w:rPr/>
      </w:pPr>
      <w:bookmarkStart w:id="386" w:name="__RefHeading___Toc1186363_3264237689"/>
      <w:bookmarkStart w:id="387" w:name="_Toc152"/>
      <w:bookmarkEnd w:id="386"/>
      <w:r>
        <w:rPr>
          <w:rtl w:val="true"/>
        </w:rPr>
        <w:t>اللغة</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أشراف النّاس و رؤساهم و مقدّموهم الّذین یرجع إلی قولهم قال فی محکیّ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علیّ علیه السّلام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یجعجعا عند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یقیما عنده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جعجع القوم إذا أناخوا بالجعجاع، و هی الأرض و الجعجاع أیضا الموضع الضیق الخشن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 التابع یکون مفردا و جمعا و یجمع علی أتباع مثل سبب و أسباب</w:t>
      </w:r>
      <w:r>
        <w:rPr>
          <w:rFonts w:eastAsia="IRNazanin" w:cs="IRNazanin"/>
          <w:color w:val="111111"/>
          <w:sz w:val="28"/>
          <w:szCs w:val="28"/>
          <w:rtl w:val="true"/>
          <w:lang w:bidi="fa-IR"/>
        </w:rPr>
        <w:t>.</w:t>
      </w:r>
    </w:p>
    <w:p>
      <w:pPr>
        <w:pStyle w:val="Heading4"/>
        <w:numPr>
          <w:ilvl w:val="3"/>
          <w:numId w:val="1"/>
        </w:numPr>
        <w:rPr/>
      </w:pPr>
      <w:bookmarkStart w:id="388" w:name="__RefHeading___Toc1186365_3264237689"/>
      <w:bookmarkStart w:id="389" w:name="_Toc153"/>
      <w:bookmarkEnd w:id="388"/>
      <w:r>
        <w:rPr>
          <w:rtl w:val="true"/>
        </w:rPr>
        <w:t>الاعراب</w:t>
      </w:r>
      <w:bookmarkEnd w:id="38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 رأیهما بالنّصب مفعول استثنائنا أو سبق أیضا علی سبیل التنازع و الأوّل أظهر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bookmarkStart w:id="390" w:name="pg13871_143789"/>
    </w:p>
    <w:p>
      <w:pPr>
        <w:pStyle w:val="Heading4"/>
        <w:numPr>
          <w:ilvl w:val="3"/>
          <w:numId w:val="1"/>
        </w:numPr>
        <w:rPr/>
      </w:pPr>
      <w:bookmarkStart w:id="391" w:name="__RefHeading___Toc1186367_3264237689"/>
      <w:bookmarkStart w:id="392" w:name="_Toc154"/>
      <w:bookmarkEnd w:id="390"/>
      <w:bookmarkEnd w:id="391"/>
      <w:r>
        <w:rPr>
          <w:rtl w:val="true"/>
        </w:rPr>
        <w:t>المعنی</w:t>
      </w:r>
      <w:bookmarkEnd w:id="392"/>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الفصل من خطبة خطبها لما بلغه أمر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ره توهّم من قول السیّد ره و من کلام له فی معنی الحکمین أنّه تکلّم به حین بلغه أمرهما، فان کان ظفر بتمام الخطبة و اطلع علی أنه خطبها حین بلوغ أمرهما فهو، و إلاّ فالظاهر أنّ هذا الکلام من فصول الاحتجاجات الّتی کانت له مع الخوارج و قد مرّ نظیر هذا الکلام منه فی ذیل الکلام المأة و السابع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بالمراجعة إلی شرح الکلام المذکور و شرح الکلام المأة و الخامس و العشرین المتضمّنین لاحتجاجاته معهم یظهر لک توضیح ما ذکره فی هذا المقام و تعرف أنه ناظر إلی ردّ احتجاجهم الّذی احتجّوا به علیه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حکمت الرّجال فی دین اللّه و لم یکن ذلک إلیک ثمّ أنکرت حکمهما لما حکموا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فأجابهم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فأجمع رأی ملإکم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عزم رؤساءکم و کبراءکم و اتّفق آراءهم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اختاروا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أبو موسی الأشعری و عمرو بن العاص لعنهما اللّه تعالی من غیر رضی منّی بتحکیمهما بل علی غایة کره منّی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قوله لابن الکوا فی النهروان فی الرّوایة الّتی رویناها من کشف الغمّة فی شرح الخطبة السادسة و الثلاثین حیث إنّه لما اعترض علیه بأمر الحکمین 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أقل لکم إنّ أهل الشام یخدعونکم بها</w:t>
      </w:r>
      <w:r>
        <w:rPr>
          <w:rStyle w:val="FootnoteAnchor"/>
          <w:rtl w:val="true"/>
        </w:rPr>
        <w:footnoteReference w:id="38"/>
      </w:r>
      <w:r>
        <w:rPr>
          <w:rFonts w:ascii="IRNazanin" w:hAnsi="IRNazanin" w:eastAsia="IRNazanin"/>
          <w:color w:val="111111"/>
          <w:sz w:val="28"/>
          <w:sz w:val="28"/>
          <w:szCs w:val="28"/>
          <w:rtl w:val="true"/>
          <w:lang w:bidi="fa-IR"/>
        </w:rPr>
        <w:t xml:space="preserve">فانّ الحرب قد عضتهم فذرونی اناجزهم فأبیتم أ لم ارد نصب ابن 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عبد اللّه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انّه لا ینخدع فأبیتم إلاّ أبا موسی و قلتم رضینا به حکما فأجبتکم کارها و لو وجدت فی ذلک الوقت أعوانا غیرکم لما أجبتکم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فأخذنا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الرّجلین الحکمین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یجعجعا عند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یقفا دونه و یجب نفسهما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یجاوزاه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یتجاوزا عن أوامره و نواهیه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ألسنتهما معه و قلوبهما 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یکونان تابعین له و یعملان بحکمه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ضلاّ</w:t>
      </w:r>
      <w:bookmarkStart w:id="393" w:name="pg13871_143790"/>
    </w:p>
    <w:p>
      <w:pPr>
        <w:pStyle w:val="BookText"/>
        <w:rPr/>
      </w:pPr>
      <w:bookmarkEnd w:id="3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و ترکا الحقّ و هما یبصرانه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عدلا عن القرآن و عن حکمه الحقّ الّذی هو خلافته مع علمهما و معرفتهما بحقیته کما عرفت تفصیل ذلک کلّه فی شرح الخطبة الخامسة و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أنّهما ترکا الحقّ عمدا عن علم لا عن جهل و لم یکن ذلک فتنة منهما بل کان بنائهما من أوّل الأمر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الحیف فی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هواهما و الاعوجاج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الحقّ و الانحراف عن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دأبهما و هو أولی أی لم یکن ذلک أوّل حیفهما بل کان دیدنا و عادة لهما و شیمة طبعت علیها قلوبهما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أجاب عمّا نقموا علیه من إنکاره التحکیم بعد رضاه 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استثناؤنا علیهما فی الحکم بالعدل و العمل بالحقّ سوء رأیهما و جور حکمهما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ما کان شرطه علی الحکمین حین عزموا علی التحکیم أن یحکما بما حکم القرآن و بما أنزل اللّه فیه من فاتحته إلی خاتمته و إلاّ فلا ینفذ حکمهما فیه و فی أصحابه، فقد قدّم علیه السّلام إلیهما أن لا یعملا برأیهما و هواهما و لا یحکما بشیء من تلقاء أنفسهم الأمّارة بالسوء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الثقة فی أیدینا لأنفسنا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إنّا علی برهان و ثقة من امورنا و لیس یلازم لنا اتباع حکمهما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خالفا سبیل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انحرفا عن سواء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أتیا بما لا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یصدق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معکوس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أنهما نبذا کتاب اللّه وراء ظهورهم و خالفاه و حکما بعکس حکم الکتاب و قد استحقّا به اللّؤم و العقاب یوم الحساب</w:t>
      </w:r>
    </w:p>
    <w:p>
      <w:pPr>
        <w:pStyle w:val="Heading4"/>
        <w:numPr>
          <w:ilvl w:val="3"/>
          <w:numId w:val="1"/>
        </w:numPr>
        <w:rPr/>
      </w:pPr>
      <w:bookmarkStart w:id="394" w:name="__RefHeading___Toc1186369_3264237689"/>
      <w:bookmarkStart w:id="395" w:name="_Toc155"/>
      <w:bookmarkEnd w:id="394"/>
      <w:r>
        <w:rPr>
          <w:rtl w:val="true"/>
        </w:rPr>
        <w:t>الترجمة</w:t>
      </w:r>
      <w:bookmarkEnd w:id="395"/>
    </w:p>
    <w:p>
      <w:pPr>
        <w:pStyle w:val="BookText"/>
        <w:rPr/>
      </w:pPr>
      <w:r>
        <w:rPr>
          <w:rFonts w:ascii="IRNazanin" w:hAnsi="IRNazanin" w:eastAsia="IRNazanin"/>
          <w:color w:val="111111"/>
          <w:sz w:val="28"/>
          <w:sz w:val="28"/>
          <w:szCs w:val="28"/>
          <w:rtl w:val="true"/>
          <w:lang w:bidi="fa-IR"/>
        </w:rPr>
        <w:t>از جمله کلام فصاحت نظام آن امام علیه السّلام است در ذکر أمر حکمین که خطاب فرموده بان خوارج نهروان را در مقام اجتماع با ایشان می‌فرماید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متّفق شد رأی رؤساء و أشراف شما بر این که اختیار کردند دو مرد را که</w:t>
      </w:r>
      <w:bookmarkStart w:id="396" w:name="pg13871_143791"/>
    </w:p>
    <w:p>
      <w:pPr>
        <w:pStyle w:val="BookText"/>
        <w:rPr/>
      </w:pPr>
      <w:bookmarkEnd w:id="396"/>
      <w:r>
        <w:rPr>
          <w:rFonts w:ascii="IRNazanin" w:hAnsi="IRNazanin" w:eastAsia="IRNazanin"/>
          <w:color w:val="111111"/>
          <w:sz w:val="28"/>
          <w:sz w:val="28"/>
          <w:szCs w:val="28"/>
          <w:rtl w:val="true"/>
          <w:lang w:bidi="fa-IR"/>
        </w:rPr>
        <w:t>یکی أبو موسی أشعری بود و یکی عمرو بن عاص پس عهد و میثاق گرفتیم بر ایشان که وا ایستند و حبس کنند نفس خود را در نزد قرآن و تجاوز نکنند از آن و باشد زبان ایشان با آن قرآن و قلبهای شان تابع آن، پس هر دو گمراه شدند از قرآن و ترک کردند حق را و حال آنکه هر دو می‌دیدند حق را، و بود جور و ظلم آرزوی ایشان و کجی و اعوجاج رأی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بتحقیق که سابق شده بود استثنا کردن ما بر آن دو مرد در خصوص حکم کردن با عدالت و عمل کردن بحق بدی رأی ایشان را و ستم کردن ایشان را در حکمی که می‌نمایند، یعنی استثناء کرده بودیم که ایشان با رأی فاسد خود رفتار نکنند و با حکم جور حکم ننمایند، و وثوق و اعتماد در دست ما است از برای نفسهای خود ما در وقتی که مخالفت راه حق کردند و آوردند چیزی را که غیر معروف بود از حکمی که بعکس حکم قرآن بود و بر خلاف شرط ما</w:t>
      </w:r>
      <w:r>
        <w:rPr>
          <w:rFonts w:eastAsia="IRNazanin" w:cs="IRNazanin"/>
          <w:color w:val="111111"/>
          <w:sz w:val="28"/>
          <w:szCs w:val="28"/>
          <w:rtl w:val="true"/>
          <w:lang w:bidi="fa-IR"/>
        </w:rPr>
        <w:t>.</w:t>
      </w:r>
    </w:p>
    <w:p>
      <w:pPr>
        <w:pStyle w:val="Heading3"/>
        <w:numPr>
          <w:ilvl w:val="2"/>
          <w:numId w:val="1"/>
        </w:numPr>
        <w:rPr/>
      </w:pPr>
      <w:bookmarkStart w:id="397" w:name="__RefHeading___Toc1186371_3264237689"/>
      <w:bookmarkStart w:id="398" w:name="_Toc156"/>
      <w:bookmarkEnd w:id="397"/>
      <w:r>
        <w:rPr>
          <w:rtl w:val="true"/>
        </w:rPr>
        <w:t>و من خطبة له علیه السّلام و هی المأة و السابعة</w:t>
      </w:r>
      <w:bookmarkEnd w:id="398"/>
    </w:p>
    <w:p>
      <w:pPr>
        <w:pStyle w:val="Heading4"/>
        <w:numPr>
          <w:ilvl w:val="3"/>
          <w:numId w:val="1"/>
        </w:numPr>
        <w:rPr/>
      </w:pPr>
      <w:bookmarkStart w:id="399" w:name="__RefHeading___Toc1186373_3264237689"/>
      <w:bookmarkStart w:id="400" w:name="_Toc157"/>
      <w:bookmarkEnd w:id="399"/>
      <w:r>
        <w:rPr>
          <w:rtl w:val="true"/>
        </w:rPr>
        <w:t>اشارة</w:t>
      </w:r>
      <w:bookmarkEnd w:id="400"/>
    </w:p>
    <w:p>
      <w:pPr>
        <w:pStyle w:val="BookText"/>
        <w:rPr/>
      </w:pPr>
      <w:r>
        <w:rPr>
          <w:rFonts w:ascii="IRNazanin" w:hAnsi="IRNazanin" w:eastAsia="IRNazanin"/>
          <w:color w:val="111111"/>
          <w:sz w:val="28"/>
          <w:sz w:val="28"/>
          <w:szCs w:val="28"/>
          <w:rtl w:val="true"/>
          <w:lang w:bidi="fa-IR"/>
        </w:rPr>
        <w:t>و السبعون من المختار فی باب الخطب</w:t>
      </w:r>
    </w:p>
    <w:p>
      <w:pPr>
        <w:pStyle w:val="BookText"/>
        <w:rPr/>
      </w:pPr>
      <w:r>
        <w:rPr>
          <w:rFonts w:ascii="IRNazanin" w:hAnsi="IRNazanin" w:eastAsia="IRNazanin"/>
          <w:color w:val="111111"/>
          <w:sz w:val="28"/>
          <w:sz w:val="28"/>
          <w:szCs w:val="28"/>
          <w:rtl w:val="true"/>
          <w:lang w:bidi="fa-IR"/>
        </w:rPr>
        <w:t>خطبها بعد قتل عثمان فی أوّل خلافته کما فی شرح المعتزلی و البحرانی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یشغله شأن، و لا یغیّره زمان، و لا یحویه مکان، و لا یصفه لسان، لا یعزب عنه عدد قطر الماء، و لا نجوم السّماء، و لا سوافی الرّیح فی الهواء، و لا دبیب النّمل علی الصّفاء، و لا مقیل الذّرّ فی اللّیلة الظّلماء، یعلم مساقط الأوراق، و خفیّ طرف الأحداق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 لا إله إلاّ اللّه غیر معدول به، و لا مشکوک فیه،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مکفور دینه، و لا مجحود تکوینه، شهادة من صدقت نیّته، و صفت دخلته، و خلص یقینه، و ثقلت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 محمّدا صلّی اللّه علیه و آله و سلّم عبده و رسوله، المجتبی من خلایقه، و المعتام لشرح حقایقه، و المختصّ بعقایل کراماته، و المصطفی لکرائم رسالاته، و الموضحة به أشراط الهدی، و المجلوّ به غربیب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الدّنیا تغرّ المؤمّل لها، و المخلد إلیها، و لا تنفس بمن نافس فیها، و تغلب من غلب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 اللّه ما کان قوم قطّ فی غضّ نعمة من عیش فزال عنهم إلاّ بذنوب اجترحوها، لأنّ اللّه لیس بظلاّم للعبید، و لو أنّ النّاس حین تنزل بهم النّقم، و تزول عنهم النّعم، فزعوا إلی ربّهم بصدق من نیّاتهم، و وله من قلوبهم، لردّ علیهم کلّ شارد، و أصلح لهم کلّ فاسد، و إنّی لأخشی علیکم أن تکونوا فی فترة، و قد کانت أمور مضت ملتم فیها میلة کنتم فیها عندی غیر محمودین، و لئن ردّ علیکم أمرکم إنّکم لسعداء، و ما علیّ إلاّ الجهد، و لو أشاء أن أقول لقلت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عَفَا اللّهُ عَمّا سَلَفَ </w:t>
      </w:r>
      <w:r>
        <w:rPr>
          <w:rFonts w:eastAsia="IRNazanin" w:cs="IRNazanin"/>
          <w:color w:val="111111"/>
          <w:sz w:val="28"/>
          <w:szCs w:val="28"/>
          <w:rtl w:val="true"/>
          <w:lang w:bidi="fa-IR"/>
        </w:rPr>
        <w:t>».</w:t>
      </w:r>
      <w:bookmarkStart w:id="401" w:name="pg13871_143793"/>
    </w:p>
    <w:p>
      <w:pPr>
        <w:pStyle w:val="Heading4"/>
        <w:numPr>
          <w:ilvl w:val="3"/>
          <w:numId w:val="1"/>
        </w:numPr>
        <w:rPr/>
      </w:pPr>
      <w:bookmarkStart w:id="402" w:name="__RefHeading___Toc1186375_3264237689"/>
      <w:bookmarkStart w:id="403" w:name="_Toc158"/>
      <w:bookmarkEnd w:id="401"/>
      <w:bookmarkEnd w:id="402"/>
      <w:r>
        <w:rPr>
          <w:rtl w:val="true"/>
        </w:rPr>
        <w:t>اللغة</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الریح التراب أی ذرته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 الضمّ باطن الشیء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المثناة فاعل من اعتام أی اختار مأخوذ من العتمة و هو خیار المال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قندیل الأسود شدید السواد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غَرابِیبُ سُودٌ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رکن إلیها و اعتمد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 إلاّ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نسخة الشارح البحرانی بفتح الجیم و ضبطه الشارح المعتزلی بالضمّ و بهما قرء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لا یَجِدُونَ إِلاّ جُهْدَهُمْ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الجهد بالضمّ فی الحجاز و بالفتح فی لغة غیرهم الوسع و الطاقة،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المضموم الطاقة و المفتوح المشقّة، و الجهد بالفتح لا غیر الغایة و النهایة، و هو مصدر من جهد فی الأمر جهدا من باب نفع إذا طلب حتّی بلغ غایته فی الطلب</w:t>
      </w:r>
      <w:r>
        <w:rPr>
          <w:rFonts w:eastAsia="IRNazanin" w:cs="IRNazanin"/>
          <w:color w:val="111111"/>
          <w:sz w:val="28"/>
          <w:szCs w:val="28"/>
          <w:rtl w:val="true"/>
          <w:lang w:bidi="fa-IR"/>
        </w:rPr>
        <w:t>.</w:t>
      </w:r>
    </w:p>
    <w:p>
      <w:pPr>
        <w:pStyle w:val="Heading4"/>
        <w:numPr>
          <w:ilvl w:val="3"/>
          <w:numId w:val="1"/>
        </w:numPr>
        <w:rPr/>
      </w:pPr>
      <w:bookmarkStart w:id="404" w:name="__RefHeading___Toc1186377_3264237689"/>
      <w:bookmarkStart w:id="405" w:name="_Toc159"/>
      <w:bookmarkEnd w:id="404"/>
      <w:r>
        <w:rPr>
          <w:rtl w:val="true"/>
        </w:rPr>
        <w:t>الاعراب</w:t>
      </w:r>
      <w:bookmarkEnd w:id="405"/>
    </w:p>
    <w:p>
      <w:pPr>
        <w:pStyle w:val="BookText"/>
        <w:rPr/>
      </w:pPr>
      <w:r>
        <w:rPr>
          <w:rFonts w:ascii="IRNazanin" w:hAnsi="IRNazanin" w:eastAsia="IRNazanin"/>
          <w:color w:val="111111"/>
          <w:sz w:val="28"/>
          <w:sz w:val="28"/>
          <w:szCs w:val="28"/>
          <w:rtl w:val="true"/>
          <w:lang w:bidi="fa-IR"/>
        </w:rPr>
        <w:t>الظاهر تعلّق قوله فی اللّیلة الظلماء بالدّبیب و المقیل علی سبیل التنازع، و غیر معدول بنصب غیر حال من اللّه، و فی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غضّ نعمة، للظرفیّة المجازیة، و 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 للمصاحبة، و جملة عفی اللّه عما سلف و غایته لا محلّ لها من الاعراب و علی ذلک فمقول قلت محذوف، و یجوز أن یکون فی محلّ النّصب مقولة للقول و الثانی أظهر لاحتیاج الأوّل إلی الحذف و الأصل عدمه</w:t>
      </w:r>
      <w:r>
        <w:rPr>
          <w:rFonts w:eastAsia="IRNazanin" w:cs="IRNazanin"/>
          <w:color w:val="111111"/>
          <w:sz w:val="28"/>
          <w:szCs w:val="28"/>
          <w:rtl w:val="true"/>
          <w:lang w:bidi="fa-IR"/>
        </w:rPr>
        <w:t>.</w:t>
      </w:r>
    </w:p>
    <w:p>
      <w:pPr>
        <w:pStyle w:val="Heading4"/>
        <w:numPr>
          <w:ilvl w:val="3"/>
          <w:numId w:val="1"/>
        </w:numPr>
        <w:rPr/>
      </w:pPr>
      <w:bookmarkStart w:id="406" w:name="__RefHeading___Toc1186379_3264237689"/>
      <w:bookmarkStart w:id="407" w:name="_Toc160"/>
      <w:bookmarkEnd w:id="406"/>
      <w:r>
        <w:rPr>
          <w:rtl w:val="true"/>
        </w:rPr>
        <w:t>المعنی</w:t>
      </w:r>
      <w:bookmarkEnd w:id="407"/>
    </w:p>
    <w:p>
      <w:pPr>
        <w:pStyle w:val="Heading5"/>
        <w:numPr>
          <w:ilvl w:val="4"/>
          <w:numId w:val="1"/>
        </w:numPr>
        <w:rPr/>
      </w:pPr>
      <w:bookmarkStart w:id="408" w:name="__RefHeading___Toc1186381_3264237689"/>
      <w:bookmarkStart w:id="409" w:name="_Toc161"/>
      <w:bookmarkEnd w:id="408"/>
      <w:r>
        <w:rPr>
          <w:rtl w:val="true"/>
        </w:rPr>
        <w:t>اشارة</w:t>
      </w:r>
      <w:bookmarkEnd w:id="409"/>
    </w:p>
    <w:p>
      <w:pPr>
        <w:pStyle w:val="BookText"/>
        <w:rPr/>
      </w:pPr>
      <w:r>
        <w:rPr>
          <w:rFonts w:ascii="IRNazanin" w:hAnsi="IRNazanin" w:eastAsia="IRNazanin"/>
          <w:color w:val="111111"/>
          <w:sz w:val="28"/>
          <w:sz w:val="28"/>
          <w:szCs w:val="28"/>
          <w:rtl w:val="true"/>
          <w:lang w:bidi="fa-IR"/>
        </w:rPr>
        <w:t>اعلم أنّ مدار هذه الخطبة علی فصول أربعة</w:t>
      </w:r>
    </w:p>
    <w:p>
      <w:pPr>
        <w:pStyle w:val="Heading5"/>
        <w:numPr>
          <w:ilvl w:val="4"/>
          <w:numId w:val="1"/>
        </w:numPr>
        <w:rPr/>
      </w:pPr>
      <w:bookmarkStart w:id="410" w:name="__RefHeading___Toc1186383_3264237689"/>
      <w:bookmarkStart w:id="411" w:name="_Toc162"/>
      <w:bookmarkEnd w:id="410"/>
      <w:r>
        <w:rPr>
          <w:rtl w:val="true"/>
        </w:rPr>
        <w:t>أولها</w:t>
      </w:r>
      <w:bookmarkEnd w:id="411"/>
    </w:p>
    <w:p>
      <w:pPr>
        <w:pStyle w:val="BookText"/>
        <w:rPr/>
      </w:pPr>
      <w:r>
        <w:rPr>
          <w:rFonts w:ascii="IRNazanin" w:hAnsi="IRNazanin" w:eastAsia="IRNazanin"/>
          <w:color w:val="111111"/>
          <w:sz w:val="28"/>
          <w:sz w:val="28"/>
          <w:szCs w:val="28"/>
          <w:rtl w:val="true"/>
          <w:lang w:bidi="fa-IR"/>
        </w:rPr>
        <w:t>تنزیه اللّه سبحانه و تمجیده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بجملة من أوصاف الجلال و صفات الجمال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یشغله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شأن أی أمر عن أمر لأنّ الشغل عن الشیء بشیء آخر إمّا لنقصان القدرة أو العلم و هو تعالی علی کلّ شیء قدیر و بکلّ شیء محیط، فلا یشغله مقدور</w:t>
      </w:r>
    </w:p>
    <w:p>
      <w:pPr>
        <w:pStyle w:val="BookText"/>
        <w:rPr/>
      </w:pPr>
      <w:r>
        <w:rPr>
          <w:rFonts w:ascii="IRNazanin" w:hAnsi="IRNazanin" w:eastAsia="IRNazanin"/>
          <w:color w:val="111111"/>
          <w:sz w:val="28"/>
          <w:sz w:val="28"/>
          <w:szCs w:val="28"/>
          <w:rtl w:val="true"/>
          <w:lang w:bidi="fa-IR"/>
        </w:rPr>
        <w:t xml:space="preserve">عن مقدور و لا معلوم عن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یغیّره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تعالی واجب الوجود و المتغیّر فی ذاته أو صفاته لا یکون واجبا فلا یلحقه التغیّر و لأنه خالق الزّمان و لا زمان یلحقه فلا تغیّر یلحقه بتغیّره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یحویه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لو کان محویا یلزم أن یکون محدودا و کلّ محدود جسم، و قد عرفت فی شرح الفصل الخامس من الخطبة الأولی و فی شرح الخطبة المأة و الثانیة و الخمسین تحقیق الکلام فی تنزّهه عن المکان و عن الحدود بما لا مزید علیه فلیراجع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هنا مضافا إلی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المشبّهة قد تعلّقت بقوله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عَلَی الْعَرْشِ اسْتَوی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أنّ معبودهم جالس علی العرش و قد تقدّم فی شرح الفصل الخامس من الخطبة الاولی تأویل هذه الایة و ظهر لک فساد قولهم و بطلان تمسّکهم بها، و قد أقام المتکلّمون المتألهون أدلّة عقلیّة و نقلیّة علی فساد مذهبهم و علی استغنائه تعالی عن المکان لا بأس بالاشارة إلی جملة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أنّه تعالی کان و لا عرش و لا مکان، و لما خلق الخلق لم یحتج إلی مکان غنیّا عنه فهو بالصّفة التی کان لم یزل علیها إلاّ أن یقال لم یزل مع اللّه شیء کالعرش و هو أیضا باطل لأنه یلزم أن یخلو عن المکان عند ارتحاله عن بعضها إلی بعض فیختلف نحو وجوده بالحاجة إلی المکان و الاستغناء عنه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 أنّ الجالس علی العرش إما أن یکون متمکنا من الانتقال و الحرکة عنه أم لا، فعلی الأوّل یلزم ما ذکرنا من الاستغناء و الاختلاف فی نحو الوجود أعنی التجرّد و التجسّم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منقوض بانتقال الانسان مثلا من مکان إلی مکان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إنّه ینتقل علی الاتّصال من مکان إلی مکان و هو فیما بینهما لم ینفکّ عن المکان و أمّا الباری جلّ ذکره فالمکان الّذی ینتقل إلیه مخلوق له فلا بدّ أن یخلقه أوّلا حتی یمکن انتقاله إلیه فهو فیما بین مجرّد عن المکان و علی الثانی یکون کالزّمن بل أسوء حالا منه، فان الزّمن یتمکّن من الحرکة علی رأسه و معبودهم غیر متمکّن و ثالثها أنّ الجالس علی العرش لابدّ و أن یکون الجزء الحاصل منه فی یمین</w:t>
      </w:r>
    </w:p>
    <w:p>
      <w:pPr>
        <w:pStyle w:val="BookText"/>
        <w:rPr/>
      </w:pPr>
      <w:r>
        <w:rPr>
          <w:rFonts w:ascii="IRNazanin" w:hAnsi="IRNazanin" w:eastAsia="IRNazanin"/>
          <w:color w:val="111111"/>
          <w:sz w:val="28"/>
          <w:sz w:val="28"/>
          <w:szCs w:val="28"/>
          <w:rtl w:val="true"/>
          <w:lang w:bidi="fa-IR"/>
        </w:rPr>
        <w:t>العرش غیر الجزء الحاصل منه فی شمال العرش فیکون مرکّبا مؤلفا من الأجزاء المقداریة و مرکبا من صورة زیادة، و کلّ من کان کذلک یحتاج إلی مؤلّف و مرکّب و الحاجة من أوصاف الممکن،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الأدلّة الثلاث کما یبطل کونه جالسا علی العرش کذلک تبطل کونه محویا للمکان أیّ مکان کان کما هو غیر خفیّ علی الفطن العارف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یصفه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یقدر لسان علی وصفه و مدحه لأنّ اللّسان إنّما هو ترجمان للقلب معبّر عن المعانی المخزونة فیه، و القلب إذا کان عاجزا عن البلوغ إلی وصفه و عن تعقّل صفاته فاللّسان أعجز و ألکن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وصف الشیء و الثّناء علیه إنّما یتصوّر إذا کان مطابقا لما هو علیه فی نفس الأمر، و ذلک غیر ممکن إلاّ بتعقّل ذاته و کنهه، لکن لا یمکن للعقول تعقّل ذاته سبحانه و تعقّل ما له من صفات الکمال و نعوت الجلال، لأنّ ذلک التعقّل إمّا بحصول صورة مساویة لذاته تعالی و صفاته الحقیقیّة الذاتیّة أو بحضور حقیقته و شهود ذاته المقدّسة و الأوّل محال إذ لا مثل لذاته کما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کلّ ما له مثل أو صورة مساویة له فهو ذو جهة کلّیة و هو تعالی لا مهیّة له، و الثانی أیضا کذلک إذ کلّ ما سواه من العقول و النفوس و الذّوات و الهویّات معلول له مقهور تحت جلاله و عظمته و کبریائه کانقهار عین الخفّاش تحت نور الشمس، فلا یمکن للعقول لقصورها عن درجة الکمال الواجبی إدراک ذاته علی وجه الاکتناه و الاحاطة، بل کلّ عقل له مقام معلوم لا یقدر علی التعدّی عنه إلی ما فوقه، و لهذا قال جبرئیل الأمین لما تخلّف عن خیر المرسلین لیلة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دنوت أنملة لاحترقت، فأنّی للعقول البشریّة الاطلاع علی النعوت الالهیّة و الصّفات الأحدیّة علی ما هی علیه من کمالها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فالقول و الکلام و إن کان فی غایة الجودة و البلاغة و اللّسان و البیان و إن کان فی نهایة الحدّة و الفصاحة یقف دون أدنی مراتب مدحه، و المادحون و إن صرفوا جهدهم و بذلوا وسعهم و طاقتهم فی وصفه و الثناء علیه فهم بمراحل البعد عمّا هو ثناء علیه</w:t>
      </w:r>
    </w:p>
    <w:p>
      <w:pPr>
        <w:pStyle w:val="BookText"/>
        <w:rPr/>
      </w:pPr>
      <w:r>
        <w:rPr>
          <w:rFonts w:ascii="IRNazanin" w:hAnsi="IRNazanin" w:eastAsia="IRNazanin"/>
          <w:color w:val="111111"/>
          <w:sz w:val="28"/>
          <w:sz w:val="28"/>
          <w:szCs w:val="28"/>
          <w:rtl w:val="true"/>
          <w:lang w:bidi="fa-IR"/>
        </w:rPr>
        <w:t>بما هو أهله و مستحقه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قال سیّد النّبیّین و أکمل المادحین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احصی ثناء علیک أنت کما أثنیت علی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وصفه باحاطة علمه سبحانه بجمیع الجزئیّات و خفیّات ما فی الکون، و قد عرفت فی شرح الفصل السابع من الخطبة الاولی عموم علمه تعالی بجمیع الموجودات و عدد من ذلک هنا أشیاء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یعزب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یغیب عن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قطر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المنزل من السّماء و الراکد فی متراکم البحار و الغدران و الابار و الجاری فی الجداول و الأنهار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الثوابت و السّیار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سوافی الرّیح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التی تسفو التراب و تذروه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تخصیصها بالذکر من جهة أنها غالب أفرادها، فلا دلالة فیها علی اختصاص علمه بها فقط، لأنّ الوصف الوارد مورد الغلبة لیس مفهومه حجّة کما صرّح به علماء الأصولیة و مثله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رَبائِبُکُمُ اللاّتِی فِی حُجُورِکُمْ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یمکن أن یکون غرضه الاشارة إلی أنه لا یخفی علیه سبحانه السوافی مع ما تسفوه من التراب، فانّ التراب الّذی تحمله الرّیح و تبثّه فی الجوّ لا یعلم مقداره و أجزائه و ذراته إلاّ اللّه سبحانه العالم بکلّ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یعزب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دبیب النمل علی الصفا و لا مقیل الّذر فی اللّیلة الظلماء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یخفی حرکة آحاد النمل علی الصّخر الأملس فی اللّیلة المظلمة، و لا محلّ قیلولة صغار النّمل فیها مع فرط اختفائهما علیه سبحانه بل علمه تعالی محیط بهما و بغیرهما من خفیّات الموجودات و خبیاتها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خصّص دبیب النمل بکونه علی الصفا؟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التأثّر بالدّبیب کالتراب إذ یمکن فی التراب و نحوه أن یعلم الدّبیب بالأثر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إنّ بقاء أثر الدّبیب فی التراب مسلّم إلاّ أنّ حصول العلم به بذلک الأثر إمّا أن یکون فی اللّیل أو فی النهار، و الأوّل ممنوع لأنّ ظلمة اللیل المظلم مانعة</w:t>
      </w:r>
    </w:p>
    <w:p>
      <w:pPr>
        <w:pStyle w:val="BookText"/>
        <w:rPr/>
      </w:pPr>
      <w:r>
        <w:rPr>
          <w:rFonts w:ascii="IRNazanin" w:hAnsi="IRNazanin" w:eastAsia="IRNazanin"/>
          <w:color w:val="111111"/>
          <w:sz w:val="28"/>
          <w:sz w:val="28"/>
          <w:szCs w:val="28"/>
          <w:rtl w:val="true"/>
          <w:lang w:bidi="fa-IR"/>
        </w:rPr>
        <w:t>عن مشاهدة الأثر کنفس المؤثر و الصفا و التراب سیّان فی اختفاء الدّبیب فیها علی کلّ منهما، و الثانی مسلّم إلاّ أنّه إذا کان فی النّهار فهو مشاهد لکلّ أحد و معلوم بنفسه من دون حاجة إلی الاستدلال بالأثر من غیر فرق أیضا فی ظهوره بین کونه علی الصّفا و بین کونه علی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کونه فی اللّیل علی التراب یبقی أثره إلی النهار فیمکن حصول العلم به منه، بخلاف ما إذا کان علی الصّفا فلا یکون له أثر أصلا حتّی یبقی إلی النهار و یتحصّل منه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یتوجّه علیه إنّ ظاهر القضیّة أنّه لا یخفی علیه دبیبه حین دبّه أعنی فی اللّیلة المظلمة و لا مقیل الذرّ حین قیلولتها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مسلّم لو جعلنا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اللّیلة الظلماء قیدا لکلا الأمرین، أمّا لو جعلناه قیدا للأخیر فقط لارتفع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إرجاع القید إلیهما جمیعا إذ الدّبیب الحاصل فی النهار مشاهد لکلّ أحد و مرئیّ معلوم و لا اختصاص لعدم اختفائه باللّه سبحانه حتّی یتمدّح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یلوح للخاطر فی سرّ التخصیص هو أنّ غالب أفراد الحیوان و منها النمل إذا سارت باللیل علی التراب لا یظهر صوت قوائمها و حوافرها للین التراب، فیختفی سیرها غالبا علی الناس، و أمّا إذا صارت علی الصّفا فیطلع علیه النّاس لظهور صوت الحوافر و الأقدام، و أمّا النمل فلا یظهر دبیبه علیه أیضا لخفّة جرمه و صغر جثّته، فمدح اللّه سبحانه بأنّ النمل الّذی اختفی دبیبه علی الصّفا علی النّاس فضلا عن التراب لم یعزب علیه سبحانه دبیبه مع فرط خفائه 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ظهر من ذلک کلّه أی مما ذکره علیه السّلام هنا و ما ذکرناه و ممّا قدمه و قدّمناه أنّه لا یعزب عنه مثقال ذرّة فی السّماوات و لا فی الأرض و لا أصغر من ذلک و لا أکبر إلاّ فی کتاب مبین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فانقدح منه أنه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مساقط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عن نفی المعزوب إلی إثبات العلم علی قاعدة الیقین و تصدیق علمه بمساقط الأوراق مضافة إلی غیرها قوله</w:t>
      </w:r>
      <w:bookmarkStart w:id="412" w:name="pg13871_143798"/>
    </w:p>
    <w:p>
      <w:pPr>
        <w:pStyle w:val="BookText"/>
        <w:rPr/>
      </w:pPr>
      <w:bookmarkEnd w:id="412"/>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یدلّ أیضا لعمومه علی أنّه یعلم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خفی طرف الأحداق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بالطرف انطباق أحد الجفنین علی الاخر أی یعلم ما خفی من ذلک علی النّاس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یَعْلَمُ خائِنَةَ الْأَعْیُنِ وَ ما تُخْفِی الصُّدُورُ </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1186385_3264237689"/>
      <w:bookmarkStart w:id="414" w:name="_Toc163"/>
      <w:bookmarkEnd w:id="413"/>
      <w:r>
        <w:rPr>
          <w:rtl w:val="true"/>
        </w:rPr>
        <w:t>الفصل الثانی</w:t>
      </w:r>
      <w:bookmarkEnd w:id="414"/>
    </w:p>
    <w:p>
      <w:pPr>
        <w:pStyle w:val="BookText"/>
        <w:rPr/>
      </w:pPr>
      <w:r>
        <w:rPr>
          <w:rFonts w:ascii="IRNazanin" w:hAnsi="IRNazanin" w:eastAsia="IRNazanin"/>
          <w:color w:val="111111"/>
          <w:sz w:val="28"/>
          <w:sz w:val="28"/>
          <w:szCs w:val="28"/>
          <w:rtl w:val="true"/>
          <w:lang w:bidi="fa-IR"/>
        </w:rPr>
        <w:t>فی الشهادة بالتوحید و الرسالة</w:t>
      </w:r>
    </w:p>
    <w:p>
      <w:pPr>
        <w:pStyle w:val="BookText"/>
        <w:rPr/>
      </w:pPr>
      <w:r>
        <w:rPr>
          <w:rFonts w:ascii="IRNazanin" w:hAnsi="IRNazanin" w:eastAsia="IRNazanin"/>
          <w:color w:val="111111"/>
          <w:sz w:val="28"/>
          <w:sz w:val="28"/>
          <w:szCs w:val="28"/>
          <w:rtl w:val="true"/>
          <w:lang w:bidi="fa-IR"/>
        </w:rPr>
        <w:t xml:space="preserve">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تحقیق الکلام فیه بما لا مزید علیه فی شرح الفصل الثانی من الخطبة الثانیة فلیراجع ثمّة و أکّد الشهادة بالوحدانیّة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معدول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حالکونه سبحانه لم یجعل له مثل و عدیل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وجوده لمنافاة الشکّ فیه بالشهادة بوحدانیّته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مکفور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لملازمة التصدیق بالوحدانیّة بالاعتراف بالدّین المنافی للجحود و یدلّ علی التلازم ما مرّ فی الفصل الرابع من الخطبة الاولی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الدّین معرفته و کمال معرفته التصدیق به و کمال التصدیق به توحیده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مجحود تکوینه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اتّحاده للموجودات و تکوینه لها لشهادتها جمیعا بوجود مبدعها و وحدانیّة بارئها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وصف شهادته بکونها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من صدقت 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صادرة عن صمیم القلب و عن اعتقاد جازم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وصفت دخلته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موصوفة بصفاء الباطن و سلامتها من کدر الرّیاء و النفاق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خلص 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رین الشکوک و الشبهات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ثقلت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الشهادة إذا کان علی وجه الکمال توجب ثقل میزان الأعمال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صریحا ما قدّمنا روایته فی شرح الفصل الثانی من الخطبة الثانیة من ثواب الأعمال عن أبی سعید الخدری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 لموسی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لو أنّ السّماوات و عامریهنّ عندی و الأرضین السّبع فی کفّة و لا إله إلاّ اللّه فی کفّة مالت بهنّ لا إله إلاّ اللّه</w:t>
      </w:r>
      <w:r>
        <w:rPr>
          <w:rFonts w:eastAsia="IRNazanin" w:cs="IRNazanin"/>
          <w:color w:val="111111"/>
          <w:sz w:val="28"/>
          <w:szCs w:val="28"/>
          <w:rtl w:val="true"/>
          <w:lang w:bidi="fa-IR"/>
        </w:rPr>
        <w:t>.</w:t>
      </w:r>
      <w:bookmarkStart w:id="415" w:name="pg13871_143799"/>
    </w:p>
    <w:p>
      <w:pPr>
        <w:pStyle w:val="BookText"/>
        <w:rPr/>
      </w:pPr>
      <w:bookmarkEnd w:id="4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 عبده و رسوله 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توضیحه فی شرح الخطبة الثّالثة و التسعین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المعتام لشرح حقایقه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المختار لشرح حقایق توحیده أی لایضاح العلوم الالهیّة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المختصّ بعقائل کراماته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النفیسة من الکمالات النفسانیّة و الأخلاق الکریمة الّتی اقتدر معها علی هدایة الأنام و تأسیس أساس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المصطفی لکرائم رسالاته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لرسالاته الکریمة الشریفة و جمعها باعتبار تعدّد أفراد الأوامر و الأحکام النازلة علیه، فانّ کلّ أمر أمر بتبلیغه و أدائه رسالة مستقلّة و ان کان باعتبار المجموع رسالة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الموضحة به أشراط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أعلام الهدایة فقد أوضح بقوله و فعله و تقریره ما یوجب هدایة الأنام إلی النهج القویم و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المجلوّ به غربیب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المنکشف بنور نبوّته ظلمات الجهالة</w:t>
      </w:r>
      <w:r>
        <w:rPr>
          <w:rFonts w:eastAsia="IRNazanin" w:cs="IRNazanin"/>
          <w:color w:val="111111"/>
          <w:sz w:val="28"/>
          <w:szCs w:val="28"/>
          <w:rtl w:val="true"/>
          <w:lang w:bidi="fa-IR"/>
        </w:rPr>
        <w:t>.</w:t>
      </w:r>
    </w:p>
    <w:p>
      <w:pPr>
        <w:pStyle w:val="Heading5"/>
        <w:numPr>
          <w:ilvl w:val="4"/>
          <w:numId w:val="1"/>
        </w:numPr>
        <w:rPr/>
      </w:pPr>
      <w:bookmarkStart w:id="416" w:name="__RefHeading___Toc1186387_3264237689"/>
      <w:bookmarkStart w:id="417" w:name="_Toc164"/>
      <w:bookmarkEnd w:id="416"/>
      <w:r>
        <w:rPr>
          <w:rtl w:val="true"/>
        </w:rPr>
        <w:t>الفصل الثالث</w:t>
      </w:r>
      <w:bookmarkEnd w:id="417"/>
    </w:p>
    <w:p>
      <w:pPr>
        <w:pStyle w:val="BookText"/>
        <w:rPr/>
      </w:pPr>
      <w:r>
        <w:rPr>
          <w:rFonts w:ascii="IRNazanin" w:hAnsi="IRNazanin" w:eastAsia="IRNazanin"/>
          <w:color w:val="111111"/>
          <w:sz w:val="28"/>
          <w:sz w:val="28"/>
          <w:szCs w:val="28"/>
          <w:rtl w:val="true"/>
          <w:lang w:bidi="fa-IR"/>
        </w:rPr>
        <w:t>فی تنبیه الراکنین إلی الدّنیا و ایقاظ الغافلین عن العقبی</w:t>
      </w:r>
    </w:p>
    <w:p>
      <w:pPr>
        <w:pStyle w:val="BookText"/>
        <w:rPr/>
      </w:pPr>
      <w:r>
        <w:rPr>
          <w:rFonts w:ascii="IRNazanin" w:hAnsi="IRNazanin" w:eastAsia="IRNazanin"/>
          <w:color w:val="111111"/>
          <w:sz w:val="28"/>
          <w:sz w:val="28"/>
          <w:szCs w:val="28"/>
          <w:rtl w:val="true"/>
          <w:lang w:bidi="fa-IR"/>
        </w:rPr>
        <w:t xml:space="preserve">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الدّنیا تغرّ المؤمّل لها و المخلد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مشهود بالعیان معلوم بالتجربة و الوجدان، فانّا نری کثیرا من المؤمّلین لها و الراکنین إلیها تعرض لهم مطالب وهمیّة خیالیّة فتوجب ذلک طول أملهم فیختطفهم الموت دون نیلها و ینکشف بطلان تلک الخیالات، و قد تقدّم تفصیل ذلک فی شرح الخطبة الثانیة و الأربعین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تنفس بمن نافس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تضنن ممّن ضنن</w:t>
      </w:r>
      <w:r>
        <w:rPr>
          <w:rStyle w:val="FootnoteAnchor"/>
          <w:rtl w:val="true"/>
        </w:rPr>
        <w:footnoteReference w:id="39"/>
      </w:r>
      <w:r>
        <w:rPr>
          <w:rFonts w:ascii="IRNazanin" w:hAnsi="IRNazanin" w:eastAsia="IRNazanin"/>
          <w:color w:val="111111"/>
          <w:sz w:val="28"/>
          <w:sz w:val="28"/>
          <w:szCs w:val="28"/>
          <w:rtl w:val="true"/>
          <w:lang w:bidi="fa-IR"/>
        </w:rPr>
        <w:t xml:space="preserve">بها لنفاستها، بل ترمیه بالنوائب و الالام و بسهام المصائب و الأسقام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تغلب من غلب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ملکها و أخذها بالقهر و الغلبة فعن قلیل تقهره و تهلکه</w:t>
      </w:r>
      <w:r>
        <w:rPr>
          <w:rFonts w:eastAsia="IRNazanin" w:cs="IRNazanin"/>
          <w:color w:val="111111"/>
          <w:sz w:val="28"/>
          <w:szCs w:val="28"/>
          <w:rtl w:val="true"/>
          <w:lang w:bidi="fa-IR"/>
        </w:rPr>
        <w:t>.</w:t>
      </w:r>
    </w:p>
    <w:p>
      <w:pPr>
        <w:pStyle w:val="Heading5"/>
        <w:numPr>
          <w:ilvl w:val="4"/>
          <w:numId w:val="1"/>
        </w:numPr>
        <w:rPr/>
      </w:pPr>
      <w:bookmarkStart w:id="418" w:name="__RefHeading___Toc1186389_3264237689"/>
      <w:bookmarkStart w:id="419" w:name="_Toc165"/>
      <w:bookmarkEnd w:id="418"/>
      <w:r>
        <w:rPr>
          <w:rtl w:val="true"/>
        </w:rPr>
        <w:t>الفصل الرابع</w:t>
      </w:r>
      <w:bookmarkEnd w:id="419"/>
    </w:p>
    <w:p>
      <w:pPr>
        <w:pStyle w:val="BookText"/>
        <w:rPr/>
      </w:pPr>
      <w:r>
        <w:rPr>
          <w:rFonts w:ascii="IRNazanin" w:hAnsi="IRNazanin" w:eastAsia="IRNazanin"/>
          <w:color w:val="111111"/>
          <w:sz w:val="28"/>
          <w:sz w:val="28"/>
          <w:szCs w:val="28"/>
          <w:rtl w:val="true"/>
          <w:lang w:bidi="fa-IR"/>
        </w:rPr>
        <w:t>فی التنبیه علی وجوب شکر النعم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استدراکها بالفزع إلی اللّه فأقسم بالقسم</w:t>
      </w:r>
    </w:p>
    <w:p>
      <w:pPr>
        <w:pStyle w:val="BookText"/>
        <w:rPr/>
      </w:pPr>
      <w:r>
        <w:rPr>
          <w:rFonts w:ascii="Amiri" w:hAnsi="Amiri" w:eastAsia="Amiri" w:cs="Amiri"/>
          <w:color w:val="111111"/>
          <w:sz w:val="28"/>
          <w:sz w:val="28"/>
          <w:szCs w:val="28"/>
          <w:rtl w:val="true"/>
          <w:lang w:bidi="ar-SA"/>
        </w:rPr>
        <w:t xml:space="preserve">البارّ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أیم اللّه ما کان قوم قطّ فی غضّ نعمة من عیش فزال عنهم إلاّ بذنوب اجترحوها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زوال النعمة الطریّة و رغید العیش عن العباد لیس سببه إلاّ کفران النعم و الذّنوب الّتی اکتسبوها کما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ذلک لأنهم لو استحقّوا مع الکفران و اکتساب الاثام لافاضة النعماء لکان منعهم منها منعا للمستحقّ المستعدّ و ذلک عین الظلم و هو محال علی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لیس بظلاّم للعبید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من ذلک أنّ سبب زوال النعمة و حصول النقمة لیس إلاّ الذّنوب المکتسبة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یخفی علیک أنّ هذا الکلام منه علیه السّلام محمول علی الغالب و إن کان ظاهره العموم، و ذلک لأنّ کثیرا من العباد یبدّل اللّه نعمتهم بالنقمة و رخائهم بالشدّة و منحتهم بالمحنة من باب الابتلاء و الامتحان إعلاء للدّرجات و إحباطا للسّیئات و إضعافا للحسنات کما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نبّه علی أنّ علّة زوال النعمة و نزول النقمة اکتساب المعصیة أرشدهم إلی طریق تدارکها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الناس حین تنزل بهم النقم و تزول عنهم النعم فزعوا إلی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تضرّعوا إلیه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بصدق من نیّاتهم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باخلاصها و إخلائها من شوب العجب و الرّیا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وله من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بتحیّر منها فی محبّته سبحانه و لذّة مناجاته و تفریغ ساحتها عن کلّ ما سواه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علیهم کلّ 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 لهم کلّ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تخلص إلی تعریض المخاطبین بالاشارة إلی بعض حالاتهم الغیر المحمودة التی کانوا علیها حثا لهم علی الارتداع عنها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لاخشی علیکم أن تکونوا فی 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حالة فترة مثل حالة أهل الجاهلیّة الّذین کانوا علی فترة من الرّسل أی أخاف علیکم أن تکونوا مثل هؤلاء فی التعصّبات الباطلة بحسب الأهواء المختلفة و غلبة الجهل و الضّلال علی الأکثرین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أمور مضت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تخلیفهم للفساق و تقدیم أجلاف العرب الثلاثة علیه و أتباعهم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حملها علی اختیارهم لعثمان فقط و عدولهم عنه یوم الشوری کما فی شرح المعتزلی خلاف ظاهر اللّفظ المسوق علی نحو الاطلاق معتضدا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ملتم فیها میلة کنتم فیها عندی غیر محمودین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بسبب تقدیم کلّ من الثلاثة و الاتباع علیه مالوا عن نهج الحقّ و عدلوا عن منهج الصّواب و استحقوا اللّوم و العتاب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ردّ علیکم أمرکم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شغلکم الّذی کنتم علیه فی زمن الرّسول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انکم 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تکونون سعیدا بعد اتصافکم بالشقاوة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علیّ إلاّ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بذل الوسع و الطاقة فی الاصلاح و النصیحة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أشاء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أشرح ما جری من الظلم و العدوان و ما وقع منکم من التفریط و التقصیر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شرحته و لکنّی لا استصلحه لتضمّنه التعریض علی المتخلّفین و التقریع علی المخاطبین و الصّلاح فی العفو و الاغماض لأنّ الصفح حسن و العفو جمیل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عفی اللّه عمّا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من الکتاب العزیز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عَفَا اللّهُ عَمّا سَلَفَ وَ مَنْ عادَ فَیَنْتَقِمُ اللّهُ مِنْهُ وَ اللّهُ عَزِیزٌ ذُو انْتِقامٍ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یدلّ علی مذهب أصحابنا فی أنّ ما جری من عبد الرّحمان و غیره یوم الشوری، و إن کان لم یقع علی الوجه الأفضل فانّه معفوّ عنه مغفور لفاعله لأنّه لو کان فسقا غیر مغفور لم یقل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اللّه عمّا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یتوجّه علیه أنّه بعد الاعتراف بکون ما صدر عن ابن عوف و أضرابه فسقا کما هو کذلک لکونه ظلما فاحشا فی حقّه علیه السّلام فهذا الکلام لا دلالة فیه علی العفو عنه و الغفران له لأنّ هذا الکلام کما یحتمل أن یکون جملة إنشائیة أو غایبة أو اخباریة مسوقة لبیان حسن العفو و دلیلا علیه کما علیه مبنی کلام الشارح، فکذلک یحتمل أن یکون مقولا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متّصلا به لا مقطوعا عنه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محصّل الکلام أنّی لو شئت أن أقول عفی اللّه عمّا سلف لقلته أی لو أحببت أن أدعو بالعفو لدعوت، فعلی هذا کما یصدق الشرطیّة باستثناء عین المقدّم ینتج عین التالی فکذلک یصدق برفع المقدّم المفید لرفع التالی، أی لکنّی لم أشاء ذلک</w:t>
      </w:r>
      <w:bookmarkStart w:id="420" w:name="pg13871_143802"/>
    </w:p>
    <w:p>
      <w:pPr>
        <w:pStyle w:val="BookText"/>
        <w:rPr/>
      </w:pPr>
      <w:bookmarkEnd w:id="420"/>
      <w:r>
        <w:rPr>
          <w:rFonts w:ascii="IRNazanin" w:hAnsi="IRNazanin" w:eastAsia="IRNazanin"/>
          <w:color w:val="111111"/>
          <w:sz w:val="28"/>
          <w:sz w:val="28"/>
          <w:szCs w:val="28"/>
          <w:rtl w:val="true"/>
          <w:lang w:bidi="fa-IR"/>
        </w:rPr>
        <w:t>فلا قلته و حینئذ لا یکون لکلامه علیه السّلام دلالة علی ما رامه الشارح لو لم یکن دلالة علی خلافه أظهر، فافهم و تبصّر</w:t>
      </w:r>
      <w:r>
        <w:rPr>
          <w:rFonts w:eastAsia="IRNazanin" w:cs="IRNazanin"/>
          <w:color w:val="111111"/>
          <w:sz w:val="28"/>
          <w:szCs w:val="28"/>
          <w:rtl w:val="true"/>
          <w:lang w:bidi="fa-IR"/>
        </w:rPr>
        <w:t>.</w:t>
      </w:r>
    </w:p>
    <w:p>
      <w:pPr>
        <w:pStyle w:val="Heading4"/>
        <w:numPr>
          <w:ilvl w:val="3"/>
          <w:numId w:val="1"/>
        </w:numPr>
        <w:rPr/>
      </w:pPr>
      <w:bookmarkStart w:id="421" w:name="__RefHeading___Toc1186391_3264237689"/>
      <w:bookmarkStart w:id="422" w:name="_Toc166"/>
      <w:bookmarkEnd w:id="421"/>
      <w:r>
        <w:rPr>
          <w:rtl w:val="true"/>
        </w:rPr>
        <w:t>الترجمة</w:t>
      </w:r>
      <w:bookmarkEnd w:id="422"/>
    </w:p>
    <w:p>
      <w:pPr>
        <w:pStyle w:val="BookText"/>
        <w:rPr/>
      </w:pPr>
      <w:r>
        <w:rPr>
          <w:rFonts w:ascii="IRNazanin" w:hAnsi="IRNazanin" w:eastAsia="IRNazanin"/>
          <w:color w:val="111111"/>
          <w:sz w:val="28"/>
          <w:sz w:val="28"/>
          <w:szCs w:val="28"/>
          <w:rtl w:val="true"/>
          <w:lang w:bidi="fa-IR"/>
        </w:rPr>
        <w:t>از جملۀ خطب شریفۀ آن بزرگوار و وصیّ مختار است در وصف حضرت کردگار و نعت حضرت ختم النبیّین و نصیحت و ملامت مخاطبین می‌فرماید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نمی‌نماید حق تعالی را امری از امر دیگر، و تغییر نمی‌دهد او را زمانی و احاطه نمی‌کند او را هیچ مکانی، و وصف نمی‌تواند بکند او را هیچ زبانی، غایب نمی‌شود از علم او عدد قطرهای آب و نه ستارهای آسمان، و نه بادهای سخت وزنده و نه حرکت مورها بر روی سنگها و نه خوابگاه مورچها در شب تاریک، و میداند مواضع افتادن برگهای درختان، و پنهان نگریستن چشمان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می‌دهم باین که هیچ معبود بحقی نیست مگر خداوند متعال در حالتی که هیچ برابر کرده نشد باو چیزی و شک کرده نشد در وجود او و انکار کرده نشد دین او و جحود نشد ایجاد و تکوین او، مثل شهادت کسی که صادق بشود نیّت او و صافی باشد باطن او و خالص گردد یقین او و سنگین شود میزان اعمال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می‌دهم باین که محمّد مصطفی صلوات اللّه و سلامه علیه و آله بنده او است و رسول برگزیده از مخلوقات او و اختیار کرده شده از برای کشف حقایق توحید او، و مخصوص شده بکرامتهای نفیسه او، و برگزیده شده برسالات کریمه او، و روشن کرده شده باو علامتهای هدایت، و جلا داده شد بنور او سوادی و سیاهی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مردمان بدرستی دنیا فریب می‌دهد امید دارنده او را و آرام گیرنده او را و بخل نمی‌کند بکسی که بخیل باشد در محبّت او و غلبه می‌نماید بر کسی که غلبه کند بر او</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w:t>
      </w:r>
      <w:bookmarkStart w:id="423" w:name="pg13871_143803"/>
    </w:p>
    <w:p>
      <w:pPr>
        <w:pStyle w:val="BookText"/>
        <w:rPr/>
      </w:pPr>
      <w:bookmarkEnd w:id="423"/>
      <w:r>
        <w:rPr>
          <w:rFonts w:ascii="IRNazanin" w:hAnsi="IRNazanin" w:eastAsia="IRNazanin"/>
          <w:color w:val="111111"/>
          <w:sz w:val="28"/>
          <w:sz w:val="28"/>
          <w:szCs w:val="28"/>
          <w:rtl w:val="true"/>
          <w:lang w:bidi="fa-IR"/>
        </w:rPr>
        <w:t>و قسم بخدا که نبودند هیچ قومی هرگز در طراوت نعمت از زندگانی دنیا پس زوال یافت آن نعمت از ایشان مگر بسبب گناههائی که کسب گردند آن را از جهة این که خداوند عالم نیست صاحب ظلم بر بندگان، و اگر مردمان در وقتی که نازل بشود بایشان عقوبتها و زایل بشود از ایشان نعمتها پناه ببرند بسوی پروردگار براستی از نیّتهای خودشان و فرط محبّت از قلبهاشان، هر اینه باز گرداند حق سبحانه بسوی ایشان هر رمیده از نعمتها را، و اصلاح می‌فرماید از برای ایشان هر فاسد از اموراترا، و بدرستی که من می‌ترسم بر شما این که باشید در حالت أهل جاهلیّت، و بتحقیق که واقع شد کارهائی که گذشت میل کردید در آن امور از جادّه شریعت میل کردنی، در حالتی که بودید در آن امور در نزد ما پسندیده، و اگر باز گردانیده شود بر شما کار شما هر آینه می‌باشید از أهل سعادت، و نیست بر من مگر بذل وسع و طاقت، و اگر بخواهم بگویم هر آینه می‌گفتم که عفو فرمود خدای تعالی از آنچه که گذشت</w:t>
      </w:r>
      <w:r>
        <w:rPr>
          <w:rFonts w:eastAsia="IRNazanin" w:cs="IRNazanin"/>
          <w:color w:val="111111"/>
          <w:sz w:val="28"/>
          <w:szCs w:val="28"/>
          <w:rtl w:val="true"/>
          <w:lang w:bidi="fa-IR"/>
        </w:rPr>
        <w:t>.</w:t>
      </w:r>
    </w:p>
    <w:p>
      <w:pPr>
        <w:pStyle w:val="Heading3"/>
        <w:numPr>
          <w:ilvl w:val="2"/>
          <w:numId w:val="1"/>
        </w:numPr>
        <w:rPr/>
      </w:pPr>
      <w:bookmarkStart w:id="424" w:name="__RefHeading___Toc1186393_3264237689"/>
      <w:bookmarkStart w:id="425" w:name="_Toc167"/>
      <w:bookmarkEnd w:id="424"/>
      <w:r>
        <w:rPr>
          <w:rtl w:val="true"/>
        </w:rPr>
        <w:t>و من کلام له علیه السّلام و هو المأة و الثامن</w:t>
      </w:r>
      <w:bookmarkEnd w:id="425"/>
    </w:p>
    <w:p>
      <w:pPr>
        <w:pStyle w:val="Heading4"/>
        <w:numPr>
          <w:ilvl w:val="3"/>
          <w:numId w:val="1"/>
        </w:numPr>
        <w:rPr/>
      </w:pPr>
      <w:bookmarkStart w:id="426" w:name="__RefHeading___Toc1186395_3264237689"/>
      <w:bookmarkStart w:id="427" w:name="_Toc168"/>
      <w:bookmarkEnd w:id="426"/>
      <w:r>
        <w:rPr>
          <w:rtl w:val="true"/>
        </w:rPr>
        <w:t>اشارة</w:t>
      </w:r>
      <w:bookmarkEnd w:id="427"/>
    </w:p>
    <w:p>
      <w:pPr>
        <w:pStyle w:val="BookText"/>
        <w:rPr/>
      </w:pPr>
      <w:r>
        <w:rPr>
          <w:rFonts w:ascii="IRNazanin" w:hAnsi="IRNazanin" w:eastAsia="IRNazanin"/>
          <w:color w:val="111111"/>
          <w:sz w:val="28"/>
          <w:sz w:val="28"/>
          <w:szCs w:val="28"/>
          <w:rtl w:val="true"/>
          <w:lang w:bidi="fa-IR"/>
        </w:rPr>
        <w:t>و السبعون من المختار فی باب الخطب</w:t>
      </w:r>
    </w:p>
    <w:p>
      <w:pPr>
        <w:pStyle w:val="BookText"/>
        <w:rPr/>
      </w:pPr>
      <w:r>
        <w:rPr>
          <w:rFonts w:ascii="IRNazanin" w:hAnsi="IRNazanin" w:eastAsia="IRNazanin"/>
          <w:color w:val="111111"/>
          <w:sz w:val="28"/>
          <w:sz w:val="28"/>
          <w:szCs w:val="28"/>
          <w:rtl w:val="true"/>
          <w:lang w:bidi="fa-IR"/>
        </w:rPr>
        <w:t xml:space="preserve">و هو مرویّ فی الأصول المعتبرة کالکافی و التوحید و الاحتجاج و الارشاد بطرق مختلفة باجمال و تفصیل و اختلاف تطلع علیه بعد الفراغ من شرح ما أورده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سئله ذعلب الیمانی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ربّک یا أمیر المؤمنین؟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فأعبد ما لا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تراه؟ قال علیه السّلام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تدرکه العیون بمشاهدة العیان، و لکن تدرکه القلوب بحقایق</w:t>
      </w:r>
      <w:bookmarkStart w:id="428" w:name="pg13871_143804"/>
    </w:p>
    <w:p>
      <w:pPr>
        <w:pStyle w:val="BookText"/>
        <w:rPr/>
      </w:pPr>
      <w:bookmarkEnd w:id="428"/>
      <w:r>
        <w:rPr>
          <w:rFonts w:ascii="IRNazanin" w:hAnsi="IRNazanin" w:eastAsia="IRNazanin"/>
          <w:color w:val="111111"/>
          <w:sz w:val="28"/>
          <w:sz w:val="28"/>
          <w:szCs w:val="28"/>
          <w:rtl w:val="true"/>
          <w:lang w:bidi="fa-IR"/>
        </w:rPr>
        <w:t>الإیمان، قریب من الأشیاء غیر ملامس، بعید منها غیر مباین، متکلّم لا بروّیة، مرید بلا همّة، صانع لا بجارحة، لطیف لا یوصف بالخفاء، کبیر لا یوصف بالجفاء، بصیر لا یوصف بالحاسّة، رحیم لا یوصف بالرّقّة، تعنو الوجوه لعظمته، و تجب القلوب من مخافته</w:t>
      </w:r>
      <w:r>
        <w:rPr>
          <w:rFonts w:eastAsia="IRNazanin" w:cs="IRNazanin"/>
          <w:color w:val="111111"/>
          <w:sz w:val="28"/>
          <w:szCs w:val="28"/>
          <w:rtl w:val="true"/>
          <w:lang w:bidi="fa-IR"/>
        </w:rPr>
        <w:t>.</w:t>
      </w:r>
    </w:p>
    <w:p>
      <w:pPr>
        <w:pStyle w:val="Heading4"/>
        <w:numPr>
          <w:ilvl w:val="3"/>
          <w:numId w:val="1"/>
        </w:numPr>
        <w:rPr/>
      </w:pPr>
      <w:bookmarkStart w:id="429" w:name="__RefHeading___Toc1186397_3264237689"/>
      <w:bookmarkStart w:id="430" w:name="_Toc169"/>
      <w:bookmarkEnd w:id="429"/>
      <w:r>
        <w:rPr>
          <w:rtl w:val="true"/>
        </w:rPr>
        <w:t>اللغة</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الناقة السریعة ثمّ صار علما للانسان کما نقلوا بکرا عن فتی الابل إلی بکر بن وابل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إلی الیمن اقلیم معروف سمّی به لکونه علی یمین الکعبة و أصله یمنیّ بتشدید الیاء ثمّ جعلوا الألف بدلا عن الیاء الثانیة فقالوا یمانی بالتخفیف فی یمنیّ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أعرضت عنه أو طردته و قد یکون مع بغض و جفا الثوب یجفو إذا غلظ فهو جاف، و منه جفاء الید و هو غلظتهم و فظاظتهم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 عنوا من باب قعد ذلّ و خضع و الاسم العناء بالفتح و المدّ فهو عان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الحائط و نحوه وجبة سقط و وجب القلب وجبا و وجیبا رجف</w:t>
      </w:r>
      <w:r>
        <w:rPr>
          <w:rFonts w:eastAsia="IRNazanin" w:cs="IRNazanin"/>
          <w:color w:val="111111"/>
          <w:sz w:val="28"/>
          <w:szCs w:val="28"/>
          <w:rtl w:val="true"/>
          <w:lang w:bidi="fa-IR"/>
        </w:rPr>
        <w:t>.</w:t>
      </w:r>
    </w:p>
    <w:p>
      <w:pPr>
        <w:pStyle w:val="Heading4"/>
        <w:numPr>
          <w:ilvl w:val="3"/>
          <w:numId w:val="1"/>
        </w:numPr>
        <w:rPr/>
      </w:pPr>
      <w:bookmarkStart w:id="431" w:name="__RefHeading___Toc1186399_3264237689"/>
      <w:bookmarkStart w:id="432" w:name="_Toc170"/>
      <w:bookmarkEnd w:id="431"/>
      <w:r>
        <w:rPr>
          <w:rtl w:val="true"/>
        </w:rPr>
        <w:t>الاعراب</w:t>
      </w:r>
      <w:bookmarkEnd w:id="43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فأعبد استفهام علی سبیل الانکار و الابطال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خبر لمبتدأ محذوف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ملامس بنصب غیر کما فی أکثر النسخ حال من فاعل قریب المستتر و فی بعضها بالرّفع فیکون صفة لقریب، و کذلک قوله غیر مباین، و مثلهما جملة لا یوصف تحتمل أن تکون فی محلّ النصب علی الحال، و فی محلّ الرّفع علی الوصف</w:t>
      </w:r>
      <w:r>
        <w:rPr>
          <w:rFonts w:eastAsia="IRNazanin" w:cs="IRNazanin"/>
          <w:color w:val="111111"/>
          <w:sz w:val="28"/>
          <w:szCs w:val="28"/>
          <w:rtl w:val="true"/>
          <w:lang w:bidi="fa-IR"/>
        </w:rPr>
        <w:t>.</w:t>
      </w:r>
    </w:p>
    <w:p>
      <w:pPr>
        <w:pStyle w:val="Heading4"/>
        <w:numPr>
          <w:ilvl w:val="3"/>
          <w:numId w:val="1"/>
        </w:numPr>
        <w:rPr/>
      </w:pPr>
      <w:bookmarkStart w:id="433" w:name="__RefHeading___Toc1186401_3264237689"/>
      <w:bookmarkStart w:id="434" w:name="_Toc171"/>
      <w:bookmarkEnd w:id="433"/>
      <w:r>
        <w:rPr>
          <w:rtl w:val="true"/>
        </w:rPr>
        <w:t>المعنی</w:t>
      </w:r>
      <w:bookmarkEnd w:id="434"/>
    </w:p>
    <w:p>
      <w:pPr>
        <w:pStyle w:val="Heading5"/>
        <w:numPr>
          <w:ilvl w:val="4"/>
          <w:numId w:val="1"/>
        </w:numPr>
        <w:rPr/>
      </w:pPr>
      <w:bookmarkStart w:id="435" w:name="__RefHeading___Toc1186403_3264237689"/>
      <w:bookmarkStart w:id="436" w:name="_Toc172"/>
      <w:bookmarkEnd w:id="435"/>
      <w:r>
        <w:rPr>
          <w:rtl w:val="true"/>
        </w:rPr>
        <w:t>اشارة</w:t>
      </w:r>
      <w:bookmarkEnd w:id="43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هذا الکلام له علیه السّلام من کلماته المعروفة و قد ظهر لک فی شرح الخطبة</w:t>
      </w:r>
    </w:p>
    <w:p>
      <w:pPr>
        <w:pStyle w:val="BookText"/>
        <w:rPr/>
      </w:pPr>
      <w:r>
        <w:rPr>
          <w:rFonts w:ascii="IRNazanin" w:hAnsi="IRNazanin" w:eastAsia="IRNazanin"/>
          <w:color w:val="111111"/>
          <w:sz w:val="28"/>
          <w:sz w:val="28"/>
          <w:szCs w:val="28"/>
          <w:rtl w:val="true"/>
          <w:lang w:bidi="fa-IR"/>
        </w:rPr>
        <w:t>الثّانیة و التسعین أنّه ملتقط من کلام طویل له علیه السّلام قدّمنا روایته هناک من توحید الصّدوق کما ظهر أنّه علیه السّلام کلّم به مع ذعلب، فانه لما قال علی المنبر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قبل أن تفقدونی، قام إلیه ذعلب و کان رجلا ذرب اللّسان بلیغا فی الخطب شجاع القلب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ارتقی ابن أبی طالب مرقاة صعبة لاخجلنّه الیوم لکم فی مسألتی إیّاه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ربّک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السؤال منه من باب التعنّت و التقریر بقصد التعجیز عن الجواب لا الاستفهام الحقیقی کما یدلّ علیه أوّل کلامه الّذی حکیناه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أ فأعبد ما لا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لعبادة ما لا یدرک، لأنّ العبادة متضمّنة للسؤال و المخاطبة و المکالمة و طلب الرحمة و المغفرة و غیر ذلک من الخضوع و الخشوع و التضرّع و التملّق و الاستکانة و هذه کلّها تستدعی حضور المعبود و إدراکه و رؤیته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توهّم السائل من کلامه علیه السّلام أنّ مراده به رؤیة البصر أعاد السؤال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کیف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الاستفهام التوبیخی یعنی أنّ رؤیته غیر ممکنة فکیف ادّعیتها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لا تدرکه العیون بمشاهدة العیان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رؤیته لیست بالعین و بمشاهدة القوّة البصریة الجسمانیة، فانّ هذه غیر جایزة کما عرفت تحقیقه فی شرح الخطبة التاسعة و الأربعین، و هو صریح فی بطلان مذهب الأشاعرة و المشبهة و الکرامیّة المجوّزین للرؤیة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تدرکه القلوب بحقایق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تدرکه العقول الصافیة عن ملابسة الأبدان و غواشی الطبایع و الأجرام بحقایق الایمان أی بأنوار العقلیّة الناشئة من الایمان و الاذعان الخالص کما مرّ تحقیقه فی شرح الخطبة التاسعة و الأربعین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بحقایق الایمان أرکانه و هی التصدیق بوجود اللّه و وحدانیّته و سایر صفاته و اعتبارات أسمائه الحسنی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العلامة المجلسی ره فی مرآت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الایمان العقائد الّتی هی حقایق أی عقاید عقلیة ثابتة یقینیّة لا یتطرّق إلیها الزوال و التغیر أی أرکان</w:t>
      </w:r>
    </w:p>
    <w:p>
      <w:pPr>
        <w:pStyle w:val="BookText"/>
        <w:rPr/>
      </w:pPr>
      <w:r>
        <w:rPr>
          <w:rFonts w:ascii="IRNazanin" w:hAnsi="IRNazanin" w:eastAsia="IRNazanin"/>
          <w:color w:val="111111"/>
          <w:sz w:val="28"/>
          <w:sz w:val="28"/>
          <w:szCs w:val="28"/>
          <w:rtl w:val="true"/>
          <w:lang w:bidi="fa-IR"/>
        </w:rPr>
        <w:t>الایمان أی الانوار و الاثار الّتی حصلت فی القلب من الایمان او التصدیقات و الاذعانات الّتی تحقّ أن تسمّی ایمانا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بحقایق الایمان ما ینتمی إلیه تلک العقائد من البراهین العقلیّة، فانّ الحقیقة ما یصیر إلیه حقّ الأمر و وجوبه ذکره المطرزی فی الغریبین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المعانی کلّها صحیحة محتملة لکن الأظهر هو المعنی الثانی المطابق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فی الاحتجاج عن أبی عبد اللّه علیه السّلام أنه سأله زندیق کیف یعبد اللّه الخلق و لم یروه؟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رأته القلوب بنور الایمان و أثبتته العقول بیقظها إثبات العیان، و أبصرته الأبصار بما رأت من حسن الترکیب و احکام التألیف، ثمّ الرّسل و آیاتها و الکتب و محکماتها و اقتصرت العلماء علی ما رأت من عظمته دون رؤیته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هو قادر أن یظهر لهم حتّی یروه فیعرفوه فیعبد علی یقین؟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للمحال جواب،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نبّه علی کونه سبحانه مدرکا بالعقول عقّبه بذکر جملة من صفات کماله التی هی جهات ادراکه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من الأشیاء غیر ملامس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قربه منها بالاحاطة و القیومیّة لا بالالتصاق و الملامسة الّتی هی من عوارض الجسمیّة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منها غیر مباین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بعده منها بنفس ذاته المقدّسة لا بعنوان التعاند و المضادّة، و قد مرّ تحقیق ذلک مع سابقه فی شرح الفصل السادس من الخطبة الاولی عند شرح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کلّ شیء لا بمقارنة و غیر کلّشیء لا بمزایلة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لا برویة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تکلّمه تعالی لیس بالفکر و التروّی کسایر آحاد الناس فانّ کلامهم تابع للتروّی و الافکار یتفکّرون أوّلا فی نظم الألفاظ و ترتیبها و دلالتها علی المعانی المقصودة ثمّ یتکلّمون و اللّه سبحانه منزّه عن ذلک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کلامه تعالی یعود إلی علمه بصور الأوامر و النواهی و سایر أنواع الکلام عند قوم و إلی المعنی النفسانی عند الأشعری و إلی خلقه الکلام فی جسم النبیّ عند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ستعرف تحقیق معنی کلامه و تکلّمه سبحانه فانتظر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 بلا 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لیست إرادته کإرادتنا مسبوقة بالعزم و الهمّة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همّة، أی بلا عزم، و العزم عبارة عن إرادة متقدّمة للفعل تفعل توطینا للنفس علی الفعل و تمهیدا للارادة المقارنة له، و إنما یصحّ ذلک علی الجسم الّذی یتردّد فیها یدعوه إلیه الدّواعی، فأمّا العالم لذاته فلا یصحّ ذلک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لا بجارحة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لیست صنعته بالاعضاء و الجوارح الّتی هی من لواحق الجسمیّة و انماه أمره إذا أراد شیئا أن یقول له 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لا یوصف بالخفاء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 اللطیف یطلق و یراد به رقیق القوام و یراد به صغیر الجسم المستلزمین للخفاء و عدیم اللّون من الأجسام و المحکم من الصنعة، و هو تعالی منزّه عن اطلاقه بأحد هذه المعانی لاستلزام الجسمیّة و الامکان فیبقی إطلاقها علیه باعتبارین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تصرّفه فی الذّوات و الصفات تصرّفا خفیّا یفعل الأسباب المعدّة لها لافاضة کمالاتها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جلالة ذاته و تنزیهها عن قبول الادراک البصری، یعنی لاستحالة رؤیته شابه الأجسام اللطیفة فاطلق علیه لفظ اللّطیف بهذا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اعتبار ثالث ذکره الشارح المعتزلی و غیره، و هو أنه لطیف بعباده کما فی الکتاب العزیز أی یفعل الألطاف المقربة لهم من الطاعة المبعدة لهم عن المعصیة، أو لطیف بهم بمعنی أنه یرحمهم و یرفق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اعتبار رابع و هو علمه بالأشیاء اللطیف رواه فی الکافی مرفوعا عن أبی جعفر الثانی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سمّیناه لطیفا لعلمه بالشیء اللّطیف مثل البعوضة و أخفی من ذلک و موضع النشوء منها و العقل و الشهوة للسفاد و الحدب علی نسلها و اقام بعضها علی بعض و نقلها الطعام و الشراب إلی أولادها فی الجبال و المفاوز و الأودیة و القفار فعلمنا أنّ خالقها لطیف بلا کیف، و إنما الکیفیّة للمخلوق المکیّف</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أیضا فیه مع اعتبار خامس عن الفتح بن یزید الجرجانی عن أبی الحسن</w:t>
      </w:r>
    </w:p>
    <w:p>
      <w:pPr>
        <w:pStyle w:val="BookText"/>
        <w:rPr/>
      </w:pPr>
      <w:r>
        <w:rPr>
          <w:rFonts w:ascii="IRNazanin" w:hAnsi="IRNazanin" w:eastAsia="IRNazanin"/>
          <w:color w:val="111111"/>
          <w:sz w:val="28"/>
          <w:sz w:val="28"/>
          <w:szCs w:val="28"/>
          <w:rtl w:val="true"/>
          <w:lang w:bidi="fa-IR"/>
        </w:rPr>
        <w:t>علیه السّلام فی حدیث طویل سأل فیه عنه علیه السّلام عن تفسیر معنی الواحد و وحدانیّته تعالی إلی أن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فرّجت عنی فرّج اللّه عنک فقولک اللّطیف الخبیر فسّره لی کما فسّرت الواحد فانّی أعلم أنّ لطفه علی خلاف لطف خلقه للفصل غیر أنّی احبّ أن تشرح لی ذلک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فتح إنما قلنا اللّطیف للخلق اللّطیف لعلمه بالشیء اللّطیف أو لا تری وفّقک اللّه و ثبّتک إلی أثر صنعه فی النّبات اللّطیف و غیر اللّطیف و من الخلق اللّطیف و من الحیوان الصّغار و من البعوض و الجرجس و ما هو أصغر منها ما لا یکاد تستبینه العیون بل لا یکاد یستبان لصغره الذکر من الانثی و الحدث المولود من القدیم، فلمّا رأینا صغر ذلک فی لطفه و اهتدائه للسّفاد و الهرب من الموت و الجمع لما یصلحه و ما فی لجج البحار و ما فی لحاء الأشجار و المفاوز و القفار و افهام بعضها عن بعض منطقها و ما یفهم به أولادها عنها و نقلها للغذاء إلیها ثمّ تألیف ألوانها حمرة مع صفرة و بیاض مع حمرة و أنه ما لا تکاد عیوننا تستبینه لدمامة خلقها لا تراه عیوننا و لا تلمسه أیدینا علمنا أنّ خالق هذا الخلق لطیف بخلق ما سمّیناه بلا علاج و لا أداة و لا آلة، و أنّ کلّ صانع شیء فمن شیء صنع و اللّه خالق اللّطیف الجلیل خلق و صنع لا من شیء فقد قرّر علیه السّلام أنّ اطلاق اسم اللّطیف علیه سبحانه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للخلق اللّطیف یعنی لخلقه الأشیاء اللّطیفة و الاعتبار الأوّل الّذی حکیناه عن البحرانی یعود إلی ذلک أو قریب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لعلمه بالأشیاء اللّطیفة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لا یوصف بالجفاء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موصوف بالکبریاء و العظمة لجلالة شأنه و عظمة سلطانه، و منزّه عمّا علیه سایر الکبراء و الأعاظم من المخلوقین کالملوک و السلاطین من الفظاظة و غلظ الطبیعة و الجفاء لمن تحت ولایتهم من الرّعیة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لفظ الکبیر إذا استعمل فی الجسم أفاد تباعد افکاره ثمّ وصف الباری بأنه کبیر، أراد أن ینزّهه عمّا تدلّ لفظة کبیر علیه إذا استعمل فی الأجسام،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ما قلناه</w:t>
      </w:r>
      <w:r>
        <w:rPr>
          <w:rFonts w:eastAsia="IRNazanin" w:cs="IRNazanin"/>
          <w:color w:val="111111"/>
          <w:sz w:val="28"/>
          <w:szCs w:val="28"/>
          <w:rtl w:val="true"/>
          <w:lang w:bidi="fa-IR"/>
        </w:rPr>
        <w:t>.</w:t>
      </w:r>
      <w:bookmarkStart w:id="437" w:name="pg13871_143809"/>
    </w:p>
    <w:p>
      <w:pPr>
        <w:pStyle w:val="BookText"/>
        <w:rPr/>
      </w:pPr>
      <w:bookmarkEnd w:id="4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 لا یوصف بالحاسة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أنه بصیر فقد مرّ تحقیقه فی شرح الفصل السادس من الخطبة الاولی، و أمّا تنزّهه عن الحواسّ فلأنّها من صفات الجسم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لا یوصف بالرقة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الرحمة فی الخلق عبارة عن رقّة القلب و الانفعال النفسانی و هما من أوصاف الممکن فحیثما یطلق علیه لفظ الرحیم یراد به ما هو لازم الرحمة من الانعام و الافضال، و کذلک سایر الأوصاف الّتی لا یصحّ اتّصافه تعالی بها باعتبار مبادیها یوصف بها باعتبار غایاتها کالغضب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غَضِبَ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فیراد به الانتقام و العقوبة لاستلزامه له، و المکر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مَکَرَ اللّهُ وَ اللّهُ خَیْرُ الْماکِرِینَ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فیراد به جزائه سبحانه لمکرهم بالجزاء 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تعنو الوجوه لعظمته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تذلّ و تخضع لأنه الإله المطلق لکلّ موجود و ممکن و العظیم الذی کلّ مقهور تحت مشیّته و إرادته و داخر تحت جلاله و جبروته و عظمته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القلوب من مخافته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ترجف و تضطرب من هیبته عند ملاحظتها لعظمة سلطانه و علوّ شأنه</w:t>
      </w:r>
      <w:r>
        <w:rPr>
          <w:rFonts w:eastAsia="IRNazanin" w:cs="IRNazanin"/>
          <w:color w:val="111111"/>
          <w:sz w:val="28"/>
          <w:szCs w:val="28"/>
          <w:rtl w:val="true"/>
          <w:lang w:bidi="fa-IR"/>
        </w:rPr>
        <w:t>.</w:t>
      </w:r>
    </w:p>
    <w:p>
      <w:pPr>
        <w:pStyle w:val="Heading5"/>
        <w:numPr>
          <w:ilvl w:val="4"/>
          <w:numId w:val="1"/>
        </w:numPr>
        <w:rPr/>
      </w:pPr>
      <w:bookmarkStart w:id="438" w:name="__RefHeading___Toc1186405_3264237689"/>
      <w:bookmarkStart w:id="439" w:name="_Toc173"/>
      <w:bookmarkEnd w:id="438"/>
      <w:r>
        <w:rPr>
          <w:rtl w:val="true"/>
        </w:rPr>
        <w:t>تنبیه</w:t>
      </w:r>
      <w:bookmarkEnd w:id="439"/>
    </w:p>
    <w:p>
      <w:pPr>
        <w:pStyle w:val="BookText"/>
        <w:rPr/>
      </w:pPr>
      <w:r>
        <w:rPr>
          <w:rFonts w:ascii="IRNazanin" w:hAnsi="IRNazanin" w:eastAsia="IRNazanin"/>
          <w:color w:val="111111"/>
          <w:sz w:val="28"/>
          <w:sz w:val="28"/>
          <w:szCs w:val="28"/>
          <w:rtl w:val="true"/>
          <w:lang w:bidi="fa-IR"/>
        </w:rPr>
        <w:t>قد وعدناک تحقیق الکلام فی معنی متکلّمیّته تعالی و أنّ کلامه سبحانه حادث أو قدیم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تواترت الأنباء عن الأنبیاء و الرّسل، و أطبقت الشرائع و الملل علی کونه عزّ و جلّ متکلّما لا خلاف لأحد فی ذلک، و إنما الخلاف فی معنی کلامه تعالی و فی قدمه و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أهل الحق من الامامیة وفاقا للمعتزلة إلی أنّ کلامه تعالی مؤلّف من حروف و أصوات قائمة بجوهر الهواء، و معنی کونه متکلّما أنه موجد للکلام فی جسم من الأجسام کالملک و الشجر و نحو ذلک، و علی مذهبهم فالکلام حادث لأنه مؤلّف من أجزاء مترتّبة متعاقبة فی الوجود، و کلّ ما هو کذلک فهو حادث</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تعالی حروف و أصوات یقومان بذاته و أنه قدیم، و قد</w:t>
      </w:r>
    </w:p>
    <w:p>
      <w:pPr>
        <w:pStyle w:val="BookText"/>
        <w:rPr/>
      </w:pPr>
      <w:r>
        <w:rPr>
          <w:rFonts w:ascii="IRNazanin" w:hAnsi="IRNazanin" w:eastAsia="IRNazanin"/>
          <w:color w:val="111111"/>
          <w:sz w:val="28"/>
          <w:sz w:val="28"/>
          <w:szCs w:val="28"/>
          <w:rtl w:val="true"/>
          <w:lang w:bidi="fa-IR"/>
        </w:rPr>
        <w:t>بالغ بعضهم حتّی قال جهلا بقدم الجلد و الغلاف أیضا فضلا عن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الکرامیة وافقهم فی أنّ کلامه حروف و أصوات و أنها قائمة بذاته تعالی إلاّ أنّهم خالفوهم فی القول بقدمها و قالوا بأنها حادثة لتجویزهم قیام الحوادث بذاته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الاشاعرة إلی أنّ کلامه تعالی لیس من جنس الحروف و الأصوات بل هو معنی قدیم قائم بذاته تعالی یسمّی الکلام النفسی و هو مدلول الکلام اللّفظی المرکب من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الجدید للتجرید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الأحوال مبنیّ علی قیاسین متعارضین احدهما أنّ کلامه تعالی صفة له و کلّما هو صفة له فهو قدیم فکلامه قدیم و ثانیهما أنّ کلامه مؤلّف من أجزاء مترتّبة متعاقبة فی الوجود، و کلّما هو کذلک فهو حادث فکلامه حادث، فاضطرّوا إلی القدح فی أحد القیاسین و منع بعض المقدّمات لاستحالة حقیّة المتناقضین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فالمعتزلة صحّحوا القیاس الثانی و قدحوا فی صغری القیاس الأوّل و الحنابلة صحّحوا القیاس الأوّل و منعوا کبری القیاس الثانی، و الکرامیّة صحّحوا القیاس الثانی و قدحوا فی کبری القیاس الأوّل، و الأشاعرة صحّحوا القیاس الأوّل و منعوا من صغری القیاس الثّانی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الموافق للتحقیق من هذه الأقوال کما قلنا هو القول الأوّل، لأنّ‌المتبادر إلی الفهم عند اطلاق لفظ الکلام هو المؤلّف من الحروف و الألفاظ دون المعنی، و التبادر علامة الحقیقة، و اطلاق لفظ المتکلّم علیه سبحانه علی ذلک لیس باعتبار قیام الکلام به، لاستلزامه إثبات الجوارح، بل باعتبار خلقه الکلام فی الأجسام النباتیّة و الجمادیّة و ألسن الملائکة إمّا مجازا من باب اطلاق اسم المسبّب علی السّبب، أو حقیقة کما هو الأظهر لأنّ المتکلّم مشتقّ من التکلّم أو من الکلام بمعناه المصدری کالسّلام و نحوه، و التکلّم و الکلام بهذا المعنی بمعنی ایجاد اللّفظ، و لا شکّ أنّ ایجاده قائم بالموجد کما أنّ التأثیر قائم بالمؤثّر</w:t>
      </w:r>
    </w:p>
    <w:p>
      <w:pPr>
        <w:pStyle w:val="BookText"/>
        <w:rPr/>
      </w:pPr>
      <w:r>
        <w:rPr>
          <w:rFonts w:ascii="IRNazanin" w:hAnsi="IRNazanin" w:eastAsia="IRNazanin"/>
          <w:color w:val="111111"/>
          <w:sz w:val="28"/>
          <w:sz w:val="28"/>
          <w:szCs w:val="28"/>
          <w:rtl w:val="true"/>
          <w:lang w:bidi="fa-IR"/>
        </w:rPr>
        <w:t>فالمتکلّم بصیغة الفاعل عبارة عن منشیء الکلام و موجده، و إنشاء الکلام و ایجاده لا قیام له إلاّ بالفاعل، کما أنّه بصیغة المفعول عبارة عن نفس الکلام المؤلّف و لا قیام له إلاّ بجوهر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التکلّم بمعنی ایجاد الکلام لم یجیء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غیر مسلّم کیف و التکلّم اللّفظی عند الأشاعرة لیس إلاّ بهذا الاعتبار و هم قد صرّحوا بکون الکلام مشترکا لفظا بین اللّفظی و النفسی کما ستعرفه و علی هذا فیکون إطلاق المتکلّم علیه بمعنی موجد الکلام حقیقة لا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صدر المتألّهین فی کتاب المبدأ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المتکلّم عبارة عن محدث الکلام فی جسم من الأجسام کالهواء و غیرها، فانّا إذا تکلّمنا أحدثنا الکلام فی بعض الأجسام الّتی لنا قدرة علی تحریکها، فالمتکلّم ما قام به التکلّم لا ما قام به الکلام کما توهّم، و التکلّم بمعنی ما به یحصل الکلام فینا ملکة قائمة بذواتنا بها نتمکّن من إفادة مخزوناتنا العلمیّة علی غیرنا، و فی الواجب تعالی عین ذاته من حیث انّه یخلق الأصوات و الحروف فی أیّ موضع کان من الأجسام لافادة ما فی قضائه السابق علی من یشاء من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أثبته المتکلّمون من الکلام النفسی فان کان له معنی محصّل فیرجع إلی خطرات الأوهام، أو یحتمل ما یوجد من الکلام، و لا شکّ فی براءته تعالی عنه و عن سایر ما یتخیّله العوام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الحنابلة علی أنّ کلامه مؤلّف من الحروف و الأصوات بأنّ کلامه مسموع و لا مسموع إلاّ الحروف و الصّوت فکلامه لیس إلاّ الحروف و الصّوت أما الصّغری فلقوله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أَحَدٌ مِنَ الْمُشْرِکِینَ اسْتَجارَکَ فَأَجِرْهُ حَتّی یَسْمَعَ کَلامَ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الکبری فظاهرة، ثمّ أثبتوا کونه قدیما بأنه لو کان حادثا لکان إمّا قائما بذاته أو بغیره أو لا فی محلّ و الأقسام الثلاثة کلّها باطلة أمّا الأوّل فلاستلزامه کون الذات محلاّ للحوادث و هو حینئذ کما ستعرفه، و أمّا الثانی فلامتناع ان یقوم صفة الشیء بغیره، و أمّا الثالث فلاستحالة قیام العرض فی الوجود بلا محلّ فثبت أنّه</w:t>
      </w:r>
    </w:p>
    <w:p>
      <w:pPr>
        <w:pStyle w:val="BookText"/>
        <w:rPr/>
      </w:pPr>
      <w:r>
        <w:rPr>
          <w:rFonts w:ascii="IRNazanin" w:hAnsi="IRNazanin" w:eastAsia="IRNazanin"/>
          <w:color w:val="111111"/>
          <w:sz w:val="28"/>
          <w:sz w:val="28"/>
          <w:szCs w:val="28"/>
          <w:rtl w:val="true"/>
          <w:lang w:bidi="fa-IR"/>
        </w:rPr>
        <w:t>صفة 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کونه حرفا و صوتا یستلزم حدوثه بالضرورة و تعلیل قدمه بأنّ حدوثه مستلزم لأحد الأقسام الثلاثة الباطلة فیه ان منع بطلان القسم الثانی لم لا یجوز أن یقوم بغیره و ان اشتق له منه خلقه و لا امتناع فی ذلک حسبما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الکرامیة فبطلان مذهبهم بعد بطلان جواز حلول الحوادث علی الذات واضح، و جهة بطلانه أنّ وجوب الوجود ینافی ذلک، لأنّ حدوث الحوادث فیه یدلّ علی تغیّره و انفعاله و ذلک ینافی الوجوب الذّاتی، و لأنّ المقتضی لذلک الحادث إن کان ذاته لم یکن حادثا و إن کان غیره یلزم الافتقار، و لأنّ الحادث إن کان صفة نقص استحال اتّصاف الذات بها و إن کان صفة کمال امتنع خلوّه عنها و المفروض أنها حادثة أی موجودة بعد العدم فحیث کانت معدومة کان الذات خالیة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الاشاعرة فبیّنوا مرادهم من الکلام النفسانی أولا و استدّلوا علی اثباته ثانیا و اثبتوا کونه قدیما ثالثا، ثمّ قالوا إنه واحد مع أنه أمر و نهی و خبر و استخبار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من إطلاق لفظ الکلام إلاّ المعنی القائم بالنفس، و هو ما یجده الانسان من نفسه إذا أمر غیره أو نهاه أو أخبره أو استخبر منه، و هذه المعانی هی الّتی یدلّ علیها بالعبارات و ینبّه علیها بالاشارات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عمر النسفی و هو من أعاظم الأشاعرة فی عقایده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 اللّه سبحانه متکلّم بکلام هو صفة له أزلیّة لیس من جنس الحروف و الأصوات، و اللّه متکلّم بها آمرناه مخبر و القرآن کلام اللّه غیر مخلوق، و هو مکتوب فی مصاحفنا محفوظ فی قلوبنا مقروّ بألسنتنا مسموع باذاننا غیر حال فیها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التفتازانی فی شرحه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الاجماع و التواتر قد قام علی کونه تعالی متکلّما بکلام هو صفة له، ضرورة امتناع اثبات المشتقّ من غیر قیام مأخذ الاشتقاق به، و هذه الصفة معنی قائم بالذات و قدیمة، ضرورة امتناع قیام الحوادث بذات اللّه سبحانه، و لیس من جنس الحروف و الأصوات، ضرورة حدوثها لأنّ التکلّم</w:t>
      </w:r>
    </w:p>
    <w:p>
      <w:pPr>
        <w:pStyle w:val="BookText"/>
        <w:rPr/>
      </w:pPr>
      <w:r>
        <w:rPr>
          <w:rFonts w:ascii="IRNazanin" w:hAnsi="IRNazanin" w:eastAsia="IRNazanin"/>
          <w:color w:val="111111"/>
          <w:sz w:val="28"/>
          <w:sz w:val="28"/>
          <w:szCs w:val="28"/>
          <w:rtl w:val="true"/>
          <w:lang w:bidi="fa-IR"/>
        </w:rPr>
        <w:t>ببعضها مشروط بانقضاء الاخر بل عبّر عنها بها و یسمّی المعبّر به بالقرآن المرکّب من الحروف و هی صفة واحدة تتکثّر إلی الأمر و النهی و الخبر باختلاف التعلّقات کالعلم و القدرة و سایر الصفات، فهذه الصفة الواحدة باعتبار تعلّقها بشیء علی وجه مخصوص یکون خبرا، و باعتبار تعلّقها بشیء آخر علی وجه آخر یکون أمرا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الّذی هو کلام اللّه سبحانه القائم بذاته غیر حادث و مکتوب فی مصاحفنا بأشکال الکتابة و صور الحروف الدّالة علیه محفوظ فی قلوبنا بألفاظ المخیلة، مقروّ بألسنتنا بحروفه الملفوظة المسموعة، مسموع باذاننا بهذه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لیس حالا فی المصاحف و لا فی القلوب و الألسنة و الأذهان، بل معنی قدیم قائم بذات اللّه سبحانه یلفظ و یسمع بالنظم الدالّ علیه و یحفظ بالنظم المخیل و یکتب بالنقوش و صور و أشکال موضوعة للحروف الدالّة علیه کما یقال النار جوهر مجرّد یذکر باللّفظ و تکتب بالقلم و لا یلزم منه کون حقیقة النار صوتا و 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تحقیقه انّ للشیء وجودا فی الأعیان، و وجودا فی الأذهان و وجودا فی العبارة و وجودا فی الکتابة فالکتابة تدلّ علی العبارة و هی علی ما فی الأذهان و هو علی ما فی الأعیان فحیث یوصف القرآن بما هو من لوازم القدیم کما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غیر مخلوق، فالمراد حقیقته الموجودة فی الخارج، و حیث یوصف بما هو من صفات المخلوقات و المحدثات یراد به الألفاظ المنطوقة المسموعة کما فی قولنا قرأت نصف القرآن أو المخیّلة کما فی قولنا حفظت القرآن أو الأشکال المنقوشة کما فی قولنا یحرم للمحدث مسّ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دلیل الأحکام الشرعیّة هو اللّفظ دون المعنی القدیم عرّفه أئمة الاصول بالمکتوب فی المصاحف المنقول بالتواتر و جعلوه اسما للنظم و المعنی جمیعا أی للنظم من حیث الدّلالة علی المعنی لا لمجرّد المعنی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انّ کلام اللّه اسم مشترک بین الکلام النّفسی</w:t>
      </w:r>
    </w:p>
    <w:p>
      <w:pPr>
        <w:pStyle w:val="BookText"/>
        <w:rPr/>
      </w:pPr>
      <w:r>
        <w:rPr>
          <w:rFonts w:ascii="IRNazanin" w:hAnsi="IRNazanin" w:eastAsia="IRNazanin"/>
          <w:color w:val="111111"/>
          <w:sz w:val="28"/>
          <w:sz w:val="28"/>
          <w:szCs w:val="28"/>
          <w:rtl w:val="true"/>
          <w:lang w:bidi="fa-IR"/>
        </w:rPr>
        <w:t>القدیم و معنی الاضافة کونه صفة له و بین اللّفظی الحادث و معنی الاضافة أنه مخلوق اللّه تعالی لیس من تألیفات المخلوقین فلا یصحّ نفی کونه کلام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عبارة بعض المشایخ من أنّه مجاز فلیس معناه أنه غیر موضوع للنظم المؤلّف، بل معناه أنّ الکلام فی التحقیق و بالذات اسم للمعنی القائم بالنفس و تسمیة اللفظ به و وضعه لذلک إنما هو باعتبار دلالته علی معنی، انتهی ما أهمّنا نقله من محصّل کلامه بعد ردّ أوّله إلی آخره، و هذا القدر کاف فی بیان مرادهم من الکلام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علی إثباته بقول الأخطل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الکلام لفی الفؤاد و إنّما جعل اللّسان علی الفؤاد دلیلا</w:t>
      </w:r>
    </w:p>
    <w:p>
      <w:pPr>
        <w:pStyle w:val="BookText"/>
        <w:rPr/>
      </w:pPr>
      <w:r>
        <w:rPr>
          <w:rFonts w:ascii="IRNazanin" w:hAnsi="IRNazanin" w:eastAsia="IRNazanin"/>
          <w:color w:val="111111"/>
          <w:sz w:val="28"/>
          <w:sz w:val="28"/>
          <w:szCs w:val="28"/>
          <w:rtl w:val="true"/>
          <w:lang w:bidi="fa-IR"/>
        </w:rPr>
        <w:t>و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نفسی کلام أرید أن أذکره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بأنّ الألفاظ الذی تتکلّم بها مدلولات قائمة بالنفس، و هذه المدلولات هی الکلام النفسانی و هو أمر غیر العلم مدلول الخبر إذا أخبر بشیء إذ ربما یخبر الرجل عما لا یعلمه بل یعلم خلافه أو یشکّ فیه، فالخبر عن الشیء غیر العلم به و غیر الارادة أیضا عندنا أمر لأنه قد یأمر بما لا یریده کالمختبر لعبده هل یطیعه أم لا و کالمعتذر من ضرب عبده بعصیانه فانه قد یأمره و هو یرید أن لا یفعل المأمور به لیظهر عذره عند من یلومه، فانّ مقصود المتکلّم فی هذین الأمرین لیس الاتیان بالمأمور بل مجرد الاختبار و الاعتذار و غیر الکراهة أیضا إذا نهی لأنّه قد ینهی الرجل عما لا یکرهه بل یریده فی صورتی الاختبار و الاعتذار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 دلیلهم الأوّل بمنع کون البیت من الأخطل، و علی تسلیمه فلیس حجّة لأنّه مبنیّ علی اعتقاده ثبوت الکلام النفسی تقلیدا أو علی أنه لما کان ما فی الضمیر مدلولا علیه بالکلام فاطلق علیه من باب اطلاق اسم الدّال علی المدلول و حصره فیه تنبیها علی أنه آلة یتوصّل بها إلیه فکانّه المستحقّ لاسم تلک الالة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دلیلهم الثانی بمنع ما ذکروه من أنّ مدلول الخبر غیر العلم معلّلا بأنه قد یخبر عما لا یعلمه، إذ لقائل إن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النفسی الذی یدّعون أنه غیر العلم</w:t>
      </w:r>
    </w:p>
    <w:p>
      <w:pPr>
        <w:pStyle w:val="BookText"/>
        <w:rPr/>
      </w:pPr>
      <w:r>
        <w:rPr>
          <w:rFonts w:ascii="IRNazanin" w:hAnsi="IRNazanin" w:eastAsia="IRNazanin"/>
          <w:color w:val="111111"/>
          <w:sz w:val="28"/>
          <w:sz w:val="28"/>
          <w:szCs w:val="28"/>
          <w:rtl w:val="true"/>
          <w:lang w:bidi="fa-IR"/>
        </w:rPr>
        <w:t>هو ادراک مدلول الخبر أعنی حصوله فی الذّهن مطلقا یقینیّا کان أو مشکوکا فلا یکون مغایرا للعلم و بعبارة اخری انّ هذا إنما یدلّ علی مغایرته للعلم الیقینی لا للعلم المطلق، ضرورة أن کلّ عاقل تصدّی للاخبار یحصل فی ذهنه صورة ما اخبر به و منع انه مغایر للارادة و الکراهة عند الأمر أو النهی، إذ ما تشبّثوا به من صورتی الاختبار و الاعتذار فیه إنّ الموجود فی هاتین الصّورتین صیغة الأمر و النهی لا حقیقتها إذ لا طلب فیهما أصلا و لا إرادة و لا کراهة قطعا، و بالجملة فما یدّعونه غیر معقول لأنه لیس له تعالی صفة زایدة علی الذات أصلا و لو کان عین الذات فمرجعه الی العلم أو الارادة أو الکراهة أو سایر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أنه اذا صدر عن المتکلّم خبر فهناک ثلاثة أشیاء احدها العبارة الصادرة و الثانی علمه بثبوت النسبة أو انتفائها بین طرفی القضیّة و الثالث ثبوت تلک النسبة أو انتفائها فی الواقع، و الأخیران لیسا کلاما حقیقیّا اتفاقا، فتعیّن الأوّل و إذا صدر عنه أمر أو نهی فهناک شیئان احدهما لفظ صادر عنه و الثانی إرادة أو کراهة قائمة بنفسه متعلّقة بالمأمور به أو بالمنهیّ عنه و لیستا أیضا کلاما حقیقیّا اتّفاقا فتعیّن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علی قدمه بمثل ما استدلّ به الحنابلة من الدّلیل الّذی قدّمناه و الجواب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علی اتّحاده بأنه اذا ثبت الکلام النفسی کان کسایر الصفات مثل العلم و القدرة فکما أنّ العلم صفة واحدة تتعلّق بمعلومات متعدّدة و کذا القدرة کذلک الکلام صفة واحدة تنقسم إلی الأمر و النهی و الخبر و الاستفهام و النداء و هذا بحسب التعلّق فذلک الکلام باعتبار تعلّقه بشیء علی وجه مخصوص یکون خبرا، و باعتبار تعلّقه بشیء آخر أو علی وجه آخر یکون أمرا و کذا البواقی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وحدته متفرّعة علی ثبوت أصله و حیث عرفت فساد الأصل ففساد الفرع ظاهر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الحلّی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المعقول من الکلام علی ما تقدّم أنّه</w:t>
      </w:r>
      <w:bookmarkStart w:id="440" w:name="pg13871_143816"/>
    </w:p>
    <w:p>
      <w:pPr>
        <w:pStyle w:val="BookText"/>
        <w:rPr/>
      </w:pPr>
      <w:bookmarkEnd w:id="440"/>
      <w:r>
        <w:rPr>
          <w:rFonts w:ascii="IRNazanin" w:hAnsi="IRNazanin" w:eastAsia="IRNazanin"/>
          <w:color w:val="111111"/>
          <w:sz w:val="28"/>
          <w:sz w:val="28"/>
          <w:szCs w:val="28"/>
          <w:rtl w:val="true"/>
          <w:lang w:bidi="fa-IR"/>
        </w:rPr>
        <w:t>الحروف و الأصوات المسموعة و هذه الحروف المسموعة إنّما تتمّ کلاما مفهوما إذا کان الانتظام علی أحد الوجوه الّتی یحصل لها الافهام، و ذلک بأن یکون خبرا أو مرا أو نهیا أو استفهاما أو تنبیها و هو الشامل للتمنّی و الترجّی و التعجّب و القسم و النداء، و لا وجود له إلاّ فی هذه الجزئیات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اثبتوا قدم الکلام اختلفوا فذهب بعضهم إلی أنّ کلامه تعالی واحد مغایر لهذه المعانی، و ذهب آخرون إلی تعدّده، و الّذین أثبتوا وحدته خالفوا جمیع العقلاء فی اثبات شیء لا یتصوّرونه هم و لا خصومهم، و من أثبت للّه وصفا لا یعقله لا یتصوّره هو و لا غیره کیف یجوز أن یجعل إماما یقتدی به و یناط بکلامه لأحکام</w:t>
      </w:r>
      <w:r>
        <w:rPr>
          <w:rFonts w:eastAsia="IRNazanin" w:cs="IRNazanin"/>
          <w:color w:val="111111"/>
          <w:sz w:val="28"/>
          <w:szCs w:val="28"/>
          <w:rtl w:val="true"/>
          <w:lang w:bidi="fa-IR"/>
        </w:rPr>
        <w:t>.</w:t>
      </w:r>
    </w:p>
    <w:p>
      <w:pPr>
        <w:pStyle w:val="Heading5"/>
        <w:numPr>
          <w:ilvl w:val="4"/>
          <w:numId w:val="1"/>
        </w:numPr>
        <w:rPr/>
      </w:pPr>
      <w:bookmarkStart w:id="441" w:name="__RefHeading___Toc1186407_3264237689"/>
      <w:bookmarkStart w:id="442" w:name="_Toc174"/>
      <w:bookmarkEnd w:id="441"/>
      <w:r>
        <w:rPr>
          <w:rtl w:val="true"/>
        </w:rPr>
        <w:t>تکملة</w:t>
      </w:r>
      <w:bookmarkEnd w:id="442"/>
    </w:p>
    <w:p>
      <w:pPr>
        <w:pStyle w:val="BookText"/>
        <w:rPr/>
      </w:pPr>
      <w:r>
        <w:rPr>
          <w:rFonts w:ascii="IRNazanin" w:hAnsi="IRNazanin" w:eastAsia="IRNazanin"/>
          <w:color w:val="111111"/>
          <w:sz w:val="28"/>
          <w:sz w:val="28"/>
          <w:szCs w:val="28"/>
          <w:rtl w:val="true"/>
          <w:lang w:bidi="fa-IR"/>
        </w:rPr>
        <w:t>قد اشرنا إلی أنّ هذا الکلام مرویّ عنه علیه السّلام فی غیر واحد من الأصول المعتبرة من؟؟ طرق مختلفة مع اختلاف فی متنه، و ینبغی أن نروی ما فیها علی ما جری علیه دیدننا؟؟؟ فی هذا الشرح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ثقة الاسلام محمّد بن یعقوب الکلینیّ قدّس اللّه روحه فی باب جوامع التوحید عن محمّد بن أبی عبد اللّه رفعه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أمیر المؤمنین علیه السّلام یخطب علی منبر الکوفة إذ قام إلیه رجل یقال له ذعلب ذو لسان بلیغ فی الخطب شجاع القلب فقال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 المؤمنین هل رأیت ربّک؟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ذعلب ما کنت أعبد ربّا لم أره،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کیف رأیته؟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ذعلب لم تره العیون بمشاهدة؟؟؟ الأبصار و لکن رأته القلوب بحقایق الایمان، ویلک یا ذعلب إنّ ربّی لطیف الطافة؟؟ لا یوصف باللّطف، عظیم العظمة لا یوصف بالعظم، کبیر الکبریاء لا یوصف بالکبر، جلیل الجلالة لا یوصف بالغلظ، قبل کلّ شیء لا یقال شیء قبله، و بعد کلّ شیء لا یقال له بعد، شاء الأشیاء لا بهمّة، درّاک لا بخدیعة، فی الأشیاء کلّها غیر متمازج</w:t>
      </w:r>
    </w:p>
    <w:p>
      <w:pPr>
        <w:pStyle w:val="BookText"/>
        <w:rPr/>
      </w:pPr>
      <w:r>
        <w:rPr>
          <w:rFonts w:ascii="IRNazanin" w:hAnsi="IRNazanin" w:eastAsia="IRNazanin"/>
          <w:color w:val="111111"/>
          <w:sz w:val="28"/>
          <w:sz w:val="28"/>
          <w:szCs w:val="28"/>
          <w:rtl w:val="true"/>
          <w:lang w:bidi="fa-IR"/>
        </w:rPr>
        <w:t>بها و لا باین منها، ظاهر لا بتأویل المباشرة، متجلّ لا باستهلال رؤیة، ناء لا بمسافة قریب لا بمداناة، لطیف لا بتجسّم، موجود لا بعد عدم، فاعل لا باضطرار، مقدّر لا بحرکة، مرید لا بهمامة، سمیع لا بالة، بصیر لا بأداة، لا تحویه الأماکن، و لا تضمنه الأوقات، و لا تحدّه الصّفات، و لا تأخذه السّنات، سبق الأوقات کونه، و العدم وجوده، و الابتداء أزله، بتشعیره المشاعر عرف أن لا مشعر له، و بتجهیره الجواهر عرف أن لا جوهر له، و بمضادّته بین الأشیاء عرف أن لا ضدّ له، و بمقارنته بین الأشیاء عرف أن لا قرین له، ضادّ النّور بالظلمة، و الیبس بالبلل، و الخشن باللّین، و الصرد بالحرور، مؤلّف بین متعادیاتها، مفرّق بین متدانیاتها، دالّة بتفریقها علی مفرّقها و بتألیفها علی مؤلّفها، و 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کُلِّ شَیْ‌ءٍ خَلَقْنا زَوْجَیْنِ لَعَلَّکُمْ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ففرّق بین قبل و بعد لیعلم أن لا قبل له و لا بعد له، شاهدة بغرایزها أن لا غریزة لمغرزها، مخبرة بتوقیتها أن لا وقت لموقتها، حجب بعضها عن بعض لیعلم أن لا حجاب بینه و بین خلقه، کان ربّا إذ لا مربوب، و إلها إذ لا مألوه، و عالما إذ لا معلوم، و سمیعا إذ لا 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الاحتجاج روی أهل السیر أنّ رجلا جاء إلی أمیر المؤمنین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أخبرنی عن اللّه أرأیته حین عبدته؟ 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 بالذی أعبد من لم أره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رأیته یا أمیر المؤمنین؟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لم تره العیون بمشاهدة العیان و لکن رأته العقول بحقایق الایمان، معروف بالدّلالات منعوت بالعلامات، لا یقاس بالناس، و لا یدرک بالحواسّ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الرّجل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الارشاد للمفید روی أهل السیرة و علماء النقلة أنّ رجلا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الحدیث إلی قوله حیث یجعل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ما رویناه عن الاحتجاج</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فی باب إبطال الرؤیة عن عدّة من أصحابنا، عن أحمد بن محمّد بن خالد عن أحمد بن محمّد بن أبی نصر عن أبی الحسن الموصلیّ عن أبی عبد اللّه علیه السّلام قال</w:t>
      </w:r>
      <w:r>
        <w:rPr>
          <w:rFonts w:eastAsia="IRNazanin" w:cs="IRNazanin"/>
          <w:color w:val="111111"/>
          <w:sz w:val="28"/>
          <w:szCs w:val="28"/>
          <w:rtl w:val="true"/>
          <w:lang w:bidi="fa-IR"/>
        </w:rPr>
        <w:t>:</w:t>
      </w:r>
      <w:bookmarkStart w:id="443" w:name="pg13871_143818"/>
    </w:p>
    <w:p>
      <w:pPr>
        <w:pStyle w:val="BookText"/>
        <w:rPr/>
      </w:pPr>
      <w:bookmarkEnd w:id="443"/>
      <w:r>
        <w:rPr>
          <w:rFonts w:ascii="IRNazanin" w:hAnsi="IRNazanin" w:eastAsia="IRNazanin"/>
          <w:color w:val="111111"/>
          <w:sz w:val="28"/>
          <w:sz w:val="28"/>
          <w:szCs w:val="28"/>
          <w:rtl w:val="true"/>
          <w:lang w:bidi="fa-IR"/>
        </w:rPr>
        <w:t>جاء حبر إلی أمیر المؤمنین علیه السّلام فقال یا أمیر المؤمنین هل رأیت ربّک حین عبدته؟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کنت أعبد ربّا لم أره،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لا تدرکه العیون فی مشاهدة الأبصار و لکن رأته القلوب بحقایق الایمان</w:t>
      </w:r>
      <w:r>
        <w:rPr>
          <w:rFonts w:eastAsia="IRNazanin" w:cs="IRNazanin"/>
          <w:color w:val="111111"/>
          <w:sz w:val="28"/>
          <w:szCs w:val="28"/>
          <w:rtl w:val="true"/>
          <w:lang w:bidi="fa-IR"/>
        </w:rPr>
        <w:t>.</w:t>
      </w:r>
    </w:p>
    <w:p>
      <w:pPr>
        <w:pStyle w:val="Heading5"/>
        <w:numPr>
          <w:ilvl w:val="4"/>
          <w:numId w:val="1"/>
        </w:numPr>
        <w:rPr/>
      </w:pPr>
      <w:bookmarkStart w:id="444" w:name="__RefHeading___Toc1186409_3264237689"/>
      <w:bookmarkStart w:id="445" w:name="_Toc175"/>
      <w:bookmarkEnd w:id="444"/>
      <w:r>
        <w:rPr>
          <w:rtl w:val="true"/>
        </w:rPr>
        <w:t>الترجمة</w:t>
      </w:r>
      <w:bookmarkEnd w:id="445"/>
    </w:p>
    <w:p>
      <w:pPr>
        <w:pStyle w:val="BookText"/>
        <w:rPr/>
      </w:pPr>
      <w:r>
        <w:rPr>
          <w:rFonts w:ascii="IRNazanin" w:hAnsi="IRNazanin" w:eastAsia="IRNazanin"/>
          <w:color w:val="111111"/>
          <w:sz w:val="28"/>
          <w:sz w:val="28"/>
          <w:szCs w:val="28"/>
          <w:rtl w:val="true"/>
          <w:lang w:bidi="fa-IR"/>
        </w:rPr>
        <w:t>از جمله کلام بلاغت نظام آن مقتدای أنام علیه الصّلاة و السّلام است که فرموده است آن را در حالتی که سؤال کرد از آن بزرگوار ذعلب یمانی پس گفت آیا دیدۀ پروردگار خود را ای أمیر مؤمنان؟ پس فرمود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عبادت میکنم چیزی را که نمی‌بینم؟ گفت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می‌بینی او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نمی‌تواند بکند او را چشمها با مشاهده معاینه و لکن درک میکند او را قلبها با نورهای ایمان، نزدیک است پروردگار عالمین از أشیاء در حالتی که چسبان نیست به آنها، دور است أز آنها در حالتی که جدا نیست، صاحب تکلّم است نه با فکر و رویه، اراده کننده است بدون عزم و همّت صاحب صنعت است نه با اعضا و جوارح، لطیف است که متّصف نیست به پنهانی، بزرگ است که متّصف نمی‌شود با غلظت و خشونت طبیعت، بیننده است متّصف نمی‌شود با حاسۀ بصر، رحیم است موصوف نمی‌شود با رقّت قلب، ذلیل می‌شود رویهای مخلوقات از برای عظمت او، و مضطرب می‌شود قلبهای خلق از ترس او</w:t>
      </w:r>
      <w:r>
        <w:rPr>
          <w:rFonts w:eastAsia="IRNazanin" w:cs="IRNazanin"/>
          <w:color w:val="111111"/>
          <w:sz w:val="28"/>
          <w:szCs w:val="28"/>
          <w:rtl w:val="true"/>
          <w:lang w:bidi="fa-IR"/>
        </w:rPr>
        <w:t>.</w:t>
      </w:r>
    </w:p>
    <w:p>
      <w:pPr>
        <w:pStyle w:val="Heading4"/>
        <w:numPr>
          <w:ilvl w:val="3"/>
          <w:numId w:val="1"/>
        </w:numPr>
        <w:rPr/>
      </w:pPr>
      <w:bookmarkStart w:id="446" w:name="__RefHeading___Toc1186411_3264237689"/>
      <w:bookmarkStart w:id="447" w:name="_Toc176"/>
      <w:bookmarkEnd w:id="446"/>
      <w:r>
        <w:rPr>
          <w:rtl w:val="true"/>
        </w:rPr>
        <w:t>و من خطبة له علیه السّلام فی ذمّ أصحابه</w:t>
      </w:r>
      <w:bookmarkEnd w:id="447"/>
    </w:p>
    <w:p>
      <w:pPr>
        <w:pStyle w:val="Heading5"/>
        <w:numPr>
          <w:ilvl w:val="4"/>
          <w:numId w:val="1"/>
        </w:numPr>
        <w:rPr/>
      </w:pPr>
      <w:bookmarkStart w:id="448" w:name="__RefHeading___Toc1186413_3264237689"/>
      <w:bookmarkStart w:id="449" w:name="_Toc177"/>
      <w:bookmarkEnd w:id="448"/>
      <w:r>
        <w:rPr>
          <w:rtl w:val="true"/>
        </w:rPr>
        <w:t>اشارة</w:t>
      </w:r>
      <w:bookmarkEnd w:id="44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المأة و التاسعة و السبعون من المختار فی باب الخطب أحمد اللّه علی ما قضی من أمر، و قدّر من فعل، و علی ابتلائی بکم أیّتها الفرقة الّتی إذا أمرت لم تطع، و إذا دعوت لم تجب، إن</w:t>
      </w:r>
      <w:bookmarkStart w:id="450" w:name="pg13871_143819"/>
    </w:p>
    <w:p>
      <w:pPr>
        <w:pStyle w:val="BookText"/>
        <w:rPr/>
      </w:pPr>
      <w:bookmarkEnd w:id="450"/>
      <w:r>
        <w:rPr>
          <w:rFonts w:ascii="IRNazanin" w:hAnsi="IRNazanin" w:eastAsia="IRNazanin"/>
          <w:color w:val="111111"/>
          <w:sz w:val="28"/>
          <w:sz w:val="28"/>
          <w:szCs w:val="28"/>
          <w:rtl w:val="true"/>
          <w:lang w:bidi="fa-IR"/>
        </w:rPr>
        <w:t xml:space="preserve">أمهلتم خضتم، و إن حوربتم خرتم، و إن اجتمع النّاس علی إمام طعنتم، و إن أجبتم إلی مشاقّة نکصتم، لا أبا لغیرکم، ما تنتظرون بنصرکم، و الجهاد علی حقّکم، الموت أو الذّلّ لکم، فواللّه لئن جاء یومی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لیأتینیّ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لیفرّقنّ بینی و بینکم و أنا لصحبتکم قال، و بکم غیر کثیر، للّه أنتم أ ما دین یجمعکم، و لا حمیّة تشحذکم، أ و لیس عجبا أنّ معاویة یدعو الجفاة الطّغام فیتّبعونه علی غیر معونة و لا عطاء، و أنا أدعوکم و أنتم تریکة الإسلام و بقیّة النّاس إلی المعونة أو طائفة من العطاء فتفرّقون عنّی و تختلفون علیّ، إنّه لا یخرج إلیکم من أمری رضا فترضونه، و لا سخط فتجتمعون علیه، و إنّ أحبّ ما أنّا لاق إلیّ الموت، قد دارستکم الکتاب، و فاتحتکم الحجاج، و عرّفتکم ما أنکرتم، و سوّغتکم ما مججتم لو کان الأعمی یلحظ، أو النّائم یستیقظ، و أقرب بقوم من الجهل باللّه قائدهم معاویة، و مؤدّبهم ابن النّابغة</w:t>
      </w:r>
      <w:r>
        <w:rPr>
          <w:rFonts w:eastAsia="IRNazanin" w:cs="IRNazanin"/>
          <w:color w:val="111111"/>
          <w:sz w:val="28"/>
          <w:szCs w:val="28"/>
          <w:rtl w:val="true"/>
          <w:lang w:bidi="fa-IR"/>
        </w:rPr>
        <w:t>.</w:t>
      </w:r>
    </w:p>
    <w:p>
      <w:pPr>
        <w:pStyle w:val="Heading5"/>
        <w:numPr>
          <w:ilvl w:val="4"/>
          <w:numId w:val="1"/>
        </w:numPr>
        <w:rPr/>
      </w:pPr>
      <w:bookmarkStart w:id="451" w:name="__RefHeading___Toc1186415_3264237689"/>
      <w:bookmarkStart w:id="452" w:name="_Toc178"/>
      <w:bookmarkEnd w:id="451"/>
      <w:r>
        <w:rPr>
          <w:rtl w:val="true"/>
        </w:rPr>
        <w:t>اللغة</w:t>
      </w:r>
      <w:bookmarkEnd w:id="45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رفق به و أخّره و فی بعض النسخ أهملتم أی ترکتم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 و الراء المهملة من الخور بمعنی الضعف أو من خوار الثور و هو صیاحه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عِجْلاً جَسَداً لَهُ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بعض النسخ جرتم بالجیم من جار أی عدل</w:t>
      </w:r>
      <w:bookmarkStart w:id="453" w:name="pg13871_143820"/>
    </w:p>
    <w:p>
      <w:pPr>
        <w:pStyle w:val="BookText"/>
        <w:rPr/>
      </w:pPr>
      <w:bookmarkEnd w:id="453"/>
      <w:r>
        <w:rPr>
          <w:rFonts w:ascii="IRNazanin" w:hAnsi="IRNazanin" w:eastAsia="IRNazanin"/>
          <w:color w:val="111111"/>
          <w:sz w:val="28"/>
          <w:sz w:val="28"/>
          <w:szCs w:val="28"/>
          <w:rtl w:val="true"/>
          <w:lang w:bidi="fa-IR"/>
        </w:rPr>
        <w:t xml:space="preserve">عن الحقّ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بالظاء المعجمة ارتحلتم و فارقتم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 و الباء المعجمة علی البناء علی المعلوم من أجاب إجابة، و فی نسخة الشارح المعتزلی اجئتم بالهمزة الساکنة بعد الجیم المکسورة و البناء علی المجهول أی الجئتم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فَأَجاءَهَا الْمَخاضُ إِلی جِذْعِ النَّخْلَةِ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ما وراء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تَراءَتِ الْفِئَتانِ نَکَصَ عَلی عَقِبَیْهِ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النصل و السکین حدّتهما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الجافی و هو الغلیظ من الناس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بالطاء المهملة و الغین المعجمة أراذل الناس و أوغادهم الواحد و الجمع سواء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بیضة النعامة یترکها فی مجثمها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قرأ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الشراب دخل فی الحلق بسهولة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فساغ لی الشراب و کنت قبلا أکاد أغصّ بالماء الفرات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فمی أی رمیت به</w:t>
      </w:r>
      <w:r>
        <w:rPr>
          <w:rFonts w:eastAsia="IRNazanin" w:cs="IRNazanin"/>
          <w:color w:val="111111"/>
          <w:sz w:val="28"/>
          <w:szCs w:val="28"/>
          <w:rtl w:val="true"/>
          <w:lang w:bidi="fa-IR"/>
        </w:rPr>
        <w:t>.</w:t>
      </w:r>
    </w:p>
    <w:p>
      <w:pPr>
        <w:pStyle w:val="Heading5"/>
        <w:numPr>
          <w:ilvl w:val="4"/>
          <w:numId w:val="1"/>
        </w:numPr>
        <w:rPr/>
      </w:pPr>
      <w:bookmarkStart w:id="454" w:name="__RefHeading___Toc1186417_3264237689"/>
      <w:bookmarkStart w:id="455" w:name="_Toc179"/>
      <w:bookmarkEnd w:id="454"/>
      <w:r>
        <w:rPr>
          <w:rtl w:val="true"/>
        </w:rPr>
        <w:t>الاعراب</w:t>
      </w:r>
      <w:bookmarkEnd w:id="455"/>
    </w:p>
    <w:p>
      <w:pPr>
        <w:pStyle w:val="BookText"/>
        <w:rPr/>
      </w:pPr>
      <w:r>
        <w:rPr>
          <w:rFonts w:ascii="IRNazanin" w:hAnsi="IRNazanin" w:eastAsia="IRNazanin"/>
          <w:color w:val="111111"/>
          <w:sz w:val="28"/>
          <w:sz w:val="28"/>
          <w:szCs w:val="28"/>
          <w:rtl w:val="true"/>
          <w:lang w:bidi="fa-IR"/>
        </w:rPr>
        <w:t>یحتمل أن یکون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قضا، مصدریّة و موصولة فیکون العاید محذوفا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 لغیرکم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لا أب و الالف زایدة إمّا لاستثقال توالی أربع فتحات، أو لانّهم قصدوا الاضافة و أتوا باللاّم للتأکید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الثانی ما حکاه نجم الأئمة عن سیبویه من زیادة اللاّم فی لا أبالک 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الأفصح لا أب بحذف الألف، و أمّا قولهم لا أبالک باثباته فدون الأوّل فی الفصاحة، کأنّهم قصدوا الاضافة و أقحموا اللاّم مزیدة مؤکدة</w:t>
      </w:r>
    </w:p>
    <w:p>
      <w:pPr>
        <w:pStyle w:val="BookText"/>
        <w:rPr/>
      </w:pPr>
      <w:r>
        <w:rPr>
          <w:rFonts w:ascii="IRNazanin" w:hAnsi="IRNazanin" w:eastAsia="IRNazanin"/>
          <w:color w:val="111111"/>
          <w:sz w:val="28"/>
          <w:sz w:val="28"/>
          <w:szCs w:val="28"/>
          <w:rtl w:val="true"/>
          <w:lang w:bidi="fa-IR"/>
        </w:rPr>
        <w:t>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تیم تیم عدیّ‌</w:t>
      </w:r>
      <w:r>
        <w:rPr>
          <w:rStyle w:val="FootnoteAnchor"/>
          <w:rtl w:val="true"/>
        </w:rPr>
        <w:footnoteReference w:id="40"/>
      </w:r>
      <w:r>
        <w:rPr>
          <w:rFonts w:ascii="IRNazanin" w:hAnsi="IRNazanin" w:eastAsia="IRNazanin"/>
          <w:color w:val="111111"/>
          <w:sz w:val="28"/>
          <w:sz w:val="28"/>
          <w:szCs w:val="28"/>
          <w:rtl w:val="true"/>
          <w:lang w:bidi="fa-IR"/>
        </w:rPr>
        <w:t>و هو غریب لأنّ حکم لا أن تعمل فی النکرة فقط و حکم الألف أن تثبت مع الاضافة و الاضافة تعرف فاجتمع حکمان متنافیان فصار من الشواذ و قال أبو البقاء یجوز فیها وجهان 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أشبع فتحة الباء فنشأت الالف و الاسم باق علی تنکیره و الثانی أن یکون أبا لغة من قال لها أبا فی جمیع أحوالها، مثل عصا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أباها و أبا أباها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أو الذّل لکم، فی أکثر النسخ برفعهما و فی بعضها بالنّصب أمّا الرفع فعلی الابتداء و لکم خبر و الجملة دعائیّة لا محلّ لها من الاعراب، و أمّا النصب فبتقدیر أرجو و أطلب فتکون دعائیة أیضا، و تحتمل الاستفهام أی أ تنتظرون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لئن جاء یومی و لیأتیّنی لیفرقنّ آه، جملة لیفرقنّ جواب للقسم و استغنی بها عن جواب الشرط، و جملة و لیأتینّی معترضة بین القسم و الشرط و جوابیهما المذکور و المحذوف و تعرف نکتة الاعتراض فی بیان المعنی و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لصحبتکم قال، منصوبة المحلّ علی الحال، و بکم متعلّق بغیر کثیر قدّم علیه للتوسّع</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أنتم،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فی موضع رفع لأنّه خبر عن المبتدأ</w:t>
      </w:r>
    </w:p>
    <w:p>
      <w:pPr>
        <w:pStyle w:val="BookText"/>
        <w:rPr/>
      </w:pPr>
      <w:r>
        <w:rPr>
          <w:rFonts w:ascii="IRNazanin" w:hAnsi="IRNazanin" w:eastAsia="IRNazanin"/>
          <w:color w:val="111111"/>
          <w:sz w:val="28"/>
          <w:sz w:val="28"/>
          <w:szCs w:val="28"/>
          <w:rtl w:val="true"/>
          <w:lang w:bidi="fa-IR"/>
        </w:rPr>
        <w:t>الذی هو أنتم، و مثله للّه درّ فلان، و للّه بلاد فلان، و للّه أبوک، و اللاّم ههنا فیها معنی التعجّب، و المراد بقوله للّه أنتم للّه سعیکم أو للّه عملکم 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درّک، أی عملک فحذف المضاف و أقام الضمیر المنفصل المضاف الیه مقامه 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یجیء هذه اللاّم بمعنی التعجّب فی غیر لفظ اللّه کما أنّ تاء القسم لم تأت إلاّ فی اسم اللّه، انتهی و قال نجم الأئمة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إنّ لام القسم یستعمل فی مقام التعجّب یعنون الأمر العظیم الّذی یستحقّ أن یتعجّب منه فلا یقال للّه لقد قام زید، بل یستعمل فی الأمور العظام نحو للّه لتبعثنّ، و قیل إنّ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لِإِیلافِ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لِلْفُقَراءِ الَّذِینَ أُحْصِرُوا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للتعجّب، و الأولی أن یقال إنّها للاختصاص إذ لم یثبت لام التعجّب الاّ فی القسم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نصّ کلام الشارح أنّ لام التعجّب مختصّة بالدّخول علی لفظ الجلالة، و من ظاهر کلام الرّضی أنّها ملازمة للقسم، و یشکل ذلک فی نحو للّه درّه و للّه أبوک و للّه أنتم و ما ضاهاها، لأنهم اتّفقوا علی أنّها فی هذه الأمثلة للتعجّب مع أنّه لا معنی للقسم بل لا تصویر له فیها إذ لو کانت للقسم لاحتاجت إلی الجواب و لیس 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الرضیّ نفسه فی مبحث التمیز من شرح مختصر ابن الحاجب بأنّ معنی للّه درّه فارسا، عجبا من زید فارسا و هو یعطی أنّها فیه للتعجّب فقط لا للتعجّب و القسم علی أنها لو جعلت للقسم لا یکون للّه خبرا مقدّما و درّه مبتدأ و لا یکون للدّرّ عامل رفع کما هو ظاهر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اللّتیا و اللّتی فالتحقیق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اللاّم قد تکون للتعجّب مجرّدة عن القسم و لا یلزم دخولها علی لفظ الجلالة کما زعمه الشارح المعتزلی بل قد تدخل علیه کما فی للّه درّه فارسا و للّه أنت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شباب و شیب و افتقار و ثروة فللّه هذا الدّهر کیف تردّدا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تدخل علی غیره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لِإِیلافِ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اعجبوا لایلاف قریش کما حکاه فی الکشّاف عن بعضهم و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لک من لیل کأنّ نجومه بکلّ مغار القتل بشدّت بیذبل</w:t>
      </w:r>
    </w:p>
    <w:p>
      <w:pPr>
        <w:pStyle w:val="BookText"/>
        <w:rPr/>
      </w:pPr>
      <w:r>
        <w:rPr>
          <w:rFonts w:ascii="IRNazanin" w:hAnsi="IRNazanin" w:eastAsia="IRNazanin"/>
          <w:color w:val="111111"/>
          <w:sz w:val="28"/>
          <w:sz w:val="28"/>
          <w:szCs w:val="28"/>
          <w:rtl w:val="true"/>
          <w:lang w:bidi="fa-IR"/>
        </w:rPr>
        <w:t>و قد تکون للتعجّب و القسم معا، و هذه مختصّة بالدّخول علی لفظ الجلالة کما فی للّه لا یؤخّر الأجل،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لتبعثنّ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یبقی علی الأیّام ذو حید بمسمخرّ به الظبیان و الاس</w:t>
      </w:r>
    </w:p>
    <w:p>
      <w:pPr>
        <w:pStyle w:val="BookText"/>
        <w:rPr/>
      </w:pPr>
      <w:r>
        <w:rPr>
          <w:rFonts w:ascii="IRNazanin" w:hAnsi="IRNazanin" w:eastAsia="IRNazanin"/>
          <w:color w:val="111111"/>
          <w:sz w:val="28"/>
          <w:sz w:val="28"/>
          <w:szCs w:val="28"/>
          <w:rtl w:val="true"/>
          <w:lang w:bidi="fa-IR"/>
        </w:rPr>
        <w:t>فقد ظهر من ذلک أنّ لام القسم ملازم للتعجّب و لام التعجّب غیر ملازم للقسم کما زعمه الرّضی و لا للدّخول علی لفظ الجلالة کما زعمه الشارح المعتزلی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تحقیق معنی التعجّب فی هذه الموارد فهو ما أشار إلیه الرّضی فیما حکی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معنی قولهم للّه درّک، فالدّر فی الأصل ما یدرّ أی ینزل من الضّرع من اللّبن و من الغیم من المطر و هو هنا کنایة عن فعل الممدوح و الصادر عنه، و إنما نسب فعله إلیه قصدا للتعجّب منه لأنّ اللّه تعالی منشیء العجائب، فکلّ شیء عظیم یریدون التعجّب منه ینسبونه إلیه تعالی و یضیفونه إلیه نحو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أنت، و للّه أبوک، فمعنی للّه درّه ما أعجب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عز الدّین الزنجانی فی محکیّ کلامه من شرح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درّه کلام معناه التعجّب، و العرب إذا أعظموا الشیء غایة الاعظام أضافوه إلی اللّه تعالی ایذانا بأنّ هذا الشیء لا یقدر علی ایجاده إلاّ اللّه تعالی و بأنّ هذا جدیر بأن یتعجّب منه لأنّه صادر عن فاعل قادر مصدر للأشیاء العجیبة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دین یجمعکم، قال الشارح المعتزلی ارتفاع دین علی أنه فاعل فعل مقدّر أی ما یجمعکم دین یجمعکم، اللّفظ الثانی مفسّر للأوّل کما قدرناه بعد إذا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السَّماءُ انْشَقَّتْ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یجوز أن یکون حمیة مبتدأ و الخبر محذوف تقدیره أما لکم حمیة، انتهی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تقدیر الفعل بعد أما إنما هو مسلم إن جعل أما مرکبة حرف عرض بمنزلة لو لا، لاختصاصها بالدّخول علی الفعل کما أنّ اذا مختصّة بالدّخول علیه، و لذلک احتیج الی تقدیره فی الایة الشریفة، و أما إذا جعلنا الهمزة للاستفهام علی سبیل الانکار التوبیخی أو علی سبیل التقریر و ما حرف نفی فلا حاجة إلی تقدیر</w:t>
      </w:r>
    </w:p>
    <w:p>
      <w:pPr>
        <w:pStyle w:val="BookText"/>
        <w:rPr/>
      </w:pPr>
      <w:r>
        <w:rPr>
          <w:rFonts w:ascii="IRNazanin" w:hAnsi="IRNazanin" w:eastAsia="IRNazanin"/>
          <w:color w:val="111111"/>
          <w:sz w:val="28"/>
          <w:sz w:val="28"/>
          <w:szCs w:val="28"/>
          <w:rtl w:val="true"/>
          <w:lang w:bidi="fa-IR"/>
        </w:rPr>
        <w:t>الفعل لأنّ ما علی ذلک ماء حجازیة بمعنی لیس و دین اسمها و یجمعکم خبرها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قول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یجمعکم أنه لا یجعلها حرف عرض و حینئذ فتقدیره للفعل باطل، ثمّ إنّ تجویزه کون حمیة مبتدأ و الخبر محذوفا فیه أنّ الأصل عدم الحذف مع وجود الجملة الصّالحة للخبریّة، و إن أراد بالتجویز مجرّد الصحّة بالقواعد الأدبیّة فلا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لیس عجبا استفهام تقریری، و علی فی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غیر معونة، بمعنی مع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آتَی الْمالَ عَلی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رَبَّکَ لَذُو مَغْفِرَةٍ لِلنّاسِ عَلی ظُلْمِهِمْ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المعونة، متعلّق بقوله ادعوکم، 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تریکة الاسلام آه، معترضة بینهما فلیس لها محلّ من الاعراب، و یحتمل کونها فی محلّ النّصب علی الحالیة من مفعول أدعوکم و لکن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للشأن، و جواب لو فی قوله لو کان الأعمی یلحظ أو النائم یستیقظ محذوف بدلالة الکلام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 قُرْآناً سُیِّرَتْ بِهِ الْجِبالُ أَوْ قُطِّعَتْ بِهِ الْأَرْضُ أَوْ کُلِّمَ بِهِ الْمَوْتی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لکان هذا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أقرب بقوم من الجهل باللّه، فعل تعجّب و الباء زایدة کما فی أحسن بزید قال سیبویه افعل صورته أمر و معناه الماضی من افعل أی صار ذا فعل کألحم أی صار ذا لحم، و الباء بعده زایدة فی الفاعل لازمة، و قد یحذف إن کان المتعجّب منه أن وصلتها نحو أحسن أن یقوم أی أن یقوم علی ما هو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 قوله بأنّ الأمر بمعنی الماضی مما لم یعهد بل الماضی یجیء بمعنی الأمر مثل اتّقی امرؤ ربّه، و بأنّ افعل بمعنی صار ذا فعل قلیل و لو کان منه لجاز ألحم بزید و أشحم به، و بأنّ زیادة الباء فی الفاعل قلیل و المطرد زیادتها فی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الفراء و تبعه الزمخشری و غیره ان احسن امر لکل احد بأن یجعل زیدا حسنا، و انما یجعله کذلک بأن یصفه بالحسن فکأنه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بالحسن کیف شئت فانّ فیه منه کلّ ما یمکن أن یکون فی شخص کما قال الشاعر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وجدت مکان القول ذا سعة فان وجدت لسانا قائلا فعل</w:t>
      </w:r>
      <w:bookmarkStart w:id="456" w:name="pg13871_143825"/>
    </w:p>
    <w:p>
      <w:pPr>
        <w:pStyle w:val="BookText"/>
        <w:rPr/>
      </w:pPr>
      <w:bookmarkEnd w:id="456"/>
      <w:r>
        <w:rPr>
          <w:rFonts w:ascii="IRNazanin" w:hAnsi="IRNazanin" w:eastAsia="IRNazanin"/>
          <w:color w:val="111111"/>
          <w:sz w:val="28"/>
          <w:sz w:val="28"/>
          <w:szCs w:val="28"/>
          <w:rtl w:val="true"/>
          <w:lang w:bidi="fa-IR"/>
        </w:rPr>
        <w:t>و هذا معنی مناسب للتعجّب بخلاف تقدیر سیبویه و أیضا همزة الجعل أکثر من همزة صار کذا و ان لم یکن شیء منهما قیاسا مطردا، و علی ذلک فهمزة أحسن به للجعل کهمزة ما أحسن و الباء مزیدة فی المفعول و هو کثیر مطرد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لم یجمع لفظ أقرب مع کون المقصود بالخطاب غیر مفرد، لأنّ فعل التعجّب لا یتصرّف فیه فلا یقال أحسنا و أحسنوا و أحسنی و إن خوطب به مثنّی أو مجموع أو مؤنّث، و سهل ذلک انمحاء معنی الأمر فیه ارید به محض انشاء التعجّب و لم یبق فیه معنی الخطاب حتّی یثنّی أو یجمع أو یؤنّث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یجب أن یکون المتعجّب منه مختصّا فلا یقال ما أحسن رجلا، لعدم الفائدة فان خصّصته بوصف نحو رجلا رأیناه فی موضع کذا جاز، و لذلک أتی بالجملة الوصفیة أعنی قوله قائدهم معاویة بعد قوله بقوم، لئلاّ یخلو عن الفائدة، فالجملة علی ذلک فی محلّ الجرّ علی الصفة فافهم ذلک کلّه و اغتنم</w:t>
      </w:r>
      <w:r>
        <w:rPr>
          <w:rFonts w:eastAsia="IRNazanin" w:cs="IRNazanin"/>
          <w:color w:val="111111"/>
          <w:sz w:val="28"/>
          <w:szCs w:val="28"/>
          <w:rtl w:val="true"/>
          <w:lang w:bidi="fa-IR"/>
        </w:rPr>
        <w:t>.</w:t>
      </w:r>
    </w:p>
    <w:p>
      <w:pPr>
        <w:pStyle w:val="Heading5"/>
        <w:numPr>
          <w:ilvl w:val="4"/>
          <w:numId w:val="1"/>
        </w:numPr>
        <w:rPr/>
      </w:pPr>
      <w:bookmarkStart w:id="457" w:name="__RefHeading___Toc1186419_3264237689"/>
      <w:bookmarkStart w:id="458" w:name="_Toc180"/>
      <w:bookmarkEnd w:id="457"/>
      <w:r>
        <w:rPr>
          <w:rtl w:val="true"/>
        </w:rPr>
        <w:t>المعنی</w:t>
      </w:r>
      <w:bookmarkEnd w:id="458"/>
    </w:p>
    <w:p>
      <w:pPr>
        <w:pStyle w:val="BookText"/>
        <w:rPr/>
      </w:pPr>
      <w:r>
        <w:rPr>
          <w:rFonts w:ascii="IRNazanin" w:hAnsi="IRNazanin" w:eastAsia="IRNazanin"/>
          <w:color w:val="111111"/>
          <w:sz w:val="28"/>
          <w:sz w:val="28"/>
          <w:szCs w:val="28"/>
          <w:rtl w:val="true"/>
          <w:lang w:bidi="fa-IR"/>
        </w:rPr>
        <w:t xml:space="preserve">اعلم أنّ هذا الکلام له علیه السّلام کما نبّه علیه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فی ذمّ أصحابه و التوبیخ لهم، و الأشبه أنه علیه السّلام قاله بعد التّحکیم و انقضاء أمر الحکمین تقریعا لأصحابه علی القعود عن قتال معاویة، فافتتح کلامه بحمد اللّه تعالی و ثنائه علی ما جری علیه سیرته فی أغلب کلماته الواردة فی مقام الخطابة فقال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قضا من أمر و قدر من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یرید بقوله قضا و قدر معنی واحدا و کذلک الأمر و الفعل فیکونان مترادفین کالفعلین، و أن یرید بالقضاء الحکم الالهی بوجود الأشیاء، و بعبارة اخری هو عالم الأمر و لذا فسّره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و بالقدر ما قدره من الخلق و الایجاد و بعبارة اخری هو عالم الخلق و لذا بیّنه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فیکون المعنی الثناء للّه علی قضائه و قدره أی علی أمره و فعله أو علی ما قضاه و قدره علی مقتضیاته من الأوامر و الأحکام، و علی مقدراته من الصنائع و الأفعال و قد مضی تفصیل الکلام مشبعا فی معنی القضاء و القدر فی شرح الفصل</w:t>
      </w:r>
    </w:p>
    <w:p>
      <w:pPr>
        <w:pStyle w:val="BookText"/>
        <w:rPr/>
      </w:pPr>
      <w:r>
        <w:rPr>
          <w:rFonts w:ascii="IRNazanin" w:hAnsi="IRNazanin" w:eastAsia="IRNazanin"/>
          <w:color w:val="111111"/>
          <w:sz w:val="28"/>
          <w:sz w:val="28"/>
          <w:szCs w:val="28"/>
          <w:rtl w:val="true"/>
          <w:lang w:bidi="fa-IR"/>
        </w:rPr>
        <w:t>التاسع من الخطبة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علیه السّلام هذا مؤیّد لما ذهب إلیه اتباع الاشراقیّین من أنّ القضاء عبارة عن وجود الصور العقلیة لجمیع الموجودات فایضة عنه تعالی علی سبیل الابداع دفعة بلا زمان، لکونها عندهم من جملة العالم و من أفعال اللّه تعالی المباینة و ذاتها لذاته، خلافا لاتباع المشّائین کالشیخ الرئیس و من یحذو حذوه فانه عندهم عبارة عن صور علمیة لازمة لذاته بلا جعل و تأثیر و تأثّر، و لیست من أجزاء العالم، إذ لیست لها جهة عدمیة و لا إمکانات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القدر فهو عبارة عن وجود صور الموجودات فی العالم السماوی علی الوجه الجزئی مطابقة لما فی موادّها الخارجیة الشخصیّة مستندة إلی أسبابها و عللها لازمة لأوقاتها المعیّنة و أمکنتها المشخّصة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استظهرناه من ورود هذا الکلام عنه علیه السّلام بعد التحکیم فیجوز أن أن یراد بما قضاه و قدره خصوص ما وقع من أمر الحکمین و إفضاء الأمر إلی معاویة، فإنّ کل ما یقع فی العالم فلا یکون إلاّ بقضاء من اللّه و قدر، فیکون مساق هذا الکلام مساق قوله علیه السّلام فی الخطبة الخامسة و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ان أتی الدّهر بالخطب الفادح و الحدث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حمده علی وقوع هذا الأمر مع أنه لیس نعمة موجبة للثناء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علی العبد الکامل فی مقام العبودیّة و البالغ فی مقام العرفان أن یحمد اللّه علی بلاء اللّه سبحانه کما یحمد علی نعمائه حسبما عرفت توضیحه فی شرح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نحمده علی آلائه کما نحمده علی بلائه فی الخطبة المأة و الاحدی و الثلاثین، و لما کان وقوع ما وقع بلیّة له علیه السّلام فی الحقیقة لا جرم حمد اللّه سبحانه علی ذلک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یفید ذلک أیضا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ابتلائی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ما یروی فی بعض النسخ علی ما ابتلانی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الفرقة التی إذا أمرت لم تطع و اذا دعوت لم 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الاتیان بالموصول لزیادة التقریر أعنی تقریر الغرض المسوق له الکلام، فانه لما بیّن ابتلائه بهم إجمالا عقّبه بتفصیل جهات الابتلاء، و هو کونهم مخالفین له فی</w:t>
      </w:r>
    </w:p>
    <w:p>
      <w:pPr>
        <w:pStyle w:val="BookText"/>
        <w:rPr/>
      </w:pPr>
      <w:r>
        <w:rPr>
          <w:rFonts w:ascii="IRNazanin" w:hAnsi="IRNazanin" w:eastAsia="IRNazanin"/>
          <w:color w:val="111111"/>
          <w:sz w:val="28"/>
          <w:sz w:val="28"/>
          <w:szCs w:val="28"/>
          <w:rtl w:val="true"/>
          <w:lang w:bidi="fa-IR"/>
        </w:rPr>
        <w:t>جمیع الأحوال متمرّدین عن طاعته عند الأمر بالقتال، متثاقلین عن إجابته عند الدّعوة إلی الحرب و الجدال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امهلتم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بعض النسخ إن اهملتم أی ترکتم علی حالکم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لهو الحدیث و فی الضلالة و الأهواء الباطلة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حوربتم 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ضعفتم و جبنتم أو صحتم ضیاح الثور، و عن بعض النسخ جرتم بالجیم أی عدلتم عن الحرب فرارا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اجتمع الناس علی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المجتمعین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اجبتم الی مشاقة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أی مقاطعته و مصارمته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أعقابکم و رجعتم محجمین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بالذّل و فیه نوع تلطّف لهم حیث قال لغیرکم و لم یقل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تنتظرون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استفهام علی سبیل التقریع و التوبیخ أی أیّ شیء تنتظرونه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بتأخیر نصرتکم لدین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علی حقکم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علیکم و هو إعلاء کلمة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أو الذّل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علیهم بأن یصیبهم أحد الأمرین کأنّه شرع داعیا علیهم بالفناء الکلّی و هو الموت ثمّ استدرک فقال أو الذّل، لأنّه نظیر الموت فی المعنی لکنه فی الصّورة دونه، و لقد اجیب دعائه علیه السّلام بالدعوة الثانیة فانّ شیعته ذلّوا بعده فی الأیام الأمویّة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له معنی آخر فی بیان الاعراب و علی ذلک المعنی ففیه اشارة إلی أنّ تأخیر الجهاد إمّا مؤدّ إلی الموت علی الفراش أو الذّل العظیم علی سبیل منع الخلوّ، و أهل الفتوّة و المروّة لا یرضی بشیء منهما، و القتل بالسیف فی الجهاد عندهم ألذّ و أشهی کما مرّ بیانه فی شرح المختار المأة و الثانی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اقسم بالقسم البارّ بأنه إذا جاء موته لیکون مفارقته لهم عن قلی و بغض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لئن جاء 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لیأتینّی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معترضة أتی بها لدفع ایهام خلاف المقصود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أنّ لفظة إن و إذا الشرطیّتین تشترکان فی إفادة الشرط فی الاستقبال لکن أصل إن أن یستعمل فی مقام عدم الجزم بوقوع الشرط و أصل إذا أن یستعمل فی مقام الجزم بوقوعه، و لذلک کان الحکم النادر الوقوع موقعا لان لکونه غیر مقطوع</w:t>
      </w:r>
    </w:p>
    <w:p>
      <w:pPr>
        <w:pStyle w:val="BookText"/>
        <w:rPr/>
      </w:pPr>
      <w:r>
        <w:rPr>
          <w:rFonts w:ascii="Amiri" w:hAnsi="Amiri" w:eastAsia="Amiri" w:cs="Amiri"/>
          <w:color w:val="111111"/>
          <w:sz w:val="28"/>
          <w:sz w:val="28"/>
          <w:szCs w:val="28"/>
          <w:rtl w:val="true"/>
          <w:lang w:bidi="ar-SA"/>
        </w:rPr>
        <w:t>به فی الغالب، و الحکم الغالب الوقوع موردا لاذا و غلب لفظ الماضی معها لدلالته علی الوقوع قطعا نظرا إلی نفس اللفظ و إن نقل ههنا الی معنی الاستقبال قال سبحانه مبیّنا لحال قوم 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جاءَتْهُمُ الْحَسَنَةُ قالُوا لَنا هذِهِ وَ إِنْ تُصِبْهُمْ سَیِّئَةٌ یَطَّیَّرُوا بِمُوسی وَ 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جیء فی جانب الحسنة بلفظ الماضی مع إذا لأنّ المراد الحسنة المطلقة التی وقوعها مقطوع به و لذلک عرفت بلام الجنس لأنّ وقوع الجنس و الماهیة کالواجب لکثرته و وسعته، و فی جانب السیئة بلفظ المضارع مع إن لندرتها و قلّتها و لذلک نکرت لدلالة التنکیر علی التقلیل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موته علیه السّلام لما کان أمرا محقّقا معلوم الوقوع کان المقام مقتضیا للاتیان باذا، لکنه أتی بان الموهمة لعدم جزمه علیه السّلام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فاستدرک ذلک أوّلا بالعدول فی الشرط عن الاستقبال إلی الماضی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یومی و لم یقل یجیء إبرازا لغیر الحاصل فی معرض الحاصل و کون ما هو للوقوع کالواقع بقوّة أسبابه المعدّة له مع ما فیه من إظهار الرغبة و الاشتیاق الی حصول الشرط، فانّ الطالب إذا عظمت رغبته فی حصول أمر یکثر تصوّره إیاه فربما یخیل ذلک الأمر إلیه حاصلا فیعتبر عنه بلفظ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استدرکه ثانیا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لیأتینّی، فنبّه علیه السّلام بهذین الاستدراکین علی أنّه جازم بمجیء یومه الموعود قاطع به و أنّ مجیئه قریب الوقوع و هو مشتاق الیه و أشدّ حبّا له من الطفل بثدی امّه کما صرّح به فی غیر واحدة من کلماته، و هذا من لطایف البلاغة و محسّناتها البدیعة الّتی لا یلتفت إلیها إلاّ مثله علیه السّلام هذا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لیفرقنّ بینی و بینکم و أنا بصحبتکم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إذا جاء مماتی یکون فارقا بیننا و الحال أنی مبغض لکم مستنکف عن مصاحبتکم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بکم غیر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کثیر بسببکم قوّة و عدة لأنّ نسبتکم إلیّ کالحجر فی جنب الانسان لا أعوان صدق عند مبارزة الشجعان، و لا إخوان ثقة یوم الکریهة و مناضلة الأقران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للّه درّکم و هو دار و فی مقام التعجّب و المدح تلطفا قال العلاّمة المجلسی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للتعجّب علی سبیل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انفهام الذمّ منه بقرینة المقام فلا بأس و إلاّ فهو خلاف ما اصطلحوا علیه من استعمالها فی مقام المدح حسبما عرفته تفصیلا فی شرح الاعراب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دین یجمعکم و لا حمیّة تشحذکم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تحددکم فی معنی الطلب و الترغیب علی الاجتماع علی الدّین و ملازمة الحمیّة سواء جعلنا أما حرف عرض و تحضیض أو الهمزة للاستفهام التوبیخی أو التقریری و ما حرف 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فواضح لأنّ معنی التحضیض فی المضارع هو الحضّ علی الفعل و الطلب له فهو فیه بمعنی الأمر و قلّما یستعمل فیه إلاّ فی موضع التوبیخ و اللّوم علی ما کان یجب أن یفعله المخاطب قبل أن یطلب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جعل الهمزة للانکار التوبیخی فکذلک لاقتضائه وقوع ما بعدها و کون فاعله ملوما و لوم المخاطبین و توبیخهم علی عدم الدّین و ترک الحمیّة مستلزم لطلب الدّین و الحمیّة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جعلها للتقریر فلأنّ معنی التقریر هو حمل المخاطب علی الاقرار بأمر قد استقرّ عنده ثبوته أو نفیه، و المراد هنا التقریر بما بعد النفی أی تقریر المخاطبین و حملهم علی الاعتراف بالدّین الجامع و الحمیّة الشاحذة و حملهم علی الاعتراف بذلک فی معنی طلبه منهم و حملهم علیهم حتی لا یکونوا 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ذلک ینظر ما قاله العلاّمة 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العرض مولد من الاستفهام أی لیس بابا علی حدة، فالهمزة فیه همزة الاستفهام دخلت علی النفی و امتنع حملها علی حقیقة الاستفهام لأنه یعرف عدم النزول مثلا فالاستفهام عنه یکون طلبا للحاصل فتولد منه بقرینة الحال عرض النزول علی المخاطب و طلبه، و هی فی التحقیق همزة الانکار، أی لا ینبغی لک أن لا تنزل</w:t>
      </w:r>
      <w:r>
        <w:rPr>
          <w:rStyle w:val="FootnoteAnchor"/>
          <w:rtl w:val="true"/>
        </w:rPr>
        <w:footnoteReference w:id="41"/>
      </w:r>
      <w:r>
        <w:rPr>
          <w:rFonts w:ascii="IRNazanin" w:hAnsi="IRNazanin" w:eastAsia="IRNazanin"/>
          <w:color w:val="111111"/>
          <w:sz w:val="28"/>
          <w:sz w:val="28"/>
          <w:szCs w:val="28"/>
          <w:rtl w:val="true"/>
          <w:lang w:bidi="fa-IR"/>
        </w:rPr>
        <w:t>و إنکار النفی إثبات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فیه أیضا و من مجیء الهمزة للانکار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لَیْسَ اللّهُ بِکافٍ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اللّه کاف عبده، لأنّ إنکار النفی نفی له و نفی النفی إثبات، و هذا المعنی مراد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الهمزة للتقریر بما بعد النفی النفی لا بالنفی، و هکذا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نَشْرَحْ لَکَ صَدْرَکَ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یَجِدْکَ یَتِیماً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w:t>
      </w:r>
    </w:p>
    <w:p>
      <w:pPr>
        <w:pStyle w:val="BookText"/>
        <w:rPr/>
      </w:pPr>
      <w:r>
        <w:rPr>
          <w:rFonts w:ascii="IRNazanin" w:hAnsi="IRNazanin" w:eastAsia="IRNazanin"/>
          <w:color w:val="111111"/>
          <w:sz w:val="28"/>
          <w:sz w:val="28"/>
          <w:szCs w:val="28"/>
          <w:rtl w:val="true"/>
          <w:lang w:bidi="fa-IR"/>
        </w:rPr>
        <w:t>أشبه ذلک،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الهمزة للانکار و قد یقال إنها للتقریر و کلاهما حسن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علم أنّ الهمزة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لیس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تحتمل الانکار و التقریر کالجملة السابقة إلاّ أنّ بینهما فرقا، و هو أنّ الانکار فی السابق للتوبیخ و هنا للابطال، و مقتضاه أن یکون ما بعده غیر واقع و مدعیه کاذبا فیکون مفاده إنکار عدم العجب و أنّ من ادّعی عدمه فهو کاذب و یلزمه ثبوت العجب لأنّ نفی النفی إثبات کما مرّ 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لَیْسَ اللّهُ بِکافٍ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علی کونها للتقریر فلا فرق بینهما لأنها هنا أیضا للتقریر بما بعد النفی أی حملهم علی الاقرار بثبوت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فالمقصود من الکلام بقرینة الحال و المقام حثّهم علی رفع ما أوجب التعجّب عن قبلهم و هو تفرّقهم عنه و اختلافهم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أشار إلی تفصیله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معاویة یدعو الجفاة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الأراذل و الأوغاد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فیتّبعونه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یجیبون دعوته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معونة و لا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بینهما انّ المعونة إلی أنجد شیء یسیر من المال یرسم لهم لترمیم أسلحهتم و إصلاح دوابهم و یکون ذلک خارجا عن العطاء المفروض شهرا فشهرا و العطاء المفروض شهرا فشهرا یکون شیئا له مقدار یصرف فی أثمان الأقوات و معونة العیال و قضاء 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یجتمع قوله فیتّبعونه علی غیر معونة و لا عطاء بما هو المعروف من بذل معاویة و أنه یمدّ جیشه بالأموال و الرغائب</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أجاب عنه الشارح المعتزلی بأنّ معاویة لم یکن یعطی جنده علی وجه المعونة و العطاء، و إنما کان یعطی رؤساء القبایل من الیمن و ساکنی الشام الأموال الجلیلة تستعبدهم بها و یدعو أولئک الرؤساء أتباعهم من العرب فیطیعونه، فمنهم من یطیعهم حمیة و منهم من یطیعهم دینا للطلب بدم عثمان، و لم یکن یصل إلی هولاء الأتباع من أموال معاویة قلیل و لا کثیر، و أما أمیر المؤمنین فانه کان یقسم بین الرؤساء و الاتباع علی وجه العطاء و الرزق لا یری شریف علی مشروف فضلا</w:t>
      </w:r>
    </w:p>
    <w:p>
      <w:pPr>
        <w:pStyle w:val="BookText"/>
        <w:rPr/>
      </w:pPr>
      <w:r>
        <w:rPr>
          <w:rFonts w:ascii="IRNazanin" w:hAnsi="IRNazanin" w:eastAsia="IRNazanin"/>
          <w:color w:val="111111"/>
          <w:sz w:val="28"/>
          <w:sz w:val="28"/>
          <w:szCs w:val="28"/>
          <w:rtl w:val="true"/>
          <w:lang w:bidi="fa-IR"/>
        </w:rPr>
        <w:t>و إلی ذلک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أدعوکم و أنتم تریکة الاسلام و 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یخفی ما فی الاتیان بهذه الجملة من النکتة اللّطیفة و هو الالهاب لهم و التهییج علی المتابعة و استعار لهم لفظ التریکة لکونهم خلف الاسلام و بقیّته کالتریکة التی یترکها النعامة، أی أدعوکم مع کونکم خلف الاسلام و بقیّة السلّف و أولی النّاس بالقیام علی مراسمه و بسلوک نهج الاسلاف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المعونة أو طائفة من العطاء فتفرّقون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تقاعدون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تختلفون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تجتمعون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عمدة أسباب التفرّق و التقاعد هو ما أشرنا إلیه هنا إجمالا و قدّمناه فی شرح الخطبة الرابعة و الثلاثین تفصیلا من تسویته علیه السّلام فی العطاء بین الشریف و الوضیع و الرّئیس و المرءوس و الموالی و العبید، فکان الرؤساء من ذلک واجدین فی أنفسهم فیخذلونه باطنا و ینصرونه ظاهرا، و إذا أحسّ الاتباع بتخاذل الرّؤساء تخاذلوا أیضا فلم یکن یجد علیه السّلام لما أعطی الاتباع من الرّزق ثمرة، لأنّ قتال الأتباع لا یتصوّر وقوعه مع تخاذل الرّؤساء فکان یذهب ما یعطیهم ضیاعا،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قوله علیه السّلام أ و لیس عجبا،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تختلفون علی أنّ منشأ تعجّبه علیه السّلام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أنّ داعیهم معاویة إمام القاسطین و داعی هؤلاء أمیر المؤمنین إمام المتّقین و الأوّل یدعوهم إلی درک الجحیم و الثّانی یدعوهم إلی نضرة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المدعوّ هناک الأوغاد الطغام مع خلوّهم غالبا عن الغیرة و الحمیّة و ههنا تریکة الاسلام و بقیّة أهل التقوی و 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متابعة الأوّلین علی إمامهم من غیر معونة و لا عطاء و مخالفة الاخرین لامامهم مع المعونة و العطاء</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أشار إلی مخالفتهم له علیه السّلام فی جمیع الأحوال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یخرج إلیکم من أمری رضا فترضونه و لا سخط فتجتمعون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یخرج إلیکم من أمری شیء من شأنه أن یرضی به کالمعونة و العطاء فترضونه أو من شأنه أن یسخط منه کالحرب و الجهاد لکراهة الموت و حبّ البقاء فتجتمعون علیه، بل لا بدّ لکم من</w:t>
      </w:r>
    </w:p>
    <w:p>
      <w:pPr>
        <w:pStyle w:val="BookText"/>
        <w:rPr/>
      </w:pPr>
      <w:r>
        <w:rPr>
          <w:rFonts w:ascii="IRNazanin" w:hAnsi="IRNazanin" w:eastAsia="IRNazanin"/>
          <w:color w:val="111111"/>
          <w:sz w:val="28"/>
          <w:sz w:val="28"/>
          <w:szCs w:val="28"/>
          <w:rtl w:val="true"/>
          <w:lang w:bidi="fa-IR"/>
        </w:rPr>
        <w:t>المخالفة و التفرّق علی الحالین أی لا تقبلون من أمری و ما أقول لکم شیئا سواء کان فیه الرّضا أو السخط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أحبّ ما أنا لاق إلیّ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أحبّ الأشیاء إلیّ لقاء الموت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الحال الّتی ذکرها أبو الطیّب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بک داء أن تری الموت شافیا و حسب المنایا أن یکنّ أمانیا</w:t>
      </w:r>
    </w:p>
    <w:p>
      <w:pPr>
        <w:pStyle w:val="BookText"/>
        <w:rPr/>
      </w:pPr>
      <w:r>
        <w:rPr>
          <w:rFonts w:ascii="IRNazanin" w:hAnsi="IRNazanin" w:eastAsia="IRNazanin"/>
          <w:color w:val="111111"/>
          <w:sz w:val="28"/>
          <w:sz w:val="28"/>
          <w:szCs w:val="28"/>
          <w:rtl w:val="true"/>
          <w:lang w:bidi="fa-IR"/>
        </w:rPr>
        <w:t>تمنّیتها لما تمنّیت أن أری صدیقا فأعیا أو عدوّا مراجیا</w:t>
      </w:r>
    </w:p>
    <w:p>
      <w:pPr>
        <w:pStyle w:val="BookText"/>
        <w:rPr/>
      </w:pPr>
      <w:r>
        <w:rPr>
          <w:rFonts w:ascii="IRNazanin" w:hAnsi="IRNazanin" w:eastAsia="IRNazanin"/>
          <w:color w:val="111111"/>
          <w:sz w:val="28"/>
          <w:sz w:val="28"/>
          <w:szCs w:val="28"/>
          <w:rtl w:val="true"/>
          <w:lang w:bidi="fa-IR"/>
        </w:rPr>
        <w:t>ثمّ أشار علیه السّلام إلی جهة محبّته للقاء الموت و کراهته لصحبتهم، و هو تثقالهم من إجابة الحقّ و عدم قبولهم لمواعظه و نصایحه، و ذلک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دارستکم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قرأته علیکم للتعلیم و قرأتم علیّ للتعلّم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فاتحتکم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حاکمتکم بالمحاجّة و المجادلة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عرفتکم ما أنکرتم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عرفتکم ما کانت منکرة مجهولة عندکم من طریق الصّلاح و السّداد و ما فیه انتظام أمرکم فی المعاش و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سوّغتکم ما مججتم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أعطیتکم من الأرزاق و الأموال ما کنتم محرومین عنها فاستعار لفظ التسویغ للاعطاء، و الجامع سهولة التناول کما استعار لفظ المجّ و هو اللّفظ من الفم للحرمان، و الجامع امتناع الانتفاع</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الأعمی یلحظ أو النائم یستیقظ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لو کان الأعمی یلحظ لأبصرتم، و لو کان النائم یستیقظ لانتبهتم، و هو تعریض علیهم بأنّ لهم أعینا لا یبصرون بها، و آذانا لا یسمعون بها، و قلوبا لا یفقهون بها، فهم صمّ بکم عمی و هم لا یعقلون ثمّ تعجّب من حال أهل الشام و متابعتهم علی معاویة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أقرب بقوم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لطف هذه اللّفظة و افادتها للمبالغة فی التعجّب فی بیان الاعراب أی ما أشدّ قرب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الجهل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بشرایعه و بأحکامه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قائدهم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 بن الکافر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مؤدّبهم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الغادر الفاجر، و أراد به عمرو بن العاص اللّعین و طوی عن ذکر اسمه تحقیرا و تعریضا علی خسّته و دنائته، و قدحا فی نسبه علی ما عرفته تفصیلا فی شرح المختار الثالث و الثمانین</w:t>
      </w:r>
      <w:r>
        <w:rPr>
          <w:rFonts w:eastAsia="IRNazanin" w:cs="IRNazanin"/>
          <w:color w:val="111111"/>
          <w:sz w:val="28"/>
          <w:szCs w:val="28"/>
          <w:rtl w:val="true"/>
          <w:lang w:bidi="fa-IR"/>
        </w:rPr>
        <w:t>.</w:t>
      </w:r>
      <w:bookmarkStart w:id="459" w:name="pg13871_143833"/>
    </w:p>
    <w:p>
      <w:pPr>
        <w:pStyle w:val="Heading5"/>
        <w:numPr>
          <w:ilvl w:val="4"/>
          <w:numId w:val="1"/>
        </w:numPr>
        <w:rPr/>
      </w:pPr>
      <w:bookmarkStart w:id="460" w:name="__RefHeading___Toc1186421_3264237689"/>
      <w:bookmarkStart w:id="461" w:name="_Toc181"/>
      <w:bookmarkEnd w:id="459"/>
      <w:bookmarkEnd w:id="460"/>
      <w:r>
        <w:rPr>
          <w:rtl w:val="true"/>
        </w:rPr>
        <w:t>الترجمة</w:t>
      </w:r>
      <w:bookmarkEnd w:id="461"/>
    </w:p>
    <w:p>
      <w:pPr>
        <w:pStyle w:val="BookText"/>
        <w:rPr/>
      </w:pPr>
      <w:r>
        <w:rPr>
          <w:rFonts w:ascii="IRNazanin" w:hAnsi="IRNazanin" w:eastAsia="IRNazanin"/>
          <w:color w:val="111111"/>
          <w:sz w:val="28"/>
          <w:sz w:val="28"/>
          <w:szCs w:val="28"/>
          <w:rtl w:val="true"/>
          <w:lang w:bidi="fa-IR"/>
        </w:rPr>
        <w:t>از جمله کلام بلاغت نظام آن امام أنام است علیه الصّلاة و السّلام در مذمّت أصحاب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ثنا میکنم معبود بحق را بر آنچه قضا فرمود از هر أمر و تقدیر کرد از هر فعل، و بر امتحان شدن من بشما ای گروهی که چون أمر می‌کنم مرا اطاعت نمی‌نمائید، و اگر دعوت بکنم اجابت نمی‌کنید، و اگر مهمل گذاشته شوید یا مهلت داده شده باشید غوص می‌کنید در لغو و باطل، و اگر محاربه کرده شوید ضعیف می‌باشید یا صدا می‌کنید مثل صدای گاو، و اگر جمعیت نمایند مردم بر امامی طعنه می‌زنید یا این که مفارقت می‌نمائید، و اگر خوانده شوید یا ملجأ شوید بسوی مشقّت یعنی محاربه باز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بی‌پدر باشد غیر شما چه انتظار می‌کشید با تأخیر یاری کردن و مجاهده نمودن بر حق خودتان، مرگ یا ذلّت باد از برای شما، پس سوگند بخدا اگر بیاید روز وفات من و البته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جدائی می‌اندازد میان من و میان شما در حالتی که من دشمن گیرنده باشم صحبت شما را، و در حالتی که من بسبب شما صاحب کثرت قوّت و زیادتی شوکت نمی‌باشم، از برای خدا است خیر شما آیا نیست دینی که جمع نماید شما را، آیا نیست حمیّت غیرتی که باعث حدّت شما بشود، آیا نیست عجیب این که معاویه دعوت میکند جفا کاران و فرومایگان را پس متابعت میکنند بر او بدون این که جیره و مواجبی به آنها بدهد، و من دعوت میکنم شما را در حالتی که شما پس مانده اسلام و بقیه مردمان هستید بسوی معونت یا طائفه از عطاء پس متفرّق می‌شوید و اختلاف می‌ورزید بر من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بدرستی که خارج نمی‌شود بسوی شما از امر من چیزی که متضمّن رضا و خوشنودیست پس خوشنود بشوید از آن، یا چیزی که متضمّن سخط و خشم است پس اجتماع نمائید بر آن، و بدرستی که دوست‌ترین چیزی که من ملاقات کننده‌ام بسوی من مرگ است، بتحقیق که من درس گفتم شما را کتاب خدا را و محاکمه</w:t>
      </w:r>
      <w:bookmarkStart w:id="462" w:name="pg13871_143834"/>
    </w:p>
    <w:p>
      <w:pPr>
        <w:pStyle w:val="BookText"/>
        <w:rPr/>
      </w:pPr>
      <w:bookmarkEnd w:id="462"/>
      <w:r>
        <w:rPr>
          <w:rFonts w:ascii="IRNazanin" w:hAnsi="IRNazanin" w:eastAsia="IRNazanin"/>
          <w:color w:val="111111"/>
          <w:sz w:val="28"/>
          <w:sz w:val="28"/>
          <w:szCs w:val="28"/>
          <w:rtl w:val="true"/>
          <w:lang w:bidi="fa-IR"/>
        </w:rPr>
        <w:t>کردم با شما با اجتماع و شناساندم شما را چیزی را که نمی‌دانستید، و گوارا ساختم از برای شما چیزی را که از دهان انداخته بودید اگر نابینا می‌دید یا این که خواب کننده بیدار می‌شد، چه قدر نزدیک است قومی از جهالت بخدا که پیشوای ایشان معاویه است و أدب دهندۀ ایشان پسر زن زناکار که عبارت است از عمرو بن عاص بی‌دین</w:t>
      </w:r>
      <w:r>
        <w:rPr>
          <w:rFonts w:eastAsia="IRNazanin" w:cs="IRNazanin"/>
          <w:color w:val="111111"/>
          <w:sz w:val="28"/>
          <w:szCs w:val="28"/>
          <w:rtl w:val="true"/>
          <w:lang w:bidi="fa-IR"/>
        </w:rPr>
        <w:t>.</w:t>
      </w:r>
    </w:p>
    <w:p>
      <w:pPr>
        <w:pStyle w:val="Heading4"/>
        <w:numPr>
          <w:ilvl w:val="3"/>
          <w:numId w:val="1"/>
        </w:numPr>
        <w:rPr/>
      </w:pPr>
      <w:bookmarkStart w:id="463" w:name="__RefHeading___Toc1186423_3264237689"/>
      <w:bookmarkStart w:id="464" w:name="_Toc182"/>
      <w:bookmarkEnd w:id="463"/>
      <w:r>
        <w:rPr>
          <w:rtl w:val="true"/>
        </w:rPr>
        <w:t>و من کلام له علیه السّلام</w:t>
      </w:r>
      <w:bookmarkEnd w:id="464"/>
    </w:p>
    <w:p>
      <w:pPr>
        <w:pStyle w:val="Heading5"/>
        <w:numPr>
          <w:ilvl w:val="4"/>
          <w:numId w:val="1"/>
        </w:numPr>
        <w:rPr/>
      </w:pPr>
      <w:bookmarkStart w:id="465" w:name="__RefHeading___Toc1186425_3264237689"/>
      <w:bookmarkStart w:id="466" w:name="_Toc183"/>
      <w:bookmarkEnd w:id="465"/>
      <w:r>
        <w:rPr>
          <w:rtl w:val="true"/>
        </w:rPr>
        <w:t>اشارة</w:t>
      </w:r>
      <w:bookmarkEnd w:id="466"/>
    </w:p>
    <w:p>
      <w:pPr>
        <w:pStyle w:val="BookText"/>
        <w:rPr/>
      </w:pPr>
      <w:r>
        <w:rPr>
          <w:rFonts w:ascii="IRNazanin" w:hAnsi="IRNazanin" w:eastAsia="IRNazanin"/>
          <w:color w:val="111111"/>
          <w:sz w:val="28"/>
          <w:sz w:val="28"/>
          <w:szCs w:val="28"/>
          <w:rtl w:val="true"/>
          <w:lang w:bidi="fa-IR"/>
        </w:rPr>
        <w:t>و هو المأة و الثمانون من المختار فی باب الخطب و هو مروی فی البحار و فی شرح المعتزلی و فی شرح المختار الرابع و الأربعین جمیعا من کتاب الغارات لابراهیم بن محمّد الثقفی باختلاف تطلع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ره و قد أرسل رجلا من أصحابه یعلم له علم قوم من جند الکوفة قد هموا باللّحاق بالخوارج و کانوا علی خوف منه علیه السّلام فلما عاد إلیه الرّجل قال علیه السّلام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ء أمنوا فقطنوا أمّ جبنوا فظعنوا؟ فقال الرجل بل ظعنوا یا أمیر المؤمنین فقال علیه السّلام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لهم کما بعدت ثمود أما لو أشرعت الأسنّة إلیهم و صبّت السّیوف علی هاماتهم لقد ندموا علی ما کان منهم، إنّ الشّیطان الیوم قد استفلّهم و هو غدا متبرّیء منهم، و مخلّ عنهم فحسبهم بخروجهم من الهدی و ارتکاسهم فی الضّلال و العمی و صدّهم عن الحقّ و جماحهم فی التّیه</w:t>
      </w:r>
      <w:bookmarkStart w:id="467" w:name="pg13871_143835"/>
    </w:p>
    <w:p>
      <w:pPr>
        <w:pStyle w:val="Heading5"/>
        <w:numPr>
          <w:ilvl w:val="4"/>
          <w:numId w:val="1"/>
        </w:numPr>
        <w:rPr/>
      </w:pPr>
      <w:bookmarkStart w:id="468" w:name="__RefHeading___Toc1186427_3264237689"/>
      <w:bookmarkStart w:id="469" w:name="_Toc184"/>
      <w:bookmarkEnd w:id="467"/>
      <w:bookmarkEnd w:id="468"/>
      <w:r>
        <w:rPr>
          <w:rtl w:val="true"/>
        </w:rPr>
        <w:t>اللغة</w:t>
      </w:r>
      <w:bookmarkEnd w:id="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بالمکان من باب قعد أقام به و توّطنه فهو قاطن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ظعنا من باب منع ارتحل و الاسم ظعن بفتحتین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بعدا ضدّ قرب فهو بعید و بالکسر من باب تعب هلک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صالح النبیّ علیه السّلام و سمّوا باسم أبیهم الأکبر و هو ثمود بن عامر بن ارم بن سام بن نوح،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القبیلة بذلک لقلّة مائها من الثمد و هو الماء القلیل و کانت مساکنها بین الحجاز و الشام إلی وادی القری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الرمح إلی زید سددته و صوّبته نحوه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الهامة رأس کلّ شیء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تذر الجماجم ضاحیا هاماتها بله الأکف کأنّها لم تخلق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استفلّهم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أکثر النسخ بالفاء أی وجدهم فلاّ لا خیر فیهم أو مفلولین منهزمین، و فی بعضها بالقاف أی حملهم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أَقَلَّتْ سَحاباً ثِقالاً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اتّخذهم قلیلا و سهل علیهم أمرهم، و فی بعضها استفزّهم أی استخفّهم، و فی بعضها استقبلهم أی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هو ردّ الشیء مقلوبا، و ارتکس فلان فی أمر کان قد نجا منه و قال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رکست الشیء رکسا من باب قتل قلبته و رددت أوّله علی آخره، و أرکسته بالألف رددته علی رأسه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من باب منع اعتز فارسه و غلبه فهو جموح</w:t>
      </w:r>
      <w:r>
        <w:rPr>
          <w:rFonts w:eastAsia="IRNazanin" w:cs="IRNazanin"/>
          <w:color w:val="111111"/>
          <w:sz w:val="28"/>
          <w:szCs w:val="28"/>
          <w:rtl w:val="true"/>
          <w:lang w:bidi="fa-IR"/>
        </w:rPr>
        <w:t>.</w:t>
      </w:r>
    </w:p>
    <w:p>
      <w:pPr>
        <w:pStyle w:val="Heading5"/>
        <w:numPr>
          <w:ilvl w:val="4"/>
          <w:numId w:val="1"/>
        </w:numPr>
        <w:rPr/>
      </w:pPr>
      <w:bookmarkStart w:id="470" w:name="__RefHeading___Toc1186429_3264237689"/>
      <w:bookmarkStart w:id="471" w:name="_Toc185"/>
      <w:bookmarkEnd w:id="470"/>
      <w:r>
        <w:rPr>
          <w:rtl w:val="true"/>
        </w:rPr>
        <w:t>الاعراب</w:t>
      </w:r>
      <w:bookmarkEnd w:id="471"/>
    </w:p>
    <w:p>
      <w:pPr>
        <w:pStyle w:val="BookText"/>
        <w:rPr/>
      </w:pPr>
      <w:r>
        <w:rPr>
          <w:rFonts w:ascii="IRNazanin" w:hAnsi="IRNazanin" w:eastAsia="IRNazanin"/>
          <w:color w:val="111111"/>
          <w:sz w:val="28"/>
          <w:sz w:val="28"/>
          <w:szCs w:val="28"/>
          <w:rtl w:val="true"/>
          <w:lang w:bidi="fa-IR"/>
        </w:rPr>
        <w:t xml:space="preserve">بعدا لهم منصوب علی المصدر، و ثمود بدون التنوین غیر مصروف إذا ارید به القبیلة، و مع التنوین علی الانصراف و إرادة الحیّ، أو باعتبار الأصل لأنه اسم أبیهم الأکبر قاله الزمخشری فی الکشاف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ثَمُودَ أَخاهُمْ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بهما قرء أیضا فی الایة، و 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بخروجهم، زایدة کما زیدت فی کفی باللّه</w:t>
      </w:r>
    </w:p>
    <w:p>
      <w:pPr>
        <w:pStyle w:val="Heading5"/>
        <w:numPr>
          <w:ilvl w:val="4"/>
          <w:numId w:val="1"/>
        </w:numPr>
        <w:rPr/>
      </w:pPr>
      <w:bookmarkStart w:id="472" w:name="__RefHeading___Toc1186431_3264237689"/>
      <w:bookmarkStart w:id="473" w:name="_Toc186"/>
      <w:bookmarkEnd w:id="472"/>
      <w:r>
        <w:rPr>
          <w:rtl w:val="true"/>
        </w:rPr>
        <w:t>المعنی</w:t>
      </w:r>
      <w:bookmarkEnd w:id="47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هذا الکلام کما أشار إلیه السیّد قاله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أرسل رجلا من</w:t>
      </w:r>
    </w:p>
    <w:p>
      <w:pPr>
        <w:pStyle w:val="BookText"/>
        <w:rPr/>
      </w:pP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عبد اللّه بن قعین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له علم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علم أحوال قوم أی أرسله لیعلم حالهم فیخبره به و هم خریت بن راشد أحد بنی ناحیة مع جماعة من أصحابه و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شهدوا معه علیه السّلام صفین حسبما عرفته فی شرح المختار الرابع و الأربعین و تعرفه هنا أیضا تفصیلا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انقضاء صفین و بعد تحکیم الحکمین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باللّحاق بالخوارج و کانوا علی خوف منه علیه السّلام فلما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رجع الیه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باسقاط همزة الاستفهام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سَواءٌ عَلَیْهِمْ أَ أَنْذَرْتَهُمْ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قراءة ابن محیص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بهمزة واحدة علی لفظ الخبر و همزة الاستفهام مرادة و لکن حذفها تخفیفا لدلالة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لَمْ تُنْذِرْهُمْ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علیه لأنّ أم یعادل الهمزة، و قرء الأکثرون علی لفظ الاستفهام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أقاموا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جبنوا فظعنوا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ارتحلوا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ظعنوا یا أمیر المؤمنین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هلکا لهم أو أبعدهم اللّه من رحمته بعدا و المعنیان متلازمان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بعدت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العین فی أکثر النسخ و کذا فی 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أخبر عن مستقبل حالهم بأنهم یندمون علی تفریطهم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اشرعت الأسنّة إلیهم و صبّت السیوف علی هاماتهم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 لفظ الصّب الّذی هو حقیقة فی صبّ الماء لکثرة وقع السیوف علی الرءوس، و الجامع سرعة الوقوع، یعنی أنهم لو عاینوا القتال و الهجوم علیهم بالقتل و الاستیصال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کان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التقصیر و الخطاء</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نبّه علی أنّ ما صدر عنهم من الظعن و اللّحاق بالخوارج إنما هو من عمل الشیطان یقول للانسان اکفر فلما کفر قال إنی بریء منک و هو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الیوم قد استفلّهم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وجدهم بمعزل من الخیر فزیّن لهم اللّحوق بأولیائه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غدا متبرئ منهم و مخل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تارک لهم کما شأنه مع سایر أولیائه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زَیَّنَ لَهُمُ الشَّیْطانُ أَعْمالَهُمْ وَ قالَ لا غالِبَ لَکُمُ الْیَوْمَ مِنَ النّاسِ وَ إِنِّی جارٌ لَکُمْ فَلَمّا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تَراءَتِ الْفِئَتانِ نَکَصَ عَلی عَقِبَیْهِ وَ قالَ إِنِّی بَرِیءٌ مِنْکُمْ إِنِّی أَری ما لا تَرَوْنَ إِنِّی أَخافُ اللّهَ وَ اللّهُ شَدِیدُ الْعِقابِ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فحسبهم بخروجهم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یکفیهم خروجهم منه عذابا و وبالا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ارتکاسهم فی الضّلال و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رجوعهم إلی الضلال القدیم و الجهل الّذی کانوا علیه بعد خروجهم منه و نجاتهم عنه بهدایته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إعراضهم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علیهم و هو طاعة إمامهم المفترض 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جماحهم فی 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الضّلال أو مفازة المعصیة،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قصّة هؤلاء القوم الّذین همّوا باللّحاق بالخوارج فقد مضی طرف منها فی شرح الکلام الرابع و الأربعین لارتباطه به، و أورد هنا باقتضاء المقام ما لم یتقدّم ذکره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العلاّمة المجلسی ره فی کتاب البحار و الشارح المعتزلی جمیعا من کتاب الغارات لابراهیم الثقفی بتلخیص منّی عن الحارث بن کعب الأزدی عن عمّه عبد اللّه بن قعین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الخریت بن راشد أحد بنی ناجیة قد شهد مع علیّ علیه السّلام صفین، فجاء الیه بعد انقضاء صفین و بعد تحکیم الحکمین فی ثلاثین من أصحابه یمشی بینهم حتّی قام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اطیع أمرک و لا اصلّی خلفک و إنّی غدا لمفارق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امّک إذا تنقض عهدک و تعصی ربّک و لا تضرّ إلاّ نفسک أخبرنی لم تفعل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حکمت فی الکتاب و ضعفت عن الحقّ اذ جدّ الجدّور کنت إلی القوم الذین ظلموا أنفسهم فأنا علیک رادّ و علیهم ناقم و لکم جمیعا مباین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هلمّ إلیّ ادارسک و أناظرک فی السّنن و افاتحک أمورا من الحقّ أنا أعلم بها منک فلعلّک تعرف ما أنت الان له منکر، و تبصر ما أنت الان عنه غافل، و به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الخریت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غاد علیک غدا فقال علیّ علیه السّلام اغد و لا یستهوینّک الشیطان و لا یقتحمنّ بک رأی السّوء و لا یستخقنّک الجهلاء الذین لا یعلمون، فو اللّه إن استرشدتنی و استنصحتنی و قبلت منّی لأهدینک سبیل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الخریت من عنده منصرفا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قعین فعجلت فی أثره مسرعا و کان لی من بنی عمّه صدیق فأردت أن القی ابن عمّه فی ذلک فاعلمه بما کان فی قوله لأمیر المؤمنین علیه السّلام و آمر ابن عمّه أن یشتدّ بلسانه علیه و أن یأمره بطاعة أمیر المؤمنین علیه السّلام و مناصحته و یخبره أنّ ذلک خیر له فی عاجل الدّنیا و آجل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حتّی أتیت إلی منزله و قد سبقنی فقمت عند باب داره فیها رجال من أصحابه لم یکونوا شهدوا معه دخوله علی أمیر المؤمنین فو اللّه ما رجع و لا ندم علی ما قال لأمیر المؤمنین علیه السّلام و لا ردّ علیه و لکنه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إنّی قد رأیت إن أنا أفارق هذا الرّجل و قد فارقته علی أن أرجع إلیه من غد و لا أری إلاّ المفارقة فقال له أکثر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حتّی تأتیه فان أتاک بأمر تعرفه قبلت منه و إن کانت الأخری فما أقدرک علی فراقه قال لهم نعم ما رأیتم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فاستاذنت علیهم فأذنوا إلیّ فأقبلت علی ابن عمّه و هو مدرک بن الریان الناجی و کان من کبراء العرب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علیّ حقا لإحسانک و ودّک و حقّ المسلم علی المسلم انّ ابن عمک کان منه ما قد ذکرک فاخل به فاردد علیه رأیه و عظم علیه ما أتی، و اعلم أنّی خائف إن فارق أمیر المؤمنین علیه السّلام أن یقتلک و نفسه و عشیرته،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من أخ إن أراد فراق أمیر المؤمنین علیه السّلام ففی ذلک هلاکه و إن اختار مناصحته و الاقامة معه ففی ذلک حظّه و رشده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الرجوع إلی علیّ علیه السّلام لاعلمه الّذی کان ثمّ اطمأننت إلی قول صاحبی فرجعت إلی منزلی، فبتّ ثمّ أصبحت فلما ارتفع النهار أتیت أمیر المؤمنین علیه السّلام فجلست عنده ساعة و أنا ارید أن أحدّثه بالّذی کان علی خلوة، فأطلت الجلوس</w:t>
      </w:r>
    </w:p>
    <w:p>
      <w:pPr>
        <w:pStyle w:val="BookText"/>
        <w:rPr/>
      </w:pPr>
      <w:r>
        <w:rPr>
          <w:rFonts w:ascii="IRNazanin" w:hAnsi="IRNazanin" w:eastAsia="IRNazanin"/>
          <w:color w:val="111111"/>
          <w:sz w:val="28"/>
          <w:sz w:val="28"/>
          <w:szCs w:val="28"/>
          <w:rtl w:val="true"/>
          <w:lang w:bidi="fa-IR"/>
        </w:rPr>
        <w:t>و لا یزداد الناس إلا کثرة، فدنوت منه فجلست ورائه فأصغی الیّ برأسه فأخبرته بما سمعته من الخریت و ما قلت لابن عمّه و ما ردّ علیّ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فان قبل الحق و رجع عرفنا له ذلک و قبلناه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علیه السّلام لم لا تأخذه الان و تستوثق منه؟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فعلنا هذا بکلّ من یتّهم من الناس ملأنا السجون منهم و لا أرانی یسعنی الوثوب بالناس و الحبس لهم و عقوبتهم حتّی یظهروا 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عنه و تنحّیت و جلست مع أصحابی هنیئة فقال علیه السّلام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فدنوت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إلی منزل الرّجل فاعلم ما فعل فانّه قل یوم لم یکن یأتینی فیه قبل هذه الساعة، فأتیت إلی منزله فاذا لیس فی منزله منهم دیّار فدرت علی أبواب دور أخری کان فیها طائفة من أصحابه فاذا لیس فیها داع و لا مجیب فأقبلت إلی أمیر المؤمنین علیه السّلام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 حین رءانی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أقطنوا فأقاموا أم جبنوا فظعنوا؟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ظعنوا فقال أبعدهم اللّه کما بعدت ثمود أما و اللّه لو اشرعت لهم الأسنّة و صبّت علی هاماتهم السیوف لقد ندموا إنّ الشیطان قد استهواهم و أضلّهم و هو متبرّیء منهم و مخل عنهم فقام إلیه زیاد بن حفصة فقال یا أمیر المؤمنین إنه لو لم یکن من مضرّة هؤلاء إلاّ فراقهم إیّانا لم یعظم فقدهم علینا فانّهم قلّ ما یزیدون فی عددنا لو أقاموا معنا و قلّما ینقصون من عددنا بخروجهم منّا، و لکنا نخاف أن یفسدوا علینا جماعة کثیرة ممّن یقدمون علیهم من أهل طاعتک، فائذن لی فی اتّباعهم حتّی أردّهم علیک انشاء اللّه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فی آثارهم راشدا فلمّا ذهب لیخرج 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تدری أین توجّه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لکنّی أخرج فأسأل و اتبع الأثر، فقال اخرج رحمک اللّه حتّی تنزل دیر أبی موسی ثمّ لا تبرحه حتّی یأتیک أمری فانهم ان خرجوا ظاهرین بارزین للناس فی جماعة فانّ عمّالی ستکتب إلیّ بذلک، و إن کانوا</w:t>
      </w:r>
    </w:p>
    <w:p>
      <w:pPr>
        <w:pStyle w:val="BookText"/>
        <w:rPr/>
      </w:pPr>
      <w:r>
        <w:rPr>
          <w:rFonts w:ascii="IRNazanin" w:hAnsi="IRNazanin" w:eastAsia="IRNazanin"/>
          <w:color w:val="111111"/>
          <w:sz w:val="28"/>
          <w:sz w:val="28"/>
          <w:szCs w:val="28"/>
          <w:rtl w:val="true"/>
          <w:lang w:bidi="fa-IR"/>
        </w:rPr>
        <w:t>متفرّقین مستخفین فذلک أخفی لهم و سأکتب إلی من حولی من عمّالی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نسخة واحدة و أخرجها إلی العمّال من عبد اللّه علیّ أمیر المؤمنین إلی من قرء علیه کتابی هذا من العمّال أمّا بعد فانّ رجالا لنا عندهم تبعة خرجوا هرابا نظنّهم خرجوا نحو بلاد البصرة فاسأل عنهم أهل بلادک و اجعل علیهم العیون فی کلّ ناحیة من أرضک ثمّ اکتب إلیّ بما ینتهی إلیک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زیاد بن حفصة حتّی أتی داره و جمع أصحابه و أخذ معه منهم مأئة و ثلاثین رجلا و خرج حتّی أتی دیر أبی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باسناده عن عبد اللّه بن وال التیمی قال إنّی لعند أمیر المؤمنین إذا فیج قد جاءه یسعی بکتاب من قرظة کعب الأنصاری و کان أحد عمّاله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فانّی اخبر أمیر المؤمنین أن خیلا مرّت من قبل الکوفة متوّجهة و إن رجلا من دهاقین أسفل الفرات قد أسلم و صلّی یقال له زاذان فروخ أقبل من عند اخوال له فلقوه فقالوا أ مسلم أنت أم کافر قال بل مسلم قالوا فما تقول فی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فیه خیرا أقول إنّه أمیر المؤمنین و سیّد البشر و وصیّ رسول اللّه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کفرت یا عدوّ اللّه ثمّ حملت علیه عصابة منهم فقطّعوه بأسیافهم و أخذوا معه رجلا من أهل الذمّة یهودیّا،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دینک؟ قال یهودیّ،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سبیل هذا لا سبیل لکم علیه، فأقبل إلینا ذلک الذّمی فأخبرنا الخبر و قد سألت عنهم فلم یخبرنی أحد عنهم بشیء فلیکتب إلیّ أمیر المؤمنین علیه السّلام فیهم برأیه أنته إلیه إنشاء اللّه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إلیه أمیر المؤمنین علیه السّلام أمّا بعد فقد فهمت ما ذکرت من أمر العصابة الّتی مرت بعلمک فقتلت البرّ المسلم و امن عندهم المخالف المشرک، و ان اولئک قوم استهواهم الشیطان فضلّوا کالذین حسبوا ألاّ یکون فتنة فعموا و صمّوا فاسمع بهم و ابصر یوم یحشر أعمالهم فالزم عملک و اقبل علی خراجک، فانک کما ذکرت فی طاعتک و نصیحتک،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علیه السّلام إلی زیاد بن حفصة مع عبد اللّه بن وال التیمی کتابا نسخته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فقد کنت أمرتک أن تنزل دیر أبی موسی حتّی یأتیک أمری دونک إنی لم أکن علمت أین توجّه القوم و قد بلغنی أنهم أخذوا نحو قریة من قری السواد فاتّبع آثارهم و سل عنهم فانهم قد قتلوا رجلا من أهل السواد مسلما مصلّیا فاذا أنت لحقت بهم فارددهم إلیّ فان أبوا فناجزناهم و استعن باللّه علیهم فانهم قد فارقوا الحقّ و سفکوا الدّم الحرام و أخافوا السّبیل،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وال فأخذت الکتاب منه علیه السّلام و أنا یومئذ شاب حدث فمضیت غیر بعید ثمّ رجعت إلیه فقلت یا أمیر المؤمنین ألا أمضی مع زیاد بن حفصة إلی عدوّک إذا دفعت علیه کتابک؟ فأذن و دعا لی ثمّ مضیت إلی زیاد بالکتاب، فقال 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و اللّه مالی عنک من غنی و إنی احبّ أن تکون معی فی وجهی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استأذنت أمیر المؤمنین علیه السّلام فی ذلک فأذن لی فسرّ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خرجنا حتّی أتینا الموضع الذی کانوا فیه فلحقناهم و هم نزول بالمداین و قد أقاموا بها یوما و لیلة و قد استراحوا و علفوا دوابهم و خیولهم و أتیناهم و قد تقطعنا و تعبنا و نصبنا، فلما رأونا وثبوا علی خیولهم فاستووا علیها فجئنا حتّی انتهینا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الخرّیت بن راشد أخبرونا ما تریدون؟ فقال له زیاد و کان مجربا رفیقا، قد تری ما بنا من النصب و اللّغوب و الّذی جئنا له لا یصلح فیه الکلام علانیة و لکن تنزلون و ننزل ثمّ نخلو جمیعا فنذاکر أمرنا و ننظر فیه فان رأیت ما جئنا له حظا لنفسک قبلته و إن رأیت فیما اسمع منک أمرا أرجو فیه العافیة لنا و لک لم ارد علیک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الخرّیت انزل، فنزلنا و نزل و تفرّقنا و تحلقنا عشرة و تسعة و ثمانیة و سبعة تضع کلّ حلقة طعامها بین أیدیها فتأکل ثمّ تقوم إلی الماء فتشرب، و قال لنا زیاد علفوا خیولکم فعلقنا علیها مخالیها</w:t>
      </w:r>
      <w:r>
        <w:rPr>
          <w:rStyle w:val="FootnoteAnchor"/>
          <w:rtl w:val="true"/>
        </w:rPr>
        <w:footnoteReference w:id="42"/>
      </w:r>
      <w:r>
        <w:rPr>
          <w:rFonts w:ascii="IRNazanin" w:hAnsi="IRNazanin" w:eastAsia="IRNazanin"/>
          <w:color w:val="111111"/>
          <w:sz w:val="28"/>
          <w:sz w:val="28"/>
          <w:szCs w:val="28"/>
          <w:rtl w:val="true"/>
          <w:lang w:bidi="fa-IR"/>
        </w:rPr>
        <w:t>و وقف زیاد فی خمسة فوارس أحدهم</w:t>
      </w:r>
    </w:p>
    <w:p>
      <w:pPr>
        <w:pStyle w:val="BookText"/>
        <w:rPr/>
      </w:pPr>
      <w:r>
        <w:rPr>
          <w:rFonts w:ascii="IRNazanin" w:hAnsi="IRNazanin" w:eastAsia="IRNazanin"/>
          <w:color w:val="111111"/>
          <w:sz w:val="28"/>
          <w:sz w:val="28"/>
          <w:szCs w:val="28"/>
          <w:rtl w:val="true"/>
          <w:lang w:bidi="fa-IR"/>
        </w:rPr>
        <w:t>عبد اللّه بن وال بیننا و بین القوم و انطلق القوم فتنحّوا فنزلوا و أقبل إلینا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تفرّقنا قال سبحان اللّه أنتم أصحاب حرب و اللّه لو أنّ هؤلاء جاؤکم علی هذه الحالة ما أرادوا من عزتکم أفضل من حالکم الّتی أنتم علیها فعجّلوا قوموا إلی خیولکم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فأسرعنا فمنّا من یتوضّأ و منّا من یشرب و منّا من یسقی فرسه حتّی إذا فرغنا من ذلک أتینا زیادا 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لیأخذ کلّ رجل منکم بعنان فرسه فاذا دنوت منهم و کلمت صاحبهم فان تابعنی علی ما ارید و إلاّ فاذا دعوتکم فاستووا علی متون خیولکم ثمّ اقبلوا معا غیر متفرّقین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استقدم أمامنا و أنا معه و دعی صاحبهم الخرّیت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 ننظر فی أمرنا فأقبل إلیه فی خمسة نفر فقلت لزیاد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 لک ثلاثة نفر من أصحابک حتی تلقاهم فی عددهم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من أحببت، فدعوت له ثلاثة فکنّا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نقمت علی أمیر المؤمنین علیه السّلام و علینا حتّی فارقتنا؟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أرض صاحبکم إماما و لم أرض بسیرتکم سیرة فرأیت أن أعتزل و أکون مع من یدعو إلی الشوری بین النّاس، فاذا اجتمع الناس علی رجل هو لجمیع الأمّة رضی کنت مع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و هل یجتمع الناس علی رجل یدانی علیا عالما باللّه و بکتاب اللّه و سنّة رسوله مع قرابته و سابقته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الخرّیت هو ما أقول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 قتلتم الرّجل المسلم؟ فقال الخرّیت ما أنا قتلته قتلته طائفة من أصحابی،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فادفعهم إلینا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إلی ذلک من سبیل،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هکذا أنت فاعل؟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تسمع</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فدعونا أصحابنا و دعی الخرّیت أصحابه ثمّ اقتتلنا فو اللّه ما رأیت قتالا مثله منذ خلقنی اللّه لقد تطاعنّا بالرّماح حتّی لم یبق فی أیدینا رمح، ثمّ اضطربنا بالسیوف حتّی اثخنت و عقرت عامة خیلنا و خیلهم و کثرت الجراح فیما بیننا و بینهم</w:t>
      </w:r>
      <w:bookmarkStart w:id="474" w:name="pg13871_143843"/>
    </w:p>
    <w:p>
      <w:pPr>
        <w:pStyle w:val="BookText"/>
        <w:rPr/>
      </w:pPr>
      <w:bookmarkEnd w:id="474"/>
      <w:r>
        <w:rPr>
          <w:rFonts w:ascii="IRNazanin" w:hAnsi="IRNazanin" w:eastAsia="IRNazanin"/>
          <w:color w:val="111111"/>
          <w:sz w:val="28"/>
          <w:sz w:val="28"/>
          <w:szCs w:val="28"/>
          <w:rtl w:val="true"/>
          <w:lang w:bidi="fa-IR"/>
        </w:rPr>
        <w:t>و قتل منّا رجلان مولی لزیاد کانت معه رایته یدعی سویدا، و رجل آخر یدعی واقد ابن بکر، و صرع منهم خمسة نفر و حال اللّیل بیننا و بینهم و قد و اللّه کرهونا و کرهناهم و هزمونا و هزمناهم و قد جرح زیاد و جرحت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بتنا فی جانب و تنحّوا فمکثوا ساعة من اللّیل ثمّ مضوا فذهبوا، و أصبحنا فوجدناهم قد ذهبوا فو اللّه ما کرهنا ذلک فمضینا حتّی أتینا البصرة و بلغنا أنهم أتوا الأهواز فنزلوا فی جانب منها و تلاحق بهم ناس من أصحابهم نحو مأتین کانوا معهم بالکوفة لم یکن لهم من القوّة ما ینهضون معهم حین نهضوا، فاتبعوهم من بعد لحوقهم بالأهواز فأقاموا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زیاد إلی علیّ علیه السّلام أما بعد فانّا لقینا عدوّ اللّه الناجی و أصحابه بالمداین فدعوناهم إلی الهدی و الحقّ و الکلمة السّواء فتولّوا عن الحقّ و أخذتهم العزّة بالاثم و زیّن لهم الشیطان أعمالهم فصدّهم عن السّبیل فقصدونا، و صمدنا صمدهم فاقتتلنا قتالا شدیدا ما بین قائم الظهر إلی أن دلکت</w:t>
      </w:r>
      <w:r>
        <w:rPr>
          <w:rStyle w:val="FootnoteAnchor"/>
          <w:rtl w:val="true"/>
        </w:rPr>
        <w:footnoteReference w:id="43"/>
      </w:r>
      <w:r>
        <w:rPr>
          <w:rFonts w:ascii="IRNazanin" w:hAnsi="IRNazanin" w:eastAsia="IRNazanin"/>
          <w:color w:val="111111"/>
          <w:sz w:val="28"/>
          <w:sz w:val="28"/>
          <w:szCs w:val="28"/>
          <w:rtl w:val="true"/>
          <w:lang w:bidi="fa-IR"/>
        </w:rPr>
        <w:t>الشمس، و استشهد منّا رجلان صالحان و اصیب منهم خمسة نفر و خلوا لنا المعرکة و قد فشت فینا و فیهم الجراح، ثمّ إنّ القوم لما ادرکوا اللّیل خرجوا من تحته متنکّرین إلی أرض الأهواز و قد بلغنی أنهم نزلوا من الأهواز جانبا و نحن بالبصرة نداوی جراحنا و ننتظر أمرک رحمک اللّه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أتاه الکتاب قرأه علی النّاس، فقام إلیه معقل بن قیس الرّیاحی إلی آخر ما قدّمنا ذکره فی شرح المختار الرابع و الأربعین فلیراجع هناک</w:t>
      </w:r>
      <w:r>
        <w:rPr>
          <w:rFonts w:eastAsia="IRNazanin" w:cs="IRNazanin"/>
          <w:color w:val="111111"/>
          <w:sz w:val="28"/>
          <w:szCs w:val="28"/>
          <w:rtl w:val="true"/>
          <w:lang w:bidi="fa-IR"/>
        </w:rPr>
        <w:t>.</w:t>
      </w:r>
    </w:p>
    <w:p>
      <w:pPr>
        <w:pStyle w:val="Heading5"/>
        <w:numPr>
          <w:ilvl w:val="4"/>
          <w:numId w:val="1"/>
        </w:numPr>
        <w:rPr/>
      </w:pPr>
      <w:bookmarkStart w:id="475" w:name="__RefHeading___Toc1186433_3264237689"/>
      <w:bookmarkStart w:id="476" w:name="_Toc187"/>
      <w:bookmarkEnd w:id="475"/>
      <w:r>
        <w:rPr>
          <w:rtl w:val="true"/>
        </w:rPr>
        <w:t>الترجمة</w:t>
      </w:r>
      <w:bookmarkEnd w:id="47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کلام آن بزرگوار است در حالتی که فرستاده بود مردی را از أصحاب خود تا بداند خبر طایفۀ از لشکر کوفه را که قصد کرده بودند آن طایفه ملحق شدن خوارج را، و بودند آن گروه ترسان و هراسان از آن حضرت، چون بازگشت</w:t>
      </w:r>
      <w:bookmarkStart w:id="477" w:name="pg13871_143844"/>
    </w:p>
    <w:p>
      <w:pPr>
        <w:pStyle w:val="BookText"/>
        <w:rPr/>
      </w:pPr>
      <w:bookmarkEnd w:id="477"/>
      <w:r>
        <w:rPr>
          <w:rFonts w:ascii="IRNazanin" w:hAnsi="IRNazanin" w:eastAsia="IRNazanin"/>
          <w:color w:val="111111"/>
          <w:sz w:val="28"/>
          <w:sz w:val="28"/>
          <w:szCs w:val="28"/>
          <w:rtl w:val="true"/>
          <w:lang w:bidi="fa-IR"/>
        </w:rPr>
        <w:t>آن مرد بسوی آن حضرت فرمود او را آیا ایمن شدند پس اقامت کردند یا این که ترسیدند پس کوچ کردند؟ پس گفت آن مرد کوچ کردند ای أمیر مؤمنان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 کند خداوند ایشان را هلاک کردنی چنانچه هلاک شدند قوم ثمود، آگاه باش که اگر راست کرده شود نیزها بسوی ایشان و ریخته گردد شمشیرها بر فرقهای آن مردودان، هر آینه البته پشیمان خواهند شد بر آن چیزی که از ایشان سرزد، بدرستی که شیطان ملعون امرور ایشان را بی خیر و منفعت یافت جلوه داد کوچ کردن را در نظر ایشان، و او فردا بی‌زاری خواهد جست از ایشان و تارک ایشان خواهد گشت، پس بس است خارج بودن ایشان از طریق هدایت، و بازگشتن ایشان در ضلالت و کوری، و اعراض ایشان از حق، و سرکشی ایشان در بیابان حیرانی و سرگردانی</w:t>
      </w:r>
      <w:r>
        <w:rPr>
          <w:rFonts w:eastAsia="IRNazanin" w:cs="IRNazanin"/>
          <w:color w:val="111111"/>
          <w:sz w:val="28"/>
          <w:szCs w:val="28"/>
          <w:rtl w:val="true"/>
          <w:lang w:bidi="fa-IR"/>
        </w:rPr>
        <w:t>.</w:t>
      </w:r>
    </w:p>
    <w:p>
      <w:pPr>
        <w:pStyle w:val="Heading4"/>
        <w:numPr>
          <w:ilvl w:val="3"/>
          <w:numId w:val="1"/>
        </w:numPr>
        <w:rPr/>
      </w:pPr>
      <w:bookmarkStart w:id="478" w:name="__RefHeading___Toc1186435_3264237689"/>
      <w:bookmarkStart w:id="479" w:name="_Toc188"/>
      <w:bookmarkEnd w:id="478"/>
      <w:r>
        <w:rPr>
          <w:rtl w:val="true"/>
        </w:rPr>
        <w:t>و من خطبة له علیه السّلام</w:t>
      </w:r>
      <w:bookmarkEnd w:id="479"/>
    </w:p>
    <w:p>
      <w:pPr>
        <w:pStyle w:val="Heading5"/>
        <w:numPr>
          <w:ilvl w:val="4"/>
          <w:numId w:val="1"/>
        </w:numPr>
        <w:rPr/>
      </w:pPr>
      <w:bookmarkStart w:id="480" w:name="__RefHeading___Toc1186437_3264237689"/>
      <w:bookmarkStart w:id="481" w:name="_Toc189"/>
      <w:bookmarkEnd w:id="480"/>
      <w:r>
        <w:rPr>
          <w:rtl w:val="true"/>
        </w:rPr>
        <w:t>اشارة</w:t>
      </w:r>
      <w:bookmarkEnd w:id="481"/>
    </w:p>
    <w:p>
      <w:pPr>
        <w:pStyle w:val="BookText"/>
        <w:rPr/>
      </w:pPr>
      <w:r>
        <w:rPr>
          <w:rFonts w:ascii="IRNazanin" w:hAnsi="IRNazanin" w:eastAsia="IRNazanin"/>
          <w:color w:val="111111"/>
          <w:sz w:val="28"/>
          <w:sz w:val="28"/>
          <w:szCs w:val="28"/>
          <w:rtl w:val="true"/>
          <w:lang w:bidi="fa-IR"/>
        </w:rPr>
        <w:t>و هی المأة و الواحدة و الثمانون من المختار فی باب الخطب و شرحها فی فصول</w:t>
      </w:r>
      <w:r>
        <w:rPr>
          <w:rFonts w:eastAsia="IRNazanin" w:cs="IRNazanin"/>
          <w:color w:val="111111"/>
          <w:sz w:val="28"/>
          <w:szCs w:val="28"/>
          <w:rtl w:val="true"/>
          <w:lang w:bidi="fa-IR"/>
        </w:rPr>
        <w:t>:</w:t>
      </w:r>
    </w:p>
    <w:p>
      <w:pPr>
        <w:pStyle w:val="Heading5"/>
        <w:numPr>
          <w:ilvl w:val="4"/>
          <w:numId w:val="1"/>
        </w:numPr>
        <w:rPr/>
      </w:pPr>
      <w:bookmarkStart w:id="482" w:name="__RefHeading___Toc1186439_3264237689"/>
      <w:bookmarkStart w:id="483" w:name="_Toc190"/>
      <w:bookmarkEnd w:id="482"/>
      <w:r>
        <w:rPr>
          <w:rtl w:val="true"/>
        </w:rPr>
        <w:t>الفصل الاول</w:t>
      </w:r>
      <w:bookmarkEnd w:id="483"/>
    </w:p>
    <w:p>
      <w:pPr>
        <w:pStyle w:val="Heading6"/>
        <w:numPr>
          <w:ilvl w:val="5"/>
          <w:numId w:val="1"/>
        </w:numPr>
        <w:rPr/>
      </w:pPr>
      <w:bookmarkStart w:id="484" w:name="__RefHeading___Toc1186441_3264237689"/>
      <w:bookmarkStart w:id="485" w:name="_Toc191"/>
      <w:bookmarkEnd w:id="484"/>
      <w:r>
        <w:rPr>
          <w:rtl w:val="true"/>
        </w:rPr>
        <w:t>اشارة</w:t>
      </w:r>
      <w:bookmarkEnd w:id="48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نوف البکالی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بهذه الخطبة بالکوفة أمیر المؤمنین علیه السّلام و هو قائم علی حجارة نصبها له جعدة بن هبیرة المخزومی و علیه مدرعة من صوف و حمایل سیفه من لیف و فی رجلیه نعلان من لیف و کأنّ جبینه ثفنة بعیر فقال علیه السّلام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إلیه مصائر الخلق، و عواقب الأمر، نحمده علی عظیم إحسانه، و نیّر برهانه، و نوامی فضله و امتنانه، حمدا یکون لحقّه قضاء، و لشکره أداء، و إلی ثوابه مقرّبا، و لحسن مزیده موجبا، و نستعین به استعانة راج لفضله، مؤمّل لنفعه، واثق بدفعه، معترف له بالطّول، مذعن له بالعمل و القول، و نؤمن به إیمان من رجاه موقنا، و أناب إلیه مؤمنا، و خنع له مذعنا، و أخلص له موّحدا، و عظّمه ممجّدا، و لاذ به راغبا مجتهدا، لم یولد سبحانه فیکون فی العزّ مشارکا، و لم یلد فیکون موروثا هالکا، و لم یتقدّمه وقت و لا زمان، و لم یتعاوره زیادة و لا نقصان، بل ظهر للعقول بما أرانا من علامات التّدبیر المتقن، و القضاء المبرم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شواهد خلقه خلق السّموات موطّدات بلا عمد، قائمات بلا سند، دعاهنّ فأجبن طائعات مذعنات، غیر متلکّئات و لا مبطئات، و لو لا إقرارهنّ له بالرّبوبیّة، و إذعانهنّ بالطّواعیة، لما جعلهنّ موضعا لعرشه، و لا مسکنا لملائکته، و لا مصعدا للکلم الطّیّب و العمل الصّالح من خلقه، جعل نجومها أعلاما یستدلّ بها الحیران فی مختلف فجاج الأقطار، لم یمنع ضوء نورها ادلهمام سجف اللّیل</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المظلم، و لا استطاعت جلابیب سواد الحنادس أن تردّ ما شاع فی السّموات من تلالؤ نور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من لا یخفی علیه سواد غسق داج، و لا لیل ساج فی بقاع الأرضین المتطأطئات، و لا فی یفاع السّفع المتجاورات، و ما یتجلجل به الرّعد فی أفق السّماء، و ما تلاشت عنه بروق الغمام، و ما تسقط من ورقة تزیلها عن مسقطها عواصف الأنواء و انهطال السّماء، و یعلم مسقط القطرة و مقرّها، و مسحب الذّرّة و مجرّها، و ما یکفی البعوضة من قوتها، و ما تحمل الانثی فی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الکائن قبل أن یکون کرسیّ، أو عرش، أو سماء، أو أرض، أو جانّ، أو إنس، لا یدرک بوهم، و لا یقدّر بفهم، و لا یشغله سائل، و لا ینقصه نائل، و لا ینظر بعین، و لا یحدّ بأین، و لا یوصف بالأزواج، و لا یخلق بعلاج، و لا یدرک بالحواسّ، و لا یقاس بالنّاس، الّذی کلّم موسی تکلیما، و أراه من آیاته عظیما، بلا جوارح و لا أدوات، و لا نطق و لا لهوات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کنت صادقا أیّها المتکلّف لوصف ربّک، فصف جبرئیل و میکائیل و جنود الملائکة المقرّبین فی حجرات القدس مرجحنّین،</w:t>
      </w:r>
      <w:bookmarkStart w:id="486" w:name="pg13871_143847"/>
    </w:p>
    <w:p>
      <w:pPr>
        <w:pStyle w:val="BookText"/>
        <w:rPr/>
      </w:pPr>
      <w:bookmarkEnd w:id="486"/>
      <w:r>
        <w:rPr>
          <w:rFonts w:ascii="IRNazanin" w:hAnsi="IRNazanin" w:eastAsia="IRNazanin"/>
          <w:color w:val="111111"/>
          <w:sz w:val="28"/>
          <w:sz w:val="28"/>
          <w:szCs w:val="28"/>
          <w:rtl w:val="true"/>
          <w:lang w:bidi="fa-IR"/>
        </w:rPr>
        <w:t>متولّهة عقولهم أن یحدّوا أحسن الخالقین، و إنّما یدرک بالصّفات ذووا الهیئات و الأدوات، و من ینقضی إذا بلغ أمد حدّه بالفناء، فلا إله إلاّ هو، أضاء بنوره کلّ ظلام، و أظلم بظلمته کلّ نور</w:t>
      </w:r>
      <w:r>
        <w:rPr>
          <w:rFonts w:eastAsia="IRNazanin" w:cs="IRNazanin"/>
          <w:color w:val="111111"/>
          <w:sz w:val="28"/>
          <w:szCs w:val="28"/>
          <w:rtl w:val="true"/>
          <w:lang w:bidi="fa-IR"/>
        </w:rPr>
        <w:t>.</w:t>
      </w:r>
    </w:p>
    <w:p>
      <w:pPr>
        <w:pStyle w:val="Heading6"/>
        <w:numPr>
          <w:ilvl w:val="5"/>
          <w:numId w:val="1"/>
        </w:numPr>
        <w:rPr/>
      </w:pPr>
      <w:bookmarkStart w:id="487" w:name="__RefHeading___Toc1186443_3264237689"/>
      <w:bookmarkStart w:id="488" w:name="_Toc192"/>
      <w:bookmarkEnd w:id="487"/>
      <w:r>
        <w:rPr>
          <w:rtl w:val="true"/>
        </w:rPr>
        <w:t>اللغة</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الباء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بکال ککتاب بطن من حمیر منهم نوف بن فضالة التابعی و کأمیر حیّ من همدان، و عن الجوهری أنّه بفتح الباء، و عن قطب الراوندی فی شرح النهج أنّ بکال و بکیل شیء واحد و هو اسم حیّ من همدان و بکیل أکثر، و الصواب کما قاله الشارح المعتزلی ما فی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البعیر بالکسر رکبته و ما مسّ الأرض من کرکرته و سعداناته و اصول أفخاذه، و ثفنت یده من باب فرح غلظت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عماد علی خلاف القیاس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عَمَدٍ مُمَدَّدَةٍ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اعتلّ و عنه أبطأ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ثمانیة الطاعة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الاختلاف و التردّد أو موضعه أو من المخالفة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الواسع بین الجبلین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الجانب و الناحیة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 الکسر الستر و الجمع سجوف و أسجاف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الحندس وزان زبرج اللّیل شدید الظلمة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الیفع محرّکة التلّ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جمع سفعة و هو من الألوان ما اشرب حمرة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کمقعد و مجلس</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نوء و هو سقوط النجم من منازل القمر الثمانیة و العشرین فی المغرب من الفجر و طلوع رقیبه من المشرق مقابلا له من ساعته و ستعرف زیادة تحقیق له فی بیان المعنی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اللّهیات جمع اللّهاة و هی اللّحمة المشرفة علی الحلق أو بین منقطع اصل اللّسان و منقطع القلب من أعلی الفم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یرجحنّ کاقشعرّ مال و اهتزّ و عن الجزری أرجحنّ الشیء إذا مال من ثقله و تحرّک</w:t>
      </w:r>
      <w:r>
        <w:rPr>
          <w:rFonts w:eastAsia="IRNazanin" w:cs="IRNazanin"/>
          <w:color w:val="111111"/>
          <w:sz w:val="28"/>
          <w:szCs w:val="28"/>
          <w:rtl w:val="true"/>
          <w:lang w:bidi="fa-IR"/>
        </w:rPr>
        <w:t>.</w:t>
      </w:r>
      <w:bookmarkStart w:id="489" w:name="pg13871_143848"/>
    </w:p>
    <w:p>
      <w:pPr>
        <w:pStyle w:val="Heading6"/>
        <w:numPr>
          <w:ilvl w:val="5"/>
          <w:numId w:val="1"/>
        </w:numPr>
        <w:rPr/>
      </w:pPr>
      <w:bookmarkStart w:id="490" w:name="__RefHeading___Toc1186445_3264237689"/>
      <w:bookmarkStart w:id="491" w:name="_Toc193"/>
      <w:bookmarkEnd w:id="489"/>
      <w:bookmarkEnd w:id="490"/>
      <w:r>
        <w:rPr>
          <w:rtl w:val="true"/>
        </w:rPr>
        <w:t>الاعراب</w:t>
      </w:r>
      <w:bookmarkEnd w:id="491"/>
    </w:p>
    <w:p>
      <w:pPr>
        <w:pStyle w:val="BookText"/>
        <w:rPr/>
      </w:pPr>
      <w:r>
        <w:rPr>
          <w:rFonts w:ascii="IRNazanin" w:hAnsi="IRNazanin" w:eastAsia="IRNazanin"/>
          <w:color w:val="111111"/>
          <w:sz w:val="28"/>
          <w:sz w:val="28"/>
          <w:szCs w:val="28"/>
          <w:rtl w:val="true"/>
          <w:lang w:bidi="fa-IR"/>
        </w:rPr>
        <w:t>من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الصّالح من خلقه، ابتدائیّة نشویّة،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مختلف فجاج آه، متعلّق بالحیران أو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یمنع ضوء نورها ادلهمام، فی أکثر النسخ برفع ادلهمام علی أنّه فاعل یمنع و نصب ضوء علی أنّه مفعوله، و فی بعض النسخ بالعکس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أحسن و ستعرف وجه الحسن فی بیان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عرش و ما بعدها بمعنی الواو،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یحدّ بأین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 أین فی الأصل مبنیّة علی الفتح فاذا نکرتها صارت اسما متمکّنا من الاعراب، و إن شئت قلت بأنّه علیه السّلام تکلّم بالاصطلاح الحکمی و الأین عندهم حصول الجسم فی المکان و هو أحد المقولات العشر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حجرات القدس، إمّا متعلّق بالمقرّبین أو بمرجحتین، و الأوّل أقرب لفظا و الثانی معنی، و الاضافة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أمد حدّه، بیانیّة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بالفناء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ینقضی</w:t>
      </w:r>
    </w:p>
    <w:p>
      <w:pPr>
        <w:pStyle w:val="Heading6"/>
        <w:numPr>
          <w:ilvl w:val="5"/>
          <w:numId w:val="1"/>
        </w:numPr>
        <w:rPr/>
      </w:pPr>
      <w:bookmarkStart w:id="492" w:name="__RefHeading___Toc1186447_3264237689"/>
      <w:bookmarkStart w:id="493" w:name="_Toc194"/>
      <w:bookmarkEnd w:id="492"/>
      <w:r>
        <w:rPr>
          <w:rtl w:val="true"/>
        </w:rPr>
        <w:t>المعنی</w:t>
      </w:r>
      <w:bookmarkEnd w:id="493"/>
    </w:p>
    <w:p>
      <w:pPr>
        <w:pStyle w:val="BookText"/>
        <w:rPr/>
      </w:pPr>
      <w:r>
        <w:rPr>
          <w:rFonts w:ascii="IRNazanin" w:hAnsi="IRNazanin" w:eastAsia="IRNazanin"/>
          <w:color w:val="111111"/>
          <w:sz w:val="28"/>
          <w:sz w:val="28"/>
          <w:szCs w:val="28"/>
          <w:rtl w:val="true"/>
          <w:lang w:bidi="fa-IR"/>
        </w:rPr>
        <w:t xml:space="preserve">قال السیّد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الحمیری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خطبنا بهذه الخطبة أمیر المؤمنین علیه السّلام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بجامع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قائم علی حجارة نصبها له جعدة بن هبیرة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اخت أمیر المؤمنین علیه السّلام و امّه امّ هانی بنت أبی طالب بن عبد المطلب بن هاشم و أبوه کما قاله السیّد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هبیرة و هو ابن أبی وهب بن عمرو بن عایذ بن عمران بن مخزوم، و کان فارسا شجاعا فقیها والی خراسان من جانب أمیر المؤمنین علیه السّلام، و من شعره الّذی یباهی فیه بنسبه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من بنی مخزوم إن کنت سائلا و من هاشم أمّی لخیر قبیل</w:t>
      </w:r>
    </w:p>
    <w:p>
      <w:pPr>
        <w:pStyle w:val="BookText"/>
        <w:rPr/>
      </w:pPr>
      <w:r>
        <w:rPr>
          <w:rFonts w:ascii="IRNazanin" w:hAnsi="IRNazanin" w:eastAsia="IRNazanin"/>
          <w:color w:val="111111"/>
          <w:sz w:val="28"/>
          <w:sz w:val="28"/>
          <w:szCs w:val="28"/>
          <w:rtl w:val="true"/>
          <w:lang w:bidi="fa-IR"/>
        </w:rPr>
        <w:t>فمن ذا الّذی باهی علیّ بخاله کخالی علیّ ذی الندی و عقیل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علیه السّلام مدرعة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جبّة تدرّع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صوف و حمائل سیفه من لیف النخل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رجلیه نعلان من 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کفی بذلک زهدا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جبینه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طول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ثفنة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به عناء و عبادة و قد ورثه منه علیه السّلام ابن ابنه علیّ بن الحسین زین العابدین و سیّد الساجدین صلوات اللّه علیه و علی آبائه و أبنائه أجمعین حتّی اشتهر و لقّب بالسجّاد ذی الثفنات قال دعبل الخزاعی فی قصیدته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دیار علیّ و الحسین و جعفر و حمزة و السجّاد ذی الثفنات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الحمد للّه الذی إلیه مصائر الخلق و عواقب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إلیه مرجع الخلایق فی المبدأ و الماب و عواقب امرهم یوم الحساب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إِلَیْنا إِیابَهُمْ ثُمَّ إِنَّ عَلَیْنا حِسابَهُمْ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إِلَی اللّهِ الْمَصِیرُ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أتی علیه السّلام بلفظ الجمع مع أنّ المصدر یصحّ إطلاقه علی القلیل و الکثیر باعتبار کونه أی الجمع المضاف نصّا فی العموم مفیدا لکون جمیع رجوعات المخلوقات إلیه سبحانه فی جمیع حالاتهم لافتقار الممکن الی الواجب و حاجته الیه فی الوجود و البقاء و الفناء فهو أوّل الأوّلین و آخر الاخرین و إلیه المصیر و المنقلب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 علی عظیم احسانه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أحسن إلینا به و هو معرفته و توحیده إذ لا إحسان أعظم من ذلک، و قول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اصول نعمه کالحیاة و القدرة و الشهوة و نحوها، و کذا قول الشارح البحرانی إنه الخلق و الایجاد علی وفق الحکمة و المنفعة فلیسا بشیء و یؤیّد ما قلناه تعقیبه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المراد به الأدلّة الواضحة الّتی أقامها فی الافاق و الأنفس و من طریق العقل و النقل للدّلالة علی ذاته و صفات جماله و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نوامی فضله و امتنانه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بها نعمه النامیة الزاکیة الّتی أفضل بها علی عباده و امتنّ بها علیهم باقتضاء ربوبیّته و حفظا لبقاء النوع</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یکون لحقه قضاء و لشکره 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المبالغة فی کمال ثنائه سبحانه کما فی قولهم حمدا ملاء السماوات و الأرض، و إلاّ فالحمد الّذی یقضی حقّه</w:t>
      </w:r>
    </w:p>
    <w:p>
      <w:pPr>
        <w:pStyle w:val="BookText"/>
        <w:rPr/>
      </w:pPr>
      <w:r>
        <w:rPr>
          <w:rFonts w:ascii="IRNazanin" w:hAnsi="IRNazanin" w:eastAsia="IRNazanin"/>
          <w:color w:val="111111"/>
          <w:sz w:val="28"/>
          <w:sz w:val="28"/>
          <w:szCs w:val="28"/>
          <w:rtl w:val="true"/>
          <w:lang w:bidi="fa-IR"/>
        </w:rPr>
        <w:t xml:space="preserve">و یؤدّی شکره علی ما هو أهل له و مستحقّه فهو خارج عن وسع البشر کما عرفت تحقیق ذلک فی شرح الفصل الأوّل من المختار الأوّل و شرح المختار السابع و السبعین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ثوابه مقرّبا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سبحانه وعد الثواب للشاکر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فاشکرونی أشکرکم، من باب المشاکلة أی اثیبکم علی شکرکم</w:t>
      </w:r>
      <w:r>
        <w:rPr>
          <w:rStyle w:val="FootnoteAnchor"/>
          <w:rtl w:val="true"/>
        </w:rPr>
        <w:footnoteReference w:id="44"/>
      </w:r>
      <w:r>
        <w:rPr>
          <w:rFonts w:ascii="Amiri" w:hAnsi="Amiri" w:eastAsia="Amiri" w:cs="Amiri"/>
          <w:color w:val="111111"/>
          <w:sz w:val="28"/>
          <w:sz w:val="28"/>
          <w:szCs w:val="28"/>
          <w:rtl w:val="true"/>
          <w:lang w:bidi="ar-SA"/>
        </w:rPr>
        <w:t xml:space="preserve">و معلوم أنه سبحانه منجز لوعده و من أوفی بعهده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لحسن مزیده 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أخبر عن ایجاب الشکر لزیادة النعمة و وعد 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شَکَرْتُمْ لَأَزِیدَنَّکُمْ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معلوم أنه صادق فی وعده لا یخلف المیعاد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نستعین به 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صادرة عن صمیم القلب و کمال الرجا و الوثوق باعانته و لذلک وصفها بکونها مثل استعانة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 لفضله مؤمّل لنفعه واثق بدفعه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المستعین المتّصف بهذه الأوصاف لا تکون استعانته إلاّ علی وجه الکمال إذ رجاه للفضل و أمله لایصال المنافع و وثوقه بدفع المضارّ إنما هو فرع المعرفة بفضله و إحسانه و بقدرته و قهره علی کلّ شیء، و بأنه لا رادّ لحکمه و لا دافع لقضائه و أنّ بیده خزائن الملک و الملکوت، و معلوم أنّ من عرف اللّه تعالی بذلک یکون طلبه للاعانة آکد و أشد، و هذه الأوصاف الثلاثة فی الحقیقة مظنّة للاعانة باعتبار صفات العظمة و الکمال فی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وصفها بوصفین آخرین هما مظنّة للاعانة باعتبار وصف الذّل و الاستکانة فی المستعین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معترف له بالطوّل مذعن له بالعمل 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اعترف لطوله و إفضاله و أذعن أی خضع و ذلّ و انقاد علی ربوبیّته و أسرع إلی طاعته قولا و عملا فحقیق علی الاعانة و جدیر بالافضال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أردف ذلک بالاعتراف بالایمان الکامل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نؤمن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ایمانا کاملا مستجمعا لصفات الکمال و انما یکون کذلک إذا کان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من 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للمطالب العالیة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أهله لقدرته علی إنجاح المأمول و قضاء المسئول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أناب إلیه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منه بأنّ مرجع العبد إلی سیّده و معوّله إلی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مذعنا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نفسه ذلیل أسیر فی ربق الافتقار و الامکان و أنّ ربّه جلیل متّصف بالعزّة و العظمة و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أخلص له موحدا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أخلص له العبودیّة حال کونه معتقدا بوحدانیّته علما منه بأنّ من کان یرجو لقاء ربّه فلیعمل عملا صالحا و لا یشرک بعبادة ربّه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عظّمه ممجّدا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عظّمه بصفات العزّ و الکبریاء و الجلال حال التمجید له بأوصاف القدرة و العظمة و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لجأ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راغبا مجتهدا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راغبا فی الالجاء مجدّا فی الرغبة و الالتجاء علما منه بأنّه الملاذ و الملجاء، هذا و لما حمد اللّه سبحانه و استعان منه و امن به أخذ فی تنزیهه و تقدیسه باعتبارات سلبیّة و إضافیة هی غایة وصف الواصفین و منتهی درک الموحّدین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یولد سبحانه فیکون فی العزّ مشارکا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لیس له والد حتّی یکون له شریک فی العزّ و الملک لجریان العادة بکون والد العزیز عزیزا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یلد فیکون موروثا هالکا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له ولد حتّی یهلک و یرثه ولده کما هو الغالب عادة من موت الوالد قبل الولد و وارثة الولد عنه و برهان تنزّهه سبحانه عنهما أنهما من لواحق الحیوانیة المستلزمة للجسمیّة فهو یفید لنفی تولّده سبحانه عن شیء و نفی تولّد شیء عنه بالمعنی المعروف فی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تنزّهه سبحانه عن ذلک مطلقا ما رواه فی البحار و الصافی من کتاب التوحید للصّدوق بسنده عن وهب بن وهب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الصادق جعفر بن محمّد عن أبیه الباقر عن أبیه علیهم السّلام أنّ أهل البصرة کتبوا إلی الحسین بن علیّ علیه السّلام یسألونه عن الصّمد، فکتب إلیهم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أمّا بعد فلا تخوضوا فی القرآن و لا تجادلوا فیه و لا تتکلّموا فیه بغیر علم، فقد سمعت جدّی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فی القرآن بغیر علم فلیتبوء مقعده فی النار، و أنه سبحانه قد فسّر الصمد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أَحَدٌ 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فسّره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یَلِدْ وَ لَمْ یُولَدْ وَ لَمْ یَکُنْ لَهُ کُفُواً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یلد لم یخرج منه شیء کثیف کالولد و سایر الأشیاء الکثیفة الّتی تخرج من المخلوقین و لا شیء لطیف کالنفس</w:t>
      </w:r>
    </w:p>
    <w:p>
      <w:pPr>
        <w:pStyle w:val="BookText"/>
        <w:rPr/>
      </w:pPr>
      <w:r>
        <w:rPr>
          <w:rFonts w:ascii="IRNazanin" w:hAnsi="IRNazanin" w:eastAsia="IRNazanin"/>
          <w:color w:val="111111"/>
          <w:sz w:val="28"/>
          <w:sz w:val="28"/>
          <w:szCs w:val="28"/>
          <w:rtl w:val="true"/>
          <w:lang w:bidi="fa-IR"/>
        </w:rPr>
        <w:t xml:space="preserve">و لا ینشعب منه البدوات کالسنّة و النوم و الخطرة و الهمّ و الحزن و البهجة و الضحک و البکاء و الخوف و الرجاء و الرغبة و السّامة و الجوع و الشبع تعالی أن یخرج منه شیء و أن یتولّد منه شیء کثیف، أو لطیف، و لم یولد لم یتولّد من شیء و لم یخرج من شیء کما یخرج الأشیاء الکثیفة من عناصرها کالشیء من الشیء و الدابّة من الدابّة، و النبات من الأرض، و الماء من الینابیع، و الثمار من الأشجار، و لا کما تخرج الأشیاء اللطیفة من مراکزها کالبصر من العین، و السّمع من الاذن، و الشمّ من الانف، و الذوق من الفم، و الکلام من اللسان، و المعرفة و التمیز من القلب، و کالنار من الحجر، لا بل هو اللّه الصّمد الّذی لا من شیء و لا فی شیء و لا علی شیء، مبدع الأشیاء و خالقها و منشیء الأشیاء بقدرته یتلاشی ما خلق للفناء بمشیّته و یبقی ما خلق للبقاء بعلمه، فذلکم اللّه الصمد الّذی لم یلد و لم یولد عالم الغیب و الشهادة الکبیر المتعال، و لم یکن له کفوا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یتقدّمه وقت و لا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هو الزمان و إنما خالف بین اللفظین و أتی بحرف العطف تفنّنا، 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جزء الزمان، و قال العلاّمة المجلسی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 أحدهما علی الموجود و الاخر علی الموهوم، و علی أیّ تقدیر فهو خالقهما و مبدعهما و مقدّم علیهما فکیف یتصوّر تقدّمهما علیه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یتعاوره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یختلف و لم یتناوب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و لا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لاستلزامهما التغیر المستلزم للامکان المنزّه قدسه عزّ و جلّ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اللاّزم أن یقال زیادة و نقصان لأنّ التعاور یقتضی الضدّین معا کما أنّ الاختلاف کذلک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یختلف زید و عمرو و لا تقول لم یختلف زید و لا عمرو</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عنه الشارح المعتزلی بأنّ مراتب الزیادة لما کانت مختلفة جاز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یعتوره الزیادة، و کذلک القول فی جانب النقصان و جری کلّ واحد من النوعین مجری أشیاء متنافیة یختلف علی الموضع الموصوف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ظهر للعقول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تجلّی للبصائر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أرانا من علامات التدبیر المتقن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المبرم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الأنفس و الافاق فی أصناف الموجودات و أنواع المصنوعات المبدعة علی أحسن نظام و أتقن انتظام علی ما عرفت تفصیلا و تحقیقا فی شرح المختار التاسع و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نزید علیه ایضاحا و تاکیدا ما قاله الصادق علیه السّلام للمفضل بن عمر فی حدیثه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أوّل العبر و الأدلّة علی الباری جلّ قدسه تهیئة هذا العالم و تألیف أجزائه و نظمها علی ما هی علیه، فانّک إذا تأمّلت العالم بفکرک و میّزته بعقلک وجدته کالبیت المبنیّ المعدّ فیه جمیع ما یحتاج إلیه عباده، فالسّماء مرفوعة کالسّقف و الأرض ممدودة کالبساط، و النجوم منضودة کالمصابیح، و الجواهر مخزونة کالذخائر، و کلّ شیء فیها لشأنه معدّ، و الانسان کالمملک ذلک البیت و المخوّل جمیع ما فیه، و ضروب النبات مهیّأة لماربه، و صنوف الحیوان مصروفة فی مصالحه و منافعه، ففی هذا دلالة واضحة علی أنّ العالم مخلوق بتقدیر و حکمة و نظام و ملایمة و أنّ الخالق له واحد، و هو الّذی ألفه و نظمه بعضا إلی بعض جلّ قدسه و تعالی جدّه و کرم وجهه و لا إله غیره، تعالی عمّا یقول الجاحدون و جلّ و عظم عما ینتحله الملحدون،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ذکر اجمالا أنّه تعالی تجلّی للعقول بما أظهر من آیات القدرة و علامات التدّبر أراد أن یشیر إلی بعض تلک الایات تفصیلا و هو خلق السماوات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شواهد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آیات الابداع و علامات التدبّر المحکم أو ما یشهد من الخلق بوجوده سبحانه و تدبیره و علمه أو ما حضر من خلقه أی ظهر وجوده بحیث لا یمکن لاحد إنکاره من آیات تدبیره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تخصیصها من بین سایر الشواهد بالبیان لکونها من أعظم شواهد القدرة، و أظهر دلایل الرّبوبیّة، و أوضح علائم التدبیر حیث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محکمات الخلقة مثبتات فی محالها علی وفق النظام و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ترونها و لا دسار ینتظمها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علیه استنادها و به اعتمادها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لَها وَ لِلْأَرْضِ ائْتِیا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طَوْعاً أَوْ 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فأجبن طائعات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حکایة عنها و عن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قالَتا أَتَیْنا طائِعِینَ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الدّعا و الاجابة فی کلام الامام علیه السّلام إمّا محمولان علی حقایقهما نظرا إلی أنّ للسّماوات أرواحا مدبّرة عاقلة کما هو قول بعض الحکماء و المتکلّمین أو نظرا إلی أنّه تعالی خاطبها و أقدرها علی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محمولان علی المجاز و الاستعارة تشبیها لتأثیر قدرته تعالی فیها و تأثّرها عنها بأمر المطاع و إجابة المطیع الطائع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هو الأظهر و یؤیّده ما حکی عن ابن عباس فی تفسیر الایة المتقدّمة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أَتَیْنا طائِعِینَ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 أتت السماء بما فیها من الشمس و القمر و النجوم، و أتت الأرض بما فیها من الأنهار و الأشجار و الثمار، و لیس هناک أمر ما بقول حقیقة و لا جواب لذلک القول بل أخبر سبحانه عن اختراعه للسماوات و الأرض و إنشائه لهما من غیر تعذّر و لا کلفة و لا مشقّة بمنزلة ما یقال افعل فیفعل من غیر تلبّث و لا توقّف و لا تأنّ و هو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أَمْرُهُ إِذا أَرادَ شَیْئاً أَنْ یَقُولَ لَهُ کُنْ فَیَکُونُ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علم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مذعنات غیر متلکّئات و لا مبطئات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انقیادهنّ من غیر توقّف و لا إبطاء فی الاصابة و خضوعهنّ فی رقّ الامکان و الحاجة و اعترافهنّ بلسان الذّل و الافتقار بوجوب وجود مبدعها و عظمة سلطان مبدئها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اعترافهنّ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اقرارهنّ له بالربوبیّة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القدرة و العظمة و لأنفسهنّ بالامکان و الذلّ و الحاجة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اذعانهنّ بالطواعیة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الامتثال لبارئهنّ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جعلهنّ موضعا لعرشه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البحرانی إقرارهنّ بالرّبوبیّة راجع إلی شهادة لسان الحال الممکن بالحاجة إلی الرّب و الانقیاد لحکم قدرته، و ظاهر أنه لو لا امکانها و انفعالها عن قدرته و تدبیره لم یکن فیها عرش و لم یکن أهلا لسکنی الملائکة و صعود الکلم الطیّب المشار الیه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مسکنا لملائکته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المراد بهم المقرّبون أو الأکثر لأنّ منهم من یسکن الهواء و الأرض و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مصعدا للکلم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شهادة أن لا إله إلاّ اللّه و أنّ محمّدا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الخیرات و الحسنات من الفرائض و المندوبات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لصعودهما صعود الکتبة بصحایف الأعمال إلیها و إلیه الاشارة بقوله سبحانه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إِلَیْهِ یَصْعَدُ الْکَلِمُ الطَّیِّبُ وَ الْعَمَلُ الصّالِحُ یَرْفَعُهُ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و قد تقدّم فی تذییلات الفصل الثامن من الخطبة الأولی و فی شرح الفصل الرابع من الخطبة التسعین فصل واف فی عجائب خلقة السماء و ما أبدعه اللّه سبحانه فیها من دلائل القدرة و آیات التدبیر و الحکمة فانظر ما ذا تری، و لشرافتها و کون مادّتها أقبل خصّ علیه السّلام هنا طاعتها بالذکر و إن کانت الأرض مشارکة لها فی الطاعة مذکورة معها فی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ذکر خلق السماوات و کونها من شواهد الرّبوبیّة و أدلّة التوحید استطرد إلی ذکر النجوم و الکواکب لما فیها من بدایع التدبیر و عجایب التقدیر، و قد مرّ فی الفصل الثامن من فصول المختار الأوّل و الفصل الرابع من المختار التسعین و شرحیهما منه علیه السّلام و منّا جملة وافیة من الکلام علیها و أشار هنا إلی بعض منافعها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نجومها أعلاما یستدلّ بها الحیران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جعلها علامات یهتدی بها المتحیّرون کما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عَلاماتٍ وَ بِالنَّجْمِ هُمْ یَهْتَدُونَ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مختلف فجاج الأقطار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یستدلّ بها الحیاری فی اختلاف فجاج الأقطار و تردّدها، أو فی محلّ اختلافها أو فی حال مخالفة الفجاج الموجودة فی أقطار الأرض و نواحیها و ذهاب کلّ منها إلی جهة غیر ما یذهب إلیه الاخر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یمنع ضوء نورها ادلهمام سجف اللیل المظلم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شدّة ظلمة ستر اللّیل ذی الظلمة لم تکن مانعة من إضاءة النجوم، و علی روایة ادلهمام بالنصب فالمعنی أنّ ضوء نورها لم یمنع من ظلمة اللیل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استطاعت جلابیب سواد الحنادس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أثواب سواد اللیال المظلمة شدیدة الظلمة لم تکن مستطیعة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تردّ ما 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السماوات من تلألؤ نور</w:t>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لمعانه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 بعد روایته عن البعض نصب لفظ الادلهمام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أحسن فی صناعة الکتابة لمکان الازدواج أی لا القمر و الکواکب تمنع اللیلة من الظلمة، و لا اللیل یمنع الکواکب و القمر من الاضاءة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مقصود الامام علیه السّلام إنّ اللّه سبحانه لما قدّر بلطیف حکمته أن یجعل اللیل سباتا و راحة للخلق جعلها مظلمة لأنّ کثیرا من الناس لو لا ظلمتها لم یکن لهم هدء و لا قرار حرصا علی الکسب و الجمع و الادخار مع عظم حاجتهم إلی الهدؤ و الراحة لسکون أبدانهم و جموم حواسّهم و انبعاث القوّة الهاضمة لهضم الطعام و تنفیذ الغذاء إلی الأعضاء و لما کان شدّة ظلمتها و کونها داحیة مدلهمة مانعة عن جمیع الأعمال و ربما کان الناس محتاجین إلی العمل فیها لضیق الوقت علیهم فی تقضی الأعمال بالنهار أو شدّة الحرّ و إفراطه المانع من الزرع و الحرث و قطع الفیافی و الأسفار جعل ببدیع صنعه فیها کواکب مضیئة و قمرا منیرا و لیهتدی بها فی ظلمات البرّ و البحر و الطرق المجهولة، و یقام بالأعمال من الزرع و الغرس و الحرث و غیرها عند مسیس الحاجة، و جعل نورها ناقصا من نور الشمس کیلا یمنع من الهدؤ و الراحة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النور و الظلام علی تضادّهما منقادین متظاهرین علی ما فیه صلاح العالم و قوامه و سبحان من هو بکلّ شیء محیط حتّی لا یعزب عنه مثقال ذرّة فی الأرض و لا فی السماء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علیه سواد غسق 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ظلمة مظلمة و العطف للمبالغة من قبیل شعر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لیل ساج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ساکن و فی الاسناد توسّع باعتبار سکون الناس و هدؤهم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بقاع الأرضین المتطاطئات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المنخفضات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یفاع السفع المتجاورات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مرتفع الجبال المتجاورة و انما عبر عن الجبال بالسفع لأنّ لونها غالبا مشرب حمرة، و لا یخفی ما فیما بین لفظ البقاع و الیفاع من جناس الخط و هو من محاسن البدیع حسبما عرفته فی دیباجة الشرح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یخفی علیه عزّ و جلّ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یتجلجل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الرّعد فی افق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بتجلجله تسبیحه المشار إلیه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یُسَبِّحُ الرَّعْدُ 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الرّعد دلالته علی تنزیه اللّه تعالی و وجوب حمده فکأنه هو المسبّح،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الرّعد هو الملک الّذی یسوق السحاب و یزجره بصوته فهو یسبّح اللّه و یحمده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یُسَبِّحُ الرَّعْدُ 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 أنّ الرّعد اسم ملک من الملائکة و الصّوت المسموع هو صوت ذلک الملک بالتسبیح و التهلیل عن ابن عباس، أنّ الیهود سألت النبیّ صلّی اللّه علیه و آله عن الرّعد 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من الملائکة موکّل بالسحاب معه مخاریق من نار یسوق بها السحاب حیث شاء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الصّوت الّذی نسمع؟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زجره السحاب، و عن الحسن أنّه خلق من خلق اللّه لیس بملک فعلی هذا القول الرّعد هو الملک الموکّل بالسحاب و صوته تسبیح اللّه تعالی و ذلک الصّوت أیضا یسمی بالرّعد و یؤکّد هذا ما روی عن ابن عباس کان اذا سمع الرّعد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سبّحت له، و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ینشیء السحاب الثقال فینطق أحسن المنطق و یضحک أحسن الضحک، فنطقه الرّعد و ضحکه البرق و اعلم أنّ هذا القول غیر مستبعد، و ذلک لأنّ عند أهل السنّة البنیة لیست شرطا لحصول الحیاة، فلا یبعد من اللّه تعالی أن یخلق الحیاة و العلم و القدرة و النطق فی أجزاء السحاب، فیکون هذا الصوت المسموع فعلا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یستبعد ذلک؟ و نحن نری أنّ السمندر یتولّد فی النار، و الضفادع تتولّد فی الماء البارد، و الدودة العظیمة ربما تتولّد فی الثلوج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فاذا لم یبعد تسبیح الجبال فی زمن داود علیه السّلام و لا تسبیح الحصی فی زمان محمّد صلّی اللّه علیه و آله فکیف یستبعد تسبیح السحاب</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القول فهذا الشیء المسمّی بالرّعد ملک أو لیس بملک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أنّه لیس بملک لأنّه عطف علیه الملائکة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الملائکة من خیفته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 أنّه لا یبعد أن یکون من جنس الملائکة و إنما حسن إفراده بالذکر علی سبیل التشریف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مَلائِکَتِهِ وَ رُسُلِهِ وَ جِبْرِیلَ وَ مِیکالَ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أَخَذْنا مِنَ النَّبِیِّینَ مِیثاقَهُمْ وَ مِنْکَ وَ مِنْ نُوحٍ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الثانی أنّ الرّعد اسم لهذا الصوت المخصوص و مع ذلک فانّ الرّعد یسبّح اللّه سبحانه، لأنّ التسبیح و التقدیس و ما یجری مجراها لیس إلاّ وجود لفظ یدلّ علی حصول التنزیه و التقدیس للّه سبحانه و تعالی، فلما کان هذا الصّوت دلیلا علی وجود موجود متعال عن النقص و الامکان کان ذلک فی الحقیقة تسبیحا و هو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 شَیْ‌ءٍ إِلاّ یُسَبِّحُ بِحَمْدِهِ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القول الثالث أنّ المراد من کون الرّعد مسبّحا أنّ من یسمع الرّعد فانّه یسبّح اللّه تعالی، فلهذا المعنی اضیف هذا التسبیح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یعزب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تلاشت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اضمحلّت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بروق 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سبحانه عالم بالأقطار التی یضمحلّ عنها البرق بعد ما کانت مضیئة به، و تخصیص ما تلاشت عنه بالذکر مع اشتراک غیر المتلاشیة عنه معه فی إحاطة علمه سبحانه به کالأوّل، لأنّ علمه بما لیس بمضیّ بالبرق أعجب و أغرب، و أمّا ما هو مضیّ به و لم یضمحل عنه فیمکن إدراک غیره سبحانه له من اولی الأبصار الصحیحة،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ذلک ما فی نفس البرق من عظیم القدرة و دلالته علی عظمة بارئه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أمر الصاعقة عجیب جدّا، و ذلک لأنّها نار تتولّد من السحاب و إذا نزلت من السحاب فربما غاصت فی البحر و أحرقت الحیتان فی قعر البحر و الحکماء بالغوا فی وصف قوّتها، و وجه الاستدلال أنّ النار حارّة یابسة و طبیعتها ضدّ طبیعة السحاب، فوجب أن تکون طبیعتها فی الحرارة و الیبوسة أضعف من طبیعة النیران الحادثة عندنا، لکنه لیس الأمر کذلک، فانها أقوی نیران هذا العالم، فثبت أنّ اختصاصها بمزید تلک القوّة لا بدّ و أن یکون بسبب تخصیص الفاعل</w:t>
      </w:r>
    </w:p>
    <w:p>
      <w:pPr>
        <w:pStyle w:val="BookText"/>
        <w:rPr/>
      </w:pP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یغیب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تسقط من ورقة تزیلها عن مسقطها عواصف الأنواء و انهطال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الریاح الشدیدة المنسوبة إلی الأنواء و انصباب الأمطار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النّوء سقوط نجم من منازل القمر الثمانیة و العشرین الّتی عرفتها تفصیلا فی شرح الفصل الرابع من فصول المختار التسعین فی المغرب</w:t>
      </w:r>
      <w:r>
        <w:rPr>
          <w:rStyle w:val="FootnoteAnchor"/>
          <w:rtl w:val="true"/>
        </w:rPr>
        <w:footnoteReference w:id="45"/>
      </w:r>
      <w:r>
        <w:rPr>
          <w:rFonts w:ascii="IRNazanin" w:hAnsi="IRNazanin" w:eastAsia="IRNazanin"/>
          <w:color w:val="111111"/>
          <w:sz w:val="28"/>
          <w:sz w:val="28"/>
          <w:szCs w:val="28"/>
          <w:rtl w:val="true"/>
          <w:lang w:bidi="fa-IR"/>
        </w:rPr>
        <w:t>مع الفجر و طلوع رقیبه من المشرق من ساعته مقابلا له فی کلّ لیلة إلی ثلاثة عشر یوما، و هکذا کلّ نجم منها إلی انقضاء السنة إلاّ الجبهة فانّ لها أربعة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معانی الأخبار مسندا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عمل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بالانساب، و الطعن فی الأحساب، و الاستسقاء بالأنواء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هارون الزنجانی عن علیّ بن عبد العزیز عن أبی عبید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عدّة من أهل العلم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الأنواء ثمانیة و عشرون نجما معروفة المطالع فی أزمنة السنة کلّها من الصّیف و الشتاء و الرّبیع و الخریف، یسقط منها فی کلّ ثلاث عشرة لیلة نجم فی المغرب مع طلوع الفجر و یطلع آخر یقابله فی المشرق من ساعته، و کلاهما معلوم مسمّی و انقضاء هذه الثمانیة و العشرین کلّها مع انقضاء السنة، ثمّ یرجع الأمر إلی النجم الأوّل مع استیناف السنة المقبلة و کانت فی الجاهلیة إذا سقط منها نجم و طلع آخر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یکون عند ذلک ریاح و مطر، فینسبون کلّ غیث یکون عند ذلک إلی ذلک النجم الذی یسقط حینئذ فیقولون مطرنا بنوء الثریّا و الدّبران و السماک، و ما کان من هذه النجوم فعلی هذا فهذه هی الأنواء واحدها نوء و إنما سمّی نوء لأنه إذا سقط الساقط منها بالمغرب ناء الطالع بالمشرق بالطلوع و هو ینوء نوء، و ذلک النهوض هو النوء فسمّی النجم به و کذلک کلّ ناهض ینتقل بابطاء فانّه ینوء عند نهوضه، 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لَتَنُوأُ بِالْعُصْبَةِ أُولِی الْقُوَّةِ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الجزری فی النهایة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تکرّر ذکر النوء و الأنواء فی الحدیث 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مطرنا بنوء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غلّظ النبیّ صلّی اللّه علیه و آله فی أمر الأنواء، لأنّ</w:t>
      </w:r>
    </w:p>
    <w:p>
      <w:pPr>
        <w:pStyle w:val="BookText"/>
        <w:rPr/>
      </w:pPr>
      <w:r>
        <w:rPr>
          <w:rFonts w:ascii="IRNazanin" w:hAnsi="IRNazanin" w:eastAsia="IRNazanin"/>
          <w:color w:val="111111"/>
          <w:sz w:val="28"/>
          <w:sz w:val="28"/>
          <w:szCs w:val="28"/>
          <w:rtl w:val="true"/>
          <w:lang w:bidi="fa-IR"/>
        </w:rPr>
        <w:t>العرب کانت تنسب المطر إلیها، فأما من جعل المطر من فعل اللّه و أراد بقوله مطرنا بنوء کذا أی فی وقت کذا و هو هذا النوء الفلانی فانّ ذلک جایز، أی إنّ اللّه تعالی قد أجری العادة أن یأتی المطر فی هذه الأوقات،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العربی من انتظر المطر منها علی أنها فاعلة من دون اللّه أو یجعل اللّه شریکا فیها 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انتظر منها علی اجراء العادة فلا شیء علیه هذا و من ذلک کلّه علم أنّ إضافته علیه السّلام العواصف إلی الأنواء من جهة أنّ العرب تضیف الاثار العلویّة من الرّیاح و الأمطار و کذلک الحرّ و البرد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مسقط القطرة و مقرّها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محلّ سقوطها و موضع قرارها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مسحب الذّرة و مجرّها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محلّ سحب صغار النمل و جرّها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یکفی البعوضة من قوتها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الدّمیری فی 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البعوضة واحدة البعوض و البعوض علی خلقة الفیل إلاّ أنّه أکثر أعضاء من الفیل، فانّ للفیل أربع أرجل و خرطوما و ذنبا، و له مع هذه الأعضاء رجلان زایدتان و أربعة أجنحة، و خرطوم الفیل مصمت و خرطومه مجوّف نافذ للجوف فإذا طعن به جسد الانسان استقی الدّم و قذف به جوفه فهو له کالبلعوم و الحلقوم و لذلک اشتدّ عضّها و قویت علی خرق الجلود الغلاظ، و مما ألهمه اللّه أنّه اذا جلس علی عضو من أعضاء الانسان لا یزال یتوخّی بخرطومه المسام الّتی یخرج منها العرق لأنّها أرقّ بشرة من جلد الانسان فاذا وجدها وضع خرطومه فیها، و فیه من الشره أن یمصّ الدّم إلی أن ینشقّ و یموت أو إلی أن یعجز عن الطیران و ذلک سبب هلاکه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البعوضة علی صغر جرمها قد أودع اللّه فی مقدم دماغها قوّة الحفظ و فی وسطه قوّة الفکر، و فی مؤخّره قوّة الذکر، و خلق لها حاسّة البصر، و حاسّة اللّمس، و حاسّة الشم، و خلق لها منفذا للغذاء، و مخرجا للفضلة، و خلق لها جوفا و أمعاء و عظاما، فسبحان من قدّر فهدی، و لم یخلق شیئا من المخلوقات سدی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تحمل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البعوضة و من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w:t>
      </w:r>
    </w:p>
    <w:p>
      <w:pPr>
        <w:pStyle w:val="BookText"/>
        <w:rPr/>
      </w:pP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یَعْلَمُ ما فِی الْأَرْحامِ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عاد إلی حمد اللّه سبحانه باعتبار تقدّم وجوده علی سایر مخلوقاته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الکائن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یکون کرسیّ أو عرش أو سماء أو أرض أو جانّ أو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هذه العبارة من حسن التأدیة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بالجانّ إما إبلیس أو أبو الجنّ، و بهما فسّر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الْجَانَّ خَلَقْناهُ مِنْ قَبْلُ مِنْ نارِ السَّمُومِ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الرازی فی تفسیر 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أنّ الجانّ من هو قال عطا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إبلیس و هو قول الحسن و مقاتل و قتادة و قال ابن عباس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 هو أبو الجنّ و هو قول الأکثرین و سمّی جانا لتواریه عن الأعین کما سمّی الجنّ جنّا لهذا السّبب و الجنین متوار فی بطن أمّه و معنی الجانّ فی اللّغة الساتر من جنّ الشیء إذا ستر فالجانّ المذکور هنا یحتمل أن یکون جانا لانه یستر نفسه عن بنی آدم، أو یکون الفاعل یراد به المفعول کما فی ماء دافق و عیشة راضیة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العلل و العیون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الشامیّ أمیر المؤمنین علیه السّلام عن اسم أبی الجنّ فقال شومان و هو الّذی خلق من مارج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مارج من نار أی نار مختلط أحمر و أسود و أبیض عن مجاهد و قیل المارج الصافی من لهب النار الّذی لا دخان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البیضاوی فی تفسیر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نارِ السَّمُومِ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نار شدید الحرّ النافذ فی المسام و لا یمتنع خلق الحیاة فی الأجرام البسیط کما لا یمتنع خلقها فی الجواهر المجرّدة فضلا عن الاجساد المؤلّفة الّتی الغالب فیها الجزء الناری فانها أقبل لها من الّتی الغالب فیها الجزء الارضی،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الغالب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خَلَقَکُمْ مِنْ تُرابٍ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نزهه تعالی باعتبارات سلبیّة أحدها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 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عن الباقر علیه السّلام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میّزتموه بأوهامکم فی أدقّ معانیه فهو مخلوق مثلکم مردود إلیکم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یحدّ بفهم العقول، و المراد به و بسابقه تنزیهه سبحانه عن إدراک العقول و الأوهام لذاته و قصورها عن الوصول إلی حقیقته، و قد مرّ برهان ذلک فی شرح الفصل الثانی من الخطبة الأولی و غیره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هنا إنّ الجملة الثّانیة یحتمل أن تکون تأکیدا للجملة الأولی، و یحتمل أن تکون تأسیسا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التأسیس فعلی أن یراد بالجملة الاولی عدم إمکان إدراک القوّة الوهمیّة له و هی قوّة جسمانیّة للانسان محلّها آخر التجویف الأوسط من الدّماغ من شأنها إدراک المعانی الجزئیة المتعلّقة بالمحسوسات کشجاعة زید و سخاوته، و هذه القوّة هی الّتی تحکم فی الشاة بأنّ الذئب مهروب عنه و أنّ الولد معطوف علیه، و هی حاکمة علی القوی الجسمانیة کلّها مستخدمة إیاها استخدام العقل للقوی العقلیّة، و یراد بالجملة الثانیة عدم امکان تقدیره و تحدیده بالقوّة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إمکان إدراک الأوهام له فلأنّ مدرکاتها منحصرة علی عالم المحسوسات و الأجسام و الجسمانیات، و اللّه سبحانه متعال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إمکان تحدید العقول فلأنّه</w:t>
      </w:r>
      <w:r>
        <w:rPr>
          <w:rStyle w:val="FootnoteAnchor"/>
          <w:rtl w:val="true"/>
        </w:rPr>
        <w:footnoteReference w:id="46"/>
      </w:r>
      <w:r>
        <w:rPr>
          <w:rFonts w:ascii="IRNazanin" w:hAnsi="IRNazanin" w:eastAsia="IRNazanin"/>
          <w:color w:val="111111"/>
          <w:sz w:val="28"/>
          <w:sz w:val="28"/>
          <w:szCs w:val="28"/>
          <w:rtl w:val="true"/>
          <w:lang w:bidi="fa-IR"/>
        </w:rPr>
        <w:t>لا جزء له و ما لا جزء له لا حدّ له حتّی یمکن تحدیده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فهو سبحانه غایة الغایات فلیس لذاته حدّ و نهایة حتّی یکون له حدّ معیّن و قدر معلوم یمکن تقدیره و تحدیده کما لسایر الممکنات،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قَدَرُوا اللّهَ حَقَّ قَدْرِهِ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أمیر المؤمنین علیه السّلام فی خطبة له مرویة عن التوحید لما شبهه العادلون بالخلق المبعض المحدود فی صفاته ذی الأقطار و النواحی المختلفة فی طبقاته و کان عزّ و جل الموجود بنفسه لا بأداته انتفی أن یکون قدّروه حقّ قدره فقال تنزیها لنفسه عن مشارکة الانداد و ارتفاعها عن قیاس المقدّرین له بالحدود من کفرة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قَدَرُوا اللّهَ حَقَّ قَدْرِهِ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 بذلک أنّه لا یقدّر بالحدود و النهایات الجسمانیّة کما أنه لا یقدّر و لا یحدّ بالحدّ العقلی المرکّب من الجنس و الفصل و أما التأکید فعلی أن یراد بالوهم فی الجملة الأولی المعنی الأعمّ من القوّة الوهمیّة المتعلّقة بالمحسوسات جمیعا و القوّة العقلیّة المتعلّقة بالمعقولات و اطلاق الوهم علی ذلک المعنی شایع فی الاستعمال وارد فی کثیر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جوهر الوهم بعینه هو جوهر العقل و مدرکاته بعینه هو مدرکات العقل، و الفرق بینهما بالقصور و الکمال، فما دامت القوّة العقلیّة ناقصة کانت ذات علاقة بالموادّ الحسیّة منتکسة النظر إلیها لا تدرک المعانی إلاّ متعلّقة بالموادّ مضافة إلیها، و ربما تذعن لأحکام الحسّ لضعفها و غلبة الحواسّ و المحسوسات علیها، فتحکم علی غیر المحسوس حکمها علی المحسوس، فما دامت فی هذا المقام اطلق علیها اسم الوهم، فاذا استقام و قوی صار الوهم عقلا و خلص عن الزیغ و الضلال و الافة و الوبال،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فیکون المقصود بالفهم فی الجملة الثانیة المعنی الأعمّ أیضا، و یکون حاصل المراد بالجملتین عجز الأوهام أی القوّة الوهمیّة و العقلیّة جمیعا عن إدراک ذاته و تعقّل حقیقته، لأنّ تعقّله إمّا بحصول صورة مساویة لذاته تعالی، أو بحضور ذاته المقدّسة و شهود حقیقته، و الأوّل محال إذ لا مثل لذاته و کلّ ما له مثل أو صورة مساویة له فهو ذو ماهیّة کلّیة و هو تعالی لا ماهیّة له، و الثانی محال أیضا إذ کلّ ما سواه من العقول و النفوس و الذّوات و الهویّات فوجوده منقهر تحت جلاله و عظمته و سلطانه القهار عین الخفاش فی مشهد نور الشمس، فلا یمکن للعقول لقصورها عن درجة الکمال الواجبی إدراک ذاته علی وجه الاکتناه و الاحاطة بنعوت جلاله و صفات جماله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من ذلک کلّه أنّه سبحانه لا یدرک بالأوهام، و لا یقدّر بالأفهام جلّ شأنه و عظم سلطانه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یشغله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سائل آخر کما یشغل السائل من المخلوق</w:t>
      </w:r>
    </w:p>
    <w:p>
      <w:pPr>
        <w:pStyle w:val="BookText"/>
        <w:rPr/>
      </w:pPr>
      <w:r>
        <w:rPr>
          <w:rFonts w:ascii="IRNazanin" w:hAnsi="IRNazanin" w:eastAsia="IRNazanin"/>
          <w:color w:val="111111"/>
          <w:sz w:val="28"/>
          <w:sz w:val="28"/>
          <w:szCs w:val="28"/>
          <w:rtl w:val="true"/>
          <w:lang w:bidi="fa-IR"/>
        </w:rPr>
        <w:t>عن توجّهه إلی سائل آخر، و ذلک لقصور ذواتنا و قدرتنا و علمنا، و أمّا اللّه الحیّ القیّوم فلکمال ذاته و عموم قدرته و إحاطته فلا یمنعه سؤال عن سؤال و لا یشغله شأن عن شأن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تری أنّه یرزق الخلایق جمیعا علی قدر استحقاقهم فی ساعة واحدة، و کذا یحاسبهم یوم القیامة دفعة کما قال عزّ من قائل فی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أَمْرُ السّاعَةِ إِلاّ کَلَمْحِ الْبَصَرِ أَوْ هُوَ أَقْرَبُ إِنَّ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کرجع الطرف علی الحدقة إلی أسفلها أو هو أقرب لأنه یقع دفعة و قال فی سورة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أَمْرُنا إِلاّ واحِدَةٌ کَلَمْحٍ بِالْبَصَرِ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یقول کن فیکون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ینقصه 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عطاء کملوک الدّنیا إذ مقدوراته تعالی غیر متناهیة فکرمه لا یضیق عن سؤال أحد، و یده بالعطاء أعلی من کلّ ید، و هو نظیر قوله فی الفصل الأوّل من المختار التسعین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یعزّه المنع و الجمود و لا یکدیه الإعطاء و الجود، و قد مرّ فی شرحه روایة الحدیث القدسی و هو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عبادی لو أنّ أوّلکم و آخرکم و انسکم و جنّکم قاموا فی صعید واحد فسألونی فأعطیت کلّ إنسان مسألته ما نقص ذلک مما عندی شیئا إلاّ کما ینقص المخیط إذا دخل البحر أی لا تنقصه شیئا فانّ المخیط و إن کان یرجع بشیء محسوس قلیل، لکنّه لقلّته لا یعدّ شیئا فکأنّه لم ینقص منه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 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إدراکه بحاسّة البصر و إن کان بصیرا لتنزّهه عن المشاعر و الحواسّ</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یحدّ بأین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الأین عبارة عن نسبة الجسم إلی المکان و هو سبحانه منزّه عن ذلک لبرائته عن التحیّز روی فی البحار من التوحید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رسول اللّه صلّی اللّه علیه و آله و سلّم یهودی یقال له شجت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جئت أسألک عن ربّک فان أجبتنی عما أسألک عنه و إلاّ رجعت،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ربّک؟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کلّ مکان و لیس هو فی شیء من المکان بمحدود،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أصف ربّی بالکیف</w:t>
      </w:r>
    </w:p>
    <w:p>
      <w:pPr>
        <w:pStyle w:val="BookText"/>
        <w:rPr/>
      </w:pPr>
      <w:r>
        <w:rPr>
          <w:rFonts w:ascii="IRNazanin" w:hAnsi="IRNazanin" w:eastAsia="IRNazanin"/>
          <w:color w:val="111111"/>
          <w:sz w:val="28"/>
          <w:sz w:val="28"/>
          <w:szCs w:val="28"/>
          <w:rtl w:val="true"/>
          <w:lang w:bidi="fa-IR"/>
        </w:rPr>
        <w:t>و الکیف مخلوق و اللّه لا یوصف بخلقه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عبد اللّه علیه السّلام أیضا من زعم أنّ اللّه من شیء فقد جعله محدثا، و من زعم أنّه فی شیء فقد جعله محصورا، و من زعم أنه علی شیء فقد جعله محمولا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محصورا أی عاجزا ممنوعا عن الخروج عن المکان، أو محصورا بذلک الشیء و محوّیا به فیکون له انقطاع و انتهاء فیکون ذا حدود و أجزاء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محمولا أی محتاجا إلی ما یحمله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أنّ اللّه عزّ و جلّ لا فی مکان إنّ الأماکن کلّها حادثة و قد قام الدّلیل علی أنّ اللّه عزّ و جلّ قدیم سابق للأماکن، و لیس یجوز أن یحتاج الغنی القدیم إلی ما کان غنیّا عنه، و لا أن یتغیّر عما لم یزل موجودا علیه فصحّ الیوم أنه لا فی مکان کما أنّه لم یزل کذلک و تصدیق ذلک ما حدّثنا به القطان عن ابن زکریا القطان عن ابن حبیب عن ابن بهلول عن أبیه عن سلیمان المروزی عن سلیمان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لجعفر ابن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نقول إنّ اللّه عزّ و جلّ فی مکان؟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تعالی عن ذلک إنه لو کان فی مکان لکان محدثا، لأنّ الکائن فی مکان محتاج إلی المکان و الاحتیاج من صفات الحدث لا القدیم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یوصف بالأزواج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نفی الکمیّة المنفصلة عنه أی لیس فیه اثنینیة و 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المجلسی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یوصف بالأمثال أو الأضداد أو بصفات الأزواج أو لیس فیه ترکب و ازدواج أمرین أو بأنّ له صاحبة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یخلق بعلاج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یحتاج فی خلقه للمخلوقات إلی مزاولة و معالجة و آلة و حیلة کسایر أرباب الصنائع،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 بالحواسّ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لاختصاص إدراکها بالأجسام و الجسمانیّات و اللّه سبحانه منزّه عن الجسمیّة و لواحقها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البحار من التوحید عن عبد اللّه بن جوین العبدی عن أبی عبد اللّه علیه السّلام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لا یحسّ و لا یجسّ و لا یمسّ و لا یدرک بالحواسّ الخمس و لا یقع علیه الوهم و لا تصفه الألسن و کلّ شیء حسسته الحواسّ أو لمسته الأیدی فهو مخلوق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یقاس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یشبه شیئا من خلقه فی جهة من الجهات کما یزعمه المشبّهة و المجسّمة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البحار من التوحید بسنده عن المفضّل بن عمر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شبّه اللّه بخلقه فهو مشرک إنّ اللّه تبارک و تعالی لا یشبه شیئا و لا یشبهه شیء و کلّما وقع فی الوهم فهو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أنّ اللّه سبحانه لا یشبه شیئا من خلقه من جهة من الجهات أنه لا جهة لشیء من أفعاله إلاّ محدثة، و لا جهة محدثة إلاّ و هی تدلّ علی حدوث من هی له، فلو کان اللّه جلّ ثناؤه یشبه شیئا منها لدلّت علی حدوثه من حیث دلّت علی حدوث من هی له، إذ المتماثلین فی العقول یقتضیان حکما واحدا من حیث تماثلا منها و قد قام الدّلیل علی أنّ اللّه عزّ و جلّ قدیم، و محال أن یکون قدیما من جهة حادثا من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الدّلیل علی أنّ اللّه تبارک و تعالی قدیم أنّه لو کان حادثا لوجب أن یکون له محدث، لأنّ الفعل لا یکون إلاّ بفاعل و لکان القول فی محدثه کالقول فیه و فی هذا وجود حادث قبل حادث لا الی أوّل و هو محال، فیصح أنّه لابدّ من صانع قدیم و إذا کان ذلک کذلک فالّذی یوجب قدم ذلک الصانع و یدلّ علیه یوجب قدم صانعنا و یدلّ علیه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الحادی عشر أنّه متکلّم لا کتکلّم المخلوقین و إلیه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فی شاطیء الوادی الأیمن فی البقعة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به تأکیدا و دفعا لتوهم السامع التجوّز فی کلامه سبحانه، و قد عرفت تحقیق معنی کلامه و کونه متکلّما فی شرح المختار المأة و الثّامن و السبعین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أراه من آیاته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یراد بها الایات التسع المشار إلیها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آتَیْنا مُوسی تِسْعَ آیاتٍ 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الجراد و القمّل و الضفادع و الدّم و الطوفان و البحر و الحجر و العصا و یده، رواه فی الصّافی من الخصال عنه علیه السّلام و من العیاشی عن الباقر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قرب الاسناد عن الکاظم علیه السّلام و قد سأله نفر من الیهود عنها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العصا و إخراجه یده من جیبه بیضاء و الجراد و القمّل و الضفادع و الدّم و رفع الطور و المنّ و السلوی آیة واحدة و فلق البحر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أن یراد بها الایات الّتی ظهرت عند التکلیم من سماع الصوت من الجهات السّت و من رؤیته نارا بیضاء تتقد من شجرة خضراء لا خضرویة الشجر تطفی النار و لا النار توقد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الباقر علیه السّلام فأقبل نحو النّار یقتبس فاذا شجرة و نار تلتهب علیها فلما ذهب نحو النّار یقتبس منها أهوت إلیه ففزع و عدا و رجعت النار إلی الشجرة فالتفت إلیها و قد رجعت إلی الشجرة، فرجع الثانیة لیقتبس فأهوت إلیه فعدا و ترکها ثمّ التفت و قد رجعت إلی الشجرة، فرجع إلیها الثالثة فأهوت إلیه فعدا و لم یعقّب أی لم یرجع فناداه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یا مُوسی إِنِّی أَنَا اللّهُ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الدّلیل علی ذلک؟ 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یمینک یا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عصای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ألقها یا موسی فألقیها فاذا هی حیّة تسعی، ففزع منها و عدا فناداه اللّه عزّ و جلّ خذها و لا تخف انّک من الامنین، هذا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الاحتمال الثانی أی کون المراد من الایات الایات الظاهرة عند التکلّم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جوارح و لا أدوات و لا نطق و لا لهوات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الظاهر تعلّقه بالتکلیم و علی</w:t>
      </w:r>
    </w:p>
    <w:p>
      <w:pPr>
        <w:pStyle w:val="BookText"/>
        <w:rPr/>
      </w:pPr>
      <w:r>
        <w:rPr>
          <w:rFonts w:ascii="IRNazanin" w:hAnsi="IRNazanin" w:eastAsia="IRNazanin"/>
          <w:color w:val="111111"/>
          <w:sz w:val="28"/>
          <w:sz w:val="28"/>
          <w:szCs w:val="28"/>
          <w:rtl w:val="true"/>
          <w:lang w:bidi="fa-IR"/>
        </w:rPr>
        <w:t>الاحتمال الاوّل یلزم الفصل بین المتعلّق و المتعلّق بالأجنبیّ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به أنّ کلامه مع موسی لیس ککلام البشر صادرا عن الحنجرة و اللسان و اللهوات أی اللحمات فی سقف أقصی الفم و عن مخارج الحروف و غیرها بل کلّم معه بأن أوجد الکلام فی الشجرة کما هو صریح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أَتاها نُودِیَ مِنْ شاطِئِ الْوادِ الْأَیْمَنِ فِی الْبُقْعَةِ الْمُبارَکَةِ مِنَ الشَّجَرَةِ أَنْ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کلامه دلالة علی عدم جواز وصفه بالنطق و لعلّه لصراحة النطق فی إخراج الحروف من المخارج، بخلاف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خطبة له علیه السّلام آتیة فی الکتاب و مرویّة فی الاحتجاج أیضا عدم جواز وصفه باللّفظ أیضا بخلاف القول حیث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 لا بلسان و لهوات و یسمع لا بخروق و أدوات یقول و لا یلفظ و یحفظ و لا یتحفّظ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السّر فیه أیضا صراحة التلفظ فی اعتماد اللفظ علی مقطع الفم و استلزامه للأدوات دون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نبّه علی عجز القوی البشریّة عن وصف کماله تعالی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کنت صادقا أیّها المتکلّف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المتحمّل للکلفة و 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لوصف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خلقه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جبرئیل و میکائیل و جنود الملائکة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للتعجیز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فَأْتُوا بِسُورَةٍ مِنْ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صورة قیاس استثنائی متّصل نبّه به علی عجز من یدّعی وصف ربّه کما هو، و تقدیره إن کنت صادقا فی وصفه فصف بعض خلقه و ینتج باستثناء نقیض تالیه أی لکنّک لا یمکنک وصف هؤلاء بالحقیقة فلا یمکنک وصفه تعالی، بیان الملازمة أنّ وصفه تعالی إذا کان ممکنا لک فوصف بعض آثاره أسهل علیک، و أما بطلان التالی فانّ حقیقة جبرئیل و میکائیل و سائر الملائکة المقرّبین غیر معلومة لأحد من البشر، و من عجز عن وصف بعض آثاره فهو عن وصفه أعجز</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بما ذکره هنا من عدم امکان وصف الملائکة علی ما هی علیه ما تقدّم منه علیه السّلام و منّا فی الفصل الخامس من فصول المختار التسعین و شرحه، فقد</w:t>
      </w:r>
    </w:p>
    <w:p>
      <w:pPr>
        <w:pStyle w:val="BookText"/>
        <w:rPr/>
      </w:pPr>
      <w:r>
        <w:rPr>
          <w:rFonts w:ascii="IRNazanin" w:hAnsi="IRNazanin" w:eastAsia="IRNazanin"/>
          <w:color w:val="111111"/>
          <w:sz w:val="28"/>
          <w:sz w:val="28"/>
          <w:szCs w:val="28"/>
          <w:rtl w:val="true"/>
          <w:lang w:bidi="fa-IR"/>
        </w:rPr>
        <w:t>مضی هناک أنموذج من وصف الملائکة یتحیّر فیه العقول و یدهش الافهام و یقشعرّ الجلود فکیف إذا أرید البلوغ إلی غایة أوصافهم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حجرات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منازل الطهارة عن العلاقات العنصریّة و مقارّ التنزّه عن تعلّقات النفس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خاضعین تحت سلطانه و عظمته و 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یلین إلی جهة التحت خضوعا لجلال الباری عزّ سلطانه، و یحتمل أن یکون کنایة عن عظمة شأنهم و ازانة قدرهم أو عن نزولهم وقتا بعد وقت بأمره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حالکونهم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متولّهة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متحیّرة متشتّتة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یحدّوا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یدرکوا حقیقته بحدّ و یعرفوا کنه ذاته سبحانه و هو نظیر قوله علیه السّلام فی الفصل التاسع من المختار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یتوهّمون ربّهم بالتصویر، و لا یجرون علیه صفات المصنوعین، و لا یحدّونه بالأماکن، و لا یشیرون إلیه بالنظایر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نبّه علی عجز العقول عن وصف کماله أردفه بالتنبیه علی ما یدرک من جهة الوصف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یدرک بالصفات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یعرف بالکنه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ذوو الهیئات و الأدوات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الجوارح و الالات الّتی یحیط بها الأفهام، فیدرکون و یعرفون من جهتها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ینقضی إذا بلغ أمد حدّه بالفنا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ینقضی و یفنی إذا بلغ غایته، فانه تقف الأفهام علیه و تحلّله إلی أجزائه فتطلع علی کنهه، فأمّا اللّه سبحانه فلتنزّهه عن الهیئات و الصّفات الزائدة و وجوب وجوده و عدم امکان تطرّق الفناء و العدم علیه، فیستحیل الاطلاع علی کنه ذاته و حقیقة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عقّب ذلک التنزیه بالتوحید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إله إلاّ هو أضاء بنوره کلّ ظلام و أظلم بظلمته کلّ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حسن المقابلة و التطبیق بین القرینتین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النور و الظلام فی القرینة الاولی یحتملان المحسوس و غیره، فان ارید به الظلام المحسوس فالمراد إضاءته بأنوار الکواکب و النیرین، و إن ارید به الظلام المعقول أعنی ظلمة الجهل فالمراد إضاءته بأنوار العلم و الشرائع</w:t>
      </w:r>
      <w:r>
        <w:rPr>
          <w:rFonts w:eastAsia="IRNazanin" w:cs="IRNazanin"/>
          <w:color w:val="111111"/>
          <w:sz w:val="28"/>
          <w:szCs w:val="28"/>
          <w:rtl w:val="true"/>
          <w:lang w:bidi="fa-IR"/>
        </w:rPr>
        <w:t>.</w:t>
      </w:r>
      <w:bookmarkStart w:id="494" w:name="pg13871_143870"/>
    </w:p>
    <w:p>
      <w:pPr>
        <w:pStyle w:val="BookText"/>
        <w:rPr/>
      </w:pPr>
      <w:bookmarkEnd w:id="494"/>
      <w:r>
        <w:rPr>
          <w:rFonts w:ascii="IRNazanin" w:hAnsi="IRNazanin" w:eastAsia="IRNazanin"/>
          <w:color w:val="111111"/>
          <w:sz w:val="28"/>
          <w:sz w:val="28"/>
          <w:szCs w:val="28"/>
          <w:rtl w:val="true"/>
          <w:lang w:bidi="fa-IR"/>
        </w:rPr>
        <w:t>و أمّا القرینة الثانیة و المقصود بها أنّ جمیع الأنوار المحسوسة أو المعقولة مضمحلّة فی نور علمه و ظلام بالنسبة إلی نور براهینه فی جمیع مخلوقاته الکاشفة عن وجوده و کمال جوده هکذا قال الشارح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إنه علیه السّلام لم یقل أظلم بنوره کلّ نور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أظلم بظلمته، و هو ینافی هذا المعنی فالأنسب أن یراد بالنور و الظلمة الوجود و العدم، و یصحّ ذلک التأویل فی القرینة الاولی أیضا فیکون الاضاءة و الاظلام فیهما کنایتین عن الایجاد و الاعدام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علی بعد أن یکون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بظلمته، راجعا إلی کلّ نور لتقدّمه رتبة فیرجع حاصل الفقرتین حینئذ إلی أنّ النور هو ما ینسب إلیه تعالی فتلک الجهة نور و أما الجهات الراجعة إلی الممکنات فکلّها ظلمة</w:t>
      </w:r>
      <w:r>
        <w:rPr>
          <w:rFonts w:eastAsia="IRNazanin" w:cs="IRNazanin"/>
          <w:color w:val="111111"/>
          <w:sz w:val="28"/>
          <w:szCs w:val="28"/>
          <w:rtl w:val="true"/>
          <w:lang w:bidi="fa-IR"/>
        </w:rPr>
        <w:t>.</w:t>
      </w:r>
    </w:p>
    <w:p>
      <w:pPr>
        <w:pStyle w:val="Heading6"/>
        <w:numPr>
          <w:ilvl w:val="5"/>
          <w:numId w:val="1"/>
        </w:numPr>
        <w:rPr/>
      </w:pPr>
      <w:bookmarkStart w:id="495" w:name="__RefHeading___Toc1186449_3264237689"/>
      <w:bookmarkStart w:id="496" w:name="_Toc195"/>
      <w:bookmarkEnd w:id="495"/>
      <w:r>
        <w:rPr>
          <w:rtl w:val="true"/>
        </w:rPr>
        <w:t>الترجمة</w:t>
      </w:r>
      <w:bookmarkEnd w:id="496"/>
    </w:p>
    <w:p>
      <w:pPr>
        <w:pStyle w:val="BookText"/>
        <w:rPr/>
      </w:pPr>
      <w:r>
        <w:rPr>
          <w:rFonts w:ascii="IRNazanin" w:hAnsi="IRNazanin" w:eastAsia="IRNazanin"/>
          <w:color w:val="111111"/>
          <w:sz w:val="28"/>
          <w:sz w:val="28"/>
          <w:szCs w:val="28"/>
          <w:rtl w:val="true"/>
          <w:lang w:bidi="fa-IR"/>
        </w:rPr>
        <w:t>از جمله خطب شریفه آن حضرت است روایت شده از نوف بکالی که گفته خطبه فرمود ما را باین خطبه أمیر مؤمنان سلام اللّه علیه و آله در کوفه در حالتی که ایستاده بود آن حضرت بر سنگی که نصب کرده بود آن سنگ را از برای او جعدة بن هبیرۀ مخزومی پسر خواهر آن حضرت در حالتی که در تن مبارک او درّاعه از پشم و دوالهای شمشیر او از لیف خرما بود، و بر دو پای آن حضرت بود نعلینی از لیف و گویا پیشانی مبارک او از کثرت سجود مانند زانوی شتر بود پس فرمود آن بزرگوار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ثناء معبود بحقّی را سزاست که بسوی او است بازگشتهای مخلوقات و عواقب امورات، حمد می‌کنیم ما او را بر بزرگی احسان او و برهان نورانی او و بر افزونیهای فضل و منت او چنان حمدی که بشود از برای حقّ او قضا، و از برای شکر او أداء، و بسوی ثواب او نزدیک کننده، و زیادتی نیکوئی او را واجب سازنده و طلب إعانت می‌کنیم از او مثل طلب اعانت کسی که امید دارندۀ فضل او باشد، آرزو کنندۀ منفعت او، اعتماد کننده بدفع او، اعتراف کننده بافضال و کرم او، گردن</w:t>
      </w:r>
    </w:p>
    <w:p>
      <w:pPr>
        <w:pStyle w:val="BookText"/>
        <w:rPr/>
      </w:pPr>
      <w:r>
        <w:rPr>
          <w:rFonts w:ascii="IRNazanin" w:hAnsi="IRNazanin" w:eastAsia="IRNazanin"/>
          <w:color w:val="111111"/>
          <w:sz w:val="28"/>
          <w:sz w:val="28"/>
          <w:szCs w:val="28"/>
          <w:rtl w:val="true"/>
          <w:lang w:bidi="fa-IR"/>
        </w:rPr>
        <w:t>نهنده بر او با کردار و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ایمان می‌آوریم او را مثل ایمان آوردن کسی که امیدوار باشد باو در حالتی که یقین کننده باشد، و باز گردد بسوی او در حالتی که ایمان آورنده باشد، و خضوع خشوع کند او را در حالتی که گردن نهنده باشد، و اخلاص ورزد از برای او در حالتی که موحّد باشد، و تعظیم کند او را در حالتی که تمجید کننده شود، و پناه ببرد باو در حالتی که رغبت کننده و سعی نماینده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 نشد حق سبحانه و تعالی تا این که در عزّت شریک داشته باشد، و پسر ندارد تا این که میراث برده شده و هالک گردد، و مقدّم نشده بر او هیچ وقت و زمانی و نوبه نوبه فراهم نیامده او را هیچ زیادتی و نقصانی، بلکه آشکار شد بعقلها با آنچه نمایان کرد ما را از علامات تدبیر محکم و قضاء متقن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جمله شواهد خلق او است خلقت آسمانها در حالتی که ثابت و محکم‌اند بی‌ستونی، و ایستاده‌اند بدون تکیه‌گاهی دعوت فرمود آنها را پس اجابت کردند در حالتی که اطاعت کننده بودند و انقیاد نماینده بدون این که توقّف داشته باشند یا تأخیر کننده باشند، و اگر نبود اقرار آنها بربوبیّت او و انقیاد آنها بطاعت او نمی‌گردانید آنها را محلّ عرش خود، و نه مسکن از برای فرشتگان، و نه محلّ صعود کلمات طیّبات و أعمال صالحه از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گردانید ستارهای آسمانها را علامتها تا راه بیابد با آنها شخص متحیّر سرگردان در محل اختلاف راههای أطراف زمین، مانع نشد از روشنی نور آن ستارها شدّت تاریکی شب تیره، و متمکّن نشد لباسهای سیاه ظلمتهای با شدّت از این که بر گرداند آنچه که شایع و ظاهر شده در آسمانها از درخشیدن نور ماه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تنزیه میکنم آن کسی را که پوشیده نمی‌شود بر او سیاهی ظلمت با شدّت و نه سیاهی شب آرمیده در بقعهای زمینها که منخفض و پست‌اند، و نه در کوههای بلند سیاه رنگ مایل بسرخی که قریب بیکدیگرند، و مخفی نمی‌شود بر او آنچه</w:t>
      </w:r>
    </w:p>
    <w:p>
      <w:pPr>
        <w:pStyle w:val="BookText"/>
        <w:rPr/>
      </w:pPr>
      <w:r>
        <w:rPr>
          <w:rFonts w:ascii="IRNazanin" w:hAnsi="IRNazanin" w:eastAsia="IRNazanin"/>
          <w:color w:val="111111"/>
          <w:sz w:val="28"/>
          <w:sz w:val="28"/>
          <w:szCs w:val="28"/>
          <w:rtl w:val="true"/>
          <w:lang w:bidi="fa-IR"/>
        </w:rPr>
        <w:t>که آواز کند بر او رعد در افق آسمان، و آنچه که متلاشی و نابود می‌شود از او برقهای أبر و بر آنچه که می‌افتد از برگ درختان که زایل می‌گرداند آن برگ را از محلّ افتادن تند بادها که حاصل می‌شود بسبب سقوط نجوم ساقط از منازل قمر و بسبب ریخته شدن باران از آسمان و میداند جای افتادن قطرهای باران و قرارگاه آن را و محلّ کشیدن مورچهای کوچک و مکان جرّ آنرا و چیزی را که کفایت کند پشه را از خوراک آن و چیزی که حمل نموده است آن را ماده در شکم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مر خدای راست که موجود بود پیش از این که بوده باشد کرسی یا عرش یا آسمان یا زمین یا جان یا انسان درک نمی‌شود آن پروردگار با وهم و گمان و اندازه کرده نمی‌شود با فهم عقلها، و مشغول نمی‌گرداند او را سائلی از سائل دیگر، و کم نمی‌گرداند بحر کرم او را هیچ عطائی، و نگاه نمی‌کند با چشم، و محدود نمی‌گردد بامکان، و موصوف نمی‌شود با جفتها، و نمی‌آفریند بمعالجه و مباشرت، و ادراک نمی‌شود با حواس ظاهره و باطنه، و قیاس کرده نمی‌شود بخلق آن چنان پروردگاری که سخن گفت با جناب موسی علیه السّلام سخن گفتنی، و نمایانید او را أز علامتهای قدرت خود چیز بزرگی بی أعضا و جوارحی و بدون نطق و گوشت پارهائی که در آخر دهن است و با آن نطق حاصل می‌شود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اگر راست گوینده باشی تو ای مشقت کشنده در وصف پروردگار خود پس وصف کن جبرئیل و میکائیل و لشکرهای فرشتگان را که مقرّب درگاه اویند در منزلهای قدس و طهارت خاضع و مایلند بزیر أز خضوع در حالتی که متحیّر است عقلهای ایشان در این که حدی قرار بدهند بهترین آفریننده‌گان را، و جز این نیست که ادراک می‌شود با صفتها صاحبان صورتها و آلتها و آن کسی که منقضی می‌شود بفنا و نیستی زمانی که برسد بغایت حد خود، پس نیست هیچ معبود بحقّی غیر او که روشن فرمود با نور خود هر تاریکی، و تاریک گردانید با تاریکی خود هر روشنی را</w:t>
      </w:r>
      <w:r>
        <w:rPr>
          <w:rFonts w:eastAsia="IRNazanin" w:cs="IRNazanin"/>
          <w:color w:val="111111"/>
          <w:sz w:val="28"/>
          <w:szCs w:val="28"/>
          <w:rtl w:val="true"/>
          <w:lang w:bidi="fa-IR"/>
        </w:rPr>
        <w:t>.</w:t>
      </w:r>
      <w:bookmarkStart w:id="497" w:name="pg13871_143873"/>
    </w:p>
    <w:p>
      <w:pPr>
        <w:pStyle w:val="Heading5"/>
        <w:numPr>
          <w:ilvl w:val="4"/>
          <w:numId w:val="1"/>
        </w:numPr>
        <w:rPr/>
      </w:pPr>
      <w:bookmarkStart w:id="498" w:name="__RefHeading___Toc1186451_3264237689"/>
      <w:bookmarkStart w:id="499" w:name="_Toc196"/>
      <w:bookmarkEnd w:id="497"/>
      <w:bookmarkEnd w:id="498"/>
      <w:r>
        <w:rPr>
          <w:rtl w:val="true"/>
        </w:rPr>
        <w:t>الفصل الثانی</w:t>
      </w:r>
      <w:bookmarkEnd w:id="499"/>
    </w:p>
    <w:p>
      <w:pPr>
        <w:pStyle w:val="Heading6"/>
        <w:numPr>
          <w:ilvl w:val="5"/>
          <w:numId w:val="1"/>
        </w:numPr>
        <w:rPr/>
      </w:pPr>
      <w:bookmarkStart w:id="500" w:name="__RefHeading___Toc1186453_3264237689"/>
      <w:bookmarkStart w:id="501" w:name="_Toc197"/>
      <w:bookmarkEnd w:id="500"/>
      <w:r>
        <w:rPr>
          <w:rtl w:val="true"/>
        </w:rPr>
        <w:t>اشارة</w:t>
      </w:r>
      <w:bookmarkEnd w:id="501"/>
    </w:p>
    <w:p>
      <w:pPr>
        <w:pStyle w:val="BookText"/>
        <w:rPr/>
      </w:pPr>
      <w:r>
        <w:rPr>
          <w:rFonts w:ascii="IRNazanin" w:hAnsi="IRNazanin" w:eastAsia="IRNazanin"/>
          <w:color w:val="111111"/>
          <w:sz w:val="28"/>
          <w:sz w:val="28"/>
          <w:szCs w:val="28"/>
          <w:rtl w:val="true"/>
          <w:lang w:bidi="fa-IR"/>
        </w:rPr>
        <w:t>أوصیکم عباد اللّه بتقوی اللّه الّذی ألبسکم الرّیاش، و أسبغ علیکم المعاش، و لو أنّ أحدا یجد إلی البقاء سلّما، أو لدفع الموت سبیلا، لکان ذلک سلیمان بن داود علیه السّلام الّذی سخّر له ملک الجنّ و الإنس مع النّبوّة و عظیم الزّلفة، فلمّا استوفی طعمته، و استکمل مدّته، رمته قسیّ الفناء بنبال الموت، و أصبحت الدّیار منه خالیة، و المساکن معطّلة، و ورثها قوم آخرون، و إنّ لکم فی القرون السّالفة لعبرة، أین العمالقة و أبناء العمالقة؟ أین الفراعنة و أبناء الفراعنة؟ أین أصحاب مداین الرّسّ؟ الّذین قتلوا النّبیّین، و أطفئوا سنن المرسلین، و أحیوا سنن الجبّارین، و أین الّذین ساروا بالجیوش، و هزموا الالوف، و عسکروا العساکر، و مدّنوا المداین</w:t>
      </w:r>
      <w:r>
        <w:rPr>
          <w:rFonts w:eastAsia="IRNazanin" w:cs="IRNazanin"/>
          <w:color w:val="111111"/>
          <w:sz w:val="28"/>
          <w:szCs w:val="28"/>
          <w:rtl w:val="true"/>
          <w:lang w:bidi="fa-IR"/>
        </w:rPr>
        <w:t>.</w:t>
      </w:r>
    </w:p>
    <w:p>
      <w:pPr>
        <w:pStyle w:val="Heading6"/>
        <w:numPr>
          <w:ilvl w:val="5"/>
          <w:numId w:val="1"/>
        </w:numPr>
        <w:rPr/>
      </w:pPr>
      <w:bookmarkStart w:id="502" w:name="__RefHeading___Toc1186455_3264237689"/>
      <w:bookmarkStart w:id="503" w:name="_Toc198"/>
      <w:bookmarkEnd w:id="502"/>
      <w:r>
        <w:rPr>
          <w:rtl w:val="true"/>
        </w:rPr>
        <w:t>اللغة</w:t>
      </w:r>
      <w:bookmarkEnd w:id="50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الریش ما ظهر من اللباس،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الریاش جمع الریش و هو اللباس الفاخر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المعیشة مکتسب الانسان الّذی یعیش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کسکّر ما یرتقی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القوس</w:t>
      </w:r>
      <w:r>
        <w:rPr>
          <w:rStyle w:val="FootnoteAnchor"/>
          <w:rtl w:val="true"/>
        </w:rPr>
        <w:footnoteReference w:id="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السّهام العربیّة لا واحد لها من لفظها</w:t>
      </w:r>
      <w:bookmarkStart w:id="504" w:name="pg13871_143874"/>
    </w:p>
    <w:p>
      <w:pPr>
        <w:pStyle w:val="BookText"/>
        <w:rPr/>
      </w:pPr>
      <w:bookmarkEnd w:id="504"/>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العمالیق أولاد عملیق وزان قندیل أو عملاق کقرطاس و هو من ولد نوح علیه السّلام حسبما تعرف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فرعون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السّین نهر عظیم بین آذربیجان و ارمینیة و هو المعروف الان بالأرس مبدؤه من مدینة طراز و ینتهی إلی شهر الکرّ فیختلطان و یصبّان فی البحر، و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کانت لبقیّة من ثمود کذّبوا نبیّهم و رسّوه فی بئر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المداین تمدینا مصّرها</w:t>
      </w:r>
      <w:r>
        <w:rPr>
          <w:rFonts w:eastAsia="IRNazanin" w:cs="IRNazanin"/>
          <w:color w:val="111111"/>
          <w:sz w:val="28"/>
          <w:szCs w:val="28"/>
          <w:rtl w:val="true"/>
          <w:lang w:bidi="fa-IR"/>
        </w:rPr>
        <w:t>.</w:t>
      </w:r>
    </w:p>
    <w:p>
      <w:pPr>
        <w:pStyle w:val="Heading6"/>
        <w:numPr>
          <w:ilvl w:val="5"/>
          <w:numId w:val="1"/>
        </w:numPr>
        <w:rPr/>
      </w:pPr>
      <w:bookmarkStart w:id="505" w:name="__RefHeading___Toc1186457_3264237689"/>
      <w:bookmarkStart w:id="506" w:name="_Toc199"/>
      <w:bookmarkEnd w:id="505"/>
      <w:r>
        <w:rPr>
          <w:rtl w:val="true"/>
        </w:rPr>
        <w:t>الاعراب</w:t>
      </w:r>
      <w:bookmarkEnd w:id="506"/>
    </w:p>
    <w:p>
      <w:pPr>
        <w:pStyle w:val="BookText"/>
        <w:rPr/>
      </w:pPr>
      <w:r>
        <w:rPr>
          <w:rFonts w:ascii="IRNazanin" w:hAnsi="IRNazanin" w:eastAsia="IRNazanin"/>
          <w:color w:val="111111"/>
          <w:sz w:val="28"/>
          <w:sz w:val="28"/>
          <w:szCs w:val="28"/>
          <w:rtl w:val="true"/>
          <w:lang w:bidi="fa-IR"/>
        </w:rPr>
        <w:t>الباء فی قوله بنبال الموت زایدة فی المفعول، و المداین مفعول لقوله مدّنوا لا فیه کما هو واضح</w:t>
      </w:r>
      <w:r>
        <w:rPr>
          <w:rFonts w:eastAsia="IRNazanin" w:cs="IRNazanin"/>
          <w:color w:val="111111"/>
          <w:sz w:val="28"/>
          <w:szCs w:val="28"/>
          <w:rtl w:val="true"/>
          <w:lang w:bidi="fa-IR"/>
        </w:rPr>
        <w:t>.</w:t>
      </w:r>
    </w:p>
    <w:p>
      <w:pPr>
        <w:pStyle w:val="Heading6"/>
        <w:numPr>
          <w:ilvl w:val="5"/>
          <w:numId w:val="1"/>
        </w:numPr>
        <w:rPr/>
      </w:pPr>
      <w:bookmarkStart w:id="507" w:name="__RefHeading___Toc1186459_3264237689"/>
      <w:bookmarkStart w:id="508" w:name="_Toc200"/>
      <w:bookmarkEnd w:id="507"/>
      <w:r>
        <w:rPr>
          <w:rtl w:val="true"/>
        </w:rPr>
        <w:t>المعنی</w:t>
      </w:r>
      <w:bookmarkEnd w:id="508"/>
    </w:p>
    <w:p>
      <w:pPr>
        <w:pStyle w:val="BookText"/>
        <w:rPr/>
      </w:pPr>
      <w:r>
        <w:rPr>
          <w:rFonts w:ascii="IRNazanin" w:hAnsi="IRNazanin" w:eastAsia="IRNazanin"/>
          <w:color w:val="111111"/>
          <w:sz w:val="28"/>
          <w:sz w:val="28"/>
          <w:szCs w:val="28"/>
          <w:rtl w:val="true"/>
          <w:lang w:bidi="fa-IR"/>
        </w:rPr>
        <w:t>اعلم أنه لما افتتح الخطبة بتحمید اللّه سبحانه و تمجیده و ذکر جملة من صفات جلاله و نعوت جماله و أشار إلی عجائب قدرته و بدایع حکمته فی ملکه و ملکوته فی الفصل السابق منها، أتبعه بهذا الفصل تذکرة و موعظة للمخاطبین، فأوصی بما لا یزال یوصی به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عباد اللّه بتقوی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الزاد و بها المعاد زاد مبلّغ و معاد منجح و هی أن لا یراک حیث نهاک و لا یفقدک حیث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عقّب بالموصول أعنی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ألبسکم الریاش و أسبغ علیکم 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 للغرض المسوق له الکلام، و تنبیها علی أنّه سبحانه مع عظیم احسانه و مزید فضله و انعامه حیث أنعم علیکم باللباس و الریاش و أکمل علیکم المعاش الّذین هما سببا حیاتکم و بهما بقاء نوعکم، کیف یسوغ کفران نعمته بالعصیان، و مقابلة عطوفته بالخطیئة، بل اللاّزم مکافاة نعمائه بالتقوی، و عطایاه بالحسنی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لما کان رأس کلّ خطیئة هو حبّ الدّنیا و کان عمدة أسباب الغفلة و الضّلالة الرکون الیها و طول الأمل فیها نبّه علی فنائها و زوالها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أحدا یجد</w:t>
      </w:r>
    </w:p>
    <w:p>
      <w:pPr>
        <w:pStyle w:val="BookText"/>
        <w:rPr/>
      </w:pPr>
      <w:r>
        <w:rPr>
          <w:rFonts w:ascii="IRNazanin" w:hAnsi="IRNazanin" w:eastAsia="IRNazanin"/>
          <w:color w:val="111111"/>
          <w:sz w:val="28"/>
          <w:sz w:val="28"/>
          <w:szCs w:val="28"/>
          <w:rtl w:val="true"/>
          <w:lang w:bidi="fa-IR"/>
        </w:rPr>
        <w:t>إلی البقاء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لدفع الموت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ذلک سلیمان بن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 من سایر الخلق لکمال السّلطنة و الملک العظیم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له ملک الجنّ و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الوحش و الطیر فهم یوزعون حسبما تعرفه تفصیلا عن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النبوّة و عظیم الزلفة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القربی إلی الحقّ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أنّ النّبوة و التقرّب و المنزلة من الوسائل إلی البقاء لاستجابة الدّعاء معهما فهما مظنّتان للتوصّل إلیه فی الباطن کما أنّ الملک و السلطنة مظنّة لأن تکون وسیلة إلیه فی الظاهر لکنّه مع نبوّته و عظم سلطانه و قدرته علی ما لم یقدر علیه غیره لم یجد وسیلة إلی البقاء، فلیس لأحد بعده أن یطمع فی وجدانه أما انه علیه السّلام لم یجد وسیلة إلی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استوفی طعمته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رزقه المقدّر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استکمل 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رمته قسیّ الفناء بنبال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 الرّمی إلی القسیّ من المجاز العقلی و النسبة إلی الالة،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القسیّ و النبال استعارة لمرامی الأمراض و أسبابها الّتی هی نبال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أصبحت الدّیار منه خالیة و المساکن معطّلة و ورثها قوم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فی البحار من العلل و العیون عن أحمد بن زیاد الهمدانی عن علیّ بن إبراهیم عن أبیه عن علیّ بن معبد عن الحسین بن خالد عن أبی الحسن علیّ بن موسی الرّضا علیهما السّلام عن أبیه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جعفر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علیهم السّلام قال إنّ سلیمان بن داود علیه السّلام قال ذات یوم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قد وهب لی ملکا لا ینبغی لأحد من بعدی سخّر لی الرّیح و الانس و الجنّ و الطیر و الوحوش و علّمنی منطق الطیر و آتانی کلّ شیء و مع جمیع ما اوتیت من الملک ما تمّ لی سرور یوم إلی اللّیل، و قد أحببت أن أدخل قصری فی غد فأصعد أعلاه و أنظر إلی ممالکی فلا تأذنوا لأحد علیّ لئلاّ یرد علی ما ینقص علی یومی،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من الغد أخذ عصاه بیده و صعد إلی أعلی موضع من قصره و وقف متکئا علی عصاه ینظر إلی ممالکه مسرورا بما أوتی فرحا بما أعطی، إذ نظر إلی</w:t>
      </w:r>
    </w:p>
    <w:p>
      <w:pPr>
        <w:pStyle w:val="BookText"/>
        <w:rPr/>
      </w:pPr>
      <w:r>
        <w:rPr>
          <w:rFonts w:ascii="IRNazanin" w:hAnsi="IRNazanin" w:eastAsia="IRNazanin"/>
          <w:color w:val="111111"/>
          <w:sz w:val="28"/>
          <w:sz w:val="28"/>
          <w:szCs w:val="28"/>
          <w:rtl w:val="true"/>
          <w:lang w:bidi="fa-IR"/>
        </w:rPr>
        <w:t>شابّ حسن الوجه و اللّباس قد خرج علیه من بعض زوایا قصره، فلما بصر به سلیمان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أدخلک إلی هذا القصر؟ و قد أردت أن أخلو فیه الیوم فباذن من دخلت؟ 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أدخلنی هذا القصر ربّه و باذنه دخلت،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أحقّ به منّی فمن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ملک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لأقبض روحک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لما امرت به فهذا یوم سروری و أبی اللّه عزّ و جلّ أن یکون لی سروری دون لقائه، فقبض ملک الموت روحه و هو متکئ علی عصاه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 سلیمان متکئا علی عصاه و هو میّت ما شاء اللّه و النّاس ینظرون إلیه و هم یقدّرون أنّه حیّ، فافتتنوا فیه و اختلفوا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 قد بقی متکئا علی عصاه هذه الأیام الکثیرة و لم یتعب و لم ینم و لم یاکل و لم یشرب إنّه لربّنا الذی یجب علینا أن نعبده،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 ساحر إنّه یرینا أنه واقف و متکئ علی عصاه یسحر أعیننا و لیس کذلک، فقال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 هو عبد اللّه و نبیّه یدبّر اللّه بما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اختلفوا بعث اللّه عزّ و جلّ الارضة فدبت فی عصاه، فلما أکلت جوفها انکسرت العصا و خرّ سلیمان من قصره علی وجهه فشکر الجنّ للارضة صنیعها فلأجل ذلک لا توجد الارضة فی مکان إلاّ و عندها ماء و طین، و ذلک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قَضَیْنا عَلَیْهِ الْمَوْتَ ما دَلَّهُمْ عَلی مَوْتِهِ إِلاّ دَابَّةُ الْأَرْضِ تَأْکُلُ مِنْسَأَتَهُ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عصاه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خَرَّ تَبَیَّنَتِ الْجِنُّ أَنْ لَوْ کانُوا یَعْلَمُونَ الْغَیْبَ ما لَبِثُوا فِی الْعَذابِ الْمُهِینِ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نبّه علیه السّلام علی الاعتبار بأحوال القرون الخالیة و الامم الماضیة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لکم فی القرون السالفة 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إلی وجه العبرة علی سبیل الاستفهام التقریری قصدا للتذکیر و التذکّر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العمالقة و أبناء العمالقة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العمالقة أولاد لاوز بن ارم بن سالم بن نوح علیه السّلام کان الملک بالیمن و الحجاز و ما تاخم ذلک من الأقالیم فمنهم عملاق بن لاوز، و منهم طسم بن لاوز أخوه، و منهم جدیس بن لاوز أخوهما، و کان العزّ و الملک بعد عملاق بن لاور فی طسم، فلما ملکهم عملاق بن طسم بغی و أکثر الفساد فی الأرض حتّی کان</w:t>
      </w:r>
    </w:p>
    <w:p>
      <w:pPr>
        <w:pStyle w:val="BookText"/>
        <w:rPr/>
      </w:pPr>
      <w:r>
        <w:rPr>
          <w:rFonts w:ascii="IRNazanin" w:hAnsi="IRNazanin" w:eastAsia="IRNazanin"/>
          <w:color w:val="111111"/>
          <w:sz w:val="28"/>
          <w:sz w:val="28"/>
          <w:szCs w:val="28"/>
          <w:rtl w:val="true"/>
          <w:lang w:bidi="fa-IR"/>
        </w:rPr>
        <w:t>یطأ العروس لیلة إهدائها إلی بعلها و إن کانت بکرا افتضّها قبل وصولها إلی البعل، ففعل ذلک بامرأة من جدیس یقال لها غفیرة بنت غفار، فخرجت إلی قومها و 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أحد أذلّ من جدیس أ هکذا یفعل بالعروس</w:t>
      </w:r>
    </w:p>
    <w:p>
      <w:pPr>
        <w:pStyle w:val="BookText"/>
        <w:rPr/>
      </w:pPr>
      <w:r>
        <w:rPr>
          <w:rFonts w:ascii="IRNazanin" w:hAnsi="IRNazanin" w:eastAsia="IRNazanin"/>
          <w:color w:val="111111"/>
          <w:sz w:val="28"/>
          <w:sz w:val="28"/>
          <w:szCs w:val="28"/>
          <w:rtl w:val="true"/>
          <w:lang w:bidi="fa-IR"/>
        </w:rPr>
        <w:t xml:space="preserve">فغضب لها أخوها الأسود بن غفار و تابعه قومه علی الفتک بعملاق بن طسم و أهل بیته فصنع الاسود طعاما و دعی العملاق إلیه ثمّ وثب به و بطسم فأتی علی رؤسائهم و نجا منهم رباح بن مز فصار إلی ذی جیشان بن تبع الحمیری ملک الیمن، فاستغاث به علی جدیس فصار ذو جیشان فی حمیر فأتی بلاد جوّ و هی قصبة الیمامة و استأصل جدیس کلّها و أخرب الیمامة فلم یبق لجدیس باقیة و لا لطسم إلاّ الیسیر منهم ثمّ ملک بعد طسم و جدیس و باز بن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لاوز بن ارم فسار بولده و أهله و نزل برمل عالج فبغوا فی الأرض حینا حتّی أفناهم اللّه، ثمّ ملک الأرض بعد و باز عبد صحم بن اثیف بن لاوز فنزلوا بالطایف حینا ثمّ بادوا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یعدّ من العمالقة عاد و 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عاد فهو ابن عویص بن ارم بن سام بن نوح کان یعبد القمر یقال إنّه کان رأی من صلبه أولادا و أولاد أولاد أربعة آلاف، و أنّه نکح ألف جاریة و کان بلاده الأحقاف المذکورة فی القرآن</w:t>
      </w:r>
      <w:r>
        <w:rPr>
          <w:rStyle w:val="FootnoteAnchor"/>
          <w:rtl w:val="true"/>
        </w:rPr>
        <w:footnoteReference w:id="48"/>
      </w:r>
      <w:r>
        <w:rPr>
          <w:rFonts w:ascii="IRNazanin" w:hAnsi="IRNazanin" w:eastAsia="IRNazanin"/>
          <w:color w:val="111111"/>
          <w:sz w:val="28"/>
          <w:sz w:val="28"/>
          <w:szCs w:val="28"/>
          <w:rtl w:val="true"/>
          <w:lang w:bidi="fa-IR"/>
        </w:rPr>
        <w:t>، و هی من شجر عمّان إلی حضرموت، و من أولاده شدّاد ابن عاد صاحب المدینة المذکورة فی سورة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ثمود فهو ابن عابر بن ارم بن سام بن نوح علیه السّلام، و کانت دیاره بین الشام و الحجاز إلی ساحل بحر الحبشة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الفراعنة و أبناء الفراعنة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ملوک مصر فمنهم الولید بن الریان فرعون یوسف علیه السّلام، و منهم الولید بن مصعب فرعون موسی، و منهم فرعون بن الأعرج الّذی غزا بنی إسرائیل و أخرب بیت المقدّس</w:t>
      </w:r>
      <w:r>
        <w:rPr>
          <w:rFonts w:eastAsia="IRNazanin" w:cs="IRNazanin"/>
          <w:color w:val="111111"/>
          <w:sz w:val="28"/>
          <w:szCs w:val="28"/>
          <w:rtl w:val="true"/>
          <w:lang w:bidi="fa-IR"/>
        </w:rPr>
        <w:t>.</w:t>
      </w:r>
      <w:bookmarkStart w:id="509" w:name="pg13871_143878"/>
    </w:p>
    <w:p>
      <w:pPr>
        <w:pStyle w:val="BookText"/>
        <w:rPr/>
      </w:pPr>
      <w:bookmarkEnd w:id="5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أصحاب مداین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ستعرف انبائهم فی التذییل الاتی،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جحدوا ربّ العالمین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أطفئوا سنن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شرایع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أحیوا سنن الجبّارین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بدع الشیاطین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ساروا بالجیوش و هزموا الالوف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فتحوا الأمصار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عسکروا العساکر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مدّنوا المداین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w:t>
      </w:r>
    </w:p>
    <w:p>
      <w:pPr>
        <w:pStyle w:val="Heading6"/>
        <w:numPr>
          <w:ilvl w:val="5"/>
          <w:numId w:val="1"/>
        </w:numPr>
        <w:rPr/>
      </w:pPr>
      <w:bookmarkStart w:id="510" w:name="__RefHeading___Toc1186461_3264237689"/>
      <w:bookmarkStart w:id="511" w:name="_Toc201"/>
      <w:bookmarkEnd w:id="510"/>
      <w:r>
        <w:rPr>
          <w:rtl w:val="true"/>
        </w:rPr>
        <w:t>تذییل هذا الفصل من الخطبة بامرین</w:t>
      </w:r>
      <w:bookmarkEnd w:id="511"/>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2" w:name="__RefHeading___Toc1186463_3264237689"/>
      <w:bookmarkStart w:id="513" w:name="_Toc202"/>
      <w:bookmarkEnd w:id="512"/>
      <w:r>
        <w:rPr>
          <w:rtl w:val="true"/>
        </w:rPr>
        <w:t>الاول</w:t>
      </w:r>
      <w:bookmarkEnd w:id="513"/>
    </w:p>
    <w:p>
      <w:pPr>
        <w:pStyle w:val="BookText"/>
        <w:rPr/>
      </w:pPr>
      <w:r>
        <w:rPr>
          <w:rFonts w:ascii="IRNazanin" w:hAnsi="IRNazanin" w:eastAsia="IRNazanin"/>
          <w:color w:val="111111"/>
          <w:sz w:val="28"/>
          <w:sz w:val="28"/>
          <w:szCs w:val="28"/>
          <w:rtl w:val="true"/>
          <w:lang w:bidi="fa-IR"/>
        </w:rPr>
        <w:t>فی نوادر أخبار ملک سلیمان بن داود علیه السّلام</w:t>
      </w:r>
    </w:p>
    <w:p>
      <w:pPr>
        <w:pStyle w:val="BookText"/>
        <w:rPr/>
      </w:pPr>
      <w:r>
        <w:rPr>
          <w:rFonts w:ascii="Amiri" w:hAnsi="Amiri" w:eastAsia="Amiri" w:cs="Amiri"/>
          <w:color w:val="111111"/>
          <w:sz w:val="28"/>
          <w:sz w:val="28"/>
          <w:szCs w:val="28"/>
          <w:rtl w:val="true"/>
          <w:lang w:bidi="ar-SA"/>
        </w:rPr>
        <w:t>المشار إلیه فی هذا الفصل قال تعالی فی سورة 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آتَیْنا داوُدَ وَ سُلَیْمانَ عِلْماً وَ قالاَ الْحَمْدُ لِلّهِ الَّذِی فَضَّلَنا عَلی کَثِیرٍ مِنْ عِبادِهِ الْمُؤْمِنِینَ وَ وَرِثَ سُلَیْمانُ داوُدَ وَ قالَ یا أَیُّهَا النّاسُ عُلِّمْنا مَنْطِقَ الطَّیْرِ وَ أُوتِینا مِنْ کُلِّ شَیْ‌ءٍ إِنَّ هذا لَهُوَ الْفَضْلُ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لِسُلَیْمانَ الرِّیحَ غُدُوُّها شَهْرٌ وَ رَواحُها شَهْرٌ وَ أَسَلْنا لَهُ عَیْنَ الْقِطْرِ وَ مِنَ الْجِنِّ مَنْ یَعْمَلُ بَیْنَ یَدَیْهِ بِإِذْنِ رَبِّهِ وَ مَنْ یَزِغْ مِنْهُمْ عَنْ أَمْرِنا نُذِقْهُ مِنْ عَذابِ السَّعِیرِ یَعْمَلُونَ لَهُ ما یَشاءُ مِنْ مَحارِیبَ وَ تَماثِیلَ وَ جِفانٍ کَالْجَوابِ وَ قُدُورٍ راسِیاتٍ اعْمَلُوا آلَ داوُدَ شُکْراً وَ قَلِیلٌ مِنْ عِبادِیَ الشَّکُورُ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وَرِثَ سُلَیْمانُ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فی روایة اکمال الدین إنّ داود علیه السّلام أراد أن یستخلف سلیمان لأنّ اللّه عزّ و جلّ أوحی إلیه یأمره بذلک فلما أخبر بنی إسرائیل ضجّوا من ذلک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یستخلف علینا حدثا و فینا من هو أکبر منه، فدعی أسباط بنی إسرائیل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مقالتکم فأرونی عصیّکم فأیّ عصا أثمرت فصاحبها ولیّ الأمر بعدی،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لیکتب کلّ واحد منکم اسمه علی عصاه، فکتبوا ثمّ جاء سلیمان بعصاه فکتب علیها اسمه ثمّ ادخلت بیتا و اغلق الباب و حرسه رءوس أسباط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صلّی بهم الغداة ثمّ</w:t>
      </w:r>
    </w:p>
    <w:p>
      <w:pPr>
        <w:pStyle w:val="BookText"/>
        <w:rPr/>
      </w:pPr>
      <w:r>
        <w:rPr>
          <w:rFonts w:ascii="IRNazanin" w:hAnsi="IRNazanin" w:eastAsia="IRNazanin"/>
          <w:color w:val="111111"/>
          <w:sz w:val="28"/>
          <w:sz w:val="28"/>
          <w:szCs w:val="28"/>
          <w:rtl w:val="true"/>
          <w:lang w:bidi="fa-IR"/>
        </w:rPr>
        <w:t>أقبل ففتح لهم الباب فأخرج عصیّهم و قد ورقت عصا سلیمان و قد أثمرت، فسلّموا ذلک لداود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محاسن البرقی عن أبی الحسن موسی بن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استخلف داود سلیمان و هو ابن ثلاثة عشر سنة، و مکث فی ملکه 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عُلِّمْنا مَنْطِقَ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النّطق عبارة و هو مختصّ بالانسان إلاّ أنّ سلیمان لما فهم معنی صوت الطیر سمّاه منطقا مجازا، و قال علیّ بن عیسی إن الطّیر کانت تکلّم سلیمان علیه السّلام معجزة له کما أخبر عن الهدهد، و منطق الطیر صوت یتفاهم به معانیها علی صیغة واحدة بخلاف منطق الناس الّذی یتفاهمون به المعانی علی صیغ مختلفة، و لذلک لم نفهم عنها مع طول مصاحبتها و لم یفهم هی عنا، لأنّ أفهامها مقصورة علی تلک الامور المخصوصة، و لمّا جعل سلیمان یفهم عنها کان قد علم منطقها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أُوتِینا مِنْ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کلّ شیء تؤتی الأنبیاء و الملوک،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شیء یطلبه طالب لحاجته الیه و انتفاعه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لِسُلَیْمانَ الرِّیحَ غُدُوُّها شَهْرٌ وَ رَواحُها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الطبرسی أی و سخّرنا لسلیمان الریح مسیر غدوّ تلک الریح المسخّرة مسیر شهر و مسیر رواحها مسیر شهر، و المعنی أنها کانت تسیر فی الیوم مسیرة شهرین للرّاکب قال قتادة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کانت تغدو مسیرة شهر إلی نصف النهار و یروح مسیرة شهر إلی آخر النهار، و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تغدو من دمشق فیقبل باصطخر من أرض اصفهان و بینهما مسیرة شهر للمستریح، و تروح من اصطخر فتبیت بکابل و بینهما مسیرة شهر تحمله الرّیح مع جنوده أعطاه اللّه الرّیح بدلا من الصافنات الجیاد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أَسَلْنا لَهُ عَیْنَ 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أذبنا له عین النحاس و أظهرناها له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الْجِنِّ مَنْ یَعْمَلُ بَیْنَ یَدَیْهِ بِإِذْنِ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و سخّرنا له من الجنّ من بحضرته و امام عینه ما یأمرهم به من الأعمال کما یعمل الادمی بین یدی الادمی بأمر ربّه تعالی، و کان یکلّفهم الأعمال الشاقّة، و فیه دلالة علی أنّه قد کان من الجنّ</w:t>
      </w:r>
    </w:p>
    <w:p>
      <w:pPr>
        <w:pStyle w:val="BookText"/>
        <w:rPr/>
      </w:pPr>
      <w:r>
        <w:rPr>
          <w:rFonts w:ascii="IRNazanin" w:hAnsi="IRNazanin" w:eastAsia="IRNazanin"/>
          <w:color w:val="111111"/>
          <w:sz w:val="28"/>
          <w:sz w:val="28"/>
          <w:szCs w:val="28"/>
          <w:rtl w:val="true"/>
          <w:lang w:bidi="fa-IR"/>
        </w:rPr>
        <w:t>من هو غیر مسخّر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یَزِغْ مِنْهُمْ عَنْ أَمْرِنا نُذِقْهُ مِنْ عَذابِ السَّعِیرِ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یعدل من هؤلاء الجنّ الّذین سخّرناهم لسلیمان عما أمرناهم به من طاعة سلیمان نذقه من عذاب النار فی الاخرة عن أکثر المفسرین،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نذقه العذاب فی الدّنیا و أنّ اللّه سبحانه وکّل بهم ملکا بیده سوط من نار فمن زاغ منهم من طاعة سلیمان ضربه ضربة أحرقته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یَعْمَلُونَ لَهُ ما یَشاءُ مِنْ مَحارِیبَ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البیوت الشریفة الشریعة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القصور و المساجد یتعبّد فیها عن قتادة و الجبائی،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مما عملوا بیت المقدّس و قد کان اللّه عزّ و جلّ سلّط علی بنی اسرائیل الطاعون فهلک خلق کثیر فی یوم واحد فأمرهم داود أن یغتسلوا و یبرزوا الی الصّعید بالذّراری و الأهلین و یتضرّعوا إلی اللّه تعالی لعلّه یرحمهم، و ذلک صعید بیت المقدس قبل بناء المسجد، و ارتفع داود علیه السّلام فوق الصّخرة فخرّ ساجدا یبتهل إلی اللّه سبحانه و سجدوا معه، فلم یرفعوا رؤوسهم حتی کشف اللّه عنهم الطاعون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شفع اللّه داود فی بنی اسرائیل جمعهم داود بعد ثلاث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قد منّ علیکم و رحمکم فجدّدوا شکرا بأن تتّخذوا من هذا الصعید الذی رحمکم فیه مسجدا ففعلوا، و أخذوا فی بناء بیت المقدس فکان داود علیه السّلام ینقل الحجارة لهم علی عاتقة، و کذلک خیار بنی اسرائیل حتّی رفعوه قامة و لداود علیه السّلام یومئذ سبع و عشرون و مأئة سنة، فأوحی اللّه تعالی إلی داود علیه السّلام أنّ تمام بنائه یکون علی ید ابنه سلیمان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صار داود ابن أربعین و مأئة سنة توفّاه اللّه تعالی و استخلف سلیمان فأحبّ إتمام بیت المقدس فجمع الجنّ و الشیاطین فقسم علیهم الأعمال یخصّ کلّ طائفة منهم بعمل، فأرسل الجنّ و الشیاطین فی تحصیل الرخام و المها الأبیض الصافی من معادنه و أمر ببناء المدینة من الرخام و الصفاح و جعلها اثنا عشر ربضا و أنزل کلّ ربض منها سبطا من الأسباط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من بناء المدینة ابتدء فی بناء المسجد فوجّه الشیاطین فرقا فرقة یستخرجون الذهب و الیواقیت من معادنها، و فرقة یقلعون الجواهر و الأحجار من أماکنها، و فرقة یأتونه بالمسک و العنبر و سایر الطیب، و فرقة یأتونه بالدرّ من البحار فاوتی من ذلک بشیء لا یحصیه إلاّ اللّه تعالی ثمّ احضر الصناع و أمرهم بنحت تلک الأحجار حتّی یصیروها ألواحا و معالجة تلک الجواهر و اللالی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بنی سلیمان المسجد بالرخام الأبیض و الأصفر و الأخضر و عمده بأساطین المها الصافی و سقفه بألواح الجواهر و فضض سقوفه و حیطانه باللالی و الیواقیت و الجواهر و بسط أرضه بألواح الفیروزج، فلم یکن فی الأرض بیت أبهی منه و لا أنور من ذلک المسجد کان یضیء فی الظلمة کالقمر لیلة البدر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منه جمع إلیه خیار بنی إسرائیل فأعلمهم أنه بناه اللّه تعالی و اتّخذ ذلک الیوم الذی فرغ منه 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بیت المقدس علی ما بناه سلیمان حتّی غزا بخت نصر بنی اسرائیل فخرب المدینة و هدمها و نقض المسجد و أخذ ما فی سقوفه و حیطانه من الذّهب و الدّر و الیواقیت و الجواهر، فحملها إلی دار مملکته من أرض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 بن المسیّب لما فرغ سلیمان من بناء بیت المقدس تغلقت أبوابه فعالجها سلیمان فلم تنفتح حتّی قال فی دعائه بصلوات أبی داود علیه السّلام إلاّ فتحت الأبواب ففرغ له عشرة آلاف من قراء بنی اسرائیل خمسة آلاف باللیل و خمسة آلاف بالنهار و لا یأتی ساعة من لیل و نهار إلاّ و یعبد اللّه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تَماثِیلَ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صورا من نحاس و شبه و زجاج کانت الجنّ تعملها، ثمّ اختلفوا فقال بعضهم کانت صورا للحیوانات، و قال آخرون کانوا یعملون صور السّباع و البهایم علی کرسیّه لیکون أهیب له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فذکروا أنّهم صوّروا أسدین أسفل کرسیّه و نسرین فوق عمودی کرسیّه فکان إذا أراد أن یصعد الکرسی بسط الأسدان ذراعیهما، و إذا علا علی الکرسی نشر النسران أجنحتهما فظلّلاه من الشّمس،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کان مما لا یعرفه أحد</w:t>
      </w:r>
    </w:p>
    <w:p>
      <w:pPr>
        <w:pStyle w:val="BookText"/>
        <w:rPr/>
      </w:pP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حاول بخت نصر صعود الکرسی بعد سلیمان حین غلب علی بنی إسرائیل لم یعرف کیف کان یصعد سلیمان، فرفع الأسد ذراعیه فضرب ساقه فقدّها فوقع مغشیّا علیه فما جسر أحد بعده أن یصعد ذلک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و لم یکن یومئذ التصاویر محرمة و هی محظورة فی شریعة نبیّنا صلّی اللّه علیه و آله و سلّم،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المصوّرین، و یجوز أن یکره ذلک فی زمن دون زمن، و قد بیّن اللّه سبحانه أنّ المسیح علیه السّلام کان یصوّر بأمر اللّه من الطین کهیئة الطّیر و قال ابن عبّاس کانوا یعملون صور الأنبیاء و العبّاد فی المساجد لیقتدی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الصّادق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هی تماثیل النساء و الرجال و لکنها الشجر و ما أشبهه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جِفانٍ کَالْجَوابِ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صحاف کالحیاض الّتی یجبی فیها الماء أی یجمع و کان سلیمان علیه السّلام یصلح طعام جیشه فی مثل هذه الجفان، فانه لم یمکنه أن یطعمهم فی مثل قصاع الناس لکثرتهم،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یجمع علی کلّ جفنة ألف رجل یأکلون من بین 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قُدُورٍ راسِیاتٍ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ثابتات لا یزلن عن أمکنتهنّ لعظمهنّ، عن قتادة و کانت بالیمن و قیل کانت عظیمة کالجبال یحملونها مع أنفسهم و کان سلیمان علیه السّلام یطعم جنده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عن صاحب الکامل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داود ملک بعده ابنه سلیمان علیه السّلام علی بنی إسرائیل و کان عمره ثلاث عشر سنة، و أتاه مع الملک النبوّة و سخّر له الجنّ و الانس و الشیاطین و الطیر و الریح، فکان إذا خرج من بیته إلی مجلسه عکفت علیه الطیر و قام الانس و الجنّ متی یجلس فیه،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سخر له الریح و الجنّ و الشیاطین و الطیر و غیر ذلک بعد أن زال ملکه و أعاده اللّه إلیه و کان أبیض جسیما کثیر الشعر یلبس البیاض، و کان یأکل من کسبه، و کان کثیر الغزو، و کان إذا أراد الغزو أمر فعمل بساط من خشب یسع عسکره فیرکبون علیه هم و دوابهم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یحتاجون إلیه، ثمّ أمر الریح فسار فی غدوته مسیرة شهر و فی روحته کذلک، و کان له ثلاثمأة زوجة و سبعمائة سریة و أعطاه اللّه أخیرا أنه لا یتکلّم أحد بشیء إلاّ حملته الریح فیعلم 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کتاب قصص الأنبیاء بالاسناد عن أبی حمزة عن الأصبغ بن نباته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سلیمان بن داود من بیت المقدّس مع ثلاثمائة ألف کرسی عن یمینه علیها الانس و ثلاثمأة ألف کرسی عن یساره علیها الجنّ، و أمر الطیر فأظلّتهم و أمّا الریح فحملتهم حتّی وردت بهم المداین، ثمّ رجع و بات فی اصطخر، ثمّ غدا فانتهی إلی جزیرة برکاوان، ثمّ أمر الریح فخفضتهم حتّی کادت أقدامهم یصیبها الماء،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رأیتم ملکا أعظم من هذا؟ فنادی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تسبیحة واحدة أعظم مما رأیتم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منه عن الثمالی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ملک سلیمان ما بین الشامات إلی بلاد اصطخر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الطبرسی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کعب بلغنا أنّ سلیمان بن داود علیه السّلام کان عسکره مأئة فرسخ خمسة و عشرون للانس و خمسة و عشرون للجنّ و خمسة و عشرون للوحش و خمسة و عشرون للطیر و کان له ألف بیت من القواریر علی الخشب فیها ثلاثمأة مهیرة و سبعمائة سریة فیأمر الریح العاصف فترفعه و یأمر الرّخاء فتسیر به، فأوحی اللّه إلیه و هو یسیر بین السماء و الأرض أنی قد زدت فی ملکک انّه لا یتکلّم أحد من الخلایق بشیء إلاّ جائت الریح فأخبرتک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نسجت الشیاطین لسلیمان بساطا فرسخ فی فرسخ ذهبا فی ابریسم و کان یوضع فیه منبر من ذهب فی وسط البساط فیقعد علیه و حوله ثلاثة آلاف کرسی من ذهب و فضة، فیقعد الأنبیاء علی کراسی الذهب، و العلماء علی کراسیّ الفضّة و حولهم الناس و حول الناس الجنّ و الشیاطین و تظلّها الطّیر بأجنحتها حتّی لا تقع علیهم الشمس، و ترفع ریح الصبا البساط مسیرة شهر من الصباح إلی الرواح، و من الرواح إلی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تفسیر الثعلبی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سلیمان علیه السّلام لما ملک بعد أبیه أمر باتخاذ کرسیّ لیجلس علیه للقضاء و أمر بأن یعمل بدیعا مهولا بحیث أن لو رآه مبطل أو شاهد زور ارتدع و تهیب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 له کرسی من أنیاب الفیلة و فصّصوه بالیاقوت و اللّؤلؤ و الزّبرجد و أنواع الجواهر و حفظوه بأربع نخلات من ذهب شماریخها الیاقوت الأحمر و الزّمرّد الأخضر علی رأس نخلتین منها طاوسان من ذهب و علی رأس الاخرین نسران من ذهب بعضها مقابلا لبعض، و جعلوا من جنبی الکرسی أسدین من الذهب علی رأس کلّ واحد منهما عمود من الزّمرّد الأخضر و قد عقدوا علی النخلات أشجار کروم من الذهب الأحمر و اتّخذوا عناقیدها من الیاقوت الأحمر بحیث یظلّ عریش الکروم النخل و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سلیمان علیه السّلام إذا أراد صعوده وضع قدمیه علی الدرجة السفلی فیستدیر الکرسی کلّه بما فیه دوران الرحی المسرعة و تنشر تلک النسور و الطواویس أجنحتهما و تبسط الأسدان أیدیهما فتضربان الأرض بأذنابهما، فکذلک کلّ درجة یصعدها سلیمان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استوی بأعلاه أخذ النسران اللّذان علی النخلتین تاج سلیمان فوضعاه علی رأس سلیمان ثمّ یستدیر الکرسی بما فیه و یدور معه النسران و الطاوسان و الأسدان مایلات برءوسها إلی سلیمان ینضحن علیه من أجوافها المسک و العنبر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تناولت حمامة من ذهب قائمة علی عمود من جوهر من أعمدة الکرسی التوراة فیفتحها سلیمان و یقرئها علی الناس و یدعوهم إلی فصل القضاء، و یجلس عظماء بنی إسرائیل علی کراسیّ من الذهب المفصّصة بالجوهر و هی ألف کرسیّ عن یمینه، و تجیء عظماء و تجلس علی کراسیّ الفضّة علی یساره و هی ألف کرسیّ حافّین جمیعا به ثمّ یحفّ بهم الطیر فتظلّهم و تتقدّم إلیه الناس للقضاء</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دعی البیّنات و الشهود لإقامة الشهادات درا الکرسیّ بما فیه مع جمیع ما</w:t>
      </w:r>
      <w:bookmarkStart w:id="514" w:name="pg13871_143885"/>
    </w:p>
    <w:p>
      <w:pPr>
        <w:pStyle w:val="BookText"/>
        <w:rPr/>
      </w:pPr>
      <w:bookmarkEnd w:id="514"/>
      <w:r>
        <w:rPr>
          <w:rFonts w:ascii="IRNazanin" w:hAnsi="IRNazanin" w:eastAsia="IRNazanin"/>
          <w:color w:val="111111"/>
          <w:sz w:val="28"/>
          <w:sz w:val="28"/>
          <w:szCs w:val="28"/>
          <w:rtl w:val="true"/>
          <w:lang w:bidi="fa-IR"/>
        </w:rPr>
        <w:t>حوله دوران الرحا المسرعة و یبسط الأسدان أیدیهما و یضربان الأرض بأذنابهما و ینشر النسران و الطاوسان أجنحتهما فیفزع منه الشهود و یدخلهم من ذلک رعب و لا یشهدون إلاّ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کتاب تنبیه الخاطر روی أنّ سلیمان بن داود علیه السّلام مرّ فی موکبه و الطیر تظلّه و الجنّ و الانس عن یمینه و عن شماله بعابد من عبّاد بنی إسرائیل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ابن داود لقد أتاک اللّه ملکا عظیما، فسمعه سلیمان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للتسبیحة فی صحیفة مؤمن خیر مما اعطی ابن داود و إنّ ما أعطی ابن داود تذهب و أنّ التسبیحة تبقی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سلیمان إذا أصبح تصفح وجوه الأغنیاء و الأشراف حتّی یجیء إلی المساکین و یقعد معهم و یقول مسکین مع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ارشاد القلوب کان سلیمان مع ما هو فیه من الملک یلبس الشعر و اذا جنّه اللّیل شدّ یدیه إلی عنقه فلا یزال قائما حتّی یصبح باکیا و کان قوته من سفایف الخوص یعملها بیده و إنما سأل الملک لیقهر ملوک الکفر</w:t>
      </w:r>
      <w:r>
        <w:rPr>
          <w:rFonts w:eastAsia="IRNazanin" w:cs="IRNazanin"/>
          <w:color w:val="111111"/>
          <w:sz w:val="28"/>
          <w:szCs w:val="28"/>
          <w:rtl w:val="true"/>
          <w:lang w:bidi="fa-IR"/>
        </w:rPr>
        <w:t>.</w:t>
      </w:r>
    </w:p>
    <w:p>
      <w:pPr>
        <w:pStyle w:val="Heading6"/>
        <w:numPr>
          <w:ilvl w:val="5"/>
          <w:numId w:val="1"/>
        </w:numPr>
        <w:rPr/>
      </w:pPr>
      <w:bookmarkStart w:id="515" w:name="__RefHeading___Toc1186465_3264237689"/>
      <w:bookmarkStart w:id="516" w:name="_Toc203"/>
      <w:bookmarkEnd w:id="515"/>
      <w:r>
        <w:rPr>
          <w:rtl w:val="true"/>
        </w:rPr>
        <w:t>الثانی</w:t>
      </w:r>
      <w:bookmarkEnd w:id="516"/>
    </w:p>
    <w:p>
      <w:pPr>
        <w:pStyle w:val="BookText"/>
        <w:rPr/>
      </w:pPr>
      <w:r>
        <w:rPr>
          <w:rFonts w:ascii="IRNazanin" w:hAnsi="IRNazanin" w:eastAsia="IRNazanin"/>
          <w:color w:val="111111"/>
          <w:sz w:val="28"/>
          <w:sz w:val="28"/>
          <w:szCs w:val="28"/>
          <w:rtl w:val="true"/>
          <w:lang w:bidi="fa-IR"/>
        </w:rPr>
        <w:t>فی بیان مداین الرس و قصة اصحابها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تعالی فی سورة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عاداً وَ ثَمُودَ وَ أَصْحابَ الرَّسِّ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سورة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قَبْلَهُمْ قَوْمُ نُوحٍ وَ أَصْحابُ الرَّسِّ </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أهلکنا عادا و ثمود و أصحاب الرّس، و هو بئر رسّوا فیها نبیّهم أی ألقوه فیها عن عکرمة و قیل انهم کانوا أصحاب مواش و لهم بئر یقعدون علیها و کانوا یعبدون الأصنام فبعث اللّه إلیهم شعیبا علیه السّلام فکذّبوه فانهار البئر و انخسف بهم الأرض فهلکوا عن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الرّس قریة بالیمامة یقال لها فلج قتلوا نبیّهم فأهلکهم اللّه عن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کان لهم نبیّ یسمّی حنظلة فقتلوه فاهلکوا عن سعید بن جبیر و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هم أصحاب رسّ و الرّس بئر بانطاکیة قتلوا فیها حبیبا النجار فنسبوا إلیها عن کعب و 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أصحاب الرّس کان نساؤهم سحّاقات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تفسیر علیّ بن ابراهیم أصحاب الرسّ هم الّذین هلکوا لأنّهم استغنوا الرّجال بالرّجال و النّساء بالنّساء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معانی الأخبار معنی أصحاب الرّس أنّهم نسبوا إلی نهر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 من بلاد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 هو البئر و إنّ أصحابه رسّوا نبیّهم بعد سلیمان بن داود علیه السّلام و کانوا قوما یعبدون شجرة صنوبرة یقال لها شاه درخت کان غرسها یافث ابن نوح فانبتت لنوح علیه السّلام بعد الطوفان و کان نساؤهم یشتغلن بالنساء عن الرّجال فعذّبهم اللّه عزّ و جلّ بریح عاصف شدید الحمرة و جعل الأرض من تحتهم حجر کبریت یتوقد و أظلّتهم سحابة سوداء مظلمة فانکفت علیهم کالقبّة جمرة تلتهب فذابت أبدانهم کما یذوب الرّصاص فی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العرایس للثعلبی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عاداً وَ ثَمُودَ وَ أَصْحابَ الرَّسِّ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قَبْلَهُمْ قَوْمُ نُوحٍ وَ أَصْحابُ الرَّسِّ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أهل التفسیر و أصحاب الأقاصیص فیهم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سعید بن جبیر و الکلبی و الخلیل بن أحمد دخل کلام بعضهم فی بعض و کلّ أخبر بطائفة من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الرّسّ بقیّة ثمود و قوم صالح و هم أصحاب البئر الّتی ذکرها اللّه تعالی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بِئْرٍ مُعَطَّلَةٍ وَ قَصْرٍ مَشِیدٍ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بفلیج الیمامة نزولا علی تلک البئر و کلّ رکیّة لم تطو بالحجارة و الاجر فهو بئر و کان لهم نبیّ یقال له حنظلة بن صفوان، و کان بأرضهم جبل یقال له فتح مصعدا فی السماء میلا، و کانت العنقاء تنتابه و هی کأعظم ما یکون من الطیر و فیها من کلّ</w:t>
      </w:r>
    </w:p>
    <w:p>
      <w:pPr>
        <w:pStyle w:val="BookText"/>
        <w:rPr/>
      </w:pPr>
      <w:r>
        <w:rPr>
          <w:rFonts w:ascii="IRNazanin" w:hAnsi="IRNazanin" w:eastAsia="IRNazanin"/>
          <w:color w:val="111111"/>
          <w:sz w:val="28"/>
          <w:sz w:val="28"/>
          <w:szCs w:val="28"/>
          <w:rtl w:val="true"/>
          <w:lang w:bidi="fa-IR"/>
        </w:rPr>
        <w:t>لون و سمّوها العنقاء لطول عنقها و کانت تکون فی ذلک الجبل تنقض علی الطیر تأکلها، فجاعت ذات یوم فاعوزها الطّیر فانقضت علی صبیّ فذهبت به، ثمّ إنها انقضت علی جاریة حین ترعرعت فأخذتها فضمّتها إلی جناحین لها صغیرین سوی الجناحین الکبیرین، فشکوا إلی نبیّهم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خذها و اقطع نسلها و سلّط علیها آیة یذهب بها، فأصابتها صاعقة فاحترقت فلم یر لها أثر فضربتها العرب مثلا فی أشعارها و حکمها و أمثالها ثمّ إنّ أصحاب الرّس قتلوا نبیّهم فأهلکهم اللّه تعالی و 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کان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أحدهما فکان أهله بدد و أصحاب غنم و مواش فبعث اللّه إلیهم نبیّا فقتلوه ثمّ بعث إلیهم رسولا آخر و عضده بولیّ فقتلوا الرّسول و جاهدهم الولیّ حتّی أفحمهم و کانوا یقولون إلهنا فی البحر و کانوا علی شفیرة و کان یخرج إلیهم شیطان فی کلّ شهر خرجة فیذبحون و یتّخذونه عیدا فقال لهم الولیّ أرأیتم إن خرج إلهکم الّذی تدعونه إلیّ و أطاعنی أ تجیبوننی إلی ما دعوتکم إلیه؟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أعطوه علی ذلک العهود و المواثیق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فانتظر حتّی خرج ذلک الشیطان علی صورة حوت راکبا أربعة أحوات و له عنق مستعلیة و علی رأسه مثل التاج، فلمّا نظروا إلیه خرّوا له سجّدا و خرج الولیّ إلیه فقال ائتنی طوعا أو کرهابسم اللّه الکریم، فنزل عند ذلک عن أحواته فقال له الولیّ ائتنی علیهنّ لئلاّ یکون من القوم فی أمری شکّ فاتی الحوت و اتین به حتّی افضین به الی البرّ یجرّونه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فکذّبوه بعد ما رأوا ذلک و نقضوا العهد فأرسل اللّه تعالی إلیهم ریحا فقذفهم فی البحر و مواشیهم جمیعا و ما کانوا یملکون من ذهب و فضّة، فأتی الولیّ الصالح إلی البحر حتّی أخذ التبر و الفضّة و الأوانی فقسّم علی أصحابه بالسویّة علی الصّغیر منهم و الکبیر و انقطع هذا النسل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الاخر فهم قوم کان لهم نهر یدعی الرسّ ینسبون إلیه و کان فیهم أنبیاء کثیرة قلّ یوم یقوم نبیّ إلاّ قتل و ذلک النهر بمنقطع آذربیجان بینها و بین أرمنیّة</w:t>
      </w:r>
    </w:p>
    <w:p>
      <w:pPr>
        <w:pStyle w:val="BookText"/>
        <w:rPr/>
      </w:pPr>
      <w:r>
        <w:rPr>
          <w:rFonts w:ascii="IRNazanin" w:hAnsi="IRNazanin" w:eastAsia="IRNazanin"/>
          <w:color w:val="111111"/>
          <w:sz w:val="28"/>
          <w:sz w:val="28"/>
          <w:szCs w:val="28"/>
          <w:rtl w:val="true"/>
          <w:lang w:bidi="fa-IR"/>
        </w:rPr>
        <w:t xml:space="preserve">فاذا قطعته مدبرا دخلت فی حدّ ارمنیّة و إذا قطعته مقبلا دخلت فی حدّ آذربیجان یعبدون النیران و کانوا یعبدون الجواری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تمّت لإحدیهنّ ثلاثون سنة قتلوها و استبدلوا غیرها و کان عرض نهرهم ثلاثة فراسخ، و کان یرتفع فی کلّ یوم و لیلة حتّی یبلغ أنصاف الجبال الّتی حوله، و کان لا ینصب فی برّ و لا بحر إذا خرج من حدّهم یقف و یدور ثمّ یرجع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اللّه تعالی ثلاثین نبیّا فی شهر واحد فقتلوهم جمیعا، فبعث اللّه عزّ و جلّ نبیّا و أیّده بنصره و بعث معه ولیّا فجاهدهم فی اللّه حقّ جهاده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اللّه تعالی إلیه میکائیل حین نابذوه و کان ذلک فی أوان وقوع الحبّ فی الزرع، و کانوا إذ ذاک أحوج ما کانوا من الماء، ففجر نهرهم فی البحر فانصبّت ما فی أسفله و أتی عیونه من فوق فسدّها و بعث إلیه خمسمائة ألف من الملائکة أعوانا له ففرّقوا ما بقی فی وسط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اللّه جبرئیل فنزل فلم یدع فی أرضهم عینا و لا نهرا إلاّ أیبسه بإذن اللّه عزّ و جلّ و أمر ملک الموت فانطلق إلی المواشی فأماتهم ربضة واحدة، و أمر الریاح الأربع الجنوب و الشمال و الدّبور و الصّبا فضمت ما کان لهم من متاع و ألقی اللّه عزّ و جلّ علیهم السّبات، ثمّ حفت الریاح الأربع المتاع أجمع فنهبته فی رءوس الجبال و بطون الأودیة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کان من علی أو تبرأ أو آنیة فانّ اللّه تعالی أمر الأرض فابتلعته فأصبحوا و لا شاء عندهم و لا بقرة و لا مال یعودون و لا ماء یشربونه و لا طعام یأکلونه، فامن باللّه عند ذلک قلیل منهم و هداهم إلی غار فی جبل له طریق الی خلفه فنجوا و کانوا أحدا و عشرین رجلا و أربع نسوة و صبیّین و کان عدّة الباقین من الرّجال و النساء و الذراری ستّمأة ألف فماتوا عطشا و جوعا و لم یبق منهم باقیة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عاد القوم إلی منازلهم فوجدوها قد صار أعلاها أسفلها فدعا القوم عند ذلک مخلصین أن یجیهم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بزرع و ماء و ماشیة و یجعله قلیلا لئلاّ یطغوا، فأجابهم اللّه تعالی إلی ذلک لما علم من صدق نیّاتهم و علم منهم الصّدق و آلوا أن لا یبعث رسولا ممن قاربهم إلاّ أعانوه و عضدوه، و علم اللّه منهم الصّدق فأطلق اللّه لهم نهرهم</w:t>
      </w:r>
    </w:p>
    <w:p>
      <w:pPr>
        <w:pStyle w:val="BookText"/>
        <w:rPr/>
      </w:pPr>
      <w:r>
        <w:rPr>
          <w:rFonts w:ascii="IRNazanin" w:hAnsi="IRNazanin" w:eastAsia="IRNazanin"/>
          <w:color w:val="111111"/>
          <w:sz w:val="28"/>
          <w:sz w:val="28"/>
          <w:szCs w:val="28"/>
          <w:rtl w:val="true"/>
          <w:lang w:bidi="fa-IR"/>
        </w:rPr>
        <w:t>و زادهم علی ما سألوا، فأقام اولئک فی طاعة اللّه عزّ و جلّ ظاهرا و باطنا حتّی مضوا و انقرضوا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 بعدهم من نسلهم قوم أطاعوا اللّه فی الظاهر و نافقوه فی الباطن فأملی اللّه تعالی لهم و کان علیهم قادرا، ثمّ کثرت معاصیهم و خالفوا أولیاء اللّه تعالی فبعث اللّه عزّ و جلّ عدوّهم ممن فارقهم و خالفهم فأسرع فیهم القتل و بقیت منهم شرذمة فسلّط اللّه علیهم الطاعون فلم یبق منهم أحدا و بقی نهرهم و منازلهم مأتی عام لا یسکنها أحد ثمّ أتی اللّه بقرن بعد ذلک فنزلوها و کانوا صالحین سنین ثمّ أحدثوا فاحشة جعل الرجل بنته و اخته و زوجته فینیلها جاره و أخاه و صدیقه یلتمس بذلک البرّ و الصّلة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ارتفعوا من ذلک إلی نوع آخر ترک الرّجال النساء حتّی شبقن و استغنوا بالرّجال فجاءت النساء شیطانهنّ فی صورة و هی الدّلهاث بنت ابلیس و هی اخت الشیصاء و کانت فی بیضة واحدة فشهت إلی النساء رکوب بعضهنّ بعضا و علمهنّ کیف یصنعن فأصل رکوب النساء بعضهنّ بعضا من الدّلهاث، فسلّط اللّه علی ذلک القرن صاعقة فی أوّل اللّیل و خسفا فی آخر اللّیل، و صیحة مع الشمس فلم یبق منهم باقیة و بادت مساکنهم و لا احسب منازلهم الیوم تسکن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کتابی العیون و العلل عن الهمدانی عن علیّ عن أبیه عن الهروی عن الرضا علیه السّلام عن آبائه عن الحسین بن علیّ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علیّ بن أبی طالب علیه السّلام قبل مقتله بثلاثة أیام رجل من أشراف تمیم یقال له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أصحاب الرّس فی أیّ عصر کانوا و أین کانت منازلهم و من کان ملکهم؟ و هل بعث اللّه عزّ و جلّ إلیهم رسولا أم لا؟ و بما ذا اهلکوا؟ فانّی أجد فی کتاب اللّه تعالی ذکرهم و لا أجد خبرهم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علیّ علیه السّلام لقد سألت عن حدیث ما سألنی عنه أحد قبلک و لا یحدثک به أحد بعدی إلاّ عنّی، و ما فی کتاب اللّه عزّ و جلّ آیة إلاّ و أنا أعرف تفسیرها و فی أیّ مکان نزلت من سهل أو جبل و فی أیّ وقت من لیل أو نهار و إنّ ههنا لعلما جمّا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أشار إلی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طلاّبه یسیر و عن قلیل یندمون لو فقدونی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من قصّتهم یا أخا تمیم أنهم کانوا قوما یعبدون شجرة صنوبر یقال لها شاه درخت کان یافث بن نوح غرسها علی شفیر عین یقال لها روشاب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انبعت لنوح علیه السّلام بعد الطوفان، و إنما سمّوا أصحاب الرّس لأنهم رسّوا نبیّهم فی الأرض و ذلک بعد سلیمان بن داود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لهم اثنتا عشرة قریة علی شاطیء نهر یقال له الرّس من بلاد المشرق و بهم سمّی ذلک النهر و لم یکن یومئذ فی الأرض نهر أغزر منه و لا أعذب منه و لا قری أکثر و لا أعمر منها تسمّی إحدیهنّ أبان، و الثانیة، آذر، و الثّالثة دی، و الرّابعة بهمن، و الخامسة اسفندار، و السادسة فروردین، و السابعة اردی بهشت، و الثامنة خرداد، و التاسعة مرداد، و العاشرة تیر، و الحادی عشرة مهر، و الثانی عشرة 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أعظم مداینهم اسفندار و هی الّتی ینزلها ملکهم، و کان ترکوز بن غابور بن یارش بن شازن بن نمرود بن کنعان فرعون إبراهیم و بها العین و الصنوبرة و قد غرسوا فی کلّ قریة منها حبّة من طلع تلک الصّنوبرة، و أجروا إلیها نهرا من العین التی عند الصنوبرة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فنبتت الحبّة و صارت شجرة عظیمة و حرّموا ماء العین و الأنهار فلا یشربون منها و لا أنعامهم، و من فعل ذلک قتلوه و یقولون هو حیاة آلهتنا فلا ینبغی لأحد أن ینقص من حیاتها و یشربون هم و أنعامهم من نهر الرّس الّذی علیه قراهم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جعلوا فی کلّ شهر من السنة فی کلّ قریة عیدا یجتمع إلیه أهلها، فیضربون علی الشجرة التی بها کلّة</w:t>
      </w:r>
      <w:r>
        <w:rPr>
          <w:rStyle w:val="FootnoteAnchor"/>
          <w:rtl w:val="true"/>
        </w:rPr>
        <w:footnoteReference w:id="50"/>
      </w:r>
      <w:r>
        <w:rPr>
          <w:rFonts w:ascii="IRNazanin" w:hAnsi="IRNazanin" w:eastAsia="IRNazanin"/>
          <w:color w:val="111111"/>
          <w:sz w:val="28"/>
          <w:sz w:val="28"/>
          <w:szCs w:val="28"/>
          <w:rtl w:val="true"/>
          <w:lang w:bidi="fa-IR"/>
        </w:rPr>
        <w:t>من حریر فیها من أنواع الصّور ثمّ یأتون بشاة و بقر فیذبحونهما قربانا للشجرة و یشعلون فیها النیران بالحطب فاذا سطع دخان تلک الذبائح و قتارها فی الهواء و حال بینهم و بین النظر إلی السّماء خرّوا سجّدا یبکون و یتضرّعون إلیها أن ترضی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الشیطان یجیء فیحرّک أغصانها و یصیح من ساقها صیاح الصّبی أن قد رضیت عنکم فطیبوا نفسا و قرّوا عینا فیرفعون رؤوسهم عند ذلک و یشربون الخمر و یضربون بالمعازف و یأخذون الدستبند فیکون علی ذلک یومهم و لیلتهم ثمّ ینصرفون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سمّت العجم شهورها بأبان ماه و آذرماه و غیرهما اشتقاقا من أسماء تلک القری لقول أهلها بعضهم لبعض هذا عید شهر کذا و عید شهر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اذا کان عید قریتهم العظمی اجتمع إلیها صغیرهم و کبیرهم فضربوا عند الصنوبرة و العین سرادقا من دیباج علیه من أنواع الصور و جعلوا له اثنی عشر بابا کلّ باب لأهل قریة منهم و یسجدون للصنوبرة خارجا من السرادق و یقرّبون لها الذّبایح أضعاف ما قرّبوا للشجرة الّتی فی قراهم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فیجیء ابلیس عند ذلک فیحرّک الصنوبرة تحریکا شدیدا و یتکلّم من جوفها کلاما جهوریّا و یعدهم و یمنّیهم بأکثر ما وعدتهم و منتهم الشیاطین کلّها فیرفعون رؤوسهم من السجود و بهم من الفرح و النشاط ما لا یفیقون و لا یتکلّمون من الشرب و العزف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فیکونون علی ذلک اثنی عشر یوما و لیالیها بعدد أعیادهم سایر السّنة ثمّ ینصرفون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طال کفرهم باللّه عزّ و جلّ و عبادتهم غیره بعث اللّه عزّ و جلّ إلیهم نبیّا من بنی إسرائیل من ولد یهودا بن یعقوب، فلبث فیهم زمانا طویلا یدعوهم إلی عبادة اللّه عزّ و جلّ و معرفة ربوبیّته فلا یتّبعونه، فلما رأی شدّة تمادیهم فی الغیّ و الضلال و ترکهم قبول ما دعاهم إلیه من الرّشد و النجاح و حضر عید قریتهم العظمی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 عبادک أبوا إلا تکذیبی و الکفر بک و غدوا یعبدون شجرة لا تنفع و لا تضرّ فأیبس شجرهم أجمع و أرهم قدرتک و سلطانک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فأصبح القوم و قد یبس شجرهم کلّها فهالهم ذلک و فظع بهم و صاروا فرقتین فرقة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آلهتکم هذا الرجل الّذی زعم أنه رسول ربّ السماء و الأرض إلیکم لیصرف وجوهکم عن آلهتکم إلی اللّه، و فرقة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غضبت آلهتکم حین</w:t>
      </w:r>
      <w:bookmarkStart w:id="517" w:name="pg13871_143892"/>
    </w:p>
    <w:p>
      <w:pPr>
        <w:pStyle w:val="BookText"/>
        <w:rPr/>
      </w:pPr>
      <w:bookmarkEnd w:id="517"/>
      <w:r>
        <w:rPr>
          <w:rFonts w:ascii="IRNazanin" w:hAnsi="IRNazanin" w:eastAsia="IRNazanin"/>
          <w:color w:val="111111"/>
          <w:sz w:val="28"/>
          <w:sz w:val="28"/>
          <w:szCs w:val="28"/>
          <w:rtl w:val="true"/>
          <w:lang w:bidi="fa-IR"/>
        </w:rPr>
        <w:t>رأت هذا الرّجل یعیبها و یقع فیها و یدعوکم إلی عبادة غیرها فحجبت حسنها و بهائها لکی تغضبوا لها فتنصروا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فأجمع رأیهم علی قتله فاتّخذوا أنابیب طوالا من رصاص واسعة الأفواه ثمّ أرسلوها فی قرار العین إلی أعلا الماء واحدة فوق الأخری مثل البرانج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الیراع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نزحوا ما فیها من الماء ثمّ حفروا فی قرارها بئرا ضیّقة المدخل عمیقة و أرسلوا فیها نبیّهم و ألقموا فاها صخرة عظیمة ثمّ أخرجوا الأنابیب من الماء و قالوا نرجو الان أن ترضی عنّا آلهتنا إذا رأت أنا قد قتلنا من کان یقع فیها و یصدّ عن عبادتها و دفنّاه تحت کبیرها یتشفی منه فیعود لنا نورها و نضرتها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فبقوا عامة یومهم یسمعون أنین نبیّهم علیه السّلام و هو یقول سیدی قد تری ضیق مکانی و شدّة کربی فارحم ضعف رکنی و قلّة حیلتی و عجّل بقبض روحی و لا تؤخّر إجابة دعوتی حتّی مات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جلّ جلاله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أیظنّ عبادی هؤلاء الّذین غرّهم حلمی و امنوا مکری و عبدوا غیری و قتلوا رسولی أن یقوموا بغضبی و یخرجوا من سلطانی کیف و أنا المنتقم ممّن عصانی و لم یخش عقابی و انی حلفت بعزّتی لأجعلنّهم عبرة و نکالا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یرعهم فی یوم عیدهم ذلک إلاّ ریح عاصفة شدیدة الحمرة فتحیّروا فیها و ذعروا منها و تضام بعضهم إلی بعض، ثمّ صارت الأرض تحتهم حجر کبریت یتوقّد و أظلّتهم سحابة سوداء فألقت علیهم کالقبّة جمرا یتلهّب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یلتهب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فذابت أبدانهم کما یذوب الرّصاص فی النّار، فنعوذ باللّه تعالی ذکره من غضبه و نزول نقمته و لا حول و لا قوّة إلاّ باللّه العلیّ العظیم</w:t>
      </w:r>
      <w:r>
        <w:rPr>
          <w:rFonts w:eastAsia="IRNazanin" w:cs="IRNazanin"/>
          <w:color w:val="111111"/>
          <w:sz w:val="28"/>
          <w:szCs w:val="28"/>
          <w:rtl w:val="true"/>
          <w:lang w:bidi="fa-IR"/>
        </w:rPr>
        <w:t>.</w:t>
      </w:r>
    </w:p>
    <w:p>
      <w:pPr>
        <w:pStyle w:val="Heading6"/>
        <w:numPr>
          <w:ilvl w:val="5"/>
          <w:numId w:val="1"/>
        </w:numPr>
        <w:rPr/>
      </w:pPr>
      <w:bookmarkStart w:id="518" w:name="__RefHeading___Toc1186467_3264237689"/>
      <w:bookmarkStart w:id="519" w:name="_Toc204"/>
      <w:bookmarkEnd w:id="518"/>
      <w:r>
        <w:rPr>
          <w:rtl w:val="true"/>
        </w:rPr>
        <w:t>الترجمة</w:t>
      </w:r>
      <w:bookmarkEnd w:id="519"/>
    </w:p>
    <w:p>
      <w:pPr>
        <w:pStyle w:val="BookText"/>
        <w:rPr/>
      </w:pPr>
      <w:r>
        <w:rPr>
          <w:rFonts w:ascii="IRNazanin" w:hAnsi="IRNazanin" w:eastAsia="IRNazanin"/>
          <w:color w:val="111111"/>
          <w:sz w:val="28"/>
          <w:sz w:val="28"/>
          <w:szCs w:val="28"/>
          <w:rtl w:val="true"/>
          <w:lang w:bidi="fa-IR"/>
        </w:rPr>
        <w:t>فصل دویم از این خطبه در وصیّت بتقوی و پرهیزکاریست می‌فرماید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می‌کنم شما را أی بندگان خدا بپرهیزکاری خداوندی که پوشانیده</w:t>
      </w:r>
      <w:bookmarkStart w:id="520" w:name="pg13871_143893"/>
    </w:p>
    <w:p>
      <w:pPr>
        <w:pStyle w:val="BookText"/>
        <w:rPr/>
      </w:pPr>
      <w:bookmarkEnd w:id="520"/>
      <w:r>
        <w:rPr>
          <w:rFonts w:ascii="IRNazanin" w:hAnsi="IRNazanin" w:eastAsia="IRNazanin"/>
          <w:color w:val="111111"/>
          <w:sz w:val="28"/>
          <w:sz w:val="28"/>
          <w:szCs w:val="28"/>
          <w:rtl w:val="true"/>
          <w:lang w:bidi="fa-IR"/>
        </w:rPr>
        <w:t>بشما لباس فاخر، و واسع گردانیده بر شما أسباب معیشت را، پس اگر احدی می‌یافت بسوی بقا نردبانی یا از برای دفع مرگ وسیله و راهی هر آینه بودی آن شخص سلیمان بن داود علیه السّلام که مسخّر شد از برای او پادشاهی جنّ و انسان با منصب پیغمبری و بزرگی قرب و منزلت، پس زمانی که استیفا نمود طعمه خود را و استکمال کرد مدّت عمر خود را انداخت او را کمانهای فنا بتیرهای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گردید شهرها از وجود او خالی و مسکنها از او معطل و وارث گردید آنها را قوم دیگر، و بدرستی که مر شما را در روزگارهای سابقه هر آینه عبرتی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طایفه عمالقه و پسران عمالقه کجایند فراعنه و پسران فراعنه کجایند أصحاب مدینهای رسّ که کشتند پیغمبران را و خاموش کردند روشنائی طریقهای مرسلین را و زنده کردند طریقهای گردن کشان را و کجایند آن کسانی که سیر کردند با لشکرها و غلبه کردند با هزاران قشون و جمع آوردند لشکرها و بنا کردند شهرها را</w:t>
      </w:r>
      <w:r>
        <w:rPr>
          <w:rFonts w:eastAsia="IRNazanin" w:cs="IRNazanin"/>
          <w:color w:val="111111"/>
          <w:sz w:val="28"/>
          <w:szCs w:val="28"/>
          <w:rtl w:val="true"/>
          <w:lang w:bidi="fa-IR"/>
        </w:rPr>
        <w:t>.</w:t>
      </w:r>
    </w:p>
    <w:p>
      <w:pPr>
        <w:pStyle w:val="Heading5"/>
        <w:numPr>
          <w:ilvl w:val="4"/>
          <w:numId w:val="1"/>
        </w:numPr>
        <w:rPr/>
      </w:pPr>
      <w:bookmarkStart w:id="521" w:name="__RefHeading___Toc1186469_3264237689"/>
      <w:bookmarkStart w:id="522" w:name="_Toc205"/>
      <w:bookmarkEnd w:id="521"/>
      <w:r>
        <w:rPr>
          <w:rtl w:val="true"/>
        </w:rPr>
        <w:t>الفصل الثالث منها</w:t>
      </w:r>
      <w:bookmarkEnd w:id="522"/>
    </w:p>
    <w:p>
      <w:pPr>
        <w:pStyle w:val="Heading6"/>
        <w:numPr>
          <w:ilvl w:val="5"/>
          <w:numId w:val="1"/>
        </w:numPr>
        <w:rPr/>
      </w:pPr>
      <w:bookmarkStart w:id="523" w:name="__RefHeading___Toc1186471_3264237689"/>
      <w:bookmarkStart w:id="524" w:name="_Toc206"/>
      <w:bookmarkEnd w:id="523"/>
      <w:r>
        <w:rPr>
          <w:rtl w:val="true"/>
        </w:rPr>
        <w:t>اشارة</w:t>
      </w:r>
      <w:bookmarkEnd w:id="52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لبس للحکمة جنّتها، و أخذها بجمیع أدبها، من الإقبال علیها، و المعرفة بها، و التّفرّغ لها، و هی عند نفسه ضالّته الّتی یطلبها، و حاجته الّتی یسئل عنها، فهو مغترب إذا اغترب الإسلام، و ضرب بعسیب ذنبه و ألصق الأرض بجرانه، بقیّة من بقایا حجّته، خلیفة من خلائف 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إنّی قد بثثت لکم المواعظ الّتی وعظ بها الأنبیاء أممهم، و أدّیت إلیکم ما أدّت الأوصیاء إلی من بعدهم، و أدّبتکم بسوطی فلم تستقیموا، و حدوتکم بالزّواجر فلم تستوسقوا، للّه أنتم أ تتوّقعون إماما غیری یطأ بکم الطّریق، و یرشدکم السّبیل، ألا إنّه قد أدبر من الدّنیا ما کان مقبلا، و أقبل منها ما کان مدبرا، و أزمع التّرحال عباد اللّه الأخیار، و باعوا قلیلا من الدّنیا لا یبقی، بکثیر من الاخرة لا یفنی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 إخواننا الّذین سفکت دمائهم و هم بصفّین ألاّ یکونوا الیوم أحیاء، یسیغون الغصص، و یشربون الرّنق، قد و اللّه لقوا اللّه فوفّاهم أجورهم، و أحلّهم دار الأمن بعد خوفهم، أین إخوانی الّذین رکبوا الطّریق و مضوا علی الحقّ؟ أین عمّار؟ و أین ابن التّیّهان؟ و أین ذوا الشّهادتین؟ و أین نظراؤهم من إخوانهم الّذین تعاقدوا علی المنیّة، و أبرد برءوسهم إلی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یده علی لحیته الشریفة الکریمة فأطال البکاء ثمّ قال علیه السّلام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أوه علی إخوانی الّذین تلوا القرآن فأحکموه، و تدبّروا الفرض فأقاموه، أحیوا السّنّة، و أماتوا البدعة، دعوا للجهاد فأجابوا، و وثقوا بالقائد فاتّبعوه، ثمّ 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الجهاد عباد</w:t>
      </w:r>
      <w:bookmarkStart w:id="525" w:name="pg13871_143895"/>
    </w:p>
    <w:p>
      <w:pPr>
        <w:pStyle w:val="BookText"/>
        <w:rPr/>
      </w:pPr>
      <w:bookmarkEnd w:id="525"/>
      <w:r>
        <w:rPr>
          <w:rFonts w:ascii="IRNazanin" w:hAnsi="IRNazanin" w:eastAsia="IRNazanin"/>
          <w:color w:val="111111"/>
          <w:sz w:val="28"/>
          <w:sz w:val="28"/>
          <w:szCs w:val="28"/>
          <w:rtl w:val="true"/>
          <w:lang w:bidi="fa-IR"/>
        </w:rPr>
        <w:t>اللّه ألا و إنّی معسکر فی یومی هذا فمن أراد الرّواح إلی اللّه فلیخرج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نوف و عقد للحسین علیه السّلام فی عشرة آلاف، و لقیس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عشرة آلاف، و لأبی أیّوب الأنصاری فی عشرة آلاف، و لغیرهم علی أعداد اخر و هو یرید الرّجعة إلی صفّین، فما دارت الجمعة حتّی ضربه الملعون ابن ملجم لعنه اللّه فتراجعت العساکر فکنّا کأغنام فقدت راعیها تختطفها الذئاب من کلّ مکان</w:t>
      </w:r>
      <w:r>
        <w:rPr>
          <w:rFonts w:eastAsia="IRNazanin" w:cs="IRNazanin"/>
          <w:color w:val="111111"/>
          <w:sz w:val="28"/>
          <w:szCs w:val="28"/>
          <w:rtl w:val="true"/>
          <w:lang w:bidi="fa-IR"/>
        </w:rPr>
        <w:t>.</w:t>
      </w:r>
    </w:p>
    <w:p>
      <w:pPr>
        <w:pStyle w:val="Heading6"/>
        <w:numPr>
          <w:ilvl w:val="5"/>
          <w:numId w:val="1"/>
        </w:numPr>
        <w:rPr/>
      </w:pPr>
      <w:bookmarkStart w:id="526" w:name="__RefHeading___Toc1186473_3264237689"/>
      <w:bookmarkStart w:id="527" w:name="_Toc207"/>
      <w:bookmarkEnd w:id="526"/>
      <w:r>
        <w:rPr>
          <w:rtl w:val="true"/>
        </w:rPr>
        <w:t>اللغة</w:t>
      </w:r>
      <w:bookmarkEnd w:id="5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نوع من السلاح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عسیب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 أصله و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العسیب عظم الذنب أو منبت الشعر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البعیر صدره أو مقدم عنقه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الابل و الغنا 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مبالغة فی الرحلة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الغصّة و هی ما یعترض فی الحلق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و التحریک الکدر من الماء، و فی بعض النسخ بالکسر و لا بأس به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رنق الماء کفرح و نصر رنقا و رنقا و رنوقا کدر فهو رنق کعدل و کتف و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التیهان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بالیاء المنقوطة باثنتین تحتها المشدّدة المکسورة و قبلها تاء منقوطة باثنتین فوقها، و 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المضبوط فی أکثر النسخ بالیاء الساکنة و فتح التاء و کسرها معا، و فی القاموس و تیّهان مشدّدة الیاء و یکسر و تیهان بالسکون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إخوانی بسکون الواو و کسر الهاء کلمة توجّع و فیها لغات اخر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 کجیر و حیث و أین واه و إوه بکسر الهاء و الواو المشدّدة واو بحذف الهاء و اوّه بفتح الواو المشدّدة و اووه بضمّ الواو واه بکسر الهاء منوّنة</w:t>
      </w:r>
      <w:bookmarkStart w:id="528" w:name="pg13871_143896"/>
    </w:p>
    <w:p>
      <w:pPr>
        <w:pStyle w:val="BookText"/>
        <w:rPr/>
      </w:pPr>
      <w:bookmarkEnd w:id="528"/>
      <w:r>
        <w:rPr>
          <w:rFonts w:ascii="IRNazanin" w:hAnsi="IRNazanin" w:eastAsia="IRNazanin"/>
          <w:color w:val="111111"/>
          <w:sz w:val="28"/>
          <w:sz w:val="28"/>
          <w:szCs w:val="28"/>
          <w:rtl w:val="true"/>
          <w:lang w:bidi="fa-IR"/>
        </w:rPr>
        <w:t>واو بکسر الواو منوّنة و غیر منوّنة و أوتاه بفتح الهمزة و الواو و المثنّاة الفوقیّة و اویاه بتشدید المثناة التحتیة کلمة یقال عند الشکایة أو التوجّع اه اوها واه تاوها و تاوّه قالها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تختطفها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الاختطاف و هو أخذ الشیء بسرعة و فی بعض النسخ تتخطفها</w:t>
      </w:r>
    </w:p>
    <w:p>
      <w:pPr>
        <w:pStyle w:val="Heading6"/>
        <w:numPr>
          <w:ilvl w:val="5"/>
          <w:numId w:val="1"/>
        </w:numPr>
        <w:rPr/>
      </w:pPr>
      <w:bookmarkStart w:id="529" w:name="__RefHeading___Toc1186475_3264237689"/>
      <w:bookmarkStart w:id="530" w:name="_Toc208"/>
      <w:bookmarkEnd w:id="529"/>
      <w:r>
        <w:rPr>
          <w:rtl w:val="true"/>
        </w:rPr>
        <w:t>الاعراب</w:t>
      </w:r>
      <w:bookmarkEnd w:id="53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خبر لمبتدأ محذوف،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أنتم، قد مضی تحقیق الکلام فیه فی شرح المختار المأة و التاسع و السبعین، و ما فی قوله ما ضرّ إخواننا، نافیة و یحتمل الاستفهام علی سبیل الانکار، و اخواننا بالنصب مفعول ضرّ و فاعله ألاّ یکونوا و جملة یسیغون فی محلّ النّصب صفة للاحیاء، و الجهاد الجهاد بالنصب علی الاغراء</w:t>
      </w:r>
    </w:p>
    <w:p>
      <w:pPr>
        <w:pStyle w:val="Heading6"/>
        <w:numPr>
          <w:ilvl w:val="5"/>
          <w:numId w:val="1"/>
        </w:numPr>
        <w:rPr/>
      </w:pPr>
      <w:bookmarkStart w:id="531" w:name="__RefHeading___Toc1186477_3264237689"/>
      <w:bookmarkStart w:id="532" w:name="_Toc209"/>
      <w:bookmarkEnd w:id="531"/>
      <w:r>
        <w:rPr>
          <w:rtl w:val="true"/>
        </w:rPr>
        <w:t>المعنی</w:t>
      </w:r>
      <w:bookmarkEnd w:id="532"/>
    </w:p>
    <w:p>
      <w:pPr>
        <w:pStyle w:val="BookText"/>
        <w:rPr/>
      </w:pPr>
      <w:r>
        <w:rPr>
          <w:rFonts w:ascii="IRNazanin" w:hAnsi="IRNazanin" w:eastAsia="IRNazanin"/>
          <w:color w:val="111111"/>
          <w:sz w:val="28"/>
          <w:sz w:val="28"/>
          <w:szCs w:val="28"/>
          <w:rtl w:val="true"/>
          <w:lang w:bidi="fa-IR"/>
        </w:rPr>
        <w:t xml:space="preserve">اعلم أنّ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سلک فی هذا الفصل من الخطبة مسلک الالتقاط و أسقط صدر الکلام فالتبس الأمر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لبس للحکمة جنّتها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اشتبه المرجع لفاعل لبس و لم یدر أنّ الموصوف بتلک الجملة و ما یتلوها من هو، فمن ذلک فسّره کلّ علی زعمه و اعتقاده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إشارة إلی القائم علیه السّلام و نقله الشارح المعتزلی عن الشیعة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الصّوفیّة إنه علیه السّلام یعنی به ولیّ اللّه فی الأرض و عندهم لا یخلو الدّنیا من الأبدال و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مراده علیه السّلام به العارف</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یرید به العالم بالعدل و التوحید و زعموا أنّ اللّه لا یخلی الامة من جماعة من المؤمنین العلماء بالتوحید و العدل و انّ الاجماع إنما یکون</w:t>
      </w:r>
    </w:p>
    <w:p>
      <w:pPr>
        <w:pStyle w:val="BookText"/>
        <w:rPr/>
      </w:pPr>
      <w:r>
        <w:rPr>
          <w:rFonts w:ascii="IRNazanin" w:hAnsi="IRNazanin" w:eastAsia="IRNazanin"/>
          <w:color w:val="111111"/>
          <w:sz w:val="28"/>
          <w:sz w:val="28"/>
          <w:szCs w:val="28"/>
          <w:rtl w:val="true"/>
          <w:lang w:bidi="fa-IR"/>
        </w:rPr>
        <w:t>حجّة باعتبار قول أولئک، لکنه لما تعذّرت معرفتهم بأعیانهم اعتبر اجماع الجمیع و انما الأصل قول أولئک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 بعد نقل هذه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یبعد أن یرید علیه السّلام به القائم من آل محمّد صلّی اللّه علیه و آله و سلّم فی آخر الوقت إذا خلقه اللّه تعالی و إن لم یکن الان موجودا، فلیس فی الکلام ما یدلّ علی وجوده الان، و قد وقع اتّفاق الفرق من المسلمین أجمعین علی أنّ الدّنیا و التکلیف لا ینقضی إلاّ علیه،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من کون المراد به القائم علیه السّلام فهو کما ذکره غیر بعید لظهور اتّصافه علیه السّلام بهذه الأوصاف و کونه مظهرا لها، و أما ما زعمه کسایر المعتزلة من أنّه علیه السّلام غیر موجود الان و انما یخلقه اللّه فی آخر الزمان فهو زعم فاسد و وهم باطل، لقیام البراهین العقلیة و النقلیة علی أنّ الأرض لو تبقی بغیر حجّة لانخسفت و ساخت، و علی أنّه لا بد من وجوده فی کلّ عصر و زمان، و أنه إما ظاهر مشهور أو غایب مستور، و أنّ القائم من آل محمّد صلّی اللّه علیه و آله مخلوق من غابر الزمان و موجود الان و هو غایب مستور لمصالح مقتضیة لغیبته و الانتفاع بوجوده الشریف حال الغیبة کالانتفاع بالشمس المجلّلة للعالم المحجوبة بالسحاب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قیام الأدلّة المحکمة علی ذلک کلّه فلا یعبأ بالاستبعادات الوهمیة للمنکرین، و الاستدلالات السخیفة الهیّنة للمبطلین علی ما اشیر الیها فی کتب أصحابنا الامامیّة المؤلّفة فی الغیبة مع أجوبتها المتقنة، و قد مضی طرف من الکلام علی هذا المرام فی شرح الفصل الأوّل من المختار المأة و الثّامن و الثّلاثین فلیراجع ثمة،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الحکمة اسم لمجامع الخیر کلّه قال أبو البقاهی فی عرف العلماء استعمال النفس الانسانیة باقتباس العلوم النظریّة و اکتساب الملکة التامّة علی الأفعال الفاضلة قدر طاقتها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معرفة الحقائق علی ما هی علیه بقدر الاستطاعة و هی العلم النافع المعبّر عنها بمعرفة ما لها و معرفة ما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یؤدّی إلی ما یلزمه أو یمنع من قبیح،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یتضمّن صلاح النّشأتین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الحقّة النافعة مع العمل بمقتضاها،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علی العلوم الفایضة من جنابه تعالی علی العبد بعد العمل بما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المعانی متقاربة و الیها یرجع تفاسیره المختلفة، فقد یفسّر بأنه معرفة اللّه و طاعته، و قد یفسّر بأنه العلم الذی یرفع الانسان عن فعل القبیح، و فسّر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بِالْحِکْمَةِ وَ الْمَوْعِظَةِ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یُعَلِّمُهُ الْکِتابَ وَ 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بالفقه و المعرفة، 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یُعَلِّمُهُمُ الْکِتابَ وَ 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و الشریعة، 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یُؤْتِی الْحِکْمَةَ مَنْ یَشاءُ وَ مَنْ یُؤْتَ الْحِکْمَةَ فَقَدْ أُوتِیَ خَیْراً کَثِیراً وَ ما یَذَّکَّرُ إِلاّ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بتحقیق العلم و إتقان العمل و فی الصافی من الکافی و تفسیر العیاشی عن الصّادق علیه السّلام فی تفسیر هذه الایة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 معرفة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 علیه السّلام معرفة الامام و اجتناب الکبائر التی أوجب اللّه علیها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المعرفة و الفقه فی الدّین و من فقه منکم فهو 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مصباح الشریعة عنه علیه السّلام الحکمة ضیاء المعرفة و میراث التقوی و ثمرة الصدق و لو قلت ما أنعم اللّه علی عباده بنعمة أنعم و أعظم و أرفع و أجزل و أبهی من الحکمة لقلت،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یُؤْتِی الْحِکْمَةَ مَنْ یَشاءُ وَ مَنْ یُؤْتَ الْحِکْمَةَ فَقَدْ أُوتِیَ خَیْراً کَثِیراً وَ ما یَذَّکَّرُ إِلاّ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یعلم ما أودعت و هیأت فی الحکمة إلاّ من استخلصته لنفسی و خصصته بها و الحکمة هی الکتاب و صفة الحکیم الثبات عند أوائل الأمور و الوقوف عند عواقبها و هو هادی خلق اللّه إلی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الخصال عن النبیّ صلّی اللّه علیه و آله رأس الحکمة مخافة اللّه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و عن الکافی عنه صلّی اللّه علیه و آله أنه کان ذات یوم فی بعض أسفاره اذ لقاه رکب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فالتفت إلیهم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حقیقة ایمانکم؟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بقضاء اللّه و التسلیم لأمر اللّه و التفویض إلی اللّه،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حکماء کادوا أن یکونوا من الحکمة أنبیاء فان کنتم صادقین فلا تبنوا ما لا تسکنون، و لا تجمعوا ما لا تأکلون، و اتّقوا اللّه الّذی إلیه ترجعون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لبس للحکمة جنّتهاالظاهر أنه أراد بجنّة الحکمة مخافة اللّه کما أنّ النبیّ جعلها رأسها فی روایة الخصال المتقدّمة، فاستعار لفظ الجنّة لها باعتبار أنّ مخافته سبحانه و وجود وصف التّقوی الموجب لقمع النفس عن الشهوات و قلعها عن العلایق و الامنیات مانع عن کون الحکمة غرضا عن الهام الهوی و عن وقوع الحکیم فی الهلاکة و الرّدی، کما أنّ الجنّة و هو ما یستتر به السّلاح کالدّرع و نحوه مانعة للابسها عن اصابة سهام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محصّل المعنی أنّ ذلک الحکیم قد اتّصف بمخافة اللّه سبحانه و خشیته التی هی بمنزلة الجنّة للحکمة لأجل حفظ حکمته و کونها وقایة لها عما یصادمها کما أنّ الجنّة تحفظ الانسان عن صدمات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 ما فی کلام الشارح البحرانی،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الجنّة مستعار فی الاستعداد للحکمة بالزهد و العبادة الحقیقین و المواظبة علی العمل بأوامر اللّه، و وجه الاستعارة أنّ بذلک الاستعداد یأمن إصابة سهام الهوی و ثوران دواعی الشهوات القائدة إلی النار کما یأمن لابس الجنّة من أذی الضرب و الجرح، انتهی فانّ مفاده کما تری هو أنّ لفظ الجنّة مستعار للاستعداد الحاصل من الزهد و العبادة و المواظبة علی التکالیف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فیتوجّه علیه حینئذ أوّلا أنّ الاستعداد المذکور لا یکون جنّة للحکمة علی ما ذکره، إنّما یکون جنّة للانسان من الوقوع فی النار، و ظاهر کلام الامام یفید تلبسه بجنّة الحکمة لأجل الحکمة لا لأجل نفسه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أنّ الاستعداد و التهیّوء للشیء قبل وجود الشیء، فلو جعل الجنّة استعارة للاستعداد للحکمة لکان مفاد کلامه علیه السّلام عدم اتّصاف الرّجل الموصوف</w:t>
      </w:r>
    </w:p>
    <w:p>
      <w:pPr>
        <w:pStyle w:val="BookText"/>
        <w:rPr/>
      </w:pPr>
      <w:r>
        <w:rPr>
          <w:rFonts w:ascii="IRNazanin" w:hAnsi="IRNazanin" w:eastAsia="IRNazanin"/>
          <w:color w:val="111111"/>
          <w:sz w:val="28"/>
          <w:sz w:val="28"/>
          <w:szCs w:val="28"/>
          <w:rtl w:val="true"/>
          <w:lang w:bidi="fa-IR"/>
        </w:rPr>
        <w:t>بالحکمة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یدلّ علی تلبسه و اتّصافه بالاستعداد فقط لا بالحکمة نفسها مع أنّ الغرض من الکلام الوارد فی مقام المدح إفادة اتّصافه بها و کونها حاصلا له بالفعل لا بالقوّة، إذ کمال المدح إنما هو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ذلک أیضا أی علی الاتّصاف بالفعل صریح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أخذها بجمیع أدبها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أخذ الحکمة علی وجه الکمال و قام بادابها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الاقبال علیها و المعرفة بها و التفرّغ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لما علم أنه لا خصلة أعظم و أشرف و أرفع و أبهی من الحکمة و عرف أنه من یؤتها فقد أوتی خیرا کثیرا أقبل الکلّیة علیها و قصر همّته و نهمته فیها و عرف شرفها و قدرها و نفاستها و تفرّغ لها و تخلّی عن جمیع العلایق الدنیویة التی تضادّها و تنحّی عن کلّ ما سواها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عند نفسه ضالّته الّتی یطلبها و حاجته الّتی یسأل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مثل قوله علیه السّلام فی أواخر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ضالّة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قولهیطلبهاویسأل عنهاصریحان فی عدم حصولها له فعلا فینافی ما استظهرت آنفا من کلامه علیه السّلام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بینهما لأنه علیه السّلام استعار لها لفظ الضالّة و جملة یطلبها وصف للمستعار منه لا للمستعار له، إذ من شأن الضلالة أن تطلب فهی استعارة مرشّحة لا استعارة مجرّدة، و الجامع شدّة الشوق و فرط الرغبة و المحبّة لا الطلب کما زعمه الشارح البحرانی حیث قال استعار لها لفظ الضالّة لمکان انشاده لها و طلبه کما تطلب الضالّة من الابل، نعم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 عنهاظهوره فیما أفاده الشارح، لکن تأویله علی وجه یوافق ما ذکرناه سهل فتأمل، هذا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جعل الکلام من باب الاستعارة إنّما هو جریا علی مذاق الشارح البحرانی، و إلاّ فقد علمت فی دیباجة الشرح أنه من باب التشبیه البلیغ حیث ذکر المشبّه و المشبّه به و حذف الأداة فیکون الوصف بالطلب ترشیحا للتشبیه لا للاستعارة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مغترب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هذا الشخص یخفی نفسه و یختار العزلة، و هو إشارة إلی غیبة 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اغترب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ظهر الجور و الفساد و صار الاسلام غریبا ضعیفا بسبب اغتراب الصلاح و السداد کما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الاسلام غریبا و سیعود غریبا کما بدء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شبّه الاسلام بالبعیر البارک فی قلّة النفع و الضعف علی سبیل الاستعارة بالکنایة فأثبت له لوازم المشبّه 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بعسیب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البعیر إذا أعیی و تأذّی ضرب بذنبه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ألصق الأرض بجرانه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مقدّم عنقه فلا یکون له تصرّف و لا نهوض، و قلّ أن یکون له نفع حال بروکه،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وصفه علیه السّلام بلبسه لجنّة الحکمة و ایثاره العزلة و الغیبة عرّفه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من بقایا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من خلائف 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بلاده، و هذان الوصفان یقویان الظنّ بکون نظره علیه السّلام بما أورده فی هذا الفصل إلی القائم المنتظر علیه السّلام و آبائه الطاهرین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لفظ الحجّة و الخلیفة مشعرا بما یقوله الامامیّة أی کون المراد بها الامام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أهل التصوّف یسمّون صاحبهم حجّة و خلیفة و کذلک الفلاسفة و أصحابنا لا یمتنعون من إطلاق هذه الألفاظ علی العلماء المؤمنین فی کلّ عصر لأنّهم حجج اللّه أی إجماعهم حجّة و قد استخلفهم اللّه فی أرضه لیحکموا بحکمه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أوّلا منع صحّة اطلاق حجّة اللّه و خلیفته علی غیر الأنبیاء و الأوصیاء إذ العصمة منحصرة فیهم فیختصّ الحجیّة و الخلافة بهم لمکان العصمة الّتی فیهم، و أما غیرهم فلیس بمعصوم بالاتّفاق فلا یکون قوله و فعله حجّة، و حجّیة إجماع العلماء أیضا باعتبار دخول قول المعصوم فی جملة أقوالهم لا من حیث إنّ کلاّ من العلماء من حیث إنّه عالم قوله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علی فرض التنزّل و التسلیم لصحّة اطلاقه علی غیرهم انّ أمیر المؤمنین علیه السّلام لیس بمعتزلی المذهب و لا صوفی المذاق و لا فلسفی المسلک، فلا یحمل لفظ الحجّة و الخلیفة فی کلامه علیه السّلام علی اصطلاحاتهم و إنما یحمل علی المعنی الغالب إرادته من هذه اللفظة فی کلماتهم علیهم السّلام، و غیر خفیّ علی المتتبّع بأحادیثهم و کثیر الانس بأخبارهم أنّهم کثیرا ما یطلقون لفظ الحجج و یریدون به الأئمة الاثنی عشر، و قد یطلقونه و یریدن به سایر المعصومین من الأنبیاء و الأوصیاء و یطلقون لفظ الحجّة أیضا احیانا بالقراین علی العقل و القرآن، و لم نر إلی الان أن یطلق هذا اللفظ فی کلامهم علی العارف أو العالم غیر المعصوم أو أحد الأبدال المصطلح فی لسان الفلاسفة و المعتزلة و المتصوّفة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فحیث ما اطلق لفظ حجّة اللّه فی کلامهم خالیا عن القراین فلا بدّ من حمله علی المعنی الکثیر الدوران فی ألسنتهم و هو الامام، لأنّ الظنّ یلحق الشیء بالأعمّ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کلّه ظهر ما فی کلام الشارح البحرانی أیضا فانّه بعد ما جعل قوله علیه السّلام قد لبس للحکمة جنّتها إشارة إلی العارف مطلقا و نفی ظهور کونه إشارة إلی الامام المنتظر علیه السّلام قال فی شرح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من بقایا حججه، أی علی خلقه إذ العلماء و العارفون حجج اللّه فی الأرض علی عباده، و ظاهر کونه خلیفة من خلفاء أنبیائه لقوله صلّی اللّه علیه و آله العلماء ورثة الأنبیاء،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مضافا إلی ما مرّ أنّ استدلاله علی خلافة العلماء و العرفاء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العلماء ورثة الأنبیاء و استظهاره من ذلک کون المراد بالخلیفة فی کلام أمیر المؤمنین علیه السّلام هؤلاء 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أوّلا فلأنّ الدّلیل أخصّ من الدّعوی لافادته وراثة العلماء فقط دون العرفاء مع أنّ المدّعی أعمّ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إنّ قوله علیه السّلام العلماء ورثة الأنبیاء لم یرد به الوراثة الحقیقیة قطعا و إنما هو من باب التشبیه و المجاز یعنی أنّ علومهم انتقل إلیهم کما أنّ أموال المورث ینتقل</w:t>
      </w:r>
    </w:p>
    <w:p>
      <w:pPr>
        <w:pStyle w:val="BookText"/>
        <w:rPr/>
      </w:pPr>
      <w:r>
        <w:rPr>
          <w:rFonts w:ascii="IRNazanin" w:hAnsi="IRNazanin" w:eastAsia="IRNazanin"/>
          <w:color w:val="111111"/>
          <w:sz w:val="28"/>
          <w:sz w:val="28"/>
          <w:szCs w:val="28"/>
          <w:rtl w:val="true"/>
          <w:lang w:bidi="fa-IR"/>
        </w:rPr>
        <w:t>إلی الوارث فکانوا بمنزلة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وراثة العلماء للأنبیاء و خلافتهم عنهم علی سبیل المجاز و الاستعارة، و وراثة الامام المنتظر علیه السّلام و خلافته علی سبیل الحقیقة، فلا بدّ من حمل لفظ الخلیفة فی کلامه علیه السّلام علیه لا علی العالم، لأنّ اللّفظ إذا دار بین أن یراد منه معناه الحقیقی و معناه المجازی فالأصل الحقیقة کما برهن فی علم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علیه السّلام فی نصح المخاطبین و موعظتهم و تذکیرهم و توبیخهم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أیّها النّاس إنّی قد بثثت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نشرت و فرّقت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المواعظ الّتی وعظ بها الأنبیاء أممهم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المواعظ الجاذبة لهم إلی اللّه و معرفته و طاعته و القائدة إلی النهج القویم و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أدّیت إلیکم ما أدّت الأوصیاء إلی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الأسرار الالهیّة و التکالیف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الأوصیاء الذین یأتمنهم الأنبیاء علی الأسرار الالهیّة و قد یمکن أن لا یکونوا خلفاء بمعنی الامارة و الولایة، فانّ مرتبتهم أعلی من مراتب الخلفاء،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الشارح من هذا الکلام اصلاح مذهبه الفاسد، فانّ کلامه علیه السّلام لما کان ظاهرا فی وصایته المساوقة للخلافة و الولایة کما هو مذهب الشیعة الامامیّة أراد الشارح صرفه عن ظاهره و أوّله بما یوافق مذهب الاعتزال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تأویله أنّ الوصایة عبارة عن الائتمان علی الأسرار الالهیّة و هو غیر ملازم للخلافة و الولایة، فلا یکون فی الکلام دلالة علی خلافته علیه السّلام و کونه أولی بالتصرّف، و انما یدلّ علی کونه وصیّا مؤتمنا علی الأسرار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 النبیّ صلّی اللّه علیه و آله إذا ائتمن الوصیّ علی الأسرار و الأحکام و علّمه إیّاها، فإمّا أن یکون غرضه من ذلک أداء وصیّة تلک الأسرار و الأحکام إلی أمّته و إبلاغها الیهم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یکون غرضه منه کونه فقط عالما بها و مکلّفا فی نفسه علی العمل بتلک</w:t>
      </w:r>
    </w:p>
    <w:p>
      <w:pPr>
        <w:pStyle w:val="BookText"/>
        <w:rPr/>
      </w:pPr>
      <w:r>
        <w:rPr>
          <w:rFonts w:ascii="IRNazanin" w:hAnsi="IRNazanin" w:eastAsia="IRNazanin"/>
          <w:color w:val="111111"/>
          <w:sz w:val="28"/>
          <w:sz w:val="28"/>
          <w:szCs w:val="28"/>
          <w:rtl w:val="true"/>
          <w:lang w:bidi="fa-IR"/>
        </w:rPr>
        <w:t>الأحکام و القیام بوظایف هذه الأسرار من دون أن یکون مأذونا فی الأداء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کلامه علیه السّلام بل صریحه کون وصایته علی الوجه الأوّل و إلاّ لما جاز أن یؤدّی ما أوصی به إلی المکلّفین فحیث أدّاه إلیهم علم منه کونه مأذونا فی الأداء و مکلّفا به، و حیث کان مکلّفا به وجب علیهم اطاعته و إلاّ لکان الأداء عبثا، و لا ریب أنّ الوصیّ بهذا المعنی أی المؤتمن علی الأسرار و الأحکام و المکلّف علی أدائها إلی الأمة و الواجب علی الامة قبول قوله و طاعته ملازم بل مرادف للخلیفة و الأمیر و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الوصایة علی الوجه الثانی غیر ملازم للخلافة و الولایة إلاّ أنّه غیر مراد فی کلامه علیه السّلام قطعا لما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ما ذکره من أنّ الوصیّ أعلی مرتبة من الخلیفة أی الأمیر و الولیّ فغیر مفهوم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إن أراد بالخلافة و الأمارة و الولایة المعنی الّذی یقول به الشیعة و یصفون أئمّتهم به أعنی النیابة عن الرّسول صلّی اللّه علیه و آله و سلّم و السلطنة الالهیّة و الأولویة بالتصرّف فلا نسلّم أنّ الوصایة و هی الائتمان بالاسرار أعلی رتبة منها بل الأمر بالعکس، لأنّ الوصایة بالمعنی المذکور من شئونات الولایة المطلقة، و الأولیاء مضافا إلی کونهم مؤتمنین علی الأسرار أولو الأمر و النّهی و أولی بالتصرّف فی أموال المؤمنین و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بها المعنی اللّغوی أعنی الامارة علی السرایا مثلا و الولایة أی کونه والیا علی قوم أو بلد و نحوه فکون رتبة الوصایة أعلی من ذلک مسلّم و غنی عن البیان لأنّ الاطلاع و الائتمان علی الأسرار الالهیّة لا نسبة لهما قطعا إلی أمّارة جیش و ولایة قوم إلاّ أنّ الامامیّة حیث یطلقون هذه الألفاظ فی مقام وصف الأئمة علیهم السّلام لا یریدون بها تلک المعانی قطعا، فلا داعی إلی ما تکلّفه الشارح و لا حاجة إلیه فافهم جیّدا،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مضی فی شرح الفصل الخامس من المختار الثانی عند شرح قوله علیه السّلام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لهم خصایص حقّ الولایة و فیهم الوصیّة و الوراثة، ما له مزید نفع فی هذا المقام فلیراجع 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أدّبتکم بسوطی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أنّه کنایة عن تأدیبه لهم بالأقوال الغیر اللینة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تستقیموا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نهج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حدوتکم بالزّواجر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بالنواهی و الابعادات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تستوسقوا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تجتمعوا علی التمکین و 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تعجّبا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تتوقّعون إماما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علی سبیل التقریر لغرض التقریع أو علی سبیل الانکار و التوبیخ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الاستفهام الّذی هو للانکار التوبیخی یقتضی أن یکون ما بعده واقعا مع أنهم لم یکونوا متوقّعین لامام غیره إذ قد علموا أنه لا إمام وراه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انهم کانوا عالمین بذلک إلاّ أنهم لما لم یقوموا بمقتضی علمهم و لم یمحضوا الطاعة له علیه السّلام نزّلهم منزلة الجاهل المتوقّع لامام آخر، فأنکر ذلک علیهم و لامهم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 بکم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یذهب بکم فی طریق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یرشدکم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یهدیکم إلی مستقیم الصّراط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قد أدبر من الدّنیا ما کان مقبلا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الصّلاح و الرشاد الذی کان فی أیام رسول اللّه صلّی اللّه علیه و آله و سلّم أو فی أیّام خلافته علیه السّلام فیکون إشارة إلی قرب ارتحاله من دار الفناء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منها ما کان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الضلال و الفساد الّذی حصل باستیلاء معاویة علی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أزمع الترحال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عزم علی الرحلة إلی دار القرار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الأخیار و باعوا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استبدلوا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من الدّنیا لا یبقی بکثیر من الاخرة لا یفنی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ما فی هذه العبارة من اللّطافة و حسن التعبیر فی التنفیر عن الدّنیا و الترغیب إلی الأخری، حیث وصف الاولی مع قلّتها بالفناء، و وصف الثانیة مع کثرتها بالبقاء و معلوم أنّ العقلاء لا یرضون الأولی بالثانیة بدلا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أکّد هذا المعنی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 إخواننا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سفکت دماؤهم بصفّین ألاّ یکونوا الیوم 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حیاتنا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یسیغون الغصص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یتجرّعون الهموم من توارد الالام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یشربون الرنق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الکدر من کثرة مشاهدة المنکرات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نفی تضرّرهم بعدم الحیاة نبّه علی ما حصل لهم من عظیم المنفعة بالممات</w:t>
      </w:r>
    </w:p>
    <w:p>
      <w:pPr>
        <w:pStyle w:val="BookText"/>
        <w:rPr/>
      </w:pPr>
      <w:r>
        <w:rPr>
          <w:rFonts w:ascii="IRNazanin" w:hAnsi="IRNazanin" w:eastAsia="IRNazanin"/>
          <w:color w:val="111111"/>
          <w:sz w:val="28"/>
          <w:sz w:val="28"/>
          <w:szCs w:val="28"/>
          <w:rtl w:val="true"/>
          <w:lang w:bidi="fa-IR"/>
        </w:rPr>
        <w:t xml:space="preserve">فقال و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 اللّه لقوا اللّه فوفّاهم اجورهم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أحلّهم فی دار 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مفتّحة لهم الأبواب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سوء المال و فتن أهل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استفهم توجّعا و تحسّرا عن السّلف الصالحین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إخوانی الّذین رکبوا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جادّة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مضوا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المعرفة و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استفهم عن بعض من مضی بعینه و سمّاه بخصوصه لکونه من أعیان الصحابة و أکابرهم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یاسر المعروف و أبوه عربیّ قحطانیّ و امّه أمة لأبی حذیفة بن المغیرة المخزومی ولدت عمارا فاعتقه أبو حذیفة فمن هناک کان عمّار مولی لبنی مخزوم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للحلف و الولاء الّذین بین بنی مخزوم و بین عمّار و أبیه یاسر کان اجتماع بنی مخزوم علی عثمان حین نال من عمار غلمان عثمان ما نالوا من الضرب حتّی انفتق له فتق فی بطنه زعموا و کسروا ضلعا من أضلاعه، فاجتمعت بنو مخزوم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مات لا قتلنا به أحدا غیر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عمرو 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عمّار بن یاسر ممّن عذّب فی اللّه ثمّ أعطاهم ما أرادوا بلسانه مع اطمینان قلبه فنزل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أُکْرِهَ وَ قَلْبُهُ مُطْمَئِنٌّ بِالْإِیمانِ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أجمع علیه أهل التفسیر و هاجر إلی أرض الحبشة و صلّی القبلتین و هو من المهاجرین الأوّلین و شهد بدرا و المشاهد کلّها و أبلی بلاء حسنا ثمّ شهد الیمامة فأبلی فیها أیضا و یومئذ قطعت 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مَنْ کانَ مَیْتاً فَأَحْیَیْناهُ وَ جَعَلْنا لَهُ نُوراً یَمْشِی بِهِ فِی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عمار بن یاسر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کَمَنْ مَثَلُهُ فِی الظُّلُماتِ لَیْسَ بِخارِجٍ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 ابن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أبو عمرو عن عایشة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من أصحاب رسول اللّه صلّی اللّه علیه و آله أشاء أن أقول فیه لقلت إلاّ عمّار بن یاسر، فإنّی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ملیء إیمانا إلی أخمص قدمیه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عمرو و من حدیث خالد بن الولید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w:t>
      </w:r>
    </w:p>
    <w:p>
      <w:pPr>
        <w:pStyle w:val="BookText"/>
        <w:rPr/>
      </w:pPr>
      <w:r>
        <w:rPr>
          <w:rFonts w:ascii="IRNazanin" w:hAnsi="IRNazanin" w:eastAsia="IRNazanin"/>
          <w:color w:val="111111"/>
          <w:sz w:val="28"/>
          <w:sz w:val="28"/>
          <w:szCs w:val="28"/>
          <w:rtl w:val="true"/>
          <w:lang w:bidi="fa-IR"/>
        </w:rPr>
        <w:t>عمارا أبغضه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حدیث علیّ بن ابی طالب علیه السّلام إنّ عمارا جاء یستأذن رسول اللّه صلّی اللّه علیه و آله و سلّم یوما فعرف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بالطیّب المطیّب، یعنی عمّارا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حدیث أنس عن النّبیّ صلّی اللّه علیه و آله اشتاقت الجنّة إلی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عمّار، و سلمان، و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فضایل عمّار کثیر یطول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جملة من فضائله و مجاهداته بصفیّن و کیفیّة شهادته رضی اللّه تعالی عنه هنالک فی تذییل المختار الخامس و الستّین و کان سنّه یوم قتل نیفا و تسعین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ابن التیهان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مالک و اسم أبیه مالک ایضا، و قال أبو 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الهیثم بن التیهان اسمه مالک و اسم التیهان عمرو بن الحارث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النقباء لیلة العقبة و شهد بدرا و الأکثر علی أنه أدرک صفّین مع أمیر المؤمنین علیه السّلام و قتل بها،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حیاة رسول اللّه صلّی اللّه علیه و آله، 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لم یتابع علیه قائله،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عشرین أو إحدی و 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ذو 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خزیمة بن ثابت الأنصاری یکنّی أبا عمارة شهد بدرا و ما بعدها من المشاهد و شهد صفین مع علیّ علیه السّلام فلما قتل عمّار بن یاسر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قتل حسبما عرفته فی تذییل المختار الخامس و السّتین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لقّب بذو الشهادتین لما رواه الصدوق فی الفقیه بسنده عن عبد اللّه بن أحمد الذّهلی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بن خزیمة بن ثابت أنّ عمّه حدّثه و هو من أصحاب النبیّ صلّی اللّه علیه و آله أنّ النبیّ صلّی اللّه علیه و آله ابتاع فرسا من أعرابیّ فأسرع النبیّ صلّی اللّه علیه و آله و سلّم المشی لیقضیه ثمن فرسه فأبطأ الأعرابی، فطفق رجال یعترضون الأعرابی فیساومونه بالفرس و هم لا یشعرون أنّ النبیّ علیه السّلام ابتاعه، حتّی زاد بعضهم الأعرابی فی السّوم علی الثمن فنادی الأعرابی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مبتاعا لهذا الفرس فابتعه و إلاّ بعته، فقام النّبیّ صلّی اللّه علیه و آله حین سمع الأعرابی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قد ابتعته منک، فطفق الناس یلوذون بالنبیّ صلّی اللّه علیه و آله و سلّم و بالأعرابی و هما یتشاجران،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شهیدا یشهد أنّی قد بایعتک، و من جاء من المسلمین قال للاعرابی إنّ النبیّ صلّی اللّه علیه و آله و سلّم لم یکن لیقول إلاّ حقّا حتّی</w:t>
      </w:r>
    </w:p>
    <w:p>
      <w:pPr>
        <w:pStyle w:val="BookText"/>
        <w:rPr/>
      </w:pPr>
      <w:r>
        <w:rPr>
          <w:rFonts w:ascii="IRNazanin" w:hAnsi="IRNazanin" w:eastAsia="IRNazanin"/>
          <w:color w:val="111111"/>
          <w:sz w:val="28"/>
          <w:sz w:val="28"/>
          <w:szCs w:val="28"/>
          <w:rtl w:val="true"/>
          <w:lang w:bidi="fa-IR"/>
        </w:rPr>
        <w:t>جاء خزیمة بن ثابت فاستمع لمراجعة النبیّ صلّی اللّه علیه و آله و سلّم و الأعرابی فقال خزیمة إنّی أشهد أنک قد بایعته، فأقبل النّبیّ صلّی اللّه علیه و آله علی خزیمة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بتصدیقک یا رسول اللّه فجعل النبیّ صلّی اللّه علیه و آله و سلّم شهادة خزیمة بن ثابت شهادتین و سمّاه ذو الشهادتین و روی هذه القصّة فی الکافی بنحو آخر عن علیّ بن إبراهیم عن محمّد بن عیسی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البلاط حیث یصلّی علی الجنائز سوقا علی عهد رسول اللّه صلّی اللّه علیه و آله و سلّم یسمّی البطحاء یباع فیها الحلیب و السّمن و الأقط و أنّ أعرابیا أتی بفرس له فأوثقه فاشتراه منه رسول اللّه صلّی اللّه علیه و آله، ثمّ دخل لیأتیه بالثمن فقام ناس من المنافقین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بعت فرسک؟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بکذا و کذا،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بعت، فرسک خیر من ذلک و أنّ رسول اللّه صلّی اللّه علیه و آله و سلّم خرج إلیه بالثمن وافیا طیّبا،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بعتک و اللّه،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بلی و اللّه لقد بعتنی، و ارتفعت الأصوات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یقاول الأعرابی، فاجتمع ناس کثیر فقال أبو عبد اللّه</w:t>
      </w:r>
      <w:r>
        <w:rPr>
          <w:rStyle w:val="FootnoteAnchor"/>
          <w:rtl w:val="true"/>
        </w:rPr>
        <w:footnoteReference w:id="52"/>
      </w:r>
      <w:r>
        <w:rPr>
          <w:rFonts w:ascii="IRNazanin" w:hAnsi="IRNazanin" w:eastAsia="IRNazanin"/>
          <w:color w:val="111111"/>
          <w:sz w:val="28"/>
          <w:sz w:val="28"/>
          <w:szCs w:val="28"/>
          <w:rtl w:val="true"/>
          <w:lang w:bidi="fa-IR"/>
        </w:rPr>
        <w:t>و مع النبیّ صلّی اللّه علیه و آله و سلّم إذ أقبل خزیمة بن ثابت الأنصاری ففرج الناس بیده حتّی انتهی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یا رسول اللّه لقد اشتریته منه،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أتشهد و لم تحضرنا، و قال له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أشهدتنا؟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 و لکنّی علمت أنّک قد اشتریت أ فاصدّقک بما جئت به من عند اللّه و لا اصدّقک علی هذا الأعرابی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 له رسول اللّه صلّی اللّه علیه و آله و 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خزیمة شهادتک شهادة رجلین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نظراؤهم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أشباههم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إخوانهم الّذین تعاقدوا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تعاهدوا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جدّوا فی المقاتلة حتّی قتلوا بصفّین کابن بدیل و هاشم بن عتبة و غیرهما ممّن تقدّم ذکره فی تذییل المختار الخامس و الستّین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أبرد برءوسهم إلی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ارسلت رؤوسهم مع البرید للبشارة بها إلی الفسقة الطغام من أمراء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ضرب علیه السّلام یده إلی لحیته فأطال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تقلّب الزمان و فقد الاخوان و تراکم الهموم و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توجّعا و تحسّرا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 علی إخوانی الّذین تلوا القرآن فأحکموه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أحسنوا تلاوته و مبانیه و فهموا مقاصده و معانیه و عملوا بمقتضاه و مؤدّاه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تدبّروا الفرض فأقاموه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تفکروا فی علل الواجبات و أسرار العبادات فواظبوا علیها و قاموا بوظایفها تحصیلا للغرض الأقصی منها و هو الزلفی إلی اللّه و القربی إلی رضوان اللّه الّذی هو أشرف اللّذات و أعلی الدرجات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أحیوا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بها المستحبّات فیکون ذکرها بعد القرآن و الفرض نظیر ما روی عن النّبیّ صلّی اللّه علیه و آله إنما العلم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محکمة أو فریضة عادلة أو سنّة قائمة و ما خلاهنّ فهو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العلم النافع آیة محکمة أی واضحة الدّلالة أو غیر منسوخة فانّ المتشابه و المنسوخ لا ینتفع بهما غالبا، و فریضة عادلة أی الواجبات المصونة من الافراط و التفریط، و سنّة قائمة أی المندوبات الباقیة غیر المنسوخة، و علی هذا الاحتمال فالمراد باحیاء السنّة الاتیان بها و المراقبة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الأظهر بقرینة المقابلة بینه 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أماتوا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بالسنّة مقابل البدعة، یعنی السنة الّتی سنّها رسول اللّه صلّی اللّه علیه و آله و الشریعة الّتی شرعها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البحار من معانی الأخبار مرفوعا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السنّة و البدعة و عن الجماعة و عن الفرقة، فقال أمیر المؤمنین السنّة ما سنّ رسول اللّه صلّی اللّه علیه و آله، و البدعة ما أحدث من بعده، و الجماعة أهل الحقّ و إن کانوا قلیلا، و الفرقة أهل الباطل و إن کانوا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فالمراد باحیاء السنّة أخذ أحکام الشرع و العمل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البحار من المحاسن عن أبی جعفر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تمسّک بسنّتی فی اختلاف أمّتی کان له أجر مأئة شهید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باماتة البدعة إبطالها و ترکها و الاعراض عنها و عن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فی البحار من تفسیر علیّ بن إبراهیم قال فی روایة أبی الجارود عن أبی جعفر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کَسَبُوا السَّیِّئاتِ جَزاءُ سَیِّئَةٍ بِمِثْلِها وَ تَرْهَقُهُمْ ذِلَّةٌ ما لَهُمْ مِنَ اللّهِ مِنْ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البدع و الشبهات و الشهوات یسوّد اللّه وجوههم ثمّ یلقونه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من ثواب الأعمال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إلی صاحب بدعة فوقّره فقد مشی فی هدم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للجهاد فأجابوا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نهضوا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وثقوا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اطمأنوا و اتّکلوا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نفسه الشریف لکونه قائدا لهم إلی سبیل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لما رغّب المخاطبین و رهّب و وعظهم و ذکّر و بشّرهم و أنذر و توجّع من مفارقة أصحابه و تحسّر تخلّص إلی أصل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بأعلا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الجهاد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اسرعوا إلیه و انهضوا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انی معسکر فی یومی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جامع للعساکر فی المعسکر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أراد الرواح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الذهاب إلی الفوز برضوانه أو إلی لقائه تعالی بالشهادة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فلیخرج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عشرة آلاف و لقیس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عشرة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سعد أبو قیس رئیس الخزرج و لم یبایع أبا بکر و مات علی عدم البیعة و المشهور أنّهم قتلوه لذلک و أحالوا قتله علی الجنّ و افتروا شعرا من لسان الجنّ کما مرّ فی المقدّمة الثالثة من مقدّمات الخطبة الثالثة و فی التنبیه الأوّل من شرح المختار السابع و الستّین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هو الّذی حاول إقامته فی الخلافة بعد رسول اللّه صلّی اللّه علیه و آله و لم یبایع أبا بکر حین بویع و خرج إلی حوران فمات بها، قیل قتلته الجنّ لأنه بال قائما فی الصحراء لیلا و رووا بیتی شعر قیل إنهما سمعا لیلة قتله و لم یر قائلهما</w:t>
      </w:r>
    </w:p>
    <w:p>
      <w:pPr>
        <w:pStyle w:val="BookText"/>
        <w:rPr/>
      </w:pPr>
      <w:r>
        <w:rPr>
          <w:rFonts w:ascii="IRNazanin" w:hAnsi="IRNazanin" w:eastAsia="IRNazanin"/>
          <w:color w:val="111111"/>
          <w:sz w:val="28"/>
          <w:sz w:val="28"/>
          <w:szCs w:val="28"/>
          <w:rtl w:val="true"/>
          <w:lang w:bidi="fa-IR"/>
        </w:rPr>
        <w:t>نحن قتلنا سیّد الخزرج سعد بن عبادةو رمیناه بسهمین فلم یخط فؤاده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الشام یومئذ کمن له من رماه لیلا و هو خارج إلی الصحراء بسهمین فقتله لخروجه عن طاعته، و قد قال بعض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سعد شکّت الجنّ قلبه ألا ربّما صحّحت ذنبک بالعذر</w:t>
      </w:r>
    </w:p>
    <w:p>
      <w:pPr>
        <w:pStyle w:val="BookText"/>
        <w:rPr/>
      </w:pPr>
      <w:r>
        <w:rPr>
          <w:rFonts w:ascii="IRNazanin" w:hAnsi="IRNazanin" w:eastAsia="IRNazanin"/>
          <w:color w:val="111111"/>
          <w:sz w:val="28"/>
          <w:sz w:val="28"/>
          <w:szCs w:val="28"/>
          <w:rtl w:val="true"/>
          <w:lang w:bidi="fa-IR"/>
        </w:rPr>
        <w:t>و ما ذنب سعد أنّه بال قائما و لکنّ سعدا لم یبایع أبا بکر</w:t>
      </w:r>
    </w:p>
    <w:p>
      <w:pPr>
        <w:pStyle w:val="BookText"/>
        <w:rPr/>
      </w:pPr>
      <w:r>
        <w:rPr>
          <w:rFonts w:ascii="IRNazanin" w:hAnsi="IRNazanin" w:eastAsia="IRNazanin"/>
          <w:color w:val="111111"/>
          <w:sz w:val="28"/>
          <w:sz w:val="28"/>
          <w:szCs w:val="28"/>
          <w:rtl w:val="true"/>
          <w:lang w:bidi="fa-IR"/>
        </w:rPr>
        <w:t>و قد صبرت من لذّة العیش أنفس و ما صبرت عن لذّة النّهی و الأمر</w:t>
      </w:r>
    </w:p>
    <w:p>
      <w:pPr>
        <w:pStyle w:val="BookText"/>
        <w:rPr/>
      </w:pPr>
      <w:r>
        <w:rPr>
          <w:rFonts w:ascii="IRNazanin" w:hAnsi="IRNazanin" w:eastAsia="IRNazanin"/>
          <w:color w:val="111111"/>
          <w:sz w:val="28"/>
          <w:sz w:val="28"/>
          <w:szCs w:val="28"/>
          <w:rtl w:val="true"/>
          <w:lang w:bidi="fa-IR"/>
        </w:rPr>
        <w:t>و کان قیس من صحابة رسول اللّه صلّی اللّه علیه و آله و کبار شیعة أمیر المؤمنین علیه السّلام، و کان طوالا جوادا شجاعا شهد مع أمیر المؤمنین علیه السّلام حروبه کلّها، و کان مخلصا فی اعتقاده ثابت الرأی فی التشیّع و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التنبیه الثانی من شرح المختار السابع و الستّین ما یفصح عن جلالة شأنه و رفعة مقامه و أحببت أن أورد هنا روایة مفیدة لخلوص عقیدته علی وجه الکمال مع تضمّنها لاعجاز غریب لأمیر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البحار من کتاب إرشاد القلوب عن جابر بن عبد اللّه الأنصاری و عبد اللّه بن عباس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أبی بکر فی ولایته و قد أضحی النهار و إذا بخالد بن الولید المخزومی قد وافی فی جیش قام غباره و کثر صهیل أهل خیله، و إذا بقطب رحی ملویّ فی عنقه قد فتل فتلا فأقبل حتّی نزل عن جواده و دخل المسجد و وقف بین یدی أبی بکر فرمقه الناس بأعینهم فهالهم منظره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 یا ابن أبی قحافة حیث جعلک الناس فی هذا الموضع الّذی لست له أنت بأهل، و ما ارتفعت إلی هذا المکان إلاّ کما یرتفع الطافی من السّمک علی الماء، و انما یطفو و یعلو حین لا حراک به، مالک و سیاسة الجیوش و تقدیم العساکر و أنت بحیث أنت من دنائة الحسب و منقوص النسب و ضعف القوی و قلّة التحصیل لا تحمی ذمارا و لا تضرم نارا فلا جزی اللّه أخا ثقیف و ولد صهّاک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رجعت متکفأ من الطایف إلی جدة فی طلب المرتدّین فرأیت علیّ بن أبی طالب علیه السّلام و معه عتاة من الدّین حمالیق شزرات أعینهم من حسدک و بدرت حنقا علیک و قرحت آماقهم لمکانک، منهم ابن یاسر و المقداد و ابن جنادة أخو غفار و ابن العوام و غلامان أعرف أحدهما بوجهه، و غلام أسمر لعلّه من ولد عقیل أخیه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 لی المنکر فی وجوههم و الحسد فی احمرار أعینهم، و قد توشّح علیّ</w:t>
      </w:r>
    </w:p>
    <w:p>
      <w:pPr>
        <w:pStyle w:val="BookText"/>
        <w:rPr/>
      </w:pPr>
      <w:r>
        <w:rPr>
          <w:rFonts w:ascii="IRNazanin" w:hAnsi="IRNazanin" w:eastAsia="IRNazanin"/>
          <w:color w:val="111111"/>
          <w:sz w:val="28"/>
          <w:sz w:val="28"/>
          <w:szCs w:val="28"/>
          <w:rtl w:val="true"/>
          <w:lang w:bidi="fa-IR"/>
        </w:rPr>
        <w:t>بدرع رسول اللّه صلّی اللّه علیه و آله و لبس ردائه السحاب و لقد اسرج له دابّته العقاب، و لقد نزل علیّ علی عین ماء اسمها رویة، فلما رءانی اشمأزّ و بربر و أطرق موحشا یقبض علی 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فبادرته بالسلام استکفاء و اتّقاء و وحشة، فاستغنمت سعة المناخ و سهولة المنزل فنزلت و من معی بحیث نزلوا اتّقاء عن مراوغته، فبدانی ابن یاسر بقبیح لفظه و محض عداوته فقر عنی هزؤا بما تقدّمت به إلی بسوء رأیک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 أصلع الرأس و قد ازدحم الکلام فی حلقه کهمهمة الأسد أو کقعقعة الرّعد فقال لی بغضب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کنت فاعلا یا با سلیمان؟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لو أقام علی رأیه لضربت الّذی فیه عیناک، فأغضبه قولی إذ صدقته و أخرجه إلی طبعه الذی أعرفه به عند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اللّخناء مثلک من یقدر علی مثلی أو یجسر أو یدیر اسمی فی لهواته الّتی لا عهد لها بکلمة حکمة، ویلک إنی لست من قتلاک و لا من قتلا صاحبک و انی لأعرف بمنیتی منک بنفسک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بیده إلی ترقوتی فنکسنی عن فرسی و جعل یسوقنی دعا الی رحی للحارث بن کلدة الثقفی، فعمد إلی القطب الغلیظ فمدّ عنقی بکلتا یدیه و أداره فی عنقی ینفتل له کالعلک المسخن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أصحابی هؤلاء وقوف، ما أغنوا عنّی سطوته، و لا کفّوا عنّی شرته فلا جزاهم اللّه عنی خیرا، فانهم لما نظروا الیه کأنما نظروا إلی ملک موتهم، فو الّذی رفع السماء بلا اعماد لقد اجتمع علی فکّ هذا القطب مأئة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 یزیدون من أشدّ العرب فما قدروا علی فکّه فدلّنی عجز الناس عن فکّه أنه سحر منه أو قوّة ملک قد رکبت فیه، ففکّه الان عنّی إن کنت فاکّه، و خذ لی بحقّی إن کنت آخذه، و إلاّ لحقت بدار عزّی و مستقرّ مکرمتی، قد ألبسنی ابن أبی طالب من العار ما صرت به ضحکة لأهل الدّیار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فالتفت أبو بکر إلی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إلی ما یخرج من هذا الرّجل کأنّ</w:t>
      </w:r>
    </w:p>
    <w:p>
      <w:pPr>
        <w:pStyle w:val="BookText"/>
        <w:rPr/>
      </w:pPr>
      <w:r>
        <w:rPr>
          <w:rFonts w:ascii="IRNazanin" w:hAnsi="IRNazanin" w:eastAsia="IRNazanin"/>
          <w:color w:val="111111"/>
          <w:sz w:val="28"/>
          <w:sz w:val="28"/>
          <w:szCs w:val="28"/>
          <w:rtl w:val="true"/>
          <w:lang w:bidi="fa-IR"/>
        </w:rPr>
        <w:t>ولایتی ثقل علی کاهله أو شجی فی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دعابة لا تدعها حتّی تورده فلا تصدره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جهل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حسد قد استحکما فی خلده فجریا منه مجری الدّماء لا یدعانه حتّی یهنا منزلته و یورطاه ورطة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بکر لمن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قیس بن سعد بن عبادة الأنصاری، فلیس لفکّ هذا القطب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قیس سیّاف النّبیّ صلّی اللّه علیه و آله و سلّم و کان رجلا طویلا طوله ثمانیة عشر شبرا فی عرض خمسة أشبار و کان أشدّ الناس فی زمانه بعد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فحضر قیس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قیس إنک من شدّة البدن بحیث أنت ففکّ هذا القطب من عنق أخیک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یفکّه خالد عن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لا یقدر علیه أبو سلیمان و هو نجم عسکرکم و سیفکم علی أعدائکم کیف أقدر علیه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من هزؤک و هزلک و خذ فیما حضرت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تسألونها طوعا أو کرها تجبرونی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طوعا و إلاّ فکرها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صحّاک خذل اللّه من یکرهه مثلک إنّ بطنک لعظیمة و إنّ کرشک لکبیرة، فلو فعلت أنت ذلک ما کان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فخجل عمر من قیس بن سعد فجعل ینکث أسنانه بأنامله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بذلک منه، اقصد لما سئلت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أقدر علی ذلک لما فعلت، فدونکم و حدّادی المدینة فانّهم أقدر علی ذلک منّی، فأتوا بجماعة من الحدّادین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ینفتح حتّی نحمیه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أبو بکر إلی قیس مغضبا،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بک من ضعف من فکّه و لکنّک لا تفعل فعلا یعیبک فیه إمامک و حبیبک أبو الحسن، و لیس هذا بأعجب من أنّ أباک رام الخلافة لیبتغی الاسلام عوجا فحدّ اللّه شوکته و أذهب نخوته و أعزّ الاسلام لولیّه و أقام دینه بأهل طاعته، و أنت الان فی حال کید و شقاق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فاستشاط قیس بن سعد غضبا و امتلأ غیظا،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قحافة إنّ لک جوابا حمیا بلسان طلق و قلب جریّ، لولا البیعة الّتی لک فی عنقی سمعته منّی و اللّه لان بایعتک یدی لم یبایعک قلبی و لا لسانی و لا حجّة لی فی علیّ بعد یوم الغدیر و لا کانت بیعتی لک إلاّ کالّتی نقضت غزلها من بعد قوّة أنکاثا، أقول قولی هذا غیر هائب منک، و لا خائف من معرتک، و لو سمعت هذا القول منک بدأة لما فتح لک منّی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أبی رام الخلافة فحقیق أن یرومها بعد من ذکرته، لأنه رجل لا یقعقع بالشنان و لا یغمز جانبه کغمز التینة ضخم صندید و سمک منیف و عز بازخ اشوس، بخلافک أیّها النعجة العرجاء و الدیک النافش لا عن صمیم و لا حسب کریم و أیم اللّه لان عاودتنی فی أبی لألجمنّک بلجام من القول یمجّ فوک منه دما، دعنا نخوض فی عمایتک و نتردّی فی غوایتک علی معرفة منّا بترک الحقّ و اتّباع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 إنّ علیّا إمامی ما انکر إمامته و لا أعدل عن ولایته و کیف انقض و قد أعطیت اللّه عهدا بامامته و ولایته یسألنی عنه فأنا إن ألقی اللّه بنقض بیعتک أحبّ إلیّ من انقض عهده و عهد رسوله و عهد وصیّه و خلیله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أنت إلاّ أمیر قومک إن شاءوا ترکوک و إن شاءوا عزلوک، فتب إلی اللّه مما اجترمته و تنصّل إلیه مما ارتکبته، سلّم الأمر إلی من هو أولی منک بنفسک، فقد رکبت عظیما بولایتک دونه و جلوسک فی موضعه و تسمیتک باسمه، و کأنک بالقلیل من دنیاک و قد انقشع عنک کما ینقشع السحاب و تعلم أیّ الفریقین شرّ مکانا و أضعف جندا</w:t>
      </w:r>
      <w:bookmarkStart w:id="533" w:name="pg13871_143915"/>
    </w:p>
    <w:p>
      <w:pPr>
        <w:pStyle w:val="BookText"/>
        <w:rPr/>
      </w:pPr>
      <w:bookmarkEnd w:id="533"/>
      <w:r>
        <w:rPr>
          <w:rFonts w:ascii="IRNazanin" w:hAnsi="IRNazanin" w:eastAsia="IRNazanin"/>
          <w:color w:val="111111"/>
          <w:sz w:val="28"/>
          <w:sz w:val="28"/>
          <w:szCs w:val="28"/>
          <w:rtl w:val="true"/>
          <w:lang w:bidi="fa-IR"/>
        </w:rPr>
        <w:t>و أمّا تعییرک إیّای بانّه مولای هو و اللّه مولای و مولاک و مولی المؤمنین أجمعین آه آه أنّی لی بثبات قدم أو تمکّن وطأ حتّی الفظک لفظ المنجنیق الحجرة و لعلّ ذلک یکون قریبا و تکتفی بالعیان عن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و نفض ثوبه و مضی، و ندم أبو بکر عمّا أسرع إلیه من القول إلی قیس،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أیّوب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عشرة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أیّوب هو خالد بن زید بن کعب الخزرجی من بنی النجار شهد العقبة و بدرا و سایر المشاهد، و علیه نزل رسول اللّه صلّی اللّه علیه و آله حین قدم المدینة و شهد مع أمیر المؤمنین مشاهده کلّها و کان علی مقدمته یوم النهروان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لغیرهم علی اعداد اخر و هو علیه السّلام یرید الرّجعة إلی صفین فما دارت الجمعة حتّی ضربه 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أشقی الأولین و الاخرین شقیق عاقر ناقة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عرفت تفصیل ضربته فی شرح المختار التاسع و الستّین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فتراجعت العساکر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المعسکر إلی الکوفة قال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فکنّا کأغنام فقدت راعیها تختطفها الذئاب من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غرو للأشراف إن ظفرت لها ذئاب الأعادی من فصیح و أعجم</w:t>
      </w:r>
    </w:p>
    <w:p>
      <w:pPr>
        <w:pStyle w:val="BookText"/>
        <w:rPr/>
      </w:pPr>
      <w:r>
        <w:rPr>
          <w:rFonts w:ascii="IRNazanin" w:hAnsi="IRNazanin" w:eastAsia="IRNazanin"/>
          <w:color w:val="111111"/>
          <w:sz w:val="28"/>
          <w:sz w:val="28"/>
          <w:szCs w:val="28"/>
          <w:rtl w:val="true"/>
          <w:lang w:bidi="fa-IR"/>
        </w:rPr>
        <w:t>فحربة وحشیّ سقت حمزة الرّدی و قتل علیّ من حسام مصمّم</w:t>
      </w:r>
    </w:p>
    <w:p>
      <w:pPr>
        <w:pStyle w:val="BookText"/>
        <w:rPr/>
      </w:pPr>
      <w:r>
        <w:rPr>
          <w:rFonts w:ascii="IRNazanin" w:hAnsi="IRNazanin" w:eastAsia="IRNazanin"/>
          <w:color w:val="111111"/>
          <w:sz w:val="28"/>
          <w:sz w:val="28"/>
          <w:szCs w:val="28"/>
          <w:rtl w:val="true"/>
          <w:lang w:bidi="fa-IR"/>
        </w:rPr>
        <w:t>و المراد من اختطاف الذئاب إمّا النهب و القتل و الاذلال أو الاغواء و الاضلال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الخطبة آخر خطبة خطبها أمیر المؤمنین علیه السّلام قائما</w:t>
      </w:r>
      <w:r>
        <w:rPr>
          <w:rFonts w:eastAsia="IRNazanin" w:cs="IRNazanin"/>
          <w:color w:val="111111"/>
          <w:sz w:val="28"/>
          <w:szCs w:val="28"/>
          <w:rtl w:val="true"/>
          <w:lang w:bidi="fa-IR"/>
        </w:rPr>
        <w:t>.</w:t>
      </w:r>
    </w:p>
    <w:p>
      <w:pPr>
        <w:pStyle w:val="Heading6"/>
        <w:numPr>
          <w:ilvl w:val="5"/>
          <w:numId w:val="1"/>
        </w:numPr>
        <w:rPr/>
      </w:pPr>
      <w:bookmarkStart w:id="534" w:name="__RefHeading___Toc1186479_3264237689"/>
      <w:bookmarkStart w:id="535" w:name="_Toc210"/>
      <w:bookmarkEnd w:id="534"/>
      <w:r>
        <w:rPr>
          <w:rtl w:val="true"/>
        </w:rPr>
        <w:t>الترجمة</w:t>
      </w:r>
      <w:bookmarkEnd w:id="53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سیّم از این خطبه اشارتست بصفات امام زمان علیه السّلام می‌فرماید که بتحقیق که پوشیده است آن بزرگوار از برای حفظ حکمت سپر و زره آنرا و أخذ کرده حکمت را با جمیع آدابهای آن که عبارتند از اقبال کردن بر آن</w:t>
      </w:r>
    </w:p>
    <w:p>
      <w:pPr>
        <w:pStyle w:val="BookText"/>
        <w:rPr/>
      </w:pPr>
      <w:r>
        <w:rPr>
          <w:rFonts w:ascii="IRNazanin" w:hAnsi="IRNazanin" w:eastAsia="IRNazanin"/>
          <w:color w:val="111111"/>
          <w:sz w:val="28"/>
          <w:sz w:val="28"/>
          <w:szCs w:val="28"/>
          <w:rtl w:val="true"/>
          <w:lang w:bidi="fa-IR"/>
        </w:rPr>
        <w:t>و شناختن قدر و منزلت آن و فارغ شدن از برای آن، پس آن حکمت در پیش آن حضرت بمنزله گم شدۀ او است که طلب می‌نماید آنرا، و حاجت اوست که سؤال میکند از آن، پس آن حضرت اختیار غربت و غیبت کننده است زمانی که غریب شود اسلام، و بزند اطراف دم خود را و بچسباند بزمین سینه خود را، آن حضرت بقیّه ایست از باقی ماندگان حجّت خدا، و خلیفه‌ایست از خلیفهای پیغمبران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بدرستی که من منتشر کردم از برای شما موعظهائی که موعظه فرمودند با آنها پیغمبران امتهای خودشان را، و رساندم بسوی شما چیزی را که رساند وصیهای پیغمبران بکسانی که بودند بعد از ایشان، و ادب دادم بشما با تازیانه خودم پس مستقیم نشدید، و راندم شما را بدلائل مانعه از راه ناصواب پس منتظم نگشتید، تعجّب میکنم از شما آیا توقع می‌کنید امامی را غیر از من که ببرد شما را بجادّۀ حق، و ارشاد نماید شما را براه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بدرستی که ادبار کرده است از دنیا چیزی که اقبال نموده بود، و اقبال کرده است از آن چیزی که ادبار کرده بود، و عزم برحلت کردند بندگان پسندیدۀ خدا و عوض کردند قلیل از دنیا را که باقی نخواهد ماند بکثیر از آخرت که فانی نخواهد شد، ضرر نرساند برادران ما را که ریخته شد خونهای ایشان در جنگ صفین این که نشدند امروز زنده که گوارا کنند غصه‌ها را و بیاشامند آب کدورت آمیز اندوه را بتحقیق قسم بذات حق که ملاقات کردند پروردگار را پس بتمام و کمال رسانید بایشان اجرهای ایشان را، و فرود آورد ایشان را در سرای امن و امان بعد از خوف و هراس ایشان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کجایند برادران من که سوار شدند بر راه صدق، و گذشتند بر طریق حق، کجا است عمار یاسر کجا است ابی الهیثم بن التیهان کجا است خزیمة بن ثابت ذو الشهادتین و کجایند امثال ایشان از برادران مؤمنین ایشان که عهد بسته بودند با همدیگر بر مردن در راه دین، و فرستاده شد سرهای ایشان با قاصد بسوی فاجران پس از آن زد آن حضرت دست خود را بمحاسن شریف خود، پس بسیار گریست بعد از آن فرمود</w:t>
      </w:r>
      <w:r>
        <w:rPr>
          <w:rFonts w:eastAsia="IRNazanin" w:cs="IRNazanin"/>
          <w:color w:val="111111"/>
          <w:sz w:val="28"/>
          <w:szCs w:val="28"/>
          <w:rtl w:val="true"/>
          <w:lang w:bidi="fa-IR"/>
        </w:rPr>
        <w:t>:</w:t>
      </w:r>
      <w:bookmarkStart w:id="536" w:name="pg13871_143917"/>
    </w:p>
    <w:p>
      <w:pPr>
        <w:pStyle w:val="BookText"/>
        <w:rPr/>
      </w:pPr>
      <w:bookmarkEnd w:id="536"/>
      <w:r>
        <w:rPr>
          <w:rFonts w:ascii="IRNazanin" w:hAnsi="IRNazanin" w:eastAsia="IRNazanin"/>
          <w:color w:val="111111"/>
          <w:sz w:val="28"/>
          <w:sz w:val="28"/>
          <w:szCs w:val="28"/>
          <w:rtl w:val="true"/>
          <w:lang w:bidi="fa-IR"/>
        </w:rPr>
        <w:t>آه بر برادران من که تلاوت کردند قرآن را پس محکم ساختند آنرا، و تفکر کردند در واجبات پس برپا داشتند آن را، و زنده کردند سنّت پیغمبر را و کشتند بدعت را، خوانده شدند از برای جهاد پس اجابت کردند، و اعتماد نمودند به پیشوا پس متابعت کردند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ندا فرمود آن حضرت به آواز بلند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بسوی جهاد و قتال ای بندگان خدا، آگاه باشید که اردو درست کننده‌ام در همین روز پس هر که اراده کند توجّه نمودن بسوی پروردگار خود بس باید که خارج بشود باردوگاه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نوف بکالی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فرمود حضرت أمیر مؤمنان از برای پسر خود امام حسین علیه السّلام در ده هزار نفر، و معین فرمود از برای قیس بن سعد بن عبادة در ده هزار، و از برای أبو أیوب انصاری در ده هزار، و از برای سایرین بر شماره‌های دیگر و اراده داشت که بر گردد بسوی صفین پس بر نگردید روز جمعه همان هفته تا آنکه ضربت زد آن بزرگوار را ملعون ابن ملجم مرادی، خدا لعنت کند او را پس بر گشتند لشکریان پس شدیم ما بمنزلۀ گوسفندانی که گم کرده باشند شبان خود را در حالتی که بربایند آنها را گرگان از هر مکان</w:t>
      </w:r>
      <w:r>
        <w:rPr>
          <w:rFonts w:eastAsia="IRNazanin" w:cs="IRNazanin"/>
          <w:color w:val="111111"/>
          <w:sz w:val="28"/>
          <w:szCs w:val="28"/>
          <w:rtl w:val="true"/>
          <w:lang w:bidi="fa-IR"/>
        </w:rPr>
        <w:t>.</w:t>
      </w:r>
    </w:p>
    <w:p>
      <w:pPr>
        <w:pStyle w:val="Heading4"/>
        <w:numPr>
          <w:ilvl w:val="3"/>
          <w:numId w:val="1"/>
        </w:numPr>
        <w:rPr/>
      </w:pPr>
      <w:bookmarkStart w:id="537" w:name="__RefHeading___Toc1186481_3264237689"/>
      <w:bookmarkStart w:id="538" w:name="_Toc211"/>
      <w:bookmarkEnd w:id="537"/>
      <w:r>
        <w:rPr>
          <w:rtl w:val="true"/>
        </w:rPr>
        <w:t>و من خطبة له علیه السّلام و هی المأة و الثانیة</w:t>
      </w:r>
      <w:bookmarkEnd w:id="538"/>
    </w:p>
    <w:p>
      <w:pPr>
        <w:pStyle w:val="Heading5"/>
        <w:numPr>
          <w:ilvl w:val="4"/>
          <w:numId w:val="1"/>
        </w:numPr>
        <w:rPr/>
      </w:pPr>
      <w:bookmarkStart w:id="539" w:name="__RefHeading___Toc1186483_3264237689"/>
      <w:bookmarkStart w:id="540" w:name="_Toc212"/>
      <w:bookmarkEnd w:id="539"/>
      <w:r>
        <w:rPr>
          <w:rtl w:val="true"/>
        </w:rPr>
        <w:t>اشارة</w:t>
      </w:r>
      <w:bookmarkEnd w:id="540"/>
    </w:p>
    <w:p>
      <w:pPr>
        <w:pStyle w:val="BookText"/>
        <w:rPr/>
      </w:pPr>
      <w:r>
        <w:rPr>
          <w:rFonts w:ascii="IRNazanin" w:hAnsi="IRNazanin" w:eastAsia="IRNazanin"/>
          <w:color w:val="111111"/>
          <w:sz w:val="28"/>
          <w:sz w:val="28"/>
          <w:szCs w:val="28"/>
          <w:rtl w:val="true"/>
          <w:lang w:bidi="fa-IR"/>
        </w:rPr>
        <w:t>و الثمانون من المختار فی باب الخطب</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المعروف من غیر رؤیة، الخالق من غیر منصبة، خلق الخلائق بقدرته، و استعبد الأرباب بعزّته، و ساد العظماء بجوده، و هو الّذی أسکن الدّنیا خلقه، و بعث إلی الجنّ و الإنس رسله،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لیکشفوا لهم عن غطائها، و لیحذّروهم من ضرائها، و لیضربوا لهم أمثالها، و لیبصّروهم عیوبها، و لیهجموا علیهم بمعتبر من تصرّف مصاحّها و أسقامها، و حلالها و حرامها، و ما أعدّ سبحانه للمطیعین منهم و العصاة من جنّة و نار، و کرامة و هوان، أحمده إلی نفسه کما استحمد إلی خلقه، جعل لکلّ شیء قدرا، و لکلّ قدر أجلا، و لکلّ أجل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القرآن فالقرآن آمر زاجر، و صامت ناطق، حجّة اللّه علی خلقه، أخذ علیهم میثاقه، و ارتهن علیه أنفسهم، أتمّ نوره، و أکرم به دینه، و قبض نبیّه صلّی اللّه علیه و آله و قد فرغ إلی الخلق من أحکام الهدی به، فعظّموا منه سبحانه ما عظّم من نفسه، فإنّه لم یخف عنکم شیئا من دینه، و لم یترک شیئا رضیه أو کرهه إلاّ و جعل له علما بادیا، و ایة محکمة تزجر عنه أو تدعو إلیه، فرضاه فیما بقی واحد، و سخطه فیما بقی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أنّه لن یرض عنکم بشیء سخطه علی من کان قبلکم، و لن یسخط علیکم بشیء رضیه ممّن کان قبلکم، و إنّما تسیرون فی أثر بیّن، و تتکلّمون برجع قول قد قاله الرّجال من قبلکم، قد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کفاکم مؤنة دنیاکم، و حثّکم علی الشّکر، و افترض من ألسنتکم الذّکر، و أوصاکم بالتّقوی و جعلها منتهی رضاه، و حاجته من خلقه، فاتّقوا اللّه الّذی أنتم بعینه، و نواصیکم بیده، و تقلّبکم فی قبضته، إن أسررتم علمه، و إن أعلنتم کتبه، قد وکّل بکم حفظة کراما، لا یسقطون حقّا، و لا یثبتون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 من یتّق اللّه یجعل له مخرجا من الفتن، و نورا من الظّلم، و یخلّده فیما اشتهت نفسه، و ینزّله منزلة الکرامة عنده فی دار اصطنعها لنفسه، ظلّها عرشه، و نورها بهجته، و زوّارها ملائکته، و رفقاءها رسله، فبادروا المعاد، و سابقوا الاجال، فإنّ النّاس یوشک أن ینقطع بهم الأمل، و یرهقهم الأجل، و یسدّ عنهم باب التّوبة، فقد أصبحتم فی مثل ما سأل إلیه الرّجعة من کان قبلکم، و أنتم بنو سبیل علی سفر من دار لیست بدارکم، و قد أوذنتم منها بالارتحال، و أمرتم فیها بالزّاد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أنّه لیس لهذا الجلد الرّقیق صبر علی النّار، فارحموا نفوسکم فإنّکم قد جرّبتموها فی مصائب الدّنیا أ فرأیتم جزع أحدکم من الشّوکة تصیبه، و العثرة تدمیه، و الرّمضاء تحرقه، فکیف إذا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بین طابقین من نار، ضجیع حجر، و قرین شیطان، أ علمتم أنّ مالکا إذا غضب علی النّار حطم بعضها بعضا لغضبه، و إذا زجرها توثّبت بین أبوابها جزعا من زجرته، أیّها الیفن الکبیر الّذی قد لهزه القتیر، کیف أنت إذا التحمت أطواق النّار بعظام الأعناق، و نشبت الجوامع حتّی أکلت لحوم السّواعد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معشر العباد و أنتم سالمون فی الصّحّة قبل السّقم، و فی الفسحة قبل الضّیق، فاسعوا فی فکاک رقابکم من قبل أن تغلق رهائنها، أسهروا عیونکم، و أضمروا بطونکم، و استعملوا أقدامکم و أنفقوا أموالکم، و خذوا من أجسادکم ما تجودوا بها علی أنفسکم و لا تبخلوا بها عنها، فقد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تَنْصُرُوا اللّهَ یَنْصُرْکُمْ وَ یُثَبِّتْ أَقْدامَکُمْ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ذَا الَّذِی یُقْرِضُ اللّهَ قَرْضاً حَسَناً فَیُضاعِفَهُ لَهُ وَ لَهُ أَجْرٌ کَرِیمٌ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یستنصرکم من ذلّ، و لم یستقرضکم من قلّ، استنصرکم و له جنود السّموات و الأرض و هو العزیز الحکیم، و استقرضکم و له خزائن السّموات و الأرض و هو الغنیّ الحمید، و إنّما أراد أن یبلوکم أیّکم أحسن عملا، فبادروا بأعمالکم، تکونوا مع جیران اللّه فی داره، رافق بهم رسله، و أزارهم</w:t>
      </w:r>
      <w:bookmarkStart w:id="541" w:name="pg13871_143921"/>
    </w:p>
    <w:p>
      <w:pPr>
        <w:pStyle w:val="BookText"/>
        <w:rPr/>
      </w:pPr>
      <w:bookmarkEnd w:id="541"/>
      <w:r>
        <w:rPr>
          <w:rFonts w:ascii="Amiri" w:hAnsi="Amiri" w:eastAsia="Amiri" w:cs="Amiri"/>
          <w:color w:val="111111"/>
          <w:sz w:val="28"/>
          <w:sz w:val="28"/>
          <w:szCs w:val="28"/>
          <w:rtl w:val="true"/>
          <w:lang w:bidi="ar-SA"/>
        </w:rPr>
        <w:t xml:space="preserve">ملائکته، و أکرم أسماعهم أن تسمع حسیس نار أبدا، و صان أجسادهم أن تلقی لغوبا و نصبا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فَضْلُ اللّهِ یُؤْتِیهِ مَنْ یَشاءُ وَ اللّهُ ذُو الْفَضْلِ الْعَظِیمِ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 ما تسمعون، و اللّه المستعان علی نفسی و أنفسکم، و هو حسبنا و نعم الوکیل</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1186485_3264237689"/>
      <w:bookmarkStart w:id="543" w:name="_Toc213"/>
      <w:bookmarkEnd w:id="542"/>
      <w:r>
        <w:rPr>
          <w:rtl w:val="true"/>
        </w:rPr>
        <w:t>اللغة</w:t>
      </w:r>
      <w:bookmarkEnd w:id="5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نصبا من باب تعب أعیا و عیش ناصب و ذو منصبة فیه کدّ و جهد و نصبه الهمّ أتعبه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هجوما من باب قعد دخلت علی غفلة منه، و هجمت علی القوم جعلت یهجم علیهم یتعدّی و لا یتعدّی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مصحّة مفعلة من الصحّة کمضار جمع مضرّة، و الصّوم مصحّة بفتح الصاد و کسرها أی فیه صحّة أو یصحّ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سخطا من باب تعب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 أی المردد منه، و لعلّه وهم لأنّ التردید معنی الترجیح مصدر باب التفعیل و منه ترجیع الصّوت و هو تحریکه، و ترجیع الأذان و هو تکریر فصوله، و فی القاموس الرجیع من الکلام المردود إلی صاحبه و الروث و کلّ مردود و لم یذکر فی معانی رجع التردید، فالظاهر أنه بمعنی النفع من قولهم لیس له منه رجع أی نفع و فائدة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 النفع و رجع کلامی فیه أفاد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کذا بکسر الشین من أفعال المقاربة مضارع أو شک یفید الدنوّ من الشیء، و قال الفارابی الایشاک الاسراع، و قال النحاة استعمال المضارع أکثر من الماضی و استعمال اسم الفاعل قلیل و قد استعملوا ماضیا ثلاثیا فقالوا و شک مثل قرب و شکا، و فی القاموس و شک الأمر ککرم سرع کوشک و أوشک أسرع السیر کواشک و یوشک الأمر أن یکون و أن یکون الأمر و لا تفتح شینه أو لغة ردیئة</w:t>
      </w:r>
      <w:bookmarkStart w:id="544" w:name="pg13871_143922"/>
    </w:p>
    <w:p>
      <w:pPr>
        <w:pStyle w:val="BookText"/>
        <w:rPr/>
      </w:pPr>
      <w:bookmarkEnd w:id="544"/>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رهقا من باب تعب قربت منه، قال 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الشیء حتّی رهقته و کدت آخذه أو أخذته،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رهقته أدرکته و رهقه الدّین غشیه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هاجر و صاحب و رویا معا الاجر الکبیر، و ظرف یطبخ فیه معرب تابه و الجمع طوابیق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الشیخ الکبیر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لغبا من باب قتل و تعب لغوبا أعیا و تعب</w:t>
      </w:r>
      <w:r>
        <w:rPr>
          <w:rFonts w:eastAsia="IRNazanin" w:cs="IRNazanin"/>
          <w:color w:val="111111"/>
          <w:sz w:val="28"/>
          <w:szCs w:val="28"/>
          <w:rtl w:val="true"/>
          <w:lang w:bidi="fa-IR"/>
        </w:rPr>
        <w:t>.</w:t>
      </w:r>
    </w:p>
    <w:p>
      <w:pPr>
        <w:pStyle w:val="Heading5"/>
        <w:numPr>
          <w:ilvl w:val="4"/>
          <w:numId w:val="1"/>
        </w:numPr>
        <w:rPr/>
      </w:pPr>
      <w:bookmarkStart w:id="545" w:name="__RefHeading___Toc1186487_3264237689"/>
      <w:bookmarkStart w:id="546" w:name="_Toc214"/>
      <w:bookmarkEnd w:id="545"/>
      <w:r>
        <w:rPr>
          <w:rtl w:val="true"/>
        </w:rPr>
        <w:t>الاعراب</w:t>
      </w:r>
      <w:bookmarkEnd w:id="546"/>
    </w:p>
    <w:p>
      <w:pPr>
        <w:pStyle w:val="BookText"/>
        <w:rPr/>
      </w:pPr>
      <w:r>
        <w:rPr>
          <w:rFonts w:ascii="IRNazanin" w:hAnsi="IRNazanin" w:eastAsia="IRNazanin"/>
          <w:color w:val="111111"/>
          <w:sz w:val="28"/>
          <w:sz w:val="28"/>
          <w:szCs w:val="28"/>
          <w:rtl w:val="true"/>
          <w:lang w:bidi="fa-IR"/>
        </w:rPr>
        <w:t>الباء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بمعتبر، للمصاحبة أو التعدیة، و من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تصرّف بیانیة، و حلالها بالجرّ عطف علی تصرّف أو علی أسقامها،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أعدّ اللّه، إما عطف علی معتبر أو علی عیوبها، و الی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أحمده إلی نفسه، لانتهاء الغایة کما فی نحو الأمر إلیک أی منته إلیک 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أحمد إلیک اللّه، أی انهی حمده إلیک آه، و فی قوله کما استحمد إلی خلقه، لانتهاء الغایة أیضا أو بمعنی من کما فی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و قد عالیت بالکور فوقها أیسقی فلا یروی إلیّ ابن احمرا</w:t>
      </w:r>
    </w:p>
    <w:p>
      <w:pPr>
        <w:pStyle w:val="BookText"/>
        <w:rPr/>
      </w:pPr>
      <w:r>
        <w:rPr>
          <w:rFonts w:ascii="IRNazanin" w:hAnsi="IRNazanin" w:eastAsia="IRNazanin"/>
          <w:color w:val="111111"/>
          <w:sz w:val="28"/>
          <w:sz w:val="28"/>
          <w:szCs w:val="28"/>
          <w:rtl w:val="true"/>
          <w:lang w:bidi="fa-IR"/>
        </w:rPr>
        <w:t>أی منّی، و من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فعظموا منه زایدة أی عظموه، و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عظم مصدریة، و حاجته بالنصب عطف علی 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ألسنتکم الذکر، قال الشارح المعتزلی من متعلّقة بمحذوف دلّ علیه المصدر المتأخر،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افترض علیکم الذکر من ألسنتکم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نظر إلی أنّ المصدر فی تقدیر أن و الفعل، و ان موصول حرفی لا یتقدّم معموله علیه فلا یجوز تعلّقه بنفس المصدر المذکور إلاّ أنه یتوجّه علیه أنّ الظرف و الجارّ و المجرور یتّسع فیه ما لا یتّسع فی غیره کما صرّح به المحقّقون من علماء الأدبیة، و مثله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بَلَغَ مَعَهُ السَّعْیَ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فیهما تعلّقهما بالمصدر المذکور و لا حاجة إلی التقدیر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ضجیع حجر حال من اسم کان، و علی القول بأنّ کان الناقصة و أخواتها</w:t>
      </w:r>
      <w:bookmarkStart w:id="547" w:name="pg13871_143923"/>
    </w:p>
    <w:p>
      <w:pPr>
        <w:pStyle w:val="BookText"/>
        <w:rPr/>
      </w:pPr>
      <w:bookmarkEnd w:id="547"/>
      <w:r>
        <w:rPr>
          <w:rFonts w:ascii="IRNazanin" w:hAnsi="IRNazanin" w:eastAsia="IRNazanin"/>
          <w:color w:val="111111"/>
          <w:sz w:val="28"/>
          <w:sz w:val="28"/>
          <w:szCs w:val="28"/>
          <w:rtl w:val="true"/>
          <w:lang w:bidi="fa-IR"/>
        </w:rPr>
        <w:t>لا تعمل فی الحال کما نسب إلی المحقّقین من علماء الأدبیّة فلا بدّ من جعل کان تامة بمعنی وجد، و علی ذلک فیکون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طابقین ظرفا لغوا متعلّقا بکان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اللّه، نصب علی الأغراء أی اتقوا اللّه، و هذا الفعل المحذوف هو متعلّق قوله فی الصحة أی اتّقوه سبحانه فی حال الصحّة،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السقم إمّا بدل من قوله فی الصحة أو حال مؤکدة من الصحّة،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من أجسادکم، حرف من نشویة، و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بهم رسله استیناف بیانیّ فکأنه سئل عن ثمرة الکون مع جیران اللّه فأجاب بأنّ ثمرته مرافقة الرّسل و زیارة الملائکة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الوکیل، عطف إمّا علی جملة هو حسبنا، فیکون المخصوص محذوفا، و إمّا علی حسبنا أی هو نعم الوکیل، فیکون المخصوص هو الضمیر المتقدّم و علی التقدیرین و هو من عطف الانشاء علی الاخبار و لا بأس به کما صرّح به ابن هشام و غیره</w:t>
      </w:r>
      <w:r>
        <w:rPr>
          <w:rFonts w:eastAsia="IRNazanin" w:cs="IRNazanin"/>
          <w:color w:val="111111"/>
          <w:sz w:val="28"/>
          <w:szCs w:val="28"/>
          <w:rtl w:val="true"/>
          <w:lang w:bidi="fa-IR"/>
        </w:rPr>
        <w:t>.</w:t>
      </w:r>
    </w:p>
    <w:p>
      <w:pPr>
        <w:pStyle w:val="Heading5"/>
        <w:numPr>
          <w:ilvl w:val="4"/>
          <w:numId w:val="1"/>
        </w:numPr>
        <w:rPr/>
      </w:pPr>
      <w:bookmarkStart w:id="548" w:name="__RefHeading___Toc1186489_3264237689"/>
      <w:bookmarkStart w:id="549" w:name="_Toc215"/>
      <w:bookmarkEnd w:id="548"/>
      <w:r>
        <w:rPr>
          <w:rtl w:val="true"/>
        </w:rPr>
        <w:t>المعنی</w:t>
      </w:r>
      <w:bookmarkEnd w:id="549"/>
    </w:p>
    <w:p>
      <w:pPr>
        <w:pStyle w:val="BookText"/>
        <w:rPr/>
      </w:pPr>
      <w:r>
        <w:rPr>
          <w:rFonts w:ascii="IRNazanin" w:hAnsi="IRNazanin" w:eastAsia="IRNazanin"/>
          <w:color w:val="111111"/>
          <w:sz w:val="28"/>
          <w:sz w:val="28"/>
          <w:szCs w:val="28"/>
          <w:rtl w:val="true"/>
          <w:lang w:bidi="fa-IR"/>
        </w:rPr>
        <w:t>اعلم أنّ هذه الخطبة الشریفة مسوقة للثناء علی اللّه سبحانه و وصف الکتاب العزیز و موعظة المخاطبین و وعدهم بالجنّة و وعیدهم من النار و افتتحها بما هو أحقّ بالافتتاح</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الثناء و الذکر الجمیل حقّ له سبحانه و مختصّ به لاختصاص أوصاف الجمال و نعوت الکمال بذاته و أشار إلی جملة من تلک الصّفات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من غیر 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معروف بالایات، موصوف بالعلامات، مشهود بما أبدعه من عجایب القدرة و شواهد العظمة فی الأرضین و السّماوات، و لیست معروفیّته کمعروفیّة الأجسام و الجسمانیّات، و ذوی الکیفیّات و الهیات بأن یعرف برؤیة العیون بمشاهدة العیان لکونه تعالی شأنه منزّها عن المقابلة و الجهة و المکان، و غیرها من لواحق الامکان، و انما تعرفه القلوب بحقایق الایمان علی ما عرفت ذلک کلّه تفصیلا و تحقیقا فی شرح المختار التاسع و الأربعین و المختار المأة و الثّامن و السّبعین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 من غیر منصبة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خالق للمخلوقات بلا آلات و أدوات فلا یلحقه ضعف و تعب و اعیاء و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الخلایق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الباهرة و مشیّته القاهرة المضمرة بین الکاف و النون، فأمره إذا أراد شیئا أن یقول له 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استعبد الأرباب بعزّته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طلب العبودیّة من السادات و الملوک بقهره و غلبته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ساد العظماء بجوده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کلّ عظیم فهو بمقتضا امکانه داخر عند وجوده مفتقر إلی إفاضته 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أسکن الدّنیا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بثّ فیها من کلّ 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 إلی الجنّ و الانس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اللّطف و الحکمة و واتر إلیهم أنبیائه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لیکشفوا لهم عن غطائها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یرفعوا عنها سترها و حجابها و یسفروا عن وجهها نقابها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لیحذروهم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لیرغبوهم فی الاخرة و فی سرّائها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لیضربوا لهم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أکثر الأفهام لما کانت قاصرة عن إدراک ماهیّات الأشیاء إلاّ فی موادّ محسوسة جرت عادة اللّه سبحانه و عادة رسله و أنبیائه فی تبلیغ الأحکام و بیان التکالیف و الکشف عن ماهیّات الأشیاء علی ضرب الأمثال تقریبا للأفهام حسبما عرفت توضیح ذلک فی شرح الفصل الثالث من المختار المأة و الاثنین و السبعین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عمدة الغرض من بعث الرّسل و الأنبیاء هو جذب الناس إلی طرف الحقّ، و کان حصول ذلک الغرض موقوفا علی التنفیر عن الدّنیا و الترغیب إلی الأخری لا جرم أکثروا لها من الأمثال المنفرة، فشبّهوها فی وقاحتها و قباحتها بالعجوز الهتماء الشمطاء، و فی سرعة الفناء و الانقضاء بالظلّ الزائل و الضوء الافل، و فی حسن صورتها و قبیح باطنها بالحیّة اللّین مسّها و القاتل سمّها إلی غیر هذه من الأمثال المضروبة لها فی الکتاب العزیز و الأخبار و کلمات الأنبیاء و الأولیاء الأخیار، و قد مضت جملة من تلک الأمثال فی شرح الفصل الثانی من المختار الثانی و الثمانین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لیبصّروهم عیوبها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یشاهدوا معایبها و یروا معاطبها و یعلموا أنّها و إن کانت یونق منظرها إلاّ أنها یوبق مخبرها مع تضمّنها لقرب الزیال و ازف الانتقال و علز القلق و ألم المضض و غصص الجرض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لیهجموا علیهم بمعتبر من تصرّف مصاحّها و اسقامها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لیدخلوا علیهم علی حین غفلة منهم بما یوجب عبرتهم من تقلّباتها و تصرّفاتها علی أهلها بالصحّة و السقم و اللّذة و الألم، فعن قلیل تری المرحوم مغبوطا، و المغبوط مرحوما و تری أهلها یمسون و یصبحون علی أحوال شتّی، فصحیح مشعوف بها مشغول بزخارفها، و مریض مبتلا، و میّت یبکی، و آخر یعزّی، و عائد یعود، و آخر بنفسه یجود، فانّ فی ذلک تذکرة و ذکری و عبرة لاولی النهی إذ علی أثر الماضی یمضی الباقی، و سبیل السلف یسلک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حلالها و حرامها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 یقول علیه السّلام لیدخلوا</w:t>
      </w:r>
      <w:r>
        <w:rPr>
          <w:rStyle w:val="FootnoteAnchor"/>
          <w:rtl w:val="true"/>
        </w:rPr>
        <w:footnoteReference w:id="53"/>
      </w:r>
      <w:r>
        <w:rPr>
          <w:rFonts w:ascii="IRNazanin" w:hAnsi="IRNazanin" w:eastAsia="IRNazanin"/>
          <w:color w:val="111111"/>
          <w:sz w:val="28"/>
          <w:sz w:val="28"/>
          <w:szCs w:val="28"/>
          <w:rtl w:val="true"/>
          <w:lang w:bidi="fa-IR"/>
        </w:rPr>
        <w:t>علیهم بما فی تصاریف الدّنیا من الصحّة و السقم و ما أحلّ و ما حرّم علی طریق الابتلاء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 بعد ما وافق الشارح المعتزلی فی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عطفا علی أسقامها باعتبار أنّ الحلال و الحرام من تصاریف الدّنیا، و بیانه أنّ کثیرا من المحرّمات لنبیّ کانت حلالا من نبیّ قبله و بالعکس، و ذلک تابع لمصالح الخلق بمقتضی تصاریف أوقاتهم و أحوالهم الّتی هی تصاریف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بأنّ هذین المعنیین و إن کانا یصحّحان کون الحلال</w:t>
      </w:r>
      <w:r>
        <w:rPr>
          <w:rStyle w:val="FootnoteAnchor"/>
          <w:rtl w:val="true"/>
        </w:rPr>
        <w:footnoteReference w:id="54"/>
      </w:r>
      <w:r>
        <w:rPr>
          <w:rFonts w:ascii="IRNazanin" w:hAnsi="IRNazanin" w:eastAsia="IRNazanin"/>
          <w:color w:val="111111"/>
          <w:sz w:val="28"/>
          <w:sz w:val="28"/>
          <w:szCs w:val="28"/>
          <w:rtl w:val="true"/>
          <w:lang w:bidi="fa-IR"/>
        </w:rPr>
        <w:t>و الحرام مما هجم به الأنبیاء و کونهما</w:t>
      </w:r>
      <w:r>
        <w:rPr>
          <w:rStyle w:val="FootnoteAnchor"/>
          <w:rtl w:val="true"/>
        </w:rPr>
        <w:footnoteReference w:id="55"/>
      </w:r>
      <w:r>
        <w:rPr>
          <w:rFonts w:ascii="IRNazanin" w:hAnsi="IRNazanin" w:eastAsia="IRNazanin"/>
          <w:color w:val="111111"/>
          <w:sz w:val="28"/>
          <w:sz w:val="28"/>
          <w:szCs w:val="28"/>
          <w:rtl w:val="true"/>
          <w:lang w:bidi="fa-IR"/>
        </w:rPr>
        <w:t>من تصاریف الدّنیا إلاّ أنهما علی هذین لا یکونان مما یوجب العبرة کما لا یخفی و قد جعلهما بیانا لقوله معتبر فلا بدّ أن یکون المعنی دخولهم علی الأمم و تذکیرهم بتصاریف الحلال و الحرام علی وجه یوجب الاعتبار مثل أن یذکروهم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الاکتساب من الحلال یوجب فی الدّنیا زیادة المال و برکة له، و فی الاخرة یصون من غضب الرّب، و الاقتحام فی الحرام یورث فی الدّنیا تلف المال و ذهابه، و فی الاخرة یعقّب الحسرة و الندامة و العطب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بأنّ الحلال ربما یتبدّل بالحرام بالظلم و الاثام کما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فَبِظُلْمٍ مِنَ الَّذِینَ هادُوا حَرَّمْنا عَلَیْهِمْ طَیِّباتٍ أُحِلَّتْ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الحرام قد یتبدّل بالحلال اذا اقتضت الضّرورة کحالة الاضطرار و المخمصة و نحو ذلک مما یوجب الاعتبار بهما و یبعث علی القناعة بالحلال و الکفّ عن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أبلغ التذکر و العبرة بتصاریف الحلال و الحرام ما نطق به القرآن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عَلِمْتُمُ الَّذِینَ اعْتَدَوْا مِنْکُمْ فِی السَّبْتِ فَقُلْنا لَهُمْ کُونُوا قِرَدَةً خاسِئِینَ فَجَعَلْناها نَکالاً لِما بَیْنَ یَدَیْها وَ ما خَلْفَها وَ مَوْعِظَةً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للمطیعین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الجنّ و الانس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العصاة من جنّة و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علی ترتیب اللّف أی جنّة للمطیعین و نار للعاصین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رضوان للأوّلین و 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أحمده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أحمده سبحانه متقرّبا أو متوجّها به إلیه تعالی أو منهیا حمدی إلی نفسه أی یکون حمدی منتهیا إلیه و مخصوصا به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استحمد إلی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یکون حمدی إیّاه فی الکیفیّة و الکمیّة علی الوجه الّذی طلب الحمد موجّها طلبه إلی خلقه أو علی الوجه الّذی طلبه منهم و المال واحد، و المراد بیان فضل الحمد و کونه علی وجه الکمال و خلوصه عن شوب الشرک و الریا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لکلّ شیء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جَعَلَ اللّهُ لِکُلِّ شَیْ‌ءٍ قَدْراً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مقدارا معیّنا من الکیفیّة و الکمیّة ینتهی إلیه، و حدّا محدودا یقف عنده ذلّه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قدر أجلا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لکلّ شیء مقدّر وقتا مخصوصا یکون فیه انقضاؤه و فناؤه اذا بلغه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أجل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رقوما تعرفها الملائکة و تعلم بها انقضاء أجل من ینقضی أجله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بالکتاب العلم الالهی المعبّر عنه بالکتاب المبین و اللّوح المحفوظ المحیط بکلّ شیء، و فیه رقم کلّ شیء، انتهی، و الأظهر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بعض فصول هذه الخطبة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أوصافه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آمر زاجر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بهما من باب التوسع و المجاز لأنّ الامر و الناهی هو اللّه سبحانه إلاّ أنّ القرآن لما کان متضمّنا لأمره و نهیه اطلق علیه لفظ الامر و الناهی من باب اطلاق اسم السبب علی المسبّب کما قاله الشارح البحرانی، أو من باب سیف قاتل، و إنما القاتل الضارب کما قاله الشارح المعتزلی یعنی تسمیة الالة باسم ذی الالة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القرآن مظهرا لامریّته و زاجریّته سبحانه یکفی هذا المقدار من العلاقة و الارتباط فی صحّة التجوّز، و لا حاجة الی تمحّل إدخالها فی إحدی العلائق المعروفة،و قد عرفت تحقیق ذلک فی دیباجة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صامت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بالصّمت لأنّه کلام مؤلّف من حروف و أصوات صامتة لأنّ العرض یستحیل أن یکون ناطقا، لأنّ النطق إنما یحصل بالأداة و اللّهوات و الکلام و الحروف یستحیل أن یکون ذا أداة تنطق بالکلام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وصفه به من باب المجاز إن قلنا إنّ الصّمت عبارة عن عدم النطق عمّن من شأنه أن یکون ناطقا بأن یکون النسبة بینهما مقابلة العدم و الملکة، و علی هذا فیکون وصفه به من باب الاستعارة تشبیها له بالحیوان الغیر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وصفه بالنطق فهو من باب الاستعارة التبعیّة أو المکنیّة مثل قولهم نطقت المال بکذا و الحال ناطقة بکذا، و قد عرفت شرحه فی دیباجة الشرح فی المسألة السابعة من مسائل المجاز، و فی التقسیم الثانی من تقسیمات الاستعارة فلیراجع ثمّة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سبحانه یحتجّ علی العباد بما أتاهم و عرّفهم به و بالقرآن عرف الأحکام و أبان مسائل الحلال و الحرام و أزال العذر به عن نفسه فی عقاب العاصین أن یقولوا یوم القیامة إنّا کنّا عن هذا غافلین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فهو معجزة للنبوّة و حجّة فی صدقها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 و قد بعث رسوله صلّی اللّه علیه و آله و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لِیَهْلِکَ مَنْ هَلَکَ عَنْ بَیِّنَةٍ وَ یَحْیی مَنْ حَیَّ عَنْ 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یَکُونَ لِلنّاسِ عَلَی اللّهِ حُجَّةٌ بَعْدَ الرُّسُلِ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علیهم میثاقه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أخذ المیثاق و العهد من المکلّفین علی العمل به و بأحکامه، و المراد به ما ورد فی بعض الایات و صدر عن لسان النبوّة من الحثّ و الترغیب علیه و الأمر باجلاله و إعظامه و القیام بمعالمه و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بذلک قصّة الذرّیة قبل خلق آدم علیه السّلام کما ورد فی الأخبار و فسّر قوم علیه الایة انتهی، و الأولی ما قلناه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ارتهن علیه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ذمم المکلّفین مشغولة بما تضمّنه القرآن من التکالیف و الأحکام و کان اللاّزم علیهم الخروج عن عهدة التکلیف و تحصیل براءة الذّمة شبّههم بالعین المرهونة لدین المرتهن، فانّ فکّ رهانتها موقوف علی أداء حقّ صاحب الدّین فکذا فکّ رهانة هؤلاء موقوف علی عملهم بالتکالیف الشرعیّة و الأوامر المطلوبة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نظیر قول النبیّ صلّی اللّه علیه و آله فی الخطبة الّتی خطب بها فی فضیلة شهر رمضان أیّها الناس إنّ أنفسکم مرهونة بأعمالکم ففکّوها باستغفارکم، و ظهورکم ثقیلة من ذنوبکم فخففوا عنها بطول سجودکم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 نوره تامّا کاملا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کونه نورا فلأنه نور عقلیّ ینکشف به أحوال المبدأ و المعاد یهتدی به فی ظلمات برّ الأجسام و بحر النفوس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جاءَکُمْ مِنَ اللّهِ نُورٌ وَ کِتابٌ مُبِینٌ یَهْدِی بِهِ اللّهُ مَنِ اتَّبَعَ رِضْوانَهُ سُبُلَ السَّلامِ وَ یُخْرِجُهُمْ مِنَ الظُّلُماتِ إِلَی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تمامیّته فلکونه أکمل أسباب الهدایة أما فی بدو الاسلام فلکونه أقوی المعجزات الموجبة لخروج النّاس من ظلمة الکفر إلی نور الاسلام، و أمّا بعده فلبقائه بین الأمة إلی یوم القیامة و اهتدائهم به إلی معالم الدّین و مناهج الشرع المبین یوما فیوما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الاعتبار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به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جعله مکرما معزّزا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 نبیّه صلّی اللّه علیه و آله و قد فرغ إلی الخلق من أحکام الهدی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الأحکام بکسر الهمزة أی فرغ من جعل الهدایة بالقرآن محکمة أی متقنة مثبتة فی قلوب المؤمنین لکنّ المضبوط فیما رأیته من النسخ بفتحها، فیکون المراد فراغته صلّی اللّه علیه و آله من أحکام الهدایة أی من التکالیف الّتی یتوقّف الهدایة به علیها، مثل قراءته و تعلیمه و تفسیر معانیه و توضیح مبانیه، و الالزام علی العمل باحکامه و نحو ذلک مما یحصل به الاهتداء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فالمراد أنّ النّبیّ صلّی اللّه علیه و آله لم یمض من الدّنیا إلاّ بعد هدایة الناس بالقرآن إلی معالم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فی الکافی عن عبد العزیز بن مسلم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یقبض نبیّه صلّی اللّه علیه و آله حتّی أکمل له الدّین و أنزل علیه القرآن فیه تبیان کلّ شیء بیّن فیه الحلال و الحرام و الحدود و الأحکام و جمیع ما یحتاج إلیه الناس کملا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فَرَّطْنا فِی الْکِتابِ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فی حجّة الوداع و هی آخر عمره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الامامة من تمام الدّین و لم یمض حتّی بیّن لأمّته معالم دینهم و أوضح لهم سبیلهم و ترکهم علی قصد سبیل الحقّ و أقام لهم علیّا علیه السّلام إماما و ما ترک شیئا یحتاج إلیه الأمة إلاّ بیّنه، فمن زعم أنّ اللّه لم یکمل دینه فقد ردّ کتاب اللّه، و من ردّ کتاب اللّه فهو کافر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مرّ تمام تلک الروایة فی شرح الفصل الخامس من المختار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فعظّموا منه سبحانه ما عظم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عظّموه عزّ و جلّ مثل تعظیمه لنفسه، و المراد به وصفه بصفات الجلال و الاعظام و أوصاف الکمال و الاکرام الّتی نطق بها الکتاب، و أفصحت عنها السنّة النبویّة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علّل علیه السّلام وجوب تعظیمه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لم یخف عنکم شیئا من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علّة ذلک باعتبار أنّ الشرعیات مصالح المکلّفین و إذا فعل الحکیم سبحانه بهم ما فیه</w:t>
      </w:r>
    </w:p>
    <w:p>
      <w:pPr>
        <w:pStyle w:val="BookText"/>
        <w:rPr/>
      </w:pPr>
      <w:r>
        <w:rPr>
          <w:rFonts w:ascii="IRNazanin" w:hAnsi="IRNazanin" w:eastAsia="IRNazanin"/>
          <w:color w:val="111111"/>
          <w:sz w:val="28"/>
          <w:sz w:val="28"/>
          <w:szCs w:val="28"/>
          <w:rtl w:val="true"/>
          <w:lang w:bidi="fa-IR"/>
        </w:rPr>
        <w:t>صلاحهم فقد أحسن إلیهم، و من جملة الشّرعیّات ما هو مقرّب إلی الثواب مبعّد من العقاب، و هذا أبلغ ما یکون من الاحسان و المحسن یجب تعظیمه و شکره بقدر الامکان لا سیّما إذا کان إحسانه بالنعم العظام و العطایا الجسام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أکّد عدم إخفائه شیئا من دینه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یترک شیئا 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أدّی إلی ثوابه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 من عقابه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عرّفه و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له علما بادیا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علامة 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مکروها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ذکر أنّ اللّه سبحانه قبض نبیّه صلّی اللّه علیه و آله و سلّم بعد ما فرغ من بیان الأحکام و أنّه لم یخف شیئا من مراسم الدّین و معالم الاسلام فرّع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فرضاه فیما بقی واحد و سخطه فیما بقی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مرضیّه فیما بقی واحد و سخطه فیما بقی من الأحکام بین الامة بعد مضیّ النّبی صلّی اللّه علیه و آله واحد، و کذلک مسخوطه فیها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مذهب أهل الصواب من المخطئة القائلین بأنّ للّه سبحانه فی کلّ واقعة حکما معیّنا واحدا و أنّ المصیب إلیه من المجتهدین واحد و غیره خاطئ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لأهل الخطاء من المصوّبة القائلین بتعدّد الأحکام و کثرتها و اختلافها علی اختلاف آراء المجتهدین، و قد عرفت تفصیل الکلام فی تحقیق التخطئة و التصویب فی شرح المختار الثامن عشر المسوق فی ذمّ اختلاف العلماء فی الفتوی، و هناک فواید نفیسة نافعة لتوضیح المقام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ذکر أنّ حکم اللّه سبحانه واحد بالنسبة إلی الأشخاص نبّه علی اتّحاده بالنسبة إلی الأزمان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أنّه لن یرض عنکم بشیء سخطه علی من کان قبلکم، و لن یسخط علیکم بشیء رضیه ممّن کان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ما کان محرّما علی السالفین الحاضرین فی زمان رسول اللّه صلّی اللّه علیه و آله و سلّم فهو محرّم علی الغابرین العامین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الغائبین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کان واجبا علی الأوّلین فواجب علی الاخرین، لأنّ شرع محمّد صلّی اللّه علیه و آله و سلّم مستمرّ إلی یوم القیامة و حکمه علی الواحد حکم علی الجماعة، فلا یجوز تغییر الأحکام الثابتة بالکتاب</w:t>
      </w:r>
    </w:p>
    <w:p>
      <w:pPr>
        <w:pStyle w:val="BookText"/>
        <w:rPr/>
      </w:pPr>
      <w:r>
        <w:rPr>
          <w:rFonts w:ascii="IRNazanin" w:hAnsi="IRNazanin" w:eastAsia="IRNazanin"/>
          <w:color w:val="111111"/>
          <w:sz w:val="28"/>
          <w:sz w:val="28"/>
          <w:szCs w:val="28"/>
          <w:rtl w:val="true"/>
          <w:lang w:bidi="fa-IR"/>
        </w:rPr>
        <w:t>و السنّة بالاراء و المقائیس و استحسانات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نظیر ما تقدّم منه علیه السّلام فی الفصل الثّانی من المختار المأة و الخامس و السّبعین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عباد اللّه أنّ المؤمن یستحلّ العام ما استحلّ عاما أوّل و یحرّم العام ما حرّم عاما أوّل و إنّ ما أحدث النّاس لا یحلّ لکم شیئا مما حرّم علیکم و لکنّ الحلال ما أحلّ اللّه و الحرام ما حرّم اللّه، و قد مضی منا فی شرح هذا الکلام ما یوجب زیادة البصیرة فی المقام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اضطرب أنظار الشارح البحرانی و المعتزلی فی شرح هذه الفقرة و الفقرة السابقة علیه و قصرت یدهما عن تناول المراد کما یظهر ذلک لمن راجع إلی شرحیهما ثمّ إنّه بیّن اشتراک المخاطبین مع السابقین الأوّلین فی التکالیف و الأحکام و أنّه تعالی لا یرضی منهم إلاّ بما کان رضیه عنهم و لا یسخط علیهم إلاّ بما سخط به عن الأولین أکّد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تسیرون فی اثر بیّن و تتکلّمون برجع قول قد قاله الرجال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جملة خبریّة فی معنی 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اذا کان تکلیفکم متّحدا مع السابقین فلا بدّ لکم أن تسلکوا منهجهم و تحذوا حذوهم و تسیروا فی آثارهم البیّنة الرّشد و تعملوا بما علموه من الأحکام الواضحة من الکتاب و السنّة، و أن تتکلّموا بقول نافع قد قالوه قبلکم و تنطقوا بکلام یعود منفعته و فایدته إلیکم و إلی غیرکم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 کلام یفضی إلی الحقّ و یهدی إلی الصراط المستقیم و النهج القویم، و تخصیصه بکلمة التوحید أی لا إله إلاّ اللّه کما ذهب الیه الشارح المعتزلی لا دلیل علیه مع اقتضاء الأصل عدمه فمحصّل المراد بالجملتین أمر المخاطبین بموافقة السلف الصالحین فعلا و قولا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کفاکم مؤنة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الکفایة إمّا بخلقها و ایجادها، و إمّا برزقه بکلّ ما کتب فی اللّوح المحفوظ</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الثّانی و هو نظیر قوله علیه السّلام المتقدّم فی الفصل الأوّل من المختار التسعین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عیاله الخلق ضمن أرزاقهم و قدّر أقواتهم، و قد تقدّم فی شرحه</w:t>
      </w:r>
    </w:p>
    <w:p>
      <w:pPr>
        <w:pStyle w:val="BookText"/>
        <w:rPr/>
      </w:pPr>
      <w:r>
        <w:rPr>
          <w:rFonts w:ascii="IRNazanin" w:hAnsi="IRNazanin" w:eastAsia="IRNazanin"/>
          <w:color w:val="111111"/>
          <w:sz w:val="28"/>
          <w:sz w:val="28"/>
          <w:szCs w:val="28"/>
          <w:rtl w:val="true"/>
          <w:lang w:bidi="fa-IR"/>
        </w:rPr>
        <w:t>فواید نافعة ههنا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مضافا إلی ما سبق قال الامام سیّد العابدین و زین الساجدین علیه السّلام فی دعائه التاسع و العشرین من الصحیفة الکاملة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اجعل ما صرحت به من عدتک فی وحیک و اتبعته من قسمک فی کتابک قاطعا لاهتمامنا بالرزق الذی تکفّلت به، و حسما للاشتغال بما ضمنت الکفایة له، فقلت و قولک الحقّ الأصدق و أقسمت و قسمک الأبرّ الأوفی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 رَبِّ السَّماءِ وَ الْأَرْضِ إِنَّهُ لَحَقٌّ مِثْلَ ما أَنَّکُمْ تَنْطِقُونَ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السَّماءِ رِزْقُکُمْ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أسباب رزقکم بأن یرسل سبحانه الرّیاح فتثیر السحاب فیبسطه فی السّماء فینزل الغیث و المطر فیخرج به من الأرض أنواع الأقوات و الملابس و المعایش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السّماء تقدیر رزقکم أی ما قسمته لکم مکتوب فی أمّ الکتاب الّذی هو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أرزاق الخلایق فی السّماء الرّابعة تنزل بقدر و تبسط بقدر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 الرّزق المطر ینزل من السّماء فیخرج به أقوات العالم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هو أخبار القیامة و الرّجعة و الأخبار الّتی فی السّماء،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الجنّة فوق السّماء السابعة و تحت العرش، ثمّ أقسم سبحانه بأنّ ما ذکره من أمر الرزق الموعود لحقّ مثل ما أنکم تنطقون، قال الزمخشری و هذا کقول النّاس إنّ هذا لحقّ کما أنک تری و تسمع و مثل ما أنک ههنا، قیل إنّه لمّا نزلت هذه الایة قالت الملائکة هلک بنو آدم اغضبوا الرّب حتّی أقسم لهم علی أرزاقهم و نقل فی الکشاف عن الاصمعی قال أقبلت من جامع البصرة و طلع أعرابیّ علی قعود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اصمع،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اقبلت؟ قلت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موضع یتلی فیه کلام 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 علیّ، فتلوت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الذاریات، فلمّا بلغت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فقام إلی ناقته فنحرها و وضعها علی من أقبل و أدبر، و عمد إلی سیفه و قوسه فکسرهما و 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حججت مع الرّشید طفقت أطوف فاذا أنا بمن یهتف بی بصوت دقیق، فاذا أنا بالأعرابی قد نحل و اصفرّ فسلّم علیّ و استقرء السّورة فلمّا بلغت الایة صاح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وَجَدْنا ما وَعَدَنا رَبُّنا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غیر ذلک؟ فقرأت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 السَّماءِ وَ الْأَرْضِ إِنَّهُ لَحَقٌّ مِثْلَ ما أَنَّکُمْ تَنْطِقُونَ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سبحان اللّه من ذا الّذی أغضب الجلیل حتّی حلف لم یصدّقوه بقوله حتّی ألجئوه إلی الیمین، قالها ثلاثا و خرجت معها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حثکم علی الشکر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بکم و رأفة لکم و رحمة علیکم، لأنّ شکره سبحانه موجب لزیادة نعمته کما أنّ کفرانها موجب لنقصانها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شَکَرْتُمْ لَأَزِیدَنَّکُمْ وَ لَئِنْ کَفَرْتُمْ إِنَّ عَذابِی لَشَدِیدٌ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افترض من ألسنتکم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أوجب علیکم أن تذکروه سبحانه بألسنتکم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فَاذْکُرُونِی أَذْکُرْکُمْ وَ اشْکُرُوا لِی وَ لا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رَبَّکَ فِی نَفْسِکَ تَضَرُّعاً وَ خِیفَةً وَ دُونَ الْجَهْرِ مِنَ الْقَوْلِ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مضی تفصیل الکلام فی ذکره تعالی و الأدلّة الواردة فی فضله و الحثّ و الترغیب علیه فی التنبیه الثانی من شرح الفصل السادس من فصول المختار الثانی و الثمانین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أوصاکم بالتقوی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وَصَّیْنَا الَّذِینَ أُوتُوا الْکِتابَ مِنْ قَبْلِکُمْ وَ إِیّاکُمْ أَنِ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غیرها من الایات الّتی تقدّمت فی شرح المختار الرّابع و العشرین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منتهی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لما کانت موصلة إلی اللّه سبحانه مؤدّیة إلی رضوانه موجبة لمحبّته و رضاه صحّ بهذا الاعتبار جعلها منتهی رضاه من خلقه کما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اتَّقَوْا عِنْدَ رَبِّهِمْ جَنّاتٌ تَجْرِی مِنْ تَحْتِهَا الْأَنْهارُ خالِدِینَ فِیها وَ أَزْواجٌ مُطَهَّرَةٌ وَ رِضْوانٌ مِنَ اللّهِ وَ اللّهُ بَصِیرٌ بِالْعِبادِ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حاجته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 لفظ الحاجة لتأکّد الطلب أی طلبه</w:t>
      </w:r>
    </w:p>
    <w:p>
      <w:pPr>
        <w:pStyle w:val="BookText"/>
        <w:rPr/>
      </w:pPr>
      <w:r>
        <w:rPr>
          <w:rFonts w:ascii="IRNazanin" w:hAnsi="IRNazanin" w:eastAsia="IRNazanin"/>
          <w:color w:val="111111"/>
          <w:sz w:val="28"/>
          <w:sz w:val="28"/>
          <w:szCs w:val="28"/>
          <w:rtl w:val="true"/>
          <w:lang w:bidi="fa-IR"/>
        </w:rPr>
        <w:t>المؤکّد فانّه سبحانه لما بالغ فی الحثّ و الحضّ علیها و تکرّر منه تعالی طلبها و الأمر بها فی غیر واحدة من الایات شبّهها بالحاجة الّتی یفتقر إلیها المحتاج و یبالغ فی تحصیلها و الوصول إلیها و الجامع المطلوبیّة المتأکّدة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نبّه علی کونها سببا للوصول إلی رضوانه و غایة المطلوب من خلقه عقّبه بالأمر بها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الّذی أنتم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بعلمه فاطلق العین و أرید العلم مجازا من باب تسمیة المسبّب باسم السبّب، أو اللاّزم باسم الملزوم إذ رؤیة الشیء سبب للعلم به و مستلزم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الاتیان بالموصول تأکید الغرض المسوق له الکلام، فانه لما أمر بالتقوی و کانت التقوی حسبما قاله الصادق علیه السّلام عبارة عن أن لا یفقدک اللّه حیث أمرک و لا یراک حیث نهاک، أتی بالجملة الموصولة الوصفیّة تنبیها علی أنّ اللّه عالم بکم خبیر بأحوالکم بصیر بأعمالکم سمیع لأقوالکم، و من کان هذا شأنه فلا بدّ أن یتّقی منه حقّ تقاته إذ لا یعزب عنه شیء من المعاصی و لا یخفی علیه شیء من الخطایا کما یخفی علی سایر الموالی بالنسبة من عبیدهم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أکّده اخری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نواصیکم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قاهر لکم قادر علیکم متمکّن من التصرّف فیکم کیف شاء و أیّ نحو أراد لا رادّ لحکمه و لا دافع لسخطه و نواصیکم بید قدرته، لا یفوته من طلب و لا ینجو منه من هرب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أکّده ثالثة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تقلّبکم فی قبضته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تصرّفکم فی حرکاتکم و سکناتکم تحت ملکه و قدرته و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أسررتم علمه و إن أعلنتم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أیضا فی معنی التأکید و أن غیر الاسلوب علی اقتضاء التفنّن، یعنی أنّه عالم بالسرائر خبیر بالضمائر سواء علیه ما ظهر منکم و ما بطن لا یحجب عنه شیء ممّا یسرّ و ما یعلن کما قال عزّ من قائل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مِنْکُمْ مَنْ أَسَرَّ الْقَوْلَ وَ مَنْ جَهَرَ بِهِ وَ مَنْ هُوَ مُسْتَخْفٍ بِاللَّیْلِ وَ سارِبٌ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یدلّ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أعلنتم کتبه بمفهومه علی أنّه لا یکتب ما لا یعلن و إن کان یعلمه، فیفید عدم المؤاخذة علی نیّة المعصیة بمجرّدها، و قد مضی تحقیق الکلام</w:t>
      </w:r>
    </w:p>
    <w:p>
      <w:pPr>
        <w:pStyle w:val="BookText"/>
        <w:rPr/>
      </w:pPr>
      <w:r>
        <w:rPr>
          <w:rFonts w:ascii="IRNazanin" w:hAnsi="IRNazanin" w:eastAsia="IRNazanin"/>
          <w:color w:val="111111"/>
          <w:sz w:val="28"/>
          <w:sz w:val="28"/>
          <w:szCs w:val="28"/>
          <w:rtl w:val="true"/>
          <w:lang w:bidi="fa-IR"/>
        </w:rPr>
        <w:t>فیه فی شرح الفصل الخامس من المختار الثالث فلیتذکّر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ظهر ما فی قول الشّارح المعتزلی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علیه السّلام إن أسررتم آه لیس یدلّ علی أنّ الکتابة غیر العلم، بل هما شیء واحد و لکنّ اللّفظ مختلف انتهی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وکل بکم حفظة کراما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الاحتراس فانه لما کان بظاهره متوهّما لکونه تعالی شأنه بنفسه کاتبا أتا بهذه الجملة دفعا لذلک التوهّم، و تنبیها علی أنّ الموکّل بذلک الملائکة الحافظون لأعمال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عَلَیْکُمْ لَحافِظِینَ کِراماً کاتِبِینَ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طائفتان ملائکة الیمین للحسنات و ملائکة الشمال للسیئات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یَتَلَقَّی الْمُتَلَقِّیانِ عَنِ الْیَمِینِ وَ عَنِ الشِّمالِ قَعِیدٌ ما یَلْفِظُ مِنْ قَوْلٍ إِلاّ لَدَیْهِ رَقِیبٌ عَتِیدٌ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وصف الحفظة بالکرام</w:t>
      </w:r>
      <w:r>
        <w:rPr>
          <w:rStyle w:val="FootnoteAnchor"/>
          <w:rtl w:val="true"/>
        </w:rPr>
        <w:footnoteReference w:id="56"/>
      </w:r>
      <w:r>
        <w:rPr>
          <w:rFonts w:ascii="IRNazanin" w:hAnsi="IRNazanin" w:eastAsia="IRNazanin"/>
          <w:color w:val="111111"/>
          <w:sz w:val="28"/>
          <w:sz w:val="28"/>
          <w:szCs w:val="28"/>
          <w:rtl w:val="true"/>
          <w:lang w:bidi="fa-IR"/>
        </w:rPr>
        <w:t>و تعظیمهم بالثناء تفخیم لما وکّلوا به و أنه عند اللّه تعالی من جلائل الامور حیث یستعمل فیه هؤلاء الکرام، و فیه من التهویل من المعاصی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لهذه النکتة أیضا وصفهم ثانیا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یسفطون حقّا و لا یثبتون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یسقط من قلمهم ما هو ثابت له أو علیه، و لا یکتبون ما لا أصل له، و من المعلوم أنّ المکلّف إذا التفت إلی ذلک و تنبّه علی شدّة محافظة الحفظة علیه و علی أنّهم لا یترکون شیئا مما هو له أو علیه کان ذلک أقوی داعیا له علی الازعاج عن المعاصی و الاقلاع عن السیئات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استعبدهم اللّه أی الکرام الکاتبین بذلک، و جعلهم شهودا علی خلقه لیکون العباد لملازمتهم إیّاهم أشدّ علی طاعة اللّه مواظبة و عن معصیته</w:t>
      </w:r>
    </w:p>
    <w:p>
      <w:pPr>
        <w:pStyle w:val="BookText"/>
        <w:rPr/>
      </w:pPr>
      <w:r>
        <w:rPr>
          <w:rFonts w:ascii="IRNazanin" w:hAnsi="IRNazanin" w:eastAsia="IRNazanin"/>
          <w:color w:val="111111"/>
          <w:sz w:val="28"/>
          <w:sz w:val="28"/>
          <w:szCs w:val="28"/>
          <w:rtl w:val="true"/>
          <w:lang w:bidi="fa-IR"/>
        </w:rPr>
        <w:t>أشدّ انقباضا، و کم من عبد همّ بمعصیته فذکر مکانهم فارعوی، و کیف فیقول ربّی یرانی و حفظتی علیّ بذلک تشهد،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امر بالتقوی و أردفه بذکر ما یحذر من ترکها عقّبه بذکر ما یرغب فی الملازمة علیها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من یتّق اللّه یجعل له مخرجا من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نورا من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ظلمات الجهالة، و هو اقتباس من الایة الشریفة فی سورة الطلاق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یَتَّقِ اللّهَ یَجْعَلْ لَهُ مَخْرَجاً وَ یَرْزُقْهُ مِنْ حَیْثُ لا یَحْتَسِبُ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الصّافی عن 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دنیاه، و من المجمع عن النبیّ صلّی اللّه علیه و آله و سلّم أنّه قرأها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مخرجا من شبهات الدّنیا و من غمرات الموت و شداید یوم القیامة و عنه علیه السّلام إنّی لأعلم آیة لو أخذ بها النّاس کفتهم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یَتَّقِ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فما زال یقولها و یعیدها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یخلده فیما اشتهت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أیضا اقتباس من الایة فی سورة الأنبیاء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فِی مَا اشْتَهَتْ أَنْفُسُهُمْ خالِدُونَ لا یَحْزُنُهُمُ الْفَزَعُ الْأَکْبَرُ وَ تَتَلَقّاهُمُ الْمَلائِکَةُ هذا یَوْمُکُمُ الَّذِی کُنْتُمْ تُوعَدُونَ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ینزله منزل الکرامة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منزل أهله معزّزون مکرّمون عنده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 اصطنعها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اتّخذها صنعه و خالصته و اختصّها بکرامته کما قال سبحانه لموسی بن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اصْطَنَعْتُکَ 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تمثیل لما أعطاه اللّه من التقریب و التکریم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الدّار الّتی اصطنعها لنفسه کنایة عن الجنّة و نسبها إلی نفسه تعظیما لها و ترغیبا فیها، و ظاهر حسن تلک النسبة فانّ الجنّة المحسوسة أشرف دار رتّبت لأشرف المخلوقات، و أما المعقولة فیعود إلی درجات الوصول و الاستغراق فی المعارف الالهیّة الّتی بها السعادة و البهجة و اللّذة التامّة، و هی جامع الاعتبار العقلی لمنازل أولیاء اللّه و خاصّته و مقامات ملائکته و رسله، و من المتعارف أنّ الملک العظیم اذا صرف عنایته الی بناء دار یسکنها هو و خاصّته أن یقال انّه تختصّ</w:t>
      </w:r>
    </w:p>
    <w:p>
      <w:pPr>
        <w:pStyle w:val="BookText"/>
        <w:rPr/>
      </w:pPr>
      <w:r>
        <w:rPr>
          <w:rFonts w:ascii="IRNazanin" w:hAnsi="IRNazanin" w:eastAsia="IRNazanin"/>
          <w:color w:val="111111"/>
          <w:sz w:val="28"/>
          <w:sz w:val="28"/>
          <w:szCs w:val="28"/>
          <w:rtl w:val="true"/>
          <w:lang w:bidi="fa-IR"/>
        </w:rPr>
        <w:t>بالملک و انّه بناها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ظلّها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الجنّة فوق السّماوات و تحت العرش و الیه ذهب الاکثر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الرّازی فی تفسیر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سارِعُوا إِلی مَغْفِرَةٍ مِنْ رَبِّکُمْ وَ جَنَّةٍ عَرْضُهَا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ههنا سؤالات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الثّالث أنتم تقولون إنّ الجنّة فی السّماء فکیف یکون عرضها کعرض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أنّ المراد من قولنا أنها فی السّماء أنّها فوق السّماوات و تحت العرش قال فی صفة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سقفها عرش الرحمن،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أنس بن مالک عن الجنّة فی الأرض أم فی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أرض و سماء تسع الجنّة،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هی؟ قال فوق السماوات السبع و تحت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بعد ذکر الایات و الأخبار فی وصف الجنّة و نعیمها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الایمان بالجنّة و النار علی ما وردتا فی الایات و الأخبار من غیر تأویل من ضروریات الدّین و منکرهما أو مأوّلهما بما اوّلت به الفلاسفة خارج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کونهما مخلوقتان الان فقد ذهب إلیه جمهور المسلمین إلاّ شرذمة من المعتزلة، فانهم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سیخلقان یوم القیامة، و الایات و الأخبار المتواترة دافعة لقولهم مزیفة لمذهبهم و الظاهر أنه لم یذهب إلی هذا القول السخیف أحد من الامامیّة إلاّ ما ینسب إلی السید الرّضیّ رضی اللّه عنه و أما مکانهما فقد عرفت أنّ الأخبار تدلّ علی أنّ الجنّة فوت السماوات السبع و النار فی الأرض السابعة، و نقل عن شارح المقاصد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یرد نقل صریح فی تعیین مکان الجنّة و النار، و الأکثرون علی أنّ الجنّة فوق السماوات السبع و تحت العرش تشبّثا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سِدْرَةِ الْمُنْتَهی عِنْدَها جَنَّةُ الْمَأْوی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سقف الجنّة عرش الرّحمن، و النار تحت الأرضین السبع، و الحقّ تفویض ذلک إلی علم</w:t>
      </w:r>
    </w:p>
    <w:p>
      <w:pPr>
        <w:pStyle w:val="BookText"/>
        <w:rPr/>
      </w:pPr>
      <w:r>
        <w:rPr>
          <w:rFonts w:ascii="IRNazanin" w:hAnsi="IRNazanin" w:eastAsia="IRNazanin"/>
          <w:color w:val="111111"/>
          <w:sz w:val="28"/>
          <w:sz w:val="28"/>
          <w:szCs w:val="28"/>
          <w:rtl w:val="true"/>
          <w:lang w:bidi="fa-IR"/>
        </w:rPr>
        <w:t>العلیم الخبیر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بعضهم إلی أنّها فی السّماء الرابعة نسبه الطبرسیّ فی مجمع البیان إلی صحیح الخبر، و 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نورها بهجته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الطریحی و البهجة الحسن و منه رجل ذو بهجة، و البهجة السّرور و منه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بهجة لا تشبه بهجات الدّنیا، أی مسرّة لا تشبه مسرّات الدّنیا،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ذی البهجة و الجمال، یعنی الجلیل تعالی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المعنی الأوّل فالمراد أنّ نور الجنّة أی منوّرها جماله سبحانه عظمه الّتی تضمحلّ الأنوار دونها، فأهل الجنّة مستغرقة فی شهود جماله، و نفوسهم مشرقة باشراق أنوار کماله کما 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نُورُ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منوّرهما، فانّ کلّ شیء استنار منهما و استضاء فبقدرته و جوده و افضاله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البحار من تفسیر علیّ بن إبراهیم القمّی عن أبیه عن ابن أبی نجران عن عاصم بن حمید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کرامة فی عباده المؤمنین فی کلّ یوم جمعة فاذا کان یوم الجمعة بعث اللّه إلی المؤمن ملکا معه حلّة فینتهی إلی باب الجنّة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استأذنوا لی علی فلان، فیقال هذا رسول ربّک علی الباب فیقول لأزواجه أیّ شیء ترین علی أحسن، فیقلن یا سیّدنا و الّذی أباحک الجنّة ما رأینا علیک شیئا أحسن من هذا بعث إلیک ربّک فیتّزر بواحدة و یتعطّف بالأخری فلا یمرّ بشیء إلاّ أضاء له حتی ینتهی إلی الموعد فاذا اجتمعوا تجلّی لهم الرّب تبارک و تعالی فاذا نظروا إلیه خرّوا سجّدا، فیقول عبادی ارفعوا رؤوسکم لیس هذا یوم سجود و لا یوم عبادة قد رفعت عنکم المؤنة،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و أیّ شیء أفضل مما أعطیتنا، أعطیتنا الجنّة، فیقول لکم مثل ما فی أیدیکم سبعین ضعفا، فیرجع المؤمن فی کلّ جمعة سبعین ضعفا مثل ما فی یدیه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لَدَیْنا مَزِیدٌ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 الجمعة إنّ لیلها لیلة غرّاء و یومها یوم أزهر فأکثروا فیها من التسبیح و التکبیر و التهلیل و الثناء علی اللّه و الصّلاة علی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فیمرّ المؤمن فلا یمرّ بشیء إلاّ أضاء له حتّی ینتهی إلی أزواجه، فیقلن و الّذی أباحنا الجنّة یا سیّدنا ما رأیناک قط أحسن منک الساعة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نظرت بنور ربّی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لهم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بأنوار جلاله و آثار رحمته و افضاله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نظروا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ما ظهر لهم من ذلک و علی المعنی الثانی فالمراد أنّ نور الجنّة و أهلها ابتهاج اللّه سبحانه بها و بهم أما وصفه سبحانه بالابتهاج و البهجة فلما قال الحکماء و المتکلّمون المثبتون له تعالی اللّذة العقلیّة من أنّ أجل مبتهج هو المبدأ الأوّل بذاته لأنّ الابتهاج و اللّذة عبارة عن إدراک الکمال فمن أدرک کمالا فی ذاته ابتهج به و التذّ، و کماله تعالی أجلّ الکمالات و إدراکه أقوی الادراکات فوجب أن یکون لذّاته أقوی اللّذات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مبتهج بذاته هو الحقّ الأوّل، لأنه أشدّ إدراکا لاعظم مدرک له الشرف الأکمل و النور الأنور و الجلال الأرفع، و هو الخیر المحض و بعده فی الخیریّة و الوجود و الادراک هو الجواهر العقلیّة و الأرواح النوریّة و الملائکة القدسیّة المبتهجون به تعالی، و بعد مرتبتهم مرتبة النفوس البشریّة و السعداء من أصحاب الیمین علی مراتب ایمانهم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المقرّبون من النفوس البشریّة و هم أصحاب المعارج الروحانیّة فحالهم فی الاخرة کحال الملائکة المقرّبین فی العشق و الابتهاج به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ظهر لک أنّ ابتهاج اللّه بمخلوقاته راجع إلی ابتهاجه بذاته، لأنه لما ثبت أنه أشدّ مبتهج بذاته لما له من الشرف و الکمال کان ذاته أحبّ الأشیاء إلیه، و کلّ من أحبّ شیئا أحبّ جمیع أفعاله و آثاره لاجل ذلک المحبوب، و کلّ ما هو أقرب إلیه فهو أحبّ الیه و ابتهاجه به أکمل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فثبت بذلک أنّ اللّه سبحانه مبتهج بالجنّة و أهلها لأنها دار کرامته و رحمته و أقرب المجعولات إلیه، و کذلک أهلها لأنهم مقرّبو حضرته و محبوبون إلیه و مکرّمون لدیه کما أنهم مبتهجون به سبحانه و محبّون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بهجته تعالی نور لها أی لأهلها فلکون محبّته و ابتهاجه سببا لاستنارة نفوسهم بما یفاض علیهم من الأنوار الملکوتیّة الّتی تغشی أبصار البصایر و یستغرق فی الابتهاج بها الأولیاء المقرّبون، و علی ذلک فتسمیة البهجة بالنور من باب تسمیة السبب باسم المسبّب،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خصّ بهجته بالذکر لأنها حسبما عرفت ملازمة للمحبّة، و محبّته تعالی لهم و رضوانه عنهم أعظم الخیرات و أفضل الکمالات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البحار عن العیاشی عن ثویر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أهل الجنّة فی الجنّة و دخل ولیّ اللّه إلی جنانه و مساکنه، و اتکی کلّ مؤمن منهم أریکته حفّته خدّامه و تهدّلت علیه الثمار و تفجّرت حوله العیون و جرت من تحته الأنهار و بسطت له الزّرابی، و صففت له النمارق و أتته الخدّام بما شائت شهوته من قبل أن یسألهم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یخرج علیهم الحور العین من الجنان فیمکثون بذلک ما شاء اللّه، ثمّ إنّ الجبّار یشرف علیهم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أولیائی و أهل طاعتی و سکان جنّتی فی جواری ألا هل انبئکم بخیر مما أنتم فیه؟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أیّ شیء خیر مما نحن فیه؟ نحن فیما اشتهت أنفسنا و لذّت أعیننا من النعم فی جوار الکریم،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فیعود علیهم بالقول،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نعم، فأتنا بخیر مما نحن فیه، فیقول لهم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رضای عنکم و محبّتی لکم خیر و أعظم مما أنتم فیه،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ربّنا رضاک عنّا و محبّتک لنا خیر لنا و أطیب لأنفسنا، ثمّ قرء علیّ بن الحسین علیهما السّلام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الْمُؤْمِنِینَ وَ الْمُؤْمِناتِ جَنّاتٍ تَجْرِی مِنْ تَحْتِهَا الْأَنْهارُ خالِدِینَ فِیها وَ مَساکِنَ طَیِّبَةً فِی جَنّاتِ عَدْنٍ وَ رِضْوانٌ مِنَ اللّهِ أَکْبَرُ ذلِکَ هُوَ الْفَوْزُ الْعَظِیمُ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زوّارها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الملائکة یزورون ساکنیها تعظیما لهم و تشریفا و تکریما حسبما عرفت الاشارة إلیه فی الروایة الّتی رویناها من روضة الکافی فی شرح الفصل التاسع من المختار الأول</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رفقاؤها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رغب اللّه تعالی و کذا أمیر المؤمنین أهل الطاعة و التّقوی بهذا الوعد و ما أحسنه من وعد و هو کونهم رفیق النّبیین الّذینهم فی أعلا علّیین و الصدّیقین الّذین صدقوا فی أقوالهم و أفعالهم، و الشهداء المقتول أنفسهم و أبدانهم بالجهاد الأکبر و الأصغر و الصالحین الّذین صلحت حالهم و استقامت طریقتهم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الصّافی من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وفی للّه بشروطه الّتی اشترطها علیه فذلک مع النّبیین و الصدّیقین و الشهداء و الصّالحین و حسن اولئک رفیقا، و ذلک ممّن یشفع و لا یشفع له، و ذلک ممّن لا یصیبه أهوال الدّنیا و لا أهوال الاخرة، و مؤمن زلّت به قدم فذلک کخامة الزرع کیفما کفته الریح انکفی، و ذلک ممّن یصیبه أهوال الدّنیا و أهوال الاخرة و یشفع له و هو علی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الکافی و العیاشی عن الصّادق علیه السّلام لقد ذکرکم اللّه فی کتابه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فَأُولئِکَ مَعَ الَّذِینَ أَنْعَمَ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فرسول اللّه صلّی اللّه علیه و آله و سلّم فی الایة النبیّون و نحن فی هذا الموضع الصدّیقون و الشهداء و أنتم الصّالحون فتسمّوا بالصّلاح کما سمّاکم اللّه،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لجزالة هذا الوعد أعنی مرافقة النّبیین عقّب اللّه تعالی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حَسُنَ أُولئِکَ رَفِیقاً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الْفَضْلُ مِنَ اللّهِ وَ کَفی بِاللّهِ عَلِیماً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مضی بعض الکلام فی وصف الجنّة و نعیمها فی شرح الفصل الثالث من المختار الثامن و المأة، رزقنا اللّه نیلها بمنّه و 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علیه السّلام لما أمر بالتقوی و نبّه علی فضلها و عظم ما یترتّب علیها من الثمرات الدّنیویّة و الأخرویّة رتّب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فبادروا المعاد و سابقوا الاجال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سارعوا إلی المعاد بالمغفرة و التّقوی لأنّها خیر الزّاد و استبقوا إلی الاجال بالخیرات و صالح الأعمال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بالمعاد هو العود إلی الفطرة الاولی بعد الانتقال منها و النزول إلی الدّنیا فالاشارة إلی الابتداء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فِطْرَتَ اللّهِ الَّتِی فَطَرَ النّاسَ عَلَیْها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خَلَقْتُکَ مِنْ قَبْلُ وَ لَمْ تَکُ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الاشارة إلی الانتهاء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هالِکٌ إِلاّ وَجْهَهُ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مَنْ عَلَیْها فانٍ وَ یَبْقی وَجْهُ رَبِّکَ ذُو الْجَلالِ وَ الْإِکْرامِ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فالبدو و الرّجوع متقابلان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بَدَأْنا أَوَّلَ خَلْقٍ نُعِیدُهُ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فالعدم الخاصّ الأوّل للانسان هو الجنّة الّتی کان فیها أبونا آدم علیه السّلام و أمّنا حوّا، و الوجود بعد العدم هو الهبوط منها إلی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اِهْبِطُوا مِنْها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العدم الثانی من هذا الوجود هو الفناء فی التّوحید، و الأوّل هو النزول و الهبوط، و الثانی هو العروج و الصّعود، و البدایة النزول عن الکمال إلی النقص، و النهایة المعاد من النقصان إلی الکمال و الیه الاشارة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اِرْجِعِی إِلی رَبِّکِ راضِیَةً مَرْضِیَّةً فَادْخُلِی فِی عِبادِی وَ ادْخُلِی جَنَّتِی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أمر علیه السّلام بالمبادرة إلی المعاد و المسابقة إلی الاجال علّله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الناس یوشک أن ینقطع بهم الأمل و یرهقهم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تقریب انقطاع آمالهم الخادعة و مفاجاة آجالهم المستورة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یسدّ عنهم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الانابة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هذا شأنه فلا بدّ أن یتّقی ربّه و ینصح نفسه و یقدّم توبته و یغلب شهوته و یستغفر من خطیئته و یستقیل من معصیته، فانّ أجله مستور عنه و أمله خادع له، و الشیطان موکّل به یزیّن له المعصیة لیرکبها و یمّنیه التوبة لیسوّفها حتّی یهجم منیته علیه أغفل ما یکون علیها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أصبحتم فی مثل ما سأل إلیه الرّجعة من کان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أصبحتم فی حال الحیاة و الصحّة و سلامة المشاعر و القوی و البنیة و سایر الأسباب الّتی یتمنّی من کان قبلکم الرجعة إلیها لتدارک ما فات و اصلاح الزلاّت و الهفوات،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ارْجِعُونِ لَعَلِّی أَعْمَلُ صالِحاً فِیما تَرَکْتُ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لکنّهم قد حیل بینهم و بین ما یشتهون و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إِنَّها کَلِمَةٌ هُوَ قائِلُها وَ مِنْ وَرائِهِمْ بَرْزَخٌ إِلی یَوْمِ یُبْعَثُونَ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فالان و الخناق مهمل، و الروح مرسل، فی راحة الأجساد، و باحة الاحتشاد و انتظار التوبة، و انفساح الحوبة، لا بدّ من اغتنام الفرصة و الانابة من الخطیئة قبل الضنک و الضیق، و الرّوع و الزهوق، و قبل أن یروع من الرّجعة و یعظم الحسرة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بنو سبیل علی سفر من دار لیست بدارکم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شبّههم بأبناء السبیل تنبیها علی أنّ کونهم فی هذه الدّار بالعرض و أنّ وطنهم الأصلی هو الدّار الاخرة و أنهم مسافرون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أوذنتم منها بالارتحال و أمرتم فیها بالزاد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فی شرح المختار الثالث و الستّین و غیره توضیح معنی الفقرة الأولی، و مرّ غیر مرّة أنّ المراد بالزاد الّذی أمروا بأخذها هو التقوی قال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تَزَوَّدُوا فَإِنَّ خَیْرَ الزّادِ 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من هاتین الفقرتین و سابقتهما التنفیر عن الدّنیا و الترغیب إلی الأخری و تنبیه المخاطبین من نوم الغفلة و الجهالة و إرشادهم إلی الاستعداد و تهیئة الزاد لسلوک مسالک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 بلسان الرمز و الاشارة أنّ للّه تعالی 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الدّنیا و عالم الاخرة و نشأتین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 و الشهادة و الملک الملکوت، و أنّ الناس فی مبدء تکوّنهم مخلوقون من موادّ العالم الأسفل و لهم الارتقاء بحسب الفطرة الأولی الّتی فطر الناس علیها إلی جوار اللّه سبحانه قاله سبحانه برحمته و عنایته، خلق الأنبیاء و بعثهم لیکونوا هداة الخلق إلی معادهم و قوادهم فی السفر إلیه و سابقوهم إلی منازلهم، کرؤساء القوافل و أنزل الکتب لیعلّمهم و یبیّن لهم کیفیّة السفر و الارتحال و أخذ الزاد و الراحلة و تعریف الأحوال عند الوصول إلی منازلهم فی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الخلق ما داموا فی الدّنیا و لم یصلوا إلی أوطانهم الأصلیّة، فهم فی الظلمات علی حالات متفاوتة مختلفة، فمنهم نائمون، الناس نیام إذا ماتوا انتبهوا، الدّنیا منام و العیش فیها کالأحلام، و منهم موتی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أَمْواتٌ غَیْرُ أَحْیاءٍ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مات عن هذه الحیاة المجازیة الموسومة باللّعب و اللّهو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الْحَیاةُ الدُّنْیا لَعِبٌ وَ 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انتبه عن نوم الغفلة و حیّ بالحیاة الأبدیّة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الموت علی ضربین أحدهما الارادی المشار إلیه بقوله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موتوا قبل أن تموتوا، و الاخر الطبیعی و إلیه الاشارة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أَیْنَما تَکُونُوا یُدْرِکْکُمُ الْمَوْتُ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 من مات بالموت الارادی أی قلع قلبه عن العلایق و الامنیّات و نهی نفسه عن الهوی و الشهوات فقد حیّ بالحیاة السّرمدیّة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أفلاطن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بالارادة تحیی بالطبیعة، و کلّ من مات بالموت الطبیعی فقد هلک هلاکا أبدیّا عقلا و ضلّ ضلالا بعیدا و من کان فی هذه أعمی فهو فی الاخرة أعمی و أضلّ سبیلا،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أمر علیه السّلام بالتقوی و بشّر بما رتّب علیها من الثواب و حسن الماب أردف ذلک بالانذار و الوعید من ألیم السخط و العذاب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أنه لیس لهذا الجلد الرقیق صبر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قعرها بعید، و حرّها شدید، و شرابها صدید، و عذابها جدید، و مقامعها حدید، لا یفتر عذابها، و لا یموت ساکنها، کلّما نضجت جلودهم بدّلناهم جلودا غیرها لیذوقوا العذاب إنّ اللّه کان عزیزا حکیما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البحار من تفسیر علیّ بن إبراهیم عن ابن أبی عمیر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صلّی اللّه علیه و آله خوّفنی فانّ قلبی قد قسی،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استعد للحیاة الطویلة، فانّ جبرئیل جاء إلی رسول اللّه صلّی اللّه علیه و آله و هو قاطب و قد کان قبل ذلک یجیء و هو متبسّم،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جئتنی الیوم قاطبا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وضعت منافخ النار،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منافخ النار یا جبرئیل؟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إنّ اللّه عزّ و جلّ أمر بالنّار فنفخ علیها ألف عام حتّی ابیضّت، ثمّ نفخ علیها ألف عام حتّی احمرّت، ثمّ نفخ علیها ألف عام حتّی اسودّت، فهی سوداء مظلمة لو أنّ قطرة من الضریع قطرت فی شراب أهل الدنیا لمات أهلها من نتنها، و لو أنّ حلقة واحدة من السلسلة الّتی طولها سبعون ذراعا وضعت علی الدّنیا لذابت الدّنیا من حرّها، و لو أنّ سربالا من سرابیل أهل النار علّق بین السماء و الأرض لمات أهل الدّنیا من ریحه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 فبکی رسول اللّه صلّی اللّه علیه و آله و بکی جبرئیل، فبعث اللّه إلیهما ملکا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ربکما یقرئکما السلام و یقول قد امنتکما أن تذنبا ذنبا اعذّبکما علیه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 رسول اللّه صلّی اللّه علیه و آله و سلّم جبرئیل متبسّما بعد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یعظمون النّار، و إنّ أهل الجنّة یعظمون الجنّة و النعیم و إنّ جهنّم إذا دخلوها هووا فیها مسیرة سبعین عاما فاذا بلغوا علاها قمعوا بمقامع الحدید، فهذه حالهم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أَرادُوا أَنْ یَخْرُجُوا مِنْها مِنْ غَمٍّ أُعِیدُوا فِیها وَ ذُوقُوا عَذابَ الْحَرِیقِ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تبدّل جلودهم غیر الجلود الّتی کانت علیهم، قال أبو عبد اللّه علیه السّلام حسبک؟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حسبی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فارحموا نفوسکم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مصیر هذه النّار الّتی علمت وصفها و عرفت حال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فانّکم قد جرّبتموها فی مصائب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تصبروا علی أهون مصائبها و أحقر آلامها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فرأیتم جزع أحدکم من الشوکة تصیبه و العثرة تدمیه و الرّمضاء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الأرض الشدیدة الحرارة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تحرقه 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 و تحمّله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بین طابقین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یغشیهم العذاب من فوقهم و من تحت أرجلهم و یقول ذوقوا ما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ضجیع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 إلیه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وَقُودُهَا النّاسُ وَ 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و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حجارة الکبریت لأنّها أحرّ شیء إذا احمیت و قیل إنهم یعذّبون بالحجارة المحمیة بالنّار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قرین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المشار إلیه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قَرِینُهُ رَبَّنا ما أَطْغَیْتُهُ وَ لکِنْ کانَ فِی ضَلالٍ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شیطانه الّذی أغواه و إنما سمّی قرینه لأنه یقرن به فی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البحار من تفسیر علیّ بن إبراهیم فی روایة أبی الجارود عن أبی جعفر علیه السّلام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النُّفُوسُ زُوِّجَتْ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أما أهل الجنّة فزوّجوا الخیرات الحسان و أما أهل النار فمع کلّ إنسان منهم شیطان یعنی قرنت نفوس الکافرین و المنافقین بالشیاطین فهم قرناؤهم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أعلمتم أنّ مالکا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اسم مقدّم خزنة النار و الملائکة الموکّلین لأمرها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عَلَیْها مَلائِکَةٌ غِلاظٌ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w:t>
      </w:r>
    </w:p>
    <w:p>
      <w:pPr>
        <w:pStyle w:val="BookText"/>
        <w:rPr/>
      </w:pPr>
      <w:r>
        <w:rPr>
          <w:rFonts w:ascii="IRNazanin" w:hAnsi="IRNazanin" w:eastAsia="IRNazanin"/>
          <w:color w:val="111111"/>
          <w:sz w:val="28"/>
          <w:sz w:val="28"/>
          <w:szCs w:val="28"/>
          <w:rtl w:val="true"/>
          <w:lang w:bidi="fa-IR"/>
        </w:rPr>
        <w:t>بیده لقد خلقت ملائکة جهنم قبل أن تخلق جهنّم بألف عام فهم کلّ یوم یزدادون قوّة إلی قوّتهم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تفسیر علیّ بن إبراهیم عن أبیه عن ابن أبی عمیر عن هشام بن سالم عن الصّادق علیه السّلام فی خبر المعراج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جبرئیل و صعدت حتّی دخلت سماء الدّنیا فما لقینی ملک إلاّ و هو ضاحک مستبشر حتّی لقینی ملک من الملائکة لم أر أعظم خلقا منه کریه المنظر ظاهر الغضب فقال لی مثل ما قالوا من الدّعا إلاّ أنّه لم یضحک و لم أر فیه الاستبشار ما رأیت ممّن ضحک من الملائکة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جبرئیل؟ فانّی قد فزعت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تفزع منه فکلّنا نفزع منه إنّ هذا مالک خازن النار لم یضحک قط و لم یزل منذ ولاه اللّه جهنّم یزداد کلّ یوم غضبا و غیظا علی أعداء اللّه و أهل معصیته فینتقم اللّه به منهم و لو ضحک إلی أحد کان قبلک أو کان ضاحکا إلی أحد بعدک لضحک إلیک، و لکنّه لا یضحک فسلّمت علیه فردّ السلام علیّ و بشّرنی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لجبرئیل و جبرئیل بالمکان الّذی وصفه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مُطاعٍ ثَمَّ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تأمره أن یرینی النار؟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أر محمّدا صلّی اللّه علیه و آله النار، فکشف منها غطائها و فتح بابا منها فخرج منها لهب ساطع فی السّماء و فارت و ارتفعت حتّی ظننت لیتناولنی مما رأیت،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فلیرد علیها غطائها، فأمرها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فرجعت إلی مکانها الّذی خرجت منه، الحدیث، فقد علم به زیادة قوّته و شدّة غیظه و غضبه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غضب علی النار حطم بعضها بعضا 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أکله أو کسره و منه الحطمة اسم من أسماء جهنم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لَیُنْبَذَنَّ فِی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لیطرحنّ فیها قال مقاتل و هی تحطم العظام و تأکل اللحوم حتّی تهجم علی القلوب و لتفخیم أمرها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أَدْراکَ مَا الْحُطَمَةُ 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المؤجّجة أضافها سبحانه إلی نفسه لیعلم أنها لیست کنیران الدّنیا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زجرها توثّبت بین أبوابها جزعا من زجرته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حذّر من أهوال الجحیم و أفزعهم بذکر وصف مالک خازنها حذّرهم بأسلوب آخر و أیّهم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الیفن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 الّذی قد لهزه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خالطه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المشیب، و تخصیصه بالخطاب من بین سایر المخاطبین لکونه أولی بالحذر و الاقلاع عن المعصیة و الخطاء لاشراف عمره علی الزوال و الانقضاء و قرب تورّطه فی ورطات الاخری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علی سبیل التقریر تقریعا علی المعصیة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التصقت و انضمّت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أطواق النار بعظام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یَعْلَمُونَ إِذِ الْأَغْلالُ فِی أَعْناقِهِمْ وَ السَّلاسِلُ یُسْحَبُونَ فِی الْحَمِیمِ ثُمَّ فِی النّارِ یُسْجَرُونَ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نشبت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علقت الأغلال الجامعة بین الأیدی و الأعناق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أکلت لحوم السّواعد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فی سورة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یُعْرَفُ الْمُجْرِمُونَ بِسِیماهُمْ فَیُؤْخَذُ بِالنَّواصِی وَ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الطبرسیّ أی تأخذهم الزّبانیة فیجتمع بین نواصیهم و أقدامهم بالغلّ، و فی سورة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أُلْقُوا مِنْها مَکاناً ضَیِّقاً مُقَرَّنِینَ دَعَوْا هُنالِکَ ثُبُوراً لا تَدْعُوا الْیَوْمَ ثُبُوراً واحِداً وَ ادْعُوا ثُبُوراً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الطبرسیّ مقرّنین أی مصفّدین قرنت أیدیهم إلی أعناقهم فی الأغلال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اتّقوه سبحانه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 العباد و أنتم سالمون فی الصحّة قبل 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زمان صحّتکم قبل أن ینزل بکم السّقم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الفسحة قبل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سعة الأعمار قبل أن تبدل بالضیق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فی فکاک رقابکم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النّار بالتوبة و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أن تغلق رهائنها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غلق الرّهن عبارة عن بقائه فی ید المرتهن لا یقدر راهنه علی انتزاعه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الاثیر و کان من فعل الجاهلیّة أنّ الراهن إذا لم یؤدّ ما علیه فی الوقت المعیّن ملک المرتهن الرّهن فأبطله الاسلام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ذمم المکلّفین لکونها مشغولة بالتکالیف الشرعیّة المطلوبة منهم فکأنّها رهن علیها، و کما أنّ انتزاع الرّهن من ید المرتهن و التمکّن من التّصرف فیه موقوف علی أداء الدّین، فکذلک تخلیص الرّقاب موقوف علی</w:t>
      </w:r>
    </w:p>
    <w:p>
      <w:pPr>
        <w:pStyle w:val="BookText"/>
        <w:rPr/>
      </w:pPr>
      <w:r>
        <w:rPr>
          <w:rFonts w:ascii="IRNazanin" w:hAnsi="IRNazanin" w:eastAsia="IRNazanin"/>
          <w:color w:val="111111"/>
          <w:sz w:val="28"/>
          <w:sz w:val="28"/>
          <w:szCs w:val="28"/>
          <w:rtl w:val="true"/>
          <w:lang w:bidi="fa-IR"/>
        </w:rPr>
        <w:t>الخروج من عهدة التکالیف، فمن أجل ذلک أمر علیه السّلام بالسّعی فی فکاکها و استخلاصها و علی ذلک فالاضافة فی رهائنها من قبیل إضافة المشبّه به إلی المشبّه و ذکر الغلق ترشیح للتشبیه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أمر بالسّعی فی الفکاک إجمالا أشار إلی ما به یحصل الفکّ تفصیلا و لکمال الاتّصال بین الجملتین ترک العاطف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أسهروا عیونکم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بالتهجّد و صلاة اللّیل و سایر النوافل و قد تقدّم بعض الأخبار فی فضلها فی شرح الفصل السادس من المختار الثانی و الثمانین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هنا مضافا إلی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فی ثواب الأعمال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المؤمن صلاة اللّیل و عزّ المؤمن کفّه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معاویة بن عمار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بصلاة اللّیل فانها سنّة نبیّکم و دأب الصالحین قبلکم و مطردة الداء عن أجسادکم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صلاة اللّیل تبیض الوجه و صلاة اللّیل تطیب الرّیح، و صلاة اللّیل تجلب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اللّیل مصحّة للبدن، و رضاء الرّبّ، و تمسّک بأخلاق النبیّین، و تعرّض لرحمة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إبراهیم بن عمرو رفعه إلی أبی عبد اللّه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الْحَسَناتِ یُذْهِبْنَ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المؤمن باللّیل تذهب بما عمل من ذنب بالنهار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عبد اللّه عن سلمة بن الخطاب عن محمّد بن اللیث عن جعفر بن إسماعیل عن جعفر بن محمّد عن أبیه علیهما السّلام أنّ رجلا سأل أمیر المؤمنین علیه السّلام عن قیام اللّیل بالقرآن، فقال له علیه السّلام ابشر</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صلّی من اللّیل عشر لیله للّه مخلصا ابتغاء ثواب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لملائکته اکتبوا لعبدی هذا من الحسنات عدد ما انبت من النباتات فی النیل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حبّة</w:t>
      </w:r>
    </w:p>
    <w:p>
      <w:pPr>
        <w:pStyle w:val="BookText"/>
        <w:rPr/>
      </w:pPr>
      <w:r>
        <w:rPr>
          <w:rFonts w:ascii="IRNazanin" w:hAnsi="IRNazanin" w:eastAsia="IRNazanin"/>
          <w:color w:val="111111"/>
          <w:sz w:val="28"/>
          <w:sz w:val="28"/>
          <w:szCs w:val="28"/>
          <w:rtl w:val="true"/>
          <w:lang w:bidi="fa-IR"/>
        </w:rPr>
        <w:t>و ورقة و شجرة و عدد کلّ قصبة و خوطة</w:t>
      </w:r>
      <w:r>
        <w:rPr>
          <w:rStyle w:val="FootnoteAnchor"/>
          <w:rtl w:val="true"/>
        </w:rPr>
        <w:footnoteReference w:id="57"/>
      </w:r>
      <w:r>
        <w:rPr>
          <w:rFonts w:ascii="IRNazanin" w:hAnsi="IRNazanin" w:eastAsia="IRNazanin"/>
          <w:color w:val="111111"/>
          <w:sz w:val="28"/>
          <w:sz w:val="28"/>
          <w:szCs w:val="28"/>
          <w:rtl w:val="true"/>
          <w:lang w:bidi="fa-IR"/>
        </w:rPr>
        <w:t>و مرعی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صلّی تسع لیله أعطاه اللّه عشر دعوات مستجابات و أعطاه کتابه بیمینه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صلّی ثمن لیله أعطاه اللّه عزّ و جلّ أجر شهید صابر صادق النیّة و شفع فی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صلّی سبع لیله خرج من قبره یوم القیامة و وجهه کالقمر لیلة البدر حتّی یمرّ علی الصراط مع الامنین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صلّی سدس لیله کتب مع الأوّابین و غفر له ما تقدّم من ذنبه و ما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صلّی خمس لیله زاحم إبراهیم خلیل اللّه فی 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صلّی ربع لیله کان أوّل الفایزین حتّی یمرّ علی الصّراط کالرّیح العاصف و یدخل الجنّة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صلّی ثلث لیله لم یلق ملکا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ملک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غبطه بمنزلته من اللّه عزّ و جلّ و قیل له ادخل من أیّ أبواب الجنّة الثّمانیة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صلّی نصف لیله فلو اعطی ملاء الأرض ذهبا سبعین ألف مرّة لم یعدل أجره، و کان له بذلک أفضل من سبعین رقبة یعتقها من ولد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صلّی ثلثی لیله کان له من الحسنات قدر رمل عالج أدناها حسنة أثقل من جبل أحد عشر مرّات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صلّی لیلة تامّة تالیا لکتاب اللّه عزّ و جلّ ذکره راکعا و ساجدا و ذاکرا اعطی من الثواب أدناها أن یخرج من الذّنوب کما ولدته أمّه و یکتب له عدد ما خلق اللّه من الحسنات و مثلها درجات، و یبثّ النور فی قبره و ینزع الاثم و الحسد من قلبه، و یجار من عذاب القبر و یعطی براءة من النار و یبعث من الامنین و یقول الرّب تبارک و تعالی لملائکته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ملائکتی انظروا إلی عبدی أحیی لیله ابتغاء مرضاتی أسکنوه الفردوس و له فیها مأئة ألف مدینة فی کلّ مدینة جمیع ما یشتهی الأنفس</w:t>
      </w:r>
    </w:p>
    <w:p>
      <w:pPr>
        <w:pStyle w:val="BookText"/>
        <w:rPr/>
      </w:pPr>
      <w:r>
        <w:rPr>
          <w:rFonts w:ascii="IRNazanin" w:hAnsi="IRNazanin" w:eastAsia="IRNazanin"/>
          <w:color w:val="111111"/>
          <w:sz w:val="28"/>
          <w:sz w:val="28"/>
          <w:szCs w:val="28"/>
          <w:rtl w:val="true"/>
          <w:lang w:bidi="fa-IR"/>
        </w:rPr>
        <w:t>و تلذّ الأعین و ما لا یخطر علی بال سوی ما أعددت له من الکرامة و المزید و القربة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أضمروا بطونکم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بالصیام و الجوع و قد مضی الأخبار فی فضل الصوم فی شرح المختار المأة و 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استعملوا أقدامکم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القیام إلی الصلوات أو مطلق القربات کاستعمالها فی تشییع الجنائز و السّعی إلی المساجد و المشی إلی المشاهد المشرّفة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ثواب الأعمال باسناده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لیهمّ أن یعذّب أهل الأرض جمیعا حتّی لا یتحاشی منهم أحدا إذا عملوا بالمعاصی و اجترحوا السیئات، فاذا نظر إلی الشیّب ناقلی أقدامهم إلی الصّلاة و الولدان یتعلّمون القرآن رحمهم فأخّر ذلک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أنفقوا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الزکاة و الصدقات و صنایع المعروف، و قد عرفت فضل هذه کلّها فی شرح المختار المأة و التاسع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خذوا من أجسادکم فجودوا بها علی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کنایة عن إتعاب الأبدان و إذابتها بالعبادات و الرّیاضات و سلوک مسالک الخیرات، و معلوم أنّ الأخذ من الأجساد بهذه القربات جود بها علی النفوس و 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جودوا بها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تبخلوا بها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استشهد علی ما رامه بکلام الحقّ سبحانه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سورة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تَنْصُرُوا اللّهَ یَنْصُرْکُمْ وَ یُثَبِّتْ أَقْدامَکُمْ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مجمع البیان أی إن تنصروا دین اللّه و نبیّ اللّه بالقتال و الجهاد ینصرکم علی عدوّکم و یثبّت أقدامکم إی یشجعکم و یقوی قلوبکم لتثبتوا، 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ینصرکم فی الاخرة و یثبّت أقدامکم عند الحساب و علی الصراط،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ینصرکم فی الدّنیا و الاخرة و یثّبت أقدامکم فی الدّارین و هو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علی اللّه أن ینصر من نصره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تَنْصُرُوا اللّهَ یَنْصُرْکُمْ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یزید من شکره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شَکَرْتُمْ لَأَزِیدَنَّکُمْ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یذکر من ذکره لقوله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فَاذْکُرُونِی أَذْکُرْکُمْ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سورة الحدید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الَّذِی یُقْرِضُ اللّهَ قَرْضاً حَسَناً فَیُضاعِفَهُ لَهُ وَ لَهُ أَجْرٌ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فی سورة البقرة إلاّ أنّ فیها 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لَهُ أَجْرٌ کَرِیمٌ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أَضْعافاً کَثِیرَةً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حث اللّه سبحانه علی الانفاق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ذَا الَّذِی یُقْرِضُ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ینفق فی سبیل اللّه و طاعته، و المراد به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قَرْضاً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القرض الحسن أن ینفق من حلال و لا یفسده بمنّ و لا أذی،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محتسبا طیّبا به نفسه،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یکون حسن الموقع عند الانفاق فلا یکون خسیسا، و الأولی أن یکون جامعا لهذه الأمور کلّها فلا تنافی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فَیُضاعِفَهُ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یضاعف له الجزاء من بین سبع إلی سبعین إلی سبعمائة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أَجْرٌ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جزاء خالص لا یشوبه صفة نقص، فالکریم الّذی من شأنه أن یعطی الخیر الکثیر فلما کان ذلک الأجر یعطی النفع العظیم وصف بالکریم و الأجر الکریم هو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کان ظاهر النصرة موهما لکونها من الذلّة، و ظاهر القرض موهما لکونه من القلّة أردف ذلک من باب الاحتراس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یستنصرکم من ذلّ و لم یستقرضکم من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لیس استنصاره و استقراضه من أجل الذلّة و القلّة حسبما زعمته الیهود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یستقرض منّا ربّنا عن عوز فانما هو فقیر و نحن أغنیاء فأنزل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سَمِعَ اللّهُ قَوْلَ الَّذِینَ قالُوا إِنَّ اللّهَ فَقِیرٌ وَ نَحْنُ أَغْنِیاءُ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سمّی نصرة دینه و نبیّه نصرة له و الانفاق فی سبیله قرضا تلطّفا للدّعاء إلی فعلهما و تأکیدا للجزاء علیهما، فانّ النّصر یوجب المکافاة و القرض یوجب العوض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إلیه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استنصرکم و له جنود السّموات و الأرض و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عزیز فی سلطانه أی قادر قاهر لا یتمکّن أحد أن یمنعه من عذاب من یرید عذابه، ذو قدرة علی الانتقام من أعدائه، و انّه حکیم فی أفعاله واضع کلاّ منها فی مقام صالح له و لایق به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استقرضکم و له خزائن السّموات و الأرض و هو الغنیّ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غنیّ بنفسه عن غیره غیر مفتقر إلی شیء من مخلوقاته و محمود فی أفعاله و صنایعه و أحکامه</w:t>
      </w:r>
    </w:p>
    <w:p>
      <w:pPr>
        <w:pStyle w:val="BookText"/>
        <w:rPr/>
      </w:pPr>
      <w:r>
        <w:rPr>
          <w:rFonts w:ascii="IRNazanin" w:hAnsi="IRNazanin" w:eastAsia="IRNazanin"/>
          <w:color w:val="111111"/>
          <w:sz w:val="28"/>
          <w:sz w:val="28"/>
          <w:szCs w:val="28"/>
          <w:rtl w:val="true"/>
          <w:lang w:bidi="fa-IR"/>
        </w:rPr>
        <w:t>و أوامره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باستقراضه و استنصاره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یبلوکم أیّکم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فی شرح المختار الثانی و الستّین معنی بلاء اللّه سبحانه أی ابتلائه و اختباره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فبادروا بأعمالکم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آجالکم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تکونوا مع جیران اللّه فی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بهم أولیاؤه المتّقون الّذین لا خوف علیهم و لا هم یحزنون، و استعار لفظ الجیران لهم باعتبار شمول الألطاف و العنایات الخاصّة الالهیّة لهم کما أنّ الجار ینال الکرامة من جاره و الاضافة فیه و فی تالیه للتشریف و التکریم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رافق بهم رسله و أزارهم ملائکته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عرفت ذلک فی شرح هذه الخطبة و غیرها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أکرم أسماعهم أن تسمع حسیس نار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سَبَقَتْ لَهُمْ مِنَّا الْحُسْنی أُولئِکَ عَنْها مُبْعَدُونَ لا یَسْمَعُونَ حَسِیسَها وَ هُمْ فِی مَا اشْتَهَتْ أَنْفُسُهُمْ خالِدُونَ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 أی یکونون بحیث لا یسمعون صوتها الّذی یحسّ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فی الصّافی من المحاسن عن النّبیّ صلّی اللّه علیه و آله إنّه قال لعلیّ علیه السّلام یا علیّ أنت و شیعتک علی الحوض تسقون من أحببتم و تمنعون من کرهتم و أنتم الامنون یوم الفزع الاکبر فی ظلّ العرش یوم یفزع الناس و لا تفزعون، و یحزن النّاس و لا تحزنون، و فیکم نزلت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سَبَقَتْ لَهُمْ مِنَّا 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و فیکم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یَحْزُنُهُمُ الْفَزَعُ الْأَکْبَرُ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من المحاسن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یبعث شیعتنا یوم القیامة علی ما فیهم من الذّنوب أو غیره مبیضّة وجوههم مستورة عوراتهم آمنة روعتهم قد سهلت لهم الموارد و ذهبت عنهم الشدائد، یرکبون نوقا من یاقوت فلا یزالون یدورون خلال الجنّة علیهم شرک من نور یتلألأ توضع لهم الموائد فلا یزالون یطعمون و الناس فی الحساب، و هو قول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سَبَقَتْ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صان أجسادهم أن تلقی لغوبا و 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سبحانه حکایة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الْحَمْدُ لِلّهِ الَّذِی أَذْهَبَ عَنَّا الْحَزَنَ إِنَّ رَبَّنا لَغَفُورٌ شَکُورٌ اَلَّذِی أَحَلَّنا دارَ الْمُقامَةِ مِنْ </w:t>
      </w:r>
      <w:r>
        <w:rPr>
          <w:rFonts w:eastAsia="Amiri" w:cs="Amiri" w:ascii="Amiri" w:hAnsi="Amiri"/>
          <w:color w:val="111111"/>
          <w:sz w:val="28"/>
          <w:szCs w:val="28"/>
          <w:rtl w:val="true"/>
          <w:lang w:bidi="ar-SA"/>
        </w:rPr>
        <w:t>»</w:t>
      </w:r>
      <w:bookmarkStart w:id="550" w:name="pg13871_143953"/>
    </w:p>
    <w:p>
      <w:pPr>
        <w:pStyle w:val="BookText"/>
        <w:rPr/>
      </w:pPr>
      <w:bookmarkEnd w:id="5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فَضْلِهِ لا یَمَسُّنا فِیها نَصَبٌ وَ لا یَمَسُّنا فِیها لُغُوبٌ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فی مجمع البیان أی أنزلنا دار الخلود یقیمون فیها أبدا لا یموتون و لا یتحوّلون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ذلک بتفضّله و کرمه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یَمَسُّنا فِیها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یصیبنا فی الجنّة عناء و 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یَمَسُّنا فِیها لُغُوبٌ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لا یصیبنا فیها إعیاء و متعبة فی طلب المعاش 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الصّافی عن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النّصب العناء و اللّغوب الکسل و الضجر و دار المقامة دار البقاء، و قال صاحب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النّصب التّعب و اللّغوب الکلال إذ لا تکلیف فیها و لا کدّ اتبع نفی النصب بنفی ما یتبعه مبالغة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من النعم العظیمة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تفضّل منه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ذو 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یتفضّل بما لا یقدر علیه غیره و یعطی الکثیر بالقلیل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ما تسمعون و اللّه المستعان علی نفسی و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حفظها عن متابعة الهوی و الشهوات و وقایتها من المعاصی و الهفوات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حسبنا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المعین و نعم النصیر</w:t>
      </w:r>
      <w:r>
        <w:rPr>
          <w:rFonts w:eastAsia="IRNazanin" w:cs="IRNazanin"/>
          <w:color w:val="111111"/>
          <w:sz w:val="28"/>
          <w:szCs w:val="28"/>
          <w:rtl w:val="true"/>
          <w:lang w:bidi="fa-IR"/>
        </w:rPr>
        <w:t>.</w:t>
      </w:r>
    </w:p>
    <w:p>
      <w:pPr>
        <w:pStyle w:val="Heading4"/>
        <w:numPr>
          <w:ilvl w:val="3"/>
          <w:numId w:val="1"/>
        </w:numPr>
        <w:rPr/>
      </w:pPr>
      <w:bookmarkStart w:id="551" w:name="__RefHeading___Toc1186491_3264237689"/>
      <w:bookmarkStart w:id="552" w:name="_Toc216"/>
      <w:bookmarkEnd w:id="551"/>
      <w:r>
        <w:rPr>
          <w:rtl w:val="true"/>
        </w:rPr>
        <w:t>الترجمة</w:t>
      </w:r>
      <w:bookmarkEnd w:id="552"/>
    </w:p>
    <w:p>
      <w:pPr>
        <w:pStyle w:val="BookText"/>
        <w:rPr/>
      </w:pPr>
      <w:r>
        <w:rPr>
          <w:rFonts w:ascii="IRNazanin" w:hAnsi="IRNazanin" w:eastAsia="IRNazanin"/>
          <w:color w:val="111111"/>
          <w:sz w:val="28"/>
          <w:sz w:val="28"/>
          <w:szCs w:val="28"/>
          <w:rtl w:val="true"/>
          <w:lang w:bidi="fa-IR"/>
        </w:rPr>
        <w:t>از جمله خطب شریفۀ آن وصیّ مختار و ولیّ پروردگار است می‌فرماید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ثنا مر خداوندی را سزاست که شناخته شده بدون رؤیت، و خلق فرموده بدون رنج و مشقت آفرید مخلوقات را بقدرت کاملۀ خود، و طلب بندگی نمود از سلاطین و ملوک با عزّت قاهره خود، و مالک واجب الاطاعة شد بر بزرگان با بخشش فراوان خود، و اوست آن کسیکه ساکن فرمود در دنیا آفریدگان خود را، و مبعوث کرد بسوی جنّ و انس پیغمبران خود را، تا این که کشف کنند مر ایشان را از پردهای دنیا، و بترسانند ایشان را از پریشانیهای دنیا، و بیان کنند از برای ایشان مثلهای آن را، و بنمایند بر ایشان عیبهای آن را، و تا هجوم آور بشوند بر ایشان با چیزی که باعث عبرت ایشان بشود از صحّتهای آن و بیماریهای آن، و حلال آن و حرام آن</w:t>
      </w:r>
    </w:p>
    <w:p>
      <w:pPr>
        <w:pStyle w:val="BookText"/>
        <w:rPr/>
      </w:pPr>
      <w:r>
        <w:rPr>
          <w:rFonts w:ascii="IRNazanin" w:hAnsi="IRNazanin" w:eastAsia="IRNazanin"/>
          <w:color w:val="111111"/>
          <w:sz w:val="28"/>
          <w:sz w:val="28"/>
          <w:szCs w:val="28"/>
          <w:rtl w:val="true"/>
          <w:lang w:bidi="fa-IR"/>
        </w:rPr>
        <w:t>و با آنچه که مهیّا فرموده خداوند تعالی از برای اطاعت کنندگان از ایشان، و معصیت کنندگان ایشان از بهشت و جهنّم، و عزّت و خواری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میکنم او را در حالتی که قصد تقرّب میکنم بسوی او چنان حمدی که طلب کرده از مخلوقات خود گردانید از برای هر چیزی اندازۀ معیّنی، و از برای هر اندازه مدّت مخصوصی، و از برای هر مدّت نوشته مشخّصی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این خطبه در ذکر قرآن کریم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امر کننده است و نهی کننده، و ساکت است بحسب ظاهر و ناطق است بحسب باطن، حجّت پروردگار است بر خلقان او أخذ فرموده است بر او عهد و پیمان ایشان را، و رهن کرده است در مقابل او نفسهای ایشان را، تمام فرمود نور آنرا و گرامی داشت با آن دین خود را، و قبض فرمود نبیّ خود را در حالتی که فارغ شده بود بسوی خلق از احکام هدایت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تعظیم نمائید از حقّ سبحانه و تعالی مثل تعظیم کردن او ذات خود را، پس بدرستی که پنهان نداشته است حق تعالی از شما چیزی را از دین، و فرو نگذاشته چیزی را که پسندیده یا ناخوش گرفته مگر این که گردانیده از برای آن علامتی ظاهر و آیۀ محکم که منع نماید از آن یا دعوت کند بسوی او پس رضای خدا در چیزی که باقی مانده یکی است و سخط و غضب او در چیزی که باقی مانده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حق تعالی هرگز راضی نمی‌باشد از شما بچیزی که دشمن گرفته است آنرا بر کسانی که بودند پیش از شما، و هرگز غضب نمی‌کند بر شما بچیزی که رضا داشته بأو از کسانی که بودند پیش از شما، و جز این نیست که باید سیر نمائید در أثر واضح گذشتگان، و تکلّم نمائید بکلام با منفعت که گویا شدند بان مردانی که پیش از شما بودند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بتحقیق که کفایت کرد خداوند عالم معیشت دنیای شما را، و تحریص فرمود شما را بر شکر، و واجب کرد از زبانهای شما ذکر را، و وصیّت فرمود شما را</w:t>
      </w:r>
    </w:p>
    <w:p>
      <w:pPr>
        <w:pStyle w:val="BookText"/>
        <w:rPr/>
      </w:pPr>
      <w:r>
        <w:rPr>
          <w:rFonts w:ascii="IRNazanin" w:hAnsi="IRNazanin" w:eastAsia="IRNazanin"/>
          <w:color w:val="111111"/>
          <w:sz w:val="28"/>
          <w:sz w:val="28"/>
          <w:szCs w:val="28"/>
          <w:rtl w:val="true"/>
          <w:lang w:bidi="fa-IR"/>
        </w:rPr>
        <w:t>بتقوی و پرهیزکاری، و گردانید آنرا منتهی خوشنودی و حاجت خود از خلق، پس بپرهیزید از خدائی که شما در پیش نظر اوئید، و پیشانیهای شما در ید قدرت او است و گردیدن شما در قبضۀ اقتدار او است، هر گاه پنهان دارید چیزی را در قلب خودتان میداند آنرا، و اگر اظهار نمائید أعمال خود را نویسد آنرا، بتحقیق موکّل فرموده بان نوشتن ملائکه که حافظانند با کرامت در حالتی که اسقاط حق نمی‌کنند و إثبات باطل نمی‌نمایند، یعنی چیز بی اصل را نمی‌نویسند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بدرستی که هر کس بترسد از خدا و صاحب تقوی باشد قرار می‌دهد خدا از برای او بیرون آمدنی از فتنها، و روشنی از ظلمتها، و مخلّد می‌نماید او را در چیزی که خواهش دارد نفس او، و نازل می‌فرماید او را در منزل کرامت در نزد خود در خانه که اختیار فرموده آنرا از برای خود، چنان خانه که سقف آن عرش او است، و نور آن جمال او است، و زیارت کنندگان آن ملکهای او است، و رفیقهای آن پیغمبران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بشتابید بسوی معاد، و سبقت کنید بسوی أجلها از جهت این که مردمان نزدیکست که بریده شود از ایشان آرزوها، و در یابد ایشان را أجلها، و بسته شود بروی ایشان در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بتحقیق که صباح کردید در مثل چیزی که سؤال کردند بر گشتن بسوی آنرا اشخاصی که بودند پیش از شما، و شما أبناء السّبیل هستید بر سفر کردن از خانه که نیست خانۀ شما، بتحقیق که اعلام کرده شدید بکوچ کردن از آن، و مأمور شدید در آن بأخذ کردن توشه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بدرستی که نیست مر این پوست لطیف را صبر کردن بر آتش سوزان پس رحم نمائید نفسهای خود را پس بدرستی که شما تجربه نمودید نفوس خود را در مصائب و صدمات دنیا، پس دیده‌اید جزع و فزع یکی از شما را از خاری که برسد بأو یا لغزیدنی که خون آلود سازد او را، یا زمین بسیار گرمی که بسوزاند او را، پس</w:t>
      </w:r>
    </w:p>
    <w:p>
      <w:pPr>
        <w:pStyle w:val="BookText"/>
        <w:rPr/>
      </w:pPr>
      <w:r>
        <w:rPr>
          <w:rFonts w:ascii="IRNazanin" w:hAnsi="IRNazanin" w:eastAsia="IRNazanin"/>
          <w:color w:val="111111"/>
          <w:sz w:val="28"/>
          <w:sz w:val="28"/>
          <w:szCs w:val="28"/>
          <w:rtl w:val="true"/>
          <w:lang w:bidi="fa-IR"/>
        </w:rPr>
        <w:t>چگونه باشد حال او زمانی که بشود در میان دو تابه یا دو طبقه از آتش که همخوا به سنگ سوزان باشد و همنشین شیطان، آیا دانسته‌اید این که مالک خازن جهنّم هر وقت غضب نماید بر آتش بشکند بعضی از آتش بعضی دیگر را، و هر گاه زجر کند آتش را بر جهد شرارۀ آن از میان درهای دوزخ از جهة جزع کردن آن از زجر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پیر بزرگ سال که آمیخته است بأو پیری و سستی چگونه است حالت تو زمانی که متّصل شود و پیوند گردد طوقهای آتش باستخوانهای گردنها، و فرو روند غلهای جامعه آتش در أعضاء، تا این که بخورد گوشتهای بازوها را پس بترسید از خدا أی بندگان خدا در حالتی که شما سلامت هستید در زمان صحّت پیش از بیماری و در فراخی و وسعت پیش از تنگی، پس سعی نمائید در گشادن و فکّ نمودن گردنهای خودتان پیش از این که بسته شود گروهای گردنها، بیدار کنید چشمهای خود را با تهجّد و قیام، و تهی سازید شکمهای خود را با گرسنگی و صیام، و استعمال نمائید قدمهای خود را در خیرات، و انفاق کنید مالهای خود را در زکاة و صدقات، و أخذ نمائید از بدنهای خودتان تا بخشش نمائید با آنها بر نفسهای خود و بخل نورزید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بتحقیق که فرموده است حق تعالی در کلام مجید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تَنْصُرُوا اللّهَ یَنْصُرْکُمْ وَ یُثَبِّتْ أَقْدامَکُمْ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یاری کنید خدا را یاری میکند خدا شما را و ثابت می‌فرماید قدمهای شما را در مواضع لغیزدن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ذَا الَّذِی یُقْرِضُ اللّهَ قَرْضاً حَسَناً فَیُضاعِفَهُ لَهُ وَ لَهُ أَجْرٌ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کسیست آن کسی که قرض دهد خدا را قرض‌دادن نیکو پس زیاده گرداند آنرا از برای او و مر او راست أجر با کراهت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یاری نخواست خدای تعالی از شما از بابت ذلّت، و قرض طلب نکرد از شما از جهت کمی و قلّت، یاری خواست از شما در حالتی که از برای او است لشکرهای آسمانها و زمین و حال آنکه او است صاحب عزّت و حکمت، و طلب قرض نمود از شما در حالتی که از برای او است خزانهای آسمانها و زمین و حال آنکه او است بی‌نیاز و ستوده،</w:t>
      </w:r>
      <w:bookmarkStart w:id="553" w:name="pg13871_143957"/>
    </w:p>
    <w:p>
      <w:pPr>
        <w:pStyle w:val="BookText"/>
        <w:rPr/>
      </w:pPr>
      <w:bookmarkEnd w:id="553"/>
      <w:r>
        <w:rPr>
          <w:rFonts w:ascii="IRNazanin" w:hAnsi="IRNazanin" w:eastAsia="IRNazanin"/>
          <w:color w:val="111111"/>
          <w:sz w:val="28"/>
          <w:sz w:val="28"/>
          <w:szCs w:val="28"/>
          <w:rtl w:val="true"/>
          <w:lang w:bidi="fa-IR"/>
        </w:rPr>
        <w:t>و جز این نیست که اراده فرموده که امتحان نماید شما را که کدام از شما نیکوتر است از حیثیّت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مبادرت نمائید بسوی عملهای خودتان تا باشید با همسایهای خدا در خانه خدا که رفیق ساخته ایشان را با پیغمبران خود، و بزیارت ایشان أمر نموده فرشتگان را و گرامی داشته گوشهای ایشان را از این که بشنوند آواز آتش را هرگز، و نگه داشته جسدهای ایشان را از آنکه برسد بمشقّت و کسالت، این فضل و احسان خداست که عطا می‌فرماید آنرا بهر کس که می‌خواهد از بندگان خود، و خداوند است صاحب فضل عظیم، من می‌گویم چیزی را که می‌شنوید و خداست یاری خواسته شده، یعنی از او استعانت میکنم بر نفس خودم و بر نفسهای أمّارۀ شما، و اوست کفایت کنندۀ ما و چه خوب وکیل است</w:t>
      </w:r>
      <w:r>
        <w:rPr>
          <w:rFonts w:eastAsia="IRNazanin" w:cs="IRNazanin"/>
          <w:color w:val="111111"/>
          <w:sz w:val="28"/>
          <w:szCs w:val="28"/>
          <w:rtl w:val="true"/>
          <w:lang w:bidi="fa-IR"/>
        </w:rPr>
        <w:t>.</w:t>
      </w:r>
    </w:p>
    <w:p>
      <w:pPr>
        <w:pStyle w:val="Heading3"/>
        <w:numPr>
          <w:ilvl w:val="2"/>
          <w:numId w:val="1"/>
        </w:numPr>
        <w:rPr/>
      </w:pPr>
      <w:bookmarkStart w:id="554" w:name="__RefHeading___Toc1186493_3264237689"/>
      <w:bookmarkStart w:id="555" w:name="_Toc217"/>
      <w:bookmarkEnd w:id="554"/>
      <w:r>
        <w:rPr>
          <w:rtl w:val="true"/>
        </w:rPr>
        <w:t>و من کلام له علیه السّلام و هو المأة و الثالث</w:t>
      </w:r>
      <w:bookmarkEnd w:id="555"/>
    </w:p>
    <w:p>
      <w:pPr>
        <w:pStyle w:val="Heading4"/>
        <w:numPr>
          <w:ilvl w:val="3"/>
          <w:numId w:val="1"/>
        </w:numPr>
        <w:rPr/>
      </w:pPr>
      <w:bookmarkStart w:id="556" w:name="__RefHeading___Toc1186495_3264237689"/>
      <w:bookmarkStart w:id="557" w:name="_Toc218"/>
      <w:bookmarkEnd w:id="556"/>
      <w:r>
        <w:rPr>
          <w:rtl w:val="true"/>
        </w:rPr>
        <w:t>اشارة</w:t>
      </w:r>
      <w:bookmarkEnd w:id="557"/>
    </w:p>
    <w:p>
      <w:pPr>
        <w:pStyle w:val="BookText"/>
        <w:rPr/>
      </w:pPr>
      <w:r>
        <w:rPr>
          <w:rFonts w:ascii="IRNazanin" w:hAnsi="IRNazanin" w:eastAsia="IRNazanin"/>
          <w:color w:val="111111"/>
          <w:sz w:val="28"/>
          <w:sz w:val="28"/>
          <w:szCs w:val="28"/>
          <w:rtl w:val="true"/>
          <w:lang w:bidi="fa-IR"/>
        </w:rPr>
        <w:t>و الثمانون من المختار فی باب الخطب</w:t>
      </w:r>
    </w:p>
    <w:p>
      <w:pPr>
        <w:pStyle w:val="BookText"/>
        <w:rPr/>
      </w:pPr>
      <w:r>
        <w:rPr>
          <w:rFonts w:ascii="IRNazanin" w:hAnsi="IRNazanin" w:eastAsia="IRNazanin"/>
          <w:color w:val="111111"/>
          <w:sz w:val="28"/>
          <w:sz w:val="28"/>
          <w:szCs w:val="28"/>
          <w:rtl w:val="true"/>
          <w:lang w:bidi="fa-IR"/>
        </w:rPr>
        <w:t>قاله للبرج بن مسهر الطّائی و قد قال له بحیث یسمعه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 للّه، و کان من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أسکت قبّحک اللّه یا أثرم فواللّه لقد ظهر الحقّ فکنت فیه ضئیلا شخصک، خفیّا صوتک، حتّی إذا نعر الباطل نجمت نجوم قرن الماعز</w:t>
      </w:r>
      <w:r>
        <w:rPr>
          <w:rFonts w:eastAsia="IRNazanin" w:cs="IRNazanin"/>
          <w:color w:val="111111"/>
          <w:sz w:val="28"/>
          <w:szCs w:val="28"/>
          <w:rtl w:val="true"/>
          <w:lang w:bidi="fa-IR"/>
        </w:rPr>
        <w:t>.</w:t>
      </w:r>
    </w:p>
    <w:p>
      <w:pPr>
        <w:pStyle w:val="Heading4"/>
        <w:numPr>
          <w:ilvl w:val="3"/>
          <w:numId w:val="1"/>
        </w:numPr>
        <w:rPr/>
      </w:pPr>
      <w:bookmarkStart w:id="558" w:name="__RefHeading___Toc1186497_3264237689"/>
      <w:bookmarkStart w:id="559" w:name="_Toc219"/>
      <w:bookmarkEnd w:id="558"/>
      <w:r>
        <w:rPr>
          <w:rtl w:val="true"/>
        </w:rPr>
        <w:t>اللغة</w:t>
      </w:r>
      <w:bookmarkEnd w:id="559"/>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الباء الموحّدة و الراء المهملة ثمّ الجیم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و کسر الهاء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بالتخفیف و التشدید أی نحّاک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قبحت الجوزة کسرتها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سقوط الاسنان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بالضمّ ضؤلة نحف</w:t>
      </w:r>
      <w:bookmarkStart w:id="560" w:name="pg13871_143958"/>
    </w:p>
    <w:p>
      <w:pPr>
        <w:pStyle w:val="BookText"/>
        <w:rPr/>
      </w:pPr>
      <w:bookmarkEnd w:id="560"/>
      <w:r>
        <w:rPr>
          <w:rFonts w:ascii="IRNazanin" w:hAnsi="IRNazanin" w:eastAsia="IRNazanin"/>
          <w:color w:val="111111"/>
          <w:sz w:val="28"/>
          <w:sz w:val="28"/>
          <w:szCs w:val="28"/>
          <w:rtl w:val="true"/>
          <w:lang w:bidi="fa-IR"/>
        </w:rPr>
        <w:t xml:space="preserve">و حقر، و ضؤل رأیه صغر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المعز من الغنم اسم جنس و هو خلاف الضّأن</w:t>
      </w:r>
      <w:r>
        <w:rPr>
          <w:rFonts w:eastAsia="IRNazanin" w:cs="IRNazanin"/>
          <w:color w:val="111111"/>
          <w:sz w:val="28"/>
          <w:szCs w:val="28"/>
          <w:rtl w:val="true"/>
          <w:lang w:bidi="fa-IR"/>
        </w:rPr>
        <w:t>.</w:t>
      </w:r>
    </w:p>
    <w:p>
      <w:pPr>
        <w:pStyle w:val="Heading4"/>
        <w:numPr>
          <w:ilvl w:val="3"/>
          <w:numId w:val="1"/>
        </w:numPr>
        <w:rPr/>
      </w:pPr>
      <w:bookmarkStart w:id="561" w:name="__RefHeading___Toc1186499_3264237689"/>
      <w:bookmarkStart w:id="562" w:name="_Toc220"/>
      <w:bookmarkEnd w:id="561"/>
      <w:r>
        <w:rPr>
          <w:rtl w:val="true"/>
        </w:rPr>
        <w:t>الاعراب</w:t>
      </w:r>
      <w:bookmarkEnd w:id="562"/>
    </w:p>
    <w:p>
      <w:pPr>
        <w:pStyle w:val="BookText"/>
        <w:rPr/>
      </w:pPr>
      <w:r>
        <w:rPr>
          <w:rFonts w:ascii="IRNazanin" w:hAnsi="IRNazanin" w:eastAsia="IRNazanin"/>
          <w:color w:val="111111"/>
          <w:sz w:val="28"/>
          <w:sz w:val="28"/>
          <w:szCs w:val="28"/>
          <w:rtl w:val="true"/>
          <w:lang w:bidi="fa-IR"/>
        </w:rPr>
        <w:t>جملة قبّحک اللّه دعائیّة لا محلّ لها من الاعراب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فیه ضئیلا شخصک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أن یکون کان ناقصة اسمها تاء الخطاب و ضئیلا خبرها و فیه متعلّقا به مقدّما علیه للتوسّع و شخصک بالرّفع فاعل ضئیلا قام مقام الضمیر الرابط للجرّ إلی الاسم من أجل اضافته إلی کاف الخطاب الّذی هو عین الاسم أو أنه بدل من اسم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تکون تامّة و ضئیلا حالا من فاعلها و شخصک فاعل الحال و باضافته إلی کاف الخطاب استغنی أیضا عن الرابط للحال أو أنه حال من شخصک مقدّم علی صاحبه و شخصک بدل من فاعل کان، و هذا مبنیّ علی ما هو الأصحّ من مذهب علماء الأدبیّة من أنّ العوامل اللّفظیّة کلّها تعمل فی الحال إلاّ کان و أخواتها و إلاّ فیجوز علی تقدیر کون کان ناقصة جعل ضئیلا حالا أیضا فیکون فیه خبرها و یکون ظرفا مستقرّا، فافهم جیّدا</w:t>
      </w:r>
      <w:r>
        <w:rPr>
          <w:rFonts w:eastAsia="IRNazanin" w:cs="IRNazanin"/>
          <w:color w:val="111111"/>
          <w:sz w:val="28"/>
          <w:szCs w:val="28"/>
          <w:rtl w:val="true"/>
          <w:lang w:bidi="fa-IR"/>
        </w:rPr>
        <w:t>.</w:t>
      </w:r>
    </w:p>
    <w:p>
      <w:pPr>
        <w:pStyle w:val="Heading4"/>
        <w:numPr>
          <w:ilvl w:val="3"/>
          <w:numId w:val="1"/>
        </w:numPr>
        <w:rPr/>
      </w:pPr>
      <w:bookmarkStart w:id="563" w:name="__RefHeading___Toc1186501_3264237689"/>
      <w:bookmarkStart w:id="564" w:name="_Toc221"/>
      <w:bookmarkEnd w:id="563"/>
      <w:r>
        <w:rPr>
          <w:rtl w:val="true"/>
        </w:rPr>
        <w:t>المعنی</w:t>
      </w:r>
      <w:bookmarkEnd w:id="564"/>
    </w:p>
    <w:p>
      <w:pPr>
        <w:pStyle w:val="BookText"/>
        <w:rPr/>
      </w:pPr>
      <w:r>
        <w:rPr>
          <w:rFonts w:ascii="IRNazanin" w:hAnsi="IRNazanin" w:eastAsia="IRNazanin"/>
          <w:color w:val="111111"/>
          <w:sz w:val="28"/>
          <w:sz w:val="28"/>
          <w:szCs w:val="28"/>
          <w:rtl w:val="true"/>
          <w:lang w:bidi="fa-IR"/>
        </w:rPr>
        <w:t xml:space="preserve">اعلم أنّ هذا الکلام حسبما أشار إلیه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للبرج بن مسهر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التعریض و التحقیر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البرج بشعار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یسمعه 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لک، و فی نسخة الشارح البحرانی لا حکم إلاّ اللّه أی لا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البرج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شعرائهم المشهورة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 قبّحک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نحّاک عن الخیر أو کسرک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الساقط الثنیة دعاه بافته إهانة و تحقیرا کما هو العادة فی تنقیص صاحب العاهات و إهانتهم،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أعور و یا أعرج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لقد ظهر الحقّ فکنت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ظهور الحقّ و قوّة الاسلام و زمان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ضئیلا شخصک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حقیرا خامل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خفیّا صوتک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عدم التفات أحد إلی أقواله و عدم الاستماع و التوجّه</w:t>
      </w:r>
      <w:bookmarkStart w:id="565" w:name="pg13871_143959"/>
    </w:p>
    <w:p>
      <w:pPr>
        <w:pStyle w:val="BookText"/>
        <w:rPr/>
      </w:pPr>
      <w:bookmarkEnd w:id="565"/>
      <w:r>
        <w:rPr>
          <w:rFonts w:ascii="IRNazanin" w:hAnsi="IRNazanin" w:eastAsia="IRNazanin"/>
          <w:color w:val="111111"/>
          <w:sz w:val="28"/>
          <w:sz w:val="28"/>
          <w:szCs w:val="28"/>
          <w:rtl w:val="true"/>
          <w:lang w:bidi="fa-IR"/>
        </w:rPr>
        <w:t xml:space="preserve">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نعر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 استعار لفظ النعیر لظهور الباطل ملاحظة لشبهه فی قوّته و ظهوره بالرجل الضّائل الصائح بکلامه عن جرأة و شجاعة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نجمت نجوم قرن الماعز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طلعت بلا شرف و لا سابقة و لا شجاعة و لا قدم، بل بغتة و علی غفلة کما یطلع قرن الماعز، و الغرض من التشبیه توهین المشبّه و تحقیره حیث شبّهه بأمر حقیر</w:t>
      </w:r>
      <w:r>
        <w:rPr>
          <w:rFonts w:eastAsia="IRNazanin" w:cs="IRNazanin"/>
          <w:color w:val="111111"/>
          <w:sz w:val="28"/>
          <w:szCs w:val="28"/>
          <w:rtl w:val="true"/>
          <w:lang w:bidi="fa-IR"/>
        </w:rPr>
        <w:t>.</w:t>
      </w:r>
    </w:p>
    <w:p>
      <w:pPr>
        <w:pStyle w:val="Heading4"/>
        <w:numPr>
          <w:ilvl w:val="3"/>
          <w:numId w:val="1"/>
        </w:numPr>
        <w:rPr/>
      </w:pPr>
      <w:bookmarkStart w:id="566" w:name="__RefHeading___Toc1186503_3264237689"/>
      <w:bookmarkStart w:id="567" w:name="_Toc222"/>
      <w:bookmarkEnd w:id="566"/>
      <w:r>
        <w:rPr>
          <w:rtl w:val="true"/>
        </w:rPr>
        <w:t>الترجمة</w:t>
      </w:r>
      <w:bookmarkEnd w:id="567"/>
    </w:p>
    <w:p>
      <w:pPr>
        <w:pStyle w:val="BookText"/>
        <w:rPr/>
      </w:pPr>
      <w:r>
        <w:rPr>
          <w:rFonts w:ascii="IRNazanin" w:hAnsi="IRNazanin" w:eastAsia="IRNazanin"/>
          <w:color w:val="111111"/>
          <w:sz w:val="28"/>
          <w:sz w:val="28"/>
          <w:szCs w:val="28"/>
          <w:rtl w:val="true"/>
          <w:lang w:bidi="fa-IR"/>
        </w:rPr>
        <w:t>از جمله کلام آن والامقام است مر برج بن مسهر الطائی را و بتحقیق گفت آن ملعون مر آن حضرت را بحیثی که می‌شنوانید او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حکم نیست مگر خدای را و بود آن ملعون از جمله خوارج نهروان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ساکت باش دور گرداند خدا تو را از خیر أی دندان افتاده، پس قسم بخدا که بتحقیق ظاهر شد حق پس بودی تو در آن حقیر و نحیف، شخص تو خفی، و پنهان بود آواز تو تا این که نعره زد باطل طلوع کردی و ظاهر شدی مثل ظاهر شدن شاخ 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آخر المجلد العاشر من هذه الطبعة الجدیدة القیمة، و قد وفق لتصحیحه و ترتیبه و تهذیبه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السید ابراهیم المیانجی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عنه و عن والدیه، فی الیوم الرابع عشر من شهر ربیع الاول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سیلیه انشاء اللّه الجزء الحادی عشر و اوله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المأة و الرابع و 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 خ 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الضحک و التعجب منه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الثار أو طلب مکافاة بجنایة جنیت علیک أو عداوة اتیت الیک، أو هو العداوة و الحقد، جمعه اذحال و ذحول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خوله المال اعطاه ایاه متفضلا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الصحیح ما قدّمناه و هو المخرم بالخاء المعجمة و الراء موضع القلادة من الانف و المعنی واضح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أنّ عدم خفاء تقدّم الربوة فی الناظر بالنسبة الی نفس الناظر، و أما ادراک غیر الناظر لذلک التقدم فلا، بل هو أخفی شیء بالنسبة الیه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ادراک الباصرة بالنسبة الی شخوص اللحظة و ازدلاف الربوة و انبساط الخطوة، و ادراک السامعة بالنسبة الی کرور اللفظة، و یمکن ادراک بعضها باللاّمسة أیضا فی الجملة کما لا یخفی و الیه أشرنا بقولنا و نحوها، منه رحمه اللّه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عن الثعلبی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 عَسَیْتُمْ إِنْ تَوَلَّیْتُمْ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الایة نزلت فی بنی امیة و بنی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بنی هاشم بنی العباس خاصة کما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عن العیاشی عن مسلم المنشوف عن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أَحَلُّوا قَوْمَهُمْ دارَ 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هما الأفجران من قریش بنو امیة و بنو المغیرة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صلب یابس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التقصّف التکسّر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ضحضاح قریب القعر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الربیئة العین الذی ینظر للقوم لئلا یداهمهم عدوّ</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 شکوفه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المنیع لم أر له معنی یناسب المقام و النجوج عود البخور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المزعزعی و یمدّ اذا خفف و قد تفتح المیم فی الکلّ الزغب الذی تحت شعر العنز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 بالشیء ذهب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الریاش اللباس الفاخر بحار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محرکة ما أحاط بحنکی الفرس من لجامه و فیها العذاران و الثفر بالتحریک و قد یسکن السیر فی مؤخر السرج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الفرق بین ما ذکره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الشارحان و بین ما ذکرناه أنّ الباء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بالاخلاص صلة علی قول هؤلاء و علی ما ذکرناه فسببیّة و أیضا الاخلاص و التوحید علی علی ما ذکرناه صفة للمسلمین و علی ما ذکروه صفة للمحافظین علی حقوقهم فافهم جیدا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الزیادة التی فی المنادی المندوب من الواو أو الیاء أو الالف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طلحة و الزبیر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السخرة بالضم التسخیر و أما بالفتح فهو الاستهزاء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کفعمی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الایة هی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رَبَّکُمُ اللّهُ الَّذِی خَلَقَ السَّماواتِ وَ الْأَرْضَ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قرئها حفظ من شیاطین الجنّ و الانس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الکفعمی 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قَرِیبٌ مِنَ الْمُحْسِنِینَ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اقعصه إذا قتله قتلا ضریعا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المساک ما یمسک بعضها بعضا من الروابط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عن علیّ بن ابراهیم عن أبیه عن النوفلی عن السکونی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اغتنموا الدعاء عند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قراءة القرآن، و عند الاذان، و عند نزول الغیث، و عند التقاء الصفّین للشهادة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من آداب الدعاء و شرایط الاستجابة التمجید و الثناء قبله کما قال أبو عبد اللّه علیه السّلام فی روایة الکافی اذا طلب أحدکم الحاجة فلیثن علی ربه و لیمدحه فانّ الرجل اذا طلب الحاجة من السلطان هیأ له من الکلام أحسن ما یقدر علیه فاذا طلبتم الحاجة فمجّدوا اللّه العزیز الجبار و امدحوه و أثنوا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التفسیر الاخیر یکون حراما و علی غیره یکون مکروها کما هو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ماء نسبت الی الحوأب بنت کلیب بن وبرة قاله فی المناقب منه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الفرضة بالضم ثلمة من النهر یستقی منها، و من البحر محطّ السفن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السیابجة لفظة معربة قد ذکرها الجوهری فی کتاب الصحاح قال هم قوم من السند کانوا بالبصرة جلاوزة و حراس السجن، ابن ابی الحدید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ملکا بعد ملک و الهرقل ملک الروم منه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عمر بن الخطاب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عن فعل نافلة رمضان جماعة کما ورد التصریح به فی اخبار 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الفقرات اقتباس من دعاء کمیل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الغرز بالفتح و السکون رکاب الراحلة من جلد و اذا کان من خشب أو حدید فرکاب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بالمصاحف و رفعها منه</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ضنن بالشیء من باب تعب بخل به، منه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نجم الائمة المنادی المفرد اذا تکرّر لفظه و ولی الاسم الثانی اسم مجرور بالاضافة فالثانی واجب النصب، و لک فی الأوّل الضمّ و النصب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تیم تیم عدیّ لا أبا لکملا یلقینکم فی سوءة عمر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زید زید الیعملات الذبلتطاول اللّیل علیک فانزل أما الضم فی الأوّل فواضح لأنه منادی مفرد معرفة، و الثانی عطف بیان و هو البدل علی ما یأتی فی بابه، و أمّا نصب الأوّل فقال سیبویه تیم الثانی مقحم بین المضاف و المضاف الیه، و هو تأکید لفظی لتیم الأوّل و قد مرّ فی توابع المنادی المبنی أنّ التأکید اللفظی فی الاغلب حکمه حکم الأوّل، و حرکته حرکته اعرابیة کانت أو بنائیة فکما أنّ الأوّل محذوف التنوین للاضافة فکذلک الثانی، مع أنه لیس بمضاف، و شبهه سیبویه باللام المقحمة بین المضاف و المضاف الیه فی لا ابالک لتأکید اللام المقدّرة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ألا تنزل بنا، م</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مخالیها جمع مخلات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دلکت دلوکا غربت أو اصفرت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الجملات من الاشتباه ما لا یخفی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 لزم الترکیب المستلزم للافتقار و هو من صفات الممکن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اصلها قووس علی فعول کضرب و ضروب الاّ انهم قدموا اللاّم فقالوا قسو علی قلوع قلبت الواو یاء و کسروا القاف کما کسروا عین عسی فصارت قسی، ابن أبی الحدید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اذْکُرْ أَخا عادٍ إِذْ أَنْذَرَ قَوْمَهُ بِالْأَحْقافِ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فی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جمع حقف و هو الرمل المعوج و قیل رمال مستطیلة بناحیة شجر و کانت عاد بین جبال مشرفة علی البحر بالشجر من بلاد الیمن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 البئر التی لم تطو بالحجارة و لا 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الکلّة بالکسر الستر الرقیق یخاط کالبیت یتوقّی فیه من البقّ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قال آوه منه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نسخة الکافی و الظاهر انه وقع فیه تحریف و سقط لا بدّ من الرجوع الی نسخة صحیحة إن ساعدنا التوفیق إنشاء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المطبوع أخیرا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عیسی، و ذکر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بدل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الوافی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علی عن العبیدی عن یونس عن ابن وهب، ثمّ ذکر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 حلالها علی هذا الاحتمال عطفا علی تصرّف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ناظر الی الاحتمال الأول الّذی وافق علیه الشارحان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ناظر الی الاحتمال الثانی الذی تفرّد به الشارح البحرانی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المستفاد من روایة علل الشرائع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الملائکة الحفظة غیر الکرام البررة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المعراج انما سمّیت سدرة المنتهی لأنّ أعمال أهل الأرض تصعد بها الملائکة الحفظة الی محلّ السدرة و الحفظة الکرام البررة دون السدرة یکتبون ما یرفع إلیهم من أعمال العباد</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الخوط بالضمّ الغصن الناعم أو کلّ قصب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image" Target="media/image2.jpeg"/><Relationship Id="rId420" Type="http://schemas.openxmlformats.org/officeDocument/2006/relationships/image" Target="media/image2.jpeg"/><Relationship Id="rId421" Type="http://schemas.openxmlformats.org/officeDocument/2006/relationships/footer" Target="footer414.xml"/><Relationship Id="rId422" Type="http://schemas.openxmlformats.org/officeDocument/2006/relationships/footnotes" Target="footnotes.xml"/><Relationship Id="rId423" Type="http://schemas.openxmlformats.org/officeDocument/2006/relationships/numbering" Target="numbering.xml"/><Relationship Id="rId424" Type="http://schemas.openxmlformats.org/officeDocument/2006/relationships/fontTable" Target="fontTable.xml"/><Relationship Id="rId425" Type="http://schemas.openxmlformats.org/officeDocument/2006/relationships/settings" Target="settings.xml"/><Relationship Id="rId4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421</Pages>
  <Words>124989</Words>
  <Characters>484189</Characters>
  <CharactersWithSpaces>606426</CharactersWithSpaces>
  <Paragraphs>2753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2026-08-24T11:26:42Z</dcterms:created>
  <dc:creator>ghaemiyeh.com</dc:creator>
  <dc:description/>
  <dc:language>en-US</dc:language>
  <cp:lastModifiedBy/>
  <dcterms:modified xsi:type="dcterms:W3CDTF">2026-08-24T14:56:52Z</dcterms:modified>
  <cp:revision>1</cp:revision>
  <dc:subject/>
  <dc:title>منهاج البراعه فی شرح نهج البلاغه جلد 10</dc:title>
</cp:coreProperties>
</file>

<file path=docProps/custom.xml><?xml version="1.0" encoding="utf-8"?>
<Properties xmlns="http://schemas.openxmlformats.org/officeDocument/2006/custom-properties" xmlns:vt="http://schemas.openxmlformats.org/officeDocument/2006/docPropsVTypes"/>
</file>