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و رسم طلبگی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148_3830689328">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2150_3830689328">
            <w:r>
              <w:rPr>
                <w:webHidden/>
                <w:rStyle w:val="IndexLink"/>
                <w:rtl w:val="true"/>
              </w:rPr>
              <w:t>صوت ها</w:t>
            </w:r>
            <w:r>
              <w:rPr>
                <w:rStyle w:val="IndexLink"/>
                <w:rtl w:val="true"/>
              </w:rPr>
              <w:tab/>
            </w:r>
            <w:r>
              <w:rPr>
                <w:rStyle w:val="IndexLink"/>
              </w:rPr>
              <w:t>4</w:t>
            </w:r>
          </w:hyperlink>
        </w:p>
        <w:p>
          <w:pPr>
            <w:pStyle w:val="Contents2"/>
            <w:tabs>
              <w:tab w:val="clear" w:pos="8743"/>
              <w:tab w:val="right" w:pos="9026" w:leader="dot"/>
            </w:tabs>
            <w:rPr/>
          </w:pPr>
          <w:hyperlink w:anchor="__RefHeading___Toc292152_3830689328">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92154_3830689328">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92156_3830689328">
            <w:r>
              <w:rPr>
                <w:webHidden/>
                <w:rStyle w:val="IndexLink"/>
                <w:rtl w:val="true"/>
              </w:rPr>
              <w:t>حیات صنفی طلبه</w:t>
            </w:r>
            <w:r>
              <w:rPr>
                <w:rStyle w:val="IndexLink"/>
                <w:rtl w:val="true"/>
              </w:rPr>
              <w:tab/>
            </w:r>
            <w:r>
              <w:rPr>
                <w:rStyle w:val="IndexLink"/>
              </w:rPr>
              <w:t>14</w:t>
            </w:r>
          </w:hyperlink>
        </w:p>
        <w:p>
          <w:pPr>
            <w:pStyle w:val="Contents2"/>
            <w:tabs>
              <w:tab w:val="clear" w:pos="8743"/>
              <w:tab w:val="right" w:pos="9026" w:leader="dot"/>
            </w:tabs>
            <w:rPr/>
          </w:pPr>
          <w:hyperlink w:anchor="__RefHeading___Toc292158_3830689328">
            <w:r>
              <w:rPr>
                <w:webHidden/>
                <w:rStyle w:val="IndexLink"/>
                <w:rtl w:val="true"/>
              </w:rPr>
              <w:t>مسائل و موضوعات حیات صنفی طلبه</w:t>
            </w:r>
            <w:r>
              <w:rPr>
                <w:rStyle w:val="IndexLink"/>
                <w:rtl w:val="true"/>
              </w:rPr>
              <w:tab/>
            </w:r>
            <w:r>
              <w:rPr>
                <w:rStyle w:val="IndexLink"/>
              </w:rPr>
              <w:t>15</w:t>
            </w:r>
          </w:hyperlink>
        </w:p>
        <w:p>
          <w:pPr>
            <w:pStyle w:val="Contents3"/>
            <w:tabs>
              <w:tab w:val="clear" w:pos="8459"/>
              <w:tab w:val="right" w:pos="9026" w:leader="dot"/>
            </w:tabs>
            <w:rPr/>
          </w:pPr>
          <w:hyperlink w:anchor="__RefHeading___Toc292160_383068932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92162_3830689328">
            <w:r>
              <w:rPr>
                <w:webHidden/>
                <w:rStyle w:val="IndexLink"/>
                <w:rtl w:val="true"/>
              </w:rPr>
              <w:t>طلبه؛ هویت و رسالت</w:t>
            </w:r>
            <w:r>
              <w:rPr>
                <w:rStyle w:val="IndexLink"/>
                <w:rtl w:val="true"/>
              </w:rPr>
              <w:tab/>
            </w:r>
            <w:r>
              <w:rPr>
                <w:rStyle w:val="IndexLink"/>
              </w:rPr>
              <w:t>16</w:t>
            </w:r>
          </w:hyperlink>
        </w:p>
        <w:p>
          <w:pPr>
            <w:pStyle w:val="Contents3"/>
            <w:tabs>
              <w:tab w:val="clear" w:pos="8459"/>
              <w:tab w:val="right" w:pos="9026" w:leader="dot"/>
            </w:tabs>
            <w:rPr/>
          </w:pPr>
          <w:hyperlink w:anchor="__RefHeading___Toc292164_3830689328">
            <w:r>
              <w:rPr>
                <w:webHidden/>
                <w:rStyle w:val="IndexLink"/>
                <w:rtl w:val="true"/>
              </w:rPr>
              <w:t>طلبه؛ اخلاق و زی طلبگی</w:t>
            </w:r>
            <w:r>
              <w:rPr>
                <w:rStyle w:val="IndexLink"/>
                <w:rtl w:val="true"/>
              </w:rPr>
              <w:tab/>
            </w:r>
            <w:r>
              <w:rPr>
                <w:rStyle w:val="IndexLink"/>
              </w:rPr>
              <w:t>17</w:t>
            </w:r>
          </w:hyperlink>
        </w:p>
        <w:p>
          <w:pPr>
            <w:pStyle w:val="Contents3"/>
            <w:tabs>
              <w:tab w:val="clear" w:pos="8459"/>
              <w:tab w:val="right" w:pos="9026" w:leader="dot"/>
            </w:tabs>
            <w:rPr/>
          </w:pPr>
          <w:hyperlink w:anchor="__RefHeading___Toc292166_3830689328">
            <w:r>
              <w:rPr>
                <w:webHidden/>
                <w:rStyle w:val="IndexLink"/>
                <w:rtl w:val="true"/>
              </w:rPr>
              <w:t>طلبه و تصمیم‌گیری</w:t>
            </w:r>
            <w:r>
              <w:rPr>
                <w:rStyle w:val="IndexLink"/>
                <w:rtl w:val="true"/>
              </w:rPr>
              <w:tab/>
            </w:r>
            <w:r>
              <w:rPr>
                <w:rStyle w:val="IndexLink"/>
              </w:rPr>
              <w:t>17</w:t>
            </w:r>
          </w:hyperlink>
        </w:p>
        <w:p>
          <w:pPr>
            <w:pStyle w:val="Contents3"/>
            <w:tabs>
              <w:tab w:val="clear" w:pos="8459"/>
              <w:tab w:val="right" w:pos="9026" w:leader="dot"/>
            </w:tabs>
            <w:rPr/>
          </w:pPr>
          <w:hyperlink w:anchor="__RefHeading___Toc292168_3830689328">
            <w:r>
              <w:rPr>
                <w:webHidden/>
                <w:rStyle w:val="IndexLink"/>
                <w:rtl w:val="true"/>
              </w:rPr>
              <w:t>طلبه و فعالیت‌های علمی و آموزشی</w:t>
            </w:r>
            <w:r>
              <w:rPr>
                <w:rStyle w:val="IndexLink"/>
                <w:rtl w:val="true"/>
              </w:rPr>
              <w:tab/>
            </w:r>
            <w:r>
              <w:rPr>
                <w:rStyle w:val="IndexLink"/>
              </w:rPr>
              <w:t>17</w:t>
            </w:r>
          </w:hyperlink>
        </w:p>
        <w:p>
          <w:pPr>
            <w:pStyle w:val="Contents3"/>
            <w:tabs>
              <w:tab w:val="clear" w:pos="8459"/>
              <w:tab w:val="right" w:pos="9026" w:leader="dot"/>
            </w:tabs>
            <w:rPr/>
          </w:pPr>
          <w:hyperlink w:anchor="__RefHeading___Toc292170_3830689328">
            <w:r>
              <w:rPr>
                <w:webHidden/>
                <w:rStyle w:val="IndexLink"/>
                <w:rtl w:val="true"/>
              </w:rPr>
              <w:t>طلبه و خدمات فرهنگی</w:t>
            </w:r>
            <w:r>
              <w:rPr>
                <w:rStyle w:val="IndexLink"/>
                <w:rtl w:val="true"/>
              </w:rPr>
              <w:tab/>
            </w:r>
            <w:r>
              <w:rPr>
                <w:rStyle w:val="IndexLink"/>
              </w:rPr>
              <w:t>19</w:t>
            </w:r>
          </w:hyperlink>
        </w:p>
        <w:p>
          <w:pPr>
            <w:pStyle w:val="Contents3"/>
            <w:tabs>
              <w:tab w:val="clear" w:pos="8459"/>
              <w:tab w:val="right" w:pos="9026" w:leader="dot"/>
            </w:tabs>
            <w:rPr/>
          </w:pPr>
          <w:hyperlink w:anchor="__RefHeading___Toc292172_3830689328">
            <w:r>
              <w:rPr>
                <w:webHidden/>
                <w:rStyle w:val="IndexLink"/>
                <w:rtl w:val="true"/>
              </w:rPr>
              <w:t>طلبه و حوزه</w:t>
            </w:r>
            <w:r>
              <w:rPr>
                <w:rStyle w:val="IndexLink"/>
                <w:rtl w:val="true"/>
              </w:rPr>
              <w:tab/>
            </w:r>
            <w:r>
              <w:rPr>
                <w:rStyle w:val="IndexLink"/>
              </w:rPr>
              <w:t>19</w:t>
            </w:r>
          </w:hyperlink>
        </w:p>
        <w:p>
          <w:pPr>
            <w:pStyle w:val="Contents3"/>
            <w:tabs>
              <w:tab w:val="clear" w:pos="8459"/>
              <w:tab w:val="right" w:pos="9026" w:leader="dot"/>
            </w:tabs>
            <w:rPr/>
          </w:pPr>
          <w:hyperlink w:anchor="__RefHeading___Toc292174_3830689328">
            <w:r>
              <w:rPr>
                <w:webHidden/>
                <w:rStyle w:val="IndexLink"/>
                <w:rtl w:val="true"/>
              </w:rPr>
              <w:t>طلبه و مسائل اجتماعی سیاسی</w:t>
            </w:r>
            <w:r>
              <w:rPr>
                <w:rStyle w:val="IndexLink"/>
                <w:rtl w:val="true"/>
              </w:rPr>
              <w:tab/>
            </w:r>
            <w:r>
              <w:rPr>
                <w:rStyle w:val="IndexLink"/>
              </w:rPr>
              <w:t>20</w:t>
            </w:r>
          </w:hyperlink>
        </w:p>
        <w:p>
          <w:pPr>
            <w:pStyle w:val="Contents3"/>
            <w:tabs>
              <w:tab w:val="clear" w:pos="8459"/>
              <w:tab w:val="right" w:pos="9026" w:leader="dot"/>
            </w:tabs>
            <w:rPr/>
          </w:pPr>
          <w:hyperlink w:anchor="__RefHeading___Toc292176_3830689328">
            <w:r>
              <w:rPr>
                <w:webHidden/>
                <w:rStyle w:val="IndexLink"/>
                <w:rtl w:val="true"/>
              </w:rPr>
              <w:t>طلبه و فعالیت‌های غیردرسی</w:t>
            </w:r>
            <w:r>
              <w:rPr>
                <w:rStyle w:val="IndexLink"/>
                <w:rtl w:val="true"/>
              </w:rPr>
              <w:tab/>
            </w:r>
            <w:r>
              <w:rPr>
                <w:rStyle w:val="IndexLink"/>
              </w:rPr>
              <w:t>20</w:t>
            </w:r>
          </w:hyperlink>
        </w:p>
        <w:p>
          <w:pPr>
            <w:pStyle w:val="Contents3"/>
            <w:tabs>
              <w:tab w:val="clear" w:pos="8459"/>
              <w:tab w:val="right" w:pos="9026" w:leader="dot"/>
            </w:tabs>
            <w:rPr/>
          </w:pPr>
          <w:hyperlink w:anchor="__RefHeading___Toc292178_3830689328">
            <w:r>
              <w:rPr>
                <w:webHidden/>
                <w:rStyle w:val="IndexLink"/>
                <w:rtl w:val="true"/>
              </w:rPr>
              <w:t>طلبه؛ خانه و خانواده</w:t>
            </w:r>
            <w:r>
              <w:rPr>
                <w:rStyle w:val="IndexLink"/>
                <w:rtl w:val="true"/>
              </w:rPr>
              <w:tab/>
            </w:r>
            <w:r>
              <w:rPr>
                <w:rStyle w:val="IndexLink"/>
              </w:rPr>
              <w:t>20</w:t>
            </w:r>
          </w:hyperlink>
        </w:p>
        <w:p>
          <w:pPr>
            <w:pStyle w:val="Contents3"/>
            <w:tabs>
              <w:tab w:val="clear" w:pos="8459"/>
              <w:tab w:val="right" w:pos="9026" w:leader="dot"/>
            </w:tabs>
            <w:rPr/>
          </w:pPr>
          <w:hyperlink w:anchor="__RefHeading___Toc292180_3830689328">
            <w:r>
              <w:rPr>
                <w:webHidden/>
                <w:rStyle w:val="IndexLink"/>
                <w:rtl w:val="true"/>
              </w:rPr>
              <w:t>طلبه و سلامت</w:t>
            </w:r>
            <w:r>
              <w:rPr>
                <w:rStyle w:val="IndexLink"/>
                <w:rtl w:val="true"/>
              </w:rPr>
              <w:tab/>
            </w:r>
            <w:r>
              <w:rPr>
                <w:rStyle w:val="IndexLink"/>
              </w:rPr>
              <w:t>21</w:t>
            </w:r>
          </w:hyperlink>
        </w:p>
        <w:p>
          <w:pPr>
            <w:pStyle w:val="Contents2"/>
            <w:tabs>
              <w:tab w:val="clear" w:pos="8743"/>
              <w:tab w:val="right" w:pos="9026" w:leader="dot"/>
            </w:tabs>
            <w:rPr/>
          </w:pPr>
          <w:hyperlink w:anchor="__RefHeading___Toc292182_3830689328">
            <w:r>
              <w:rPr>
                <w:webHidden/>
                <w:rStyle w:val="IndexLink"/>
                <w:rtl w:val="true"/>
              </w:rPr>
              <w:t>چند سخن در باب اقدامات تربیتی</w:t>
            </w:r>
            <w:r>
              <w:rPr>
                <w:rStyle w:val="IndexLink"/>
                <w:rtl w:val="true"/>
              </w:rPr>
              <w:tab/>
            </w:r>
            <w:r>
              <w:rPr>
                <w:rStyle w:val="IndexLink"/>
              </w:rPr>
              <w:t>26</w:t>
            </w:r>
          </w:hyperlink>
        </w:p>
        <w:p>
          <w:pPr>
            <w:pStyle w:val="Contents2"/>
            <w:tabs>
              <w:tab w:val="clear" w:pos="8743"/>
              <w:tab w:val="right" w:pos="9026" w:leader="dot"/>
            </w:tabs>
            <w:rPr/>
          </w:pPr>
          <w:hyperlink w:anchor="__RefHeading___Toc292184_3830689328">
            <w:r>
              <w:rPr>
                <w:webHidden/>
                <w:rStyle w:val="IndexLink"/>
                <w:rtl w:val="true"/>
              </w:rPr>
              <w:t>این اثر</w:t>
            </w:r>
            <w:r>
              <w:rPr>
                <w:rStyle w:val="IndexLink"/>
                <w:rtl w:val="true"/>
              </w:rPr>
              <w:tab/>
            </w:r>
            <w:r>
              <w:rPr>
                <w:rStyle w:val="IndexLink"/>
              </w:rPr>
              <w:t>30</w:t>
            </w:r>
          </w:hyperlink>
        </w:p>
        <w:p>
          <w:pPr>
            <w:pStyle w:val="Contents2"/>
            <w:tabs>
              <w:tab w:val="clear" w:pos="8743"/>
              <w:tab w:val="right" w:pos="9026" w:leader="dot"/>
            </w:tabs>
            <w:rPr/>
          </w:pPr>
          <w:hyperlink w:anchor="__RefHeading___Toc292186_3830689328">
            <w:r>
              <w:rPr>
                <w:webHidden/>
                <w:rStyle w:val="IndexLink"/>
                <w:rtl w:val="true"/>
              </w:rPr>
              <w:t>مقدمه</w:t>
            </w:r>
            <w:r>
              <w:rPr>
                <w:rStyle w:val="IndexLink"/>
                <w:rtl w:val="true"/>
              </w:rPr>
              <w:tab/>
            </w:r>
            <w:r>
              <w:rPr>
                <w:rStyle w:val="IndexLink"/>
              </w:rPr>
              <w:t>34</w:t>
            </w:r>
          </w:hyperlink>
        </w:p>
        <w:p>
          <w:pPr>
            <w:pStyle w:val="Contents2"/>
            <w:tabs>
              <w:tab w:val="clear" w:pos="8743"/>
              <w:tab w:val="right" w:pos="9026" w:leader="dot"/>
            </w:tabs>
            <w:rPr/>
          </w:pPr>
          <w:hyperlink w:anchor="__RefHeading___Toc292188_3830689328">
            <w:r>
              <w:rPr>
                <w:webHidden/>
                <w:rStyle w:val="IndexLink"/>
                <w:rtl w:val="true"/>
              </w:rPr>
              <w:t>ارزش و افتخارات طلبه</w:t>
            </w:r>
            <w:r>
              <w:rPr>
                <w:rStyle w:val="IndexLink"/>
                <w:rtl w:val="true"/>
              </w:rPr>
              <w:tab/>
            </w:r>
            <w:r>
              <w:rPr>
                <w:rStyle w:val="IndexLink"/>
              </w:rPr>
              <w:t>38</w:t>
            </w:r>
          </w:hyperlink>
        </w:p>
        <w:p>
          <w:pPr>
            <w:pStyle w:val="Contents2"/>
            <w:tabs>
              <w:tab w:val="clear" w:pos="8743"/>
              <w:tab w:val="right" w:pos="9026" w:leader="dot"/>
            </w:tabs>
            <w:rPr/>
          </w:pPr>
          <w:hyperlink w:anchor="__RefHeading___Toc292190_3830689328">
            <w:r>
              <w:rPr>
                <w:webHidden/>
                <w:rStyle w:val="IndexLink"/>
                <w:rtl w:val="true"/>
              </w:rPr>
              <w:t>منشورات ولاء منتظرعجل الله فرجه الشریف</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4_134673"/>
      <w:bookmarkStart w:id="1" w:name="pg13604_134673"/>
      <w:bookmarkEnd w:id="1"/>
    </w:p>
    <w:p>
      <w:pPr>
        <w:pStyle w:val="Heading2"/>
        <w:numPr>
          <w:ilvl w:val="1"/>
          <w:numId w:val="1"/>
        </w:numPr>
        <w:rPr/>
      </w:pPr>
      <w:bookmarkStart w:id="2" w:name="pg13604_134673"/>
      <w:bookmarkStart w:id="3" w:name="__RefHeading___Toc292148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عالم‌زاده‌نوری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ولاء منتظر،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به صورت مستقل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افتخارات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طلبه و معنای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دوران رشد 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برنامه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جهت‌گیری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نشاط و طراوت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2122455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150_3830689328"/>
      <w:bookmarkStart w:id="6" w:name="_Toc2"/>
      <w:bookmarkEnd w:id="5"/>
      <w:r>
        <w:rPr>
          <w:rtl w:val="true"/>
        </w:rPr>
        <w:t>صوت ها</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ها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اول راه و رسم طلبگی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w:t>
      </w:r>
    </w:p>
    <w:p>
      <w:pPr>
        <w:pStyle w:val="BookText"/>
        <w:rPr/>
      </w:pPr>
      <w:r>
        <w:rPr>
          <w:rFonts w:ascii="IRNazanin" w:hAnsi="IRNazanin" w:eastAsia="IRNazanin"/>
          <w:color w:val="111111"/>
          <w:sz w:val="28"/>
          <w:sz w:val="28"/>
          <w:szCs w:val="28"/>
          <w:rtl w:val="true"/>
          <w:lang w:bidi="fa-IR"/>
        </w:rPr>
        <w:t>انتشارات ولاء منتظرعجل الله فرجه الشریف</w:t>
      </w:r>
    </w:p>
    <w:p>
      <w:pPr>
        <w:pStyle w:val="BookText"/>
        <w:rPr/>
      </w:pP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فرعی پنجم، پلاک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7749458</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www.v-montazar.com info@v-montazar.com</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مرکز پخش انحصاری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خیابان آیت‌الله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روبروی پاساژ قدس، ساختمان کوثر، انتشارات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7839402</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09192511036</w:t>
      </w:r>
      <w:r>
        <w:rPr>
          <w:rFonts w:eastAsia="IRNazanin" w:cs="IRNazanin"/>
          <w:color w:val="111111"/>
          <w:sz w:val="28"/>
          <w:szCs w:val="28"/>
          <w:rtl w:val="true"/>
          <w:lang w:bidi="fa-IR"/>
        </w:rPr>
        <w:t xml:space="preserve"> </w:t>
      </w:r>
      <w:bookmarkStart w:id="7" w:name="pg13604_134677"/>
    </w:p>
    <w:p>
      <w:pPr>
        <w:pStyle w:val="Heading2"/>
        <w:numPr>
          <w:ilvl w:val="1"/>
          <w:numId w:val="1"/>
        </w:numPr>
        <w:rPr/>
      </w:pPr>
      <w:bookmarkStart w:id="8" w:name="__RefHeading___Toc292152_3830689328"/>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حیات صنفی طلبه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مسائل و موضوعات حیات صنفی طلبه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طلبه؛ هویت و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طلبه؛ اخلاق و زی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طلبه و تصمیم‌گیری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طلبه و فعالیت‌های علمی و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طلبه و خدمات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طلبه و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طلبه و مسائل اجتماعی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طلبه و فعالیت‌های غیردرسی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طلبه؛ خانه و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طلبه و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چند سخن در باب اقدامات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این اثر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افتخارات طلبه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604_134679"/>
      <w:bookmarkStart w:id="11" w:name="pg13604_134679"/>
      <w:bookmarkEnd w:id="11"/>
    </w:p>
    <w:p>
      <w:pPr>
        <w:pStyle w:val="Heading2"/>
        <w:numPr>
          <w:ilvl w:val="1"/>
          <w:numId w:val="1"/>
        </w:numPr>
        <w:rPr/>
      </w:pPr>
      <w:bookmarkStart w:id="12" w:name="pg13604_134679"/>
      <w:bookmarkStart w:id="13" w:name="__RefHeading___Toc292154_3830689328"/>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دسته‌ای از چالش‌ها، به صورتی کاملا بومی و طبیعی فضای فکری طلاب مبتدی را اشغال کرده و پیوسته اذهان آنان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روزگار، این سؤال‌ها و ابهام‌های درشت که گاهی با سرنوشت طلبه پیوند دارد، بسیار مورد بی‌مهری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درخوری برای بحث و بررسی آن‌ها هزینه می‌شود، نه بررسی عالمانه و جامعی نثارشان می‌گردد، نه به نتیجه قانع‌کننده‌ای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فضای کم‌رمقی، بحث وتبادل نظری صورت پذیرد، محصول فکری آن ثبت و نگهداری نمی‌شود و با اندیشه دیگران گره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طلبه‌ای این مباحث را از صفر آغاز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راه رها می‌کند و بنای عمل خود را هم بر اصول عملیه که احکام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کیفیت خسارت‌بار، موجب فرسایش توان فکری و روحی طلبه می‌گردد و تودۀ انبوهی از عنصر گران‌بهای زمان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چالش‌ها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اعتقاد قلبی و ایمان نسبت به نظام آموزشی و پرورشی حوزه، تردید در مفید بودن مواد آموزشی و کتب درسی، بی‌اعتمادی</w:t>
      </w:r>
    </w:p>
    <w:p>
      <w:pPr>
        <w:pStyle w:val="BookText"/>
        <w:rPr/>
      </w:pPr>
      <w:r>
        <w:rPr>
          <w:rFonts w:ascii="IRNazanin" w:hAnsi="IRNazanin" w:eastAsia="IRNazanin"/>
          <w:color w:val="111111"/>
          <w:sz w:val="28"/>
          <w:sz w:val="28"/>
          <w:szCs w:val="28"/>
          <w:rtl w:val="true"/>
          <w:lang w:bidi="fa-IR"/>
        </w:rPr>
        <w:t>نسبت به کارایی حوزه در اهداف و رسالت‌ها، احساس تضییع عمر و بی‌بهرگی از برنامه‌های جاری، احساس عدم رضایت امام عصر از رویۀ کاری، تردید در توانایی‌های حاصل از زحمات حوزوی، ناامیدی و احساس ناتوانی، ناهماهنگی مقاصد قبلی طلبه با وضع موجود حوزه، و در نهایت تزلزل روحی؛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مواجهه دائم با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عجز از تشخیص وظیفه، فقدان قدرت تشخیص اهم و مهم، نداشتن ملاک اولویت‌بندی در وظایف، تحیر، ابهام در هدف و مسیر؛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یا تعارض اقوال، آرا، ارشادات و هدایت‌ها و ناتوانی در داوری میان آن‌ها، تعدد یا تضاد الگوها، و در نهایت سردرگمی؛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بی‌انگیزگی، عجز از اجرای برنامه‌ها و تصمیم‌ها، تعلل در اقدام، تسویف؛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در آینده اجتماعی، روشن نبودن چشم‌انداز وسیع کاری و مسئولیت سترگ آینده؛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خالی بودن طلبه پس از چند سال تحصیل در برخورد با اجتماع، دور ماندن از متن معارف دینی در سال‌های نخست، ناتوانی از تبلیغ تعالیم اسلامی به جهت ناآشنایی با آن، ناهماهنگی تحصیل با رسالت اجتماعی؛ یا لااقل توهم این همه؛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 معنوی و اخلاقی، در دسترس نبودن حکیم مرشد، کم‌جان شدن سنت شاگردپروری در حوزۀ اخلاق،کسالت روحی، ابهام در حدود و کیفیت خودسازی و عبادت؛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نسبت به وضعیت مالی و اقتصادی، و حفظ عزت نفس، احساس تعارض میان وظیفۀ تأمین معاش، تقدیر معیشت، نفقۀ عیال، حزم، و وظیفۀ تحصیل علم، قناعت، زهد، و توکل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مسائلی از قبیل ازدواج، تبلیغ، معمم شدن، انتخاب هم‌اتاق و هم‌بحث، شناخت استعداد و تخصص علمی، نوع مواجهه با مراکز تخصصی و مؤسسات وابسته به حوزه، جهش تحصیلی، فعالیت سیاسی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آگاهی‌های فراوان از ماهیت موضوع ومناسبت آن با هویت طلبگی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که فراگیرترین و اساسی‌ترین دغدغه‌های طلاب را در بر دارد به ضمیمۀ مشکلات ریز و درشت دیگری که به حسب موقعیت‌های شخصی پدید می‌آید مجموعه عواملی است که آمار انصراف یا انحراف از ادامۀ مسیر پرشکوه طلبگی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در شرایط موجود فرایند تصمیم‌گیری و انتخاب، در موارد زیادی برای طلبه دشوار و پُرمؤلفه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تصمیم‌ها، هر طلبه باید مسیر طولانی‌ای را طی کند و مراحل فراوانی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دشواری‌ها نوعا در مقام عمل به صورت کلافه کننده‌ای طلبه را از برخی مطلوبیت‌ها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برای تصمیم‌گیری و انتخاب، به اصول عملیه و قرعه و استخاره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تعبدِ بدون منطق و پیروی بدون بصیرت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ماجرا، پایین آمدن سطح تصمیم‌گیری‌ها و از دست دادن فرصت‌ها و امکانات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بر همۀ مربیان دلسوز لازم است که با امداد فکری و روحی طلبه مراحل تصمیم‌گیری را برای او کم کنند و از این همه سنگینی و دشواری بکاهند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مشکلات در سه مقولۀ کلان جای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همۀ مربیان در این سه هدف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انگیزه، انسان را به اقدام و عمل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حرکت نیز باعث تقویت توان می‌شود</w:t>
      </w:r>
      <w:r>
        <w:rPr>
          <w:rFonts w:eastAsia="IRNazanin" w:cs="IRNazanin"/>
          <w:color w:val="111111"/>
          <w:sz w:val="28"/>
          <w:szCs w:val="28"/>
          <w:rtl w:val="true"/>
          <w:lang w:bidi="fa-IR"/>
        </w:rPr>
        <w:t xml:space="preserve">. </w:t>
      </w:r>
      <w:bookmarkStart w:id="15" w:name="pg13604_134683"/>
    </w:p>
    <w:p>
      <w:pPr>
        <w:pStyle w:val="Heading2"/>
        <w:numPr>
          <w:ilvl w:val="1"/>
          <w:numId w:val="1"/>
        </w:numPr>
        <w:rPr/>
      </w:pPr>
      <w:bookmarkStart w:id="16" w:name="__RefHeading___Toc292156_3830689328"/>
      <w:bookmarkStart w:id="17" w:name="_Toc5"/>
      <w:bookmarkEnd w:id="15"/>
      <w:bookmarkEnd w:id="16"/>
      <w:r>
        <w:rPr>
          <w:rtl w:val="true"/>
        </w:rPr>
        <w:t>حیات صنفی طلبه</w:t>
      </w:r>
      <w:bookmarkEnd w:id="17"/>
    </w:p>
    <w:p>
      <w:pPr>
        <w:pStyle w:val="BookText"/>
        <w:rPr/>
      </w:pPr>
      <w:r>
        <w:rPr>
          <w:rFonts w:ascii="IRNazanin" w:hAnsi="IRNazanin" w:eastAsia="IRNazanin"/>
          <w:color w:val="111111"/>
          <w:sz w:val="28"/>
          <w:sz w:val="28"/>
          <w:szCs w:val="28"/>
          <w:rtl w:val="true"/>
          <w:lang w:bidi="fa-IR"/>
        </w:rPr>
        <w:t>صحنه حیات انسان را می‌توان به دو چهره عمده تقسیم کرد؛ حیات فردی و حیات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فعالیت‌های روزمره انسان، تلاشی به اقتضای انسانیت، به عنوان یک فرد، و فارغ از عضویت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عبادت، غذا خوردن، استراحت، ورزش، رسیدگی به خانواده، مطالعات معمولی،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فعالیت‌های فردی ما است که مرد و زن، پیر و جوان، شهری و روستایی، کاسب و کارمند و کارگر و معلم در آن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طلبه در این میان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اگر توصیه‌ای صادر شود خطاب به همه انسان‌ها خواهد بود، مثلاً همه ما به حکم انسانیت، موظف به خودسازی، عبودیت، قرب، و کمالات اخلاقی هستیم، چه طلبه باشیم و چه طلبه نباشیم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انسان، آنگاه که با جامعه مرتبط می‌شود و به عنوان عضوی از پیکرۀ اجتماع در می‌آید، تعریف تازه‌ای می‌یابد و وظایف جدیدی بر دوش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نه به حکم انسانیت، بلکه به مقتضای حضور اجتماعی‌اش،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موظف است تأمین بخشی از نیازهای دیگران را به عهده گیرد و همان‌گونه که خود </w:t>
      </w:r>
      <w:bookmarkStart w:id="18" w:name="pg13604_134684"/>
    </w:p>
    <w:p>
      <w:pPr>
        <w:pStyle w:val="BookText"/>
        <w:rPr/>
      </w:pPr>
      <w:bookmarkEnd w:id="18"/>
      <w:r>
        <w:rPr>
          <w:rFonts w:ascii="IRNazanin" w:hAnsi="IRNazanin" w:eastAsia="IRNazanin"/>
          <w:color w:val="111111"/>
          <w:sz w:val="28"/>
          <w:sz w:val="28"/>
          <w:szCs w:val="28"/>
          <w:rtl w:val="true"/>
          <w:lang w:bidi="fa-IR"/>
        </w:rPr>
        <w:t xml:space="preserve">از حاصل کار و دست‌رنج دیگران بهره گرفته، به دیگران بهره‌ای رساند و در قبال خدمات فراوانی که از دیگران دریافت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قدرشناسی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نشان دهد و خدمتی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آغاز ورود انسان به جریان اجتماع و قرار گرفتن در یک صنف اجتماعی است و این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صنفی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یک صنف به معنای انتخاب یک مسئولیت و اعلام آمادگی برای انجام خدماتی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راننده، کاسب، کشاورز، آهنگر، کارمند و کارگر هر یک با انتخاب شغل خویش، در یک گروه اجتماعی قرار گرفته، خدمات ویژه‌ای را ارائه می‌دهند، البته در مقابل نیز خدمات دیگری دریافت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 این انتخاب، خدمات فرهنگی تربیتی حوزه دین را برگزیده و خود را برای تولید فراورده‌هایی این چنین آماده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مقابلِ فعالیت‌های فردی، بسیاری از فعالیت‌های ما به حیات صنفی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حضور یک کاسب در مغازه، ارتباط یک معلم با دانش‌آموز و زمانی که صرف مطالعه و آماده‌سازی خود برای تدریس می‌کند، فعالیت اداری یک کارمند، تلاش فنی یک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مربوط به چهره صنفی حیات آنان است</w:t>
      </w:r>
      <w:r>
        <w:rPr>
          <w:rFonts w:eastAsia="IRNazanin" w:cs="IRNazanin"/>
          <w:color w:val="111111"/>
          <w:sz w:val="28"/>
          <w:szCs w:val="28"/>
          <w:rtl w:val="true"/>
          <w:lang w:bidi="fa-IR"/>
        </w:rPr>
        <w:t>.</w:t>
      </w:r>
    </w:p>
    <w:p>
      <w:pPr>
        <w:pStyle w:val="Heading2"/>
        <w:numPr>
          <w:ilvl w:val="1"/>
          <w:numId w:val="1"/>
        </w:numPr>
        <w:rPr/>
      </w:pPr>
      <w:bookmarkStart w:id="19" w:name="__RefHeading___Toc292158_3830689328"/>
      <w:bookmarkStart w:id="20" w:name="_Toc6"/>
      <w:bookmarkEnd w:id="19"/>
      <w:r>
        <w:rPr>
          <w:rtl w:val="true"/>
        </w:rPr>
        <w:t>مسائل و موضوعات حیات صنفی طلبه</w:t>
      </w:r>
      <w:bookmarkEnd w:id="20"/>
    </w:p>
    <w:p>
      <w:pPr>
        <w:pStyle w:val="Heading3"/>
        <w:numPr>
          <w:ilvl w:val="2"/>
          <w:numId w:val="1"/>
        </w:numPr>
        <w:rPr/>
      </w:pPr>
      <w:bookmarkStart w:id="21" w:name="__RefHeading___Toc292160_3830689328"/>
      <w:bookmarkStart w:id="22" w:name="_Toc7"/>
      <w:bookmarkEnd w:id="21"/>
      <w:r>
        <w:rPr>
          <w:rtl w:val="true"/>
        </w:rPr>
        <w:t>اشاره</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در حیات صنفی خود فعالیت‌هایی علمی، تحصیلی، تبلیغی، پژوهشی، و اخلاقی دارد که قابل بررسی است و معمولاً با مسائل و ابهامات فراوانی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طلبه برای سامان‌دهی </w:t>
      </w:r>
      <w:bookmarkStart w:id="23" w:name="pg13604_134685"/>
    </w:p>
    <w:p>
      <w:pPr>
        <w:pStyle w:val="BookText"/>
        <w:rPr/>
      </w:pPr>
      <w:bookmarkEnd w:id="23"/>
      <w:r>
        <w:rPr>
          <w:rFonts w:ascii="IRNazanin" w:hAnsi="IRNazanin" w:eastAsia="IRNazanin"/>
          <w:color w:val="111111"/>
          <w:sz w:val="28"/>
          <w:sz w:val="28"/>
          <w:szCs w:val="28"/>
          <w:rtl w:val="true"/>
          <w:lang w:bidi="fa-IR"/>
        </w:rPr>
        <w:t>حیات صنفی خود و بهره‌وری طلبگی‌اش چه میزان باید درس بخواند، چه موقع و با چه کسی ازدواج کند، چه شرایط خاصی را برای زندگی در نظر گیرد، چه رفتار و منشی داشته باشد، چگونه استعداد خود را تشخیص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فهرست بلندی از موضوعات مربوط به حیات صنفی طلبه را می‌آوریم تا هم طلبه به ابعاد زندگی طلبگی خود با دقت و حساسیت بیشتری بنگرد و هم اندیشمندان و صاحب‌نظران برای تولید آثار مورد نیاز در این موضوعات اقدامی کنند</w:t>
      </w:r>
      <w:r>
        <w:rPr>
          <w:rFonts w:eastAsia="IRNazanin" w:cs="IRNazanin"/>
          <w:color w:val="111111"/>
          <w:sz w:val="28"/>
          <w:szCs w:val="28"/>
          <w:rtl w:val="true"/>
          <w:lang w:bidi="fa-IR"/>
        </w:rPr>
        <w:t>.</w:t>
      </w:r>
    </w:p>
    <w:p>
      <w:pPr>
        <w:pStyle w:val="Heading3"/>
        <w:numPr>
          <w:ilvl w:val="2"/>
          <w:numId w:val="1"/>
        </w:numPr>
        <w:rPr/>
      </w:pPr>
      <w:bookmarkStart w:id="24" w:name="__RefHeading___Toc292162_3830689328"/>
      <w:bookmarkStart w:id="25" w:name="_Toc8"/>
      <w:bookmarkEnd w:id="24"/>
      <w:r>
        <w:rPr>
          <w:rtl w:val="true"/>
        </w:rPr>
        <w:t>طلبه؛ هویت و رسالت</w:t>
      </w:r>
      <w:bookmarkEnd w:id="25"/>
    </w:p>
    <w:p>
      <w:pPr>
        <w:pStyle w:val="BookText"/>
        <w:rPr/>
      </w:pPr>
      <w:r>
        <w:rPr>
          <w:rFonts w:ascii="IRNazanin" w:hAnsi="IRNazanin" w:eastAsia="IRNazanin"/>
          <w:color w:val="111111"/>
          <w:sz w:val="28"/>
          <w:sz w:val="28"/>
          <w:szCs w:val="28"/>
          <w:rtl w:val="true"/>
          <w:lang w:bidi="fa-IR"/>
        </w:rPr>
        <w:t>طلبه؛ ورود به حوزه و اقتضاءات سنین مختلف؛</w:t>
      </w:r>
    </w:p>
    <w:p>
      <w:pPr>
        <w:pStyle w:val="BookText"/>
        <w:rPr/>
      </w:pPr>
      <w:r>
        <w:rPr>
          <w:rFonts w:ascii="IRNazanin" w:hAnsi="IRNazanin" w:eastAsia="IRNazanin"/>
          <w:color w:val="111111"/>
          <w:sz w:val="28"/>
          <w:sz w:val="28"/>
          <w:szCs w:val="28"/>
          <w:rtl w:val="true"/>
          <w:lang w:bidi="fa-IR"/>
        </w:rPr>
        <w:t>طلبه؛ تثبیت هویت و گذار از دوره پیش از طلبگی؛</w:t>
      </w:r>
    </w:p>
    <w:p>
      <w:pPr>
        <w:pStyle w:val="BookText"/>
        <w:rPr/>
      </w:pPr>
      <w:r>
        <w:rPr>
          <w:rFonts w:ascii="IRNazanin" w:hAnsi="IRNazanin" w:eastAsia="IRNazanin"/>
          <w:color w:val="111111"/>
          <w:sz w:val="28"/>
          <w:sz w:val="28"/>
          <w:szCs w:val="28"/>
          <w:rtl w:val="true"/>
          <w:lang w:bidi="fa-IR"/>
        </w:rPr>
        <w:t>طلبه؛ معنا و نصاب طلبگی؛</w:t>
      </w:r>
    </w:p>
    <w:p>
      <w:pPr>
        <w:pStyle w:val="BookText"/>
        <w:rPr/>
      </w:pPr>
      <w:r>
        <w:rPr>
          <w:rFonts w:ascii="IRNazanin" w:hAnsi="IRNazanin" w:eastAsia="IRNazanin"/>
          <w:color w:val="111111"/>
          <w:sz w:val="28"/>
          <w:sz w:val="28"/>
          <w:szCs w:val="28"/>
          <w:rtl w:val="true"/>
          <w:lang w:bidi="fa-IR"/>
        </w:rPr>
        <w:t>طلبه؛ فعالیت‌ها و خدمات طلبگی؛</w:t>
      </w:r>
    </w:p>
    <w:p>
      <w:pPr>
        <w:pStyle w:val="BookText"/>
        <w:rPr/>
      </w:pPr>
      <w:r>
        <w:rPr>
          <w:rFonts w:ascii="IRNazanin" w:hAnsi="IRNazanin" w:eastAsia="IRNazanin"/>
          <w:color w:val="111111"/>
          <w:sz w:val="28"/>
          <w:sz w:val="28"/>
          <w:szCs w:val="28"/>
          <w:rtl w:val="true"/>
          <w:lang w:bidi="fa-IR"/>
        </w:rPr>
        <w:t>طلبه و انتخاب مأموریت؛</w:t>
      </w:r>
    </w:p>
    <w:p>
      <w:pPr>
        <w:pStyle w:val="BookText"/>
        <w:rPr/>
      </w:pPr>
      <w:r>
        <w:rPr>
          <w:rFonts w:ascii="IRNazanin" w:hAnsi="IRNazanin" w:eastAsia="IRNazanin"/>
          <w:color w:val="111111"/>
          <w:sz w:val="28"/>
          <w:sz w:val="28"/>
          <w:szCs w:val="28"/>
          <w:rtl w:val="true"/>
          <w:lang w:bidi="fa-IR"/>
        </w:rPr>
        <w:t>طلبه؛ احساس هویت، افتخار و ارزشمندی، ایمان و اعتماد به راه و هدف؛</w:t>
      </w:r>
    </w:p>
    <w:p>
      <w:pPr>
        <w:pStyle w:val="BookText"/>
        <w:rPr/>
      </w:pPr>
      <w:r>
        <w:rPr>
          <w:rFonts w:ascii="IRNazanin" w:hAnsi="IRNazanin" w:eastAsia="IRNazanin"/>
          <w:color w:val="111111"/>
          <w:sz w:val="28"/>
          <w:sz w:val="28"/>
          <w:szCs w:val="28"/>
          <w:rtl w:val="true"/>
          <w:lang w:bidi="fa-IR"/>
        </w:rPr>
        <w:t>طلبه و لباس روحانیت؛</w:t>
      </w:r>
    </w:p>
    <w:p>
      <w:pPr>
        <w:pStyle w:val="BookText"/>
        <w:rPr/>
      </w:pPr>
      <w:r>
        <w:rPr>
          <w:rFonts w:ascii="IRNazanin" w:hAnsi="IRNazanin" w:eastAsia="IRNazanin"/>
          <w:color w:val="111111"/>
          <w:sz w:val="28"/>
          <w:sz w:val="28"/>
          <w:szCs w:val="28"/>
          <w:rtl w:val="true"/>
          <w:lang w:bidi="fa-IR"/>
        </w:rPr>
        <w:t>طلبه؛ روزمرگی و غفلت از آرمان؛</w:t>
      </w:r>
    </w:p>
    <w:p>
      <w:pPr>
        <w:pStyle w:val="BookText"/>
        <w:rPr/>
      </w:pPr>
      <w:r>
        <w:rPr>
          <w:rFonts w:ascii="IRNazanin" w:hAnsi="IRNazanin" w:eastAsia="IRNazanin"/>
          <w:color w:val="111111"/>
          <w:sz w:val="28"/>
          <w:sz w:val="28"/>
          <w:szCs w:val="28"/>
          <w:rtl w:val="true"/>
          <w:lang w:bidi="fa-IR"/>
        </w:rPr>
        <w:t>طلبه؛ مخالفت‌های والدین و اطرافیان؛</w:t>
      </w:r>
    </w:p>
    <w:p>
      <w:pPr>
        <w:pStyle w:val="BookText"/>
        <w:rPr/>
      </w:pPr>
      <w:r>
        <w:rPr>
          <w:rFonts w:ascii="IRNazanin" w:hAnsi="IRNazanin" w:eastAsia="IRNazanin"/>
          <w:color w:val="111111"/>
          <w:sz w:val="28"/>
          <w:sz w:val="28"/>
          <w:szCs w:val="28"/>
          <w:rtl w:val="true"/>
          <w:lang w:bidi="fa-IR"/>
        </w:rPr>
        <w:t>طلبه و فارغ التحصیلی؛</w:t>
      </w:r>
    </w:p>
    <w:p>
      <w:pPr>
        <w:pStyle w:val="BookText"/>
        <w:rPr/>
      </w:pPr>
      <w:r>
        <w:rPr>
          <w:rFonts w:ascii="IRNazanin" w:hAnsi="IRNazanin" w:eastAsia="IRNazanin"/>
          <w:color w:val="111111"/>
          <w:sz w:val="28"/>
          <w:sz w:val="28"/>
          <w:szCs w:val="28"/>
          <w:rtl w:val="true"/>
          <w:lang w:bidi="fa-IR"/>
        </w:rPr>
        <w:t>طلبه؛ شهادات، اجازات، مدارج، مدارک و القاب علمی؛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کسب مدرک تحصیلی و اعتبار اجتماعی؛ </w:t>
      </w:r>
      <w:bookmarkStart w:id="26" w:name="pg13604_134686"/>
    </w:p>
    <w:p>
      <w:pPr>
        <w:pStyle w:val="BookText"/>
        <w:rPr/>
      </w:pPr>
      <w:bookmarkEnd w:id="26"/>
      <w:r>
        <w:rPr>
          <w:rFonts w:ascii="IRNazanin" w:hAnsi="IRNazanin" w:eastAsia="IRNazanin"/>
          <w:color w:val="111111"/>
          <w:sz w:val="28"/>
          <w:sz w:val="28"/>
          <w:szCs w:val="28"/>
          <w:rtl w:val="true"/>
          <w:lang w:bidi="fa-IR"/>
        </w:rPr>
        <w:t>طلبه؛ تغییر رشته و انصراف از طلبگی</w:t>
      </w:r>
      <w:r>
        <w:rPr>
          <w:rFonts w:eastAsia="IRNazanin" w:cs="IRNazanin"/>
          <w:color w:val="111111"/>
          <w:sz w:val="28"/>
          <w:szCs w:val="28"/>
          <w:rtl w:val="true"/>
          <w:lang w:bidi="fa-IR"/>
        </w:rPr>
        <w:t>.</w:t>
      </w:r>
    </w:p>
    <w:p>
      <w:pPr>
        <w:pStyle w:val="Heading3"/>
        <w:numPr>
          <w:ilvl w:val="2"/>
          <w:numId w:val="1"/>
        </w:numPr>
        <w:rPr/>
      </w:pPr>
      <w:bookmarkStart w:id="27" w:name="__RefHeading___Toc292164_3830689328"/>
      <w:bookmarkStart w:id="28" w:name="_Toc9"/>
      <w:bookmarkEnd w:id="27"/>
      <w:r>
        <w:rPr>
          <w:rtl w:val="true"/>
        </w:rPr>
        <w:t>طلبه؛ اخلاق و زی طلبگی</w:t>
      </w:r>
      <w:bookmarkEnd w:id="28"/>
    </w:p>
    <w:p>
      <w:pPr>
        <w:pStyle w:val="BookText"/>
        <w:rPr/>
      </w:pPr>
      <w:r>
        <w:rPr>
          <w:rFonts w:ascii="IRNazanin" w:hAnsi="IRNazanin" w:eastAsia="IRNazanin"/>
          <w:color w:val="111111"/>
          <w:sz w:val="28"/>
          <w:sz w:val="28"/>
          <w:szCs w:val="28"/>
          <w:rtl w:val="true"/>
          <w:lang w:bidi="fa-IR"/>
        </w:rPr>
        <w:t>طلبه؛ بندگی و سلوک عبادی؛</w:t>
      </w:r>
    </w:p>
    <w:p>
      <w:pPr>
        <w:pStyle w:val="BookText"/>
        <w:rPr/>
      </w:pPr>
      <w:r>
        <w:rPr>
          <w:rFonts w:ascii="IRNazanin" w:hAnsi="IRNazanin" w:eastAsia="IRNazanin"/>
          <w:color w:val="111111"/>
          <w:sz w:val="28"/>
          <w:sz w:val="28"/>
          <w:szCs w:val="28"/>
          <w:rtl w:val="true"/>
          <w:lang w:bidi="fa-IR"/>
        </w:rPr>
        <w:t>طلبه و اخلاق فردی؛</w:t>
      </w:r>
    </w:p>
    <w:p>
      <w:pPr>
        <w:pStyle w:val="BookText"/>
        <w:rPr/>
      </w:pPr>
      <w:r>
        <w:rPr>
          <w:rFonts w:ascii="IRNazanin" w:hAnsi="IRNazanin" w:eastAsia="IRNazanin"/>
          <w:color w:val="111111"/>
          <w:sz w:val="28"/>
          <w:sz w:val="28"/>
          <w:szCs w:val="28"/>
          <w:rtl w:val="true"/>
          <w:lang w:bidi="fa-IR"/>
        </w:rPr>
        <w:t>طلبه و اخلاق اجتماعی؛</w:t>
      </w:r>
    </w:p>
    <w:p>
      <w:pPr>
        <w:pStyle w:val="BookText"/>
        <w:rPr/>
      </w:pPr>
      <w:r>
        <w:rPr>
          <w:rFonts w:ascii="IRNazanin" w:hAnsi="IRNazanin" w:eastAsia="IRNazanin"/>
          <w:color w:val="111111"/>
          <w:sz w:val="28"/>
          <w:sz w:val="28"/>
          <w:szCs w:val="28"/>
          <w:rtl w:val="true"/>
          <w:lang w:bidi="fa-IR"/>
        </w:rPr>
        <w:t xml:space="preserve">طلبه و جلوه‌های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طلبه؛ معاشرت با مردم و ارتباط با متن زندگی آنان؛</w:t>
      </w:r>
    </w:p>
    <w:p>
      <w:pPr>
        <w:pStyle w:val="BookText"/>
        <w:rPr/>
      </w:pPr>
      <w:r>
        <w:rPr>
          <w:rFonts w:ascii="IRNazanin" w:hAnsi="IRNazanin" w:eastAsia="IRNazanin"/>
          <w:color w:val="111111"/>
          <w:sz w:val="28"/>
          <w:sz w:val="28"/>
          <w:szCs w:val="28"/>
          <w:rtl w:val="true"/>
          <w:lang w:bidi="fa-IR"/>
        </w:rPr>
        <w:t>طلبه و رابطه با استاد؛</w:t>
      </w:r>
    </w:p>
    <w:p>
      <w:pPr>
        <w:pStyle w:val="BookText"/>
        <w:rPr/>
      </w:pPr>
      <w:r>
        <w:rPr>
          <w:rFonts w:ascii="IRNazanin" w:hAnsi="IRNazanin" w:eastAsia="IRNazanin"/>
          <w:color w:val="111111"/>
          <w:sz w:val="28"/>
          <w:sz w:val="28"/>
          <w:szCs w:val="28"/>
          <w:rtl w:val="true"/>
          <w:lang w:bidi="fa-IR"/>
        </w:rPr>
        <w:t>طلبه، انگیزش و حفظ نشاط؛</w:t>
      </w:r>
    </w:p>
    <w:p>
      <w:pPr>
        <w:pStyle w:val="BookText"/>
        <w:rPr/>
      </w:pPr>
      <w:r>
        <w:rPr>
          <w:rFonts w:ascii="IRNazanin" w:hAnsi="IRNazanin" w:eastAsia="IRNazanin"/>
          <w:color w:val="111111"/>
          <w:sz w:val="28"/>
          <w:sz w:val="28"/>
          <w:szCs w:val="28"/>
          <w:rtl w:val="true"/>
          <w:lang w:bidi="fa-IR"/>
        </w:rPr>
        <w:t>طلبه و نظم؛</w:t>
      </w:r>
    </w:p>
    <w:p>
      <w:pPr>
        <w:pStyle w:val="BookText"/>
        <w:rPr/>
      </w:pPr>
      <w:r>
        <w:rPr>
          <w:rFonts w:ascii="IRNazanin" w:hAnsi="IRNazanin" w:eastAsia="IRNazanin"/>
          <w:color w:val="111111"/>
          <w:sz w:val="28"/>
          <w:sz w:val="28"/>
          <w:szCs w:val="28"/>
          <w:rtl w:val="true"/>
          <w:lang w:bidi="fa-IR"/>
        </w:rPr>
        <w:t>طلبه و حفظ اعتدال؛</w:t>
      </w:r>
    </w:p>
    <w:p>
      <w:pPr>
        <w:pStyle w:val="BookText"/>
        <w:rPr/>
      </w:pPr>
      <w:r>
        <w:rPr>
          <w:rFonts w:ascii="IRNazanin" w:hAnsi="IRNazanin" w:eastAsia="IRNazanin"/>
          <w:color w:val="111111"/>
          <w:sz w:val="28"/>
          <w:sz w:val="28"/>
          <w:szCs w:val="28"/>
          <w:rtl w:val="true"/>
          <w:lang w:bidi="fa-IR"/>
        </w:rPr>
        <w:t>طلبه؛ عزلت‌گرایی و خلوت نشینی؛</w:t>
      </w:r>
    </w:p>
    <w:p>
      <w:pPr>
        <w:pStyle w:val="BookText"/>
        <w:rPr/>
      </w:pPr>
      <w:r>
        <w:rPr>
          <w:rFonts w:ascii="IRNazanin" w:hAnsi="IRNazanin" w:eastAsia="IRNazanin"/>
          <w:color w:val="111111"/>
          <w:sz w:val="28"/>
          <w:sz w:val="28"/>
          <w:szCs w:val="28"/>
          <w:rtl w:val="true"/>
          <w:lang w:bidi="fa-IR"/>
        </w:rPr>
        <w:t>طلبه و ساده‌زیستی، دنیادوستی و ثروت اندوزی؛</w:t>
      </w:r>
    </w:p>
    <w:p>
      <w:pPr>
        <w:pStyle w:val="BookText"/>
        <w:rPr/>
      </w:pPr>
      <w:r>
        <w:rPr>
          <w:rFonts w:ascii="IRNazanin" w:hAnsi="IRNazanin" w:eastAsia="IRNazanin"/>
          <w:color w:val="111111"/>
          <w:sz w:val="28"/>
          <w:sz w:val="28"/>
          <w:szCs w:val="28"/>
          <w:rtl w:val="true"/>
          <w:lang w:bidi="fa-IR"/>
        </w:rPr>
        <w:t>طلبه؛ تحمل سختی‌ها، و استقامت در زندگی؛</w:t>
      </w:r>
    </w:p>
    <w:p>
      <w:pPr>
        <w:pStyle w:val="BookText"/>
        <w:rPr/>
      </w:pPr>
      <w:r>
        <w:rPr>
          <w:rFonts w:ascii="IRNazanin" w:hAnsi="IRNazanin" w:eastAsia="IRNazanin"/>
          <w:color w:val="111111"/>
          <w:sz w:val="28"/>
          <w:sz w:val="28"/>
          <w:szCs w:val="28"/>
          <w:rtl w:val="true"/>
          <w:lang w:bidi="fa-IR"/>
        </w:rPr>
        <w:t>طلبه و بایسته‌های حجره‌نشینی؛</w:t>
      </w:r>
    </w:p>
    <w:p>
      <w:pPr>
        <w:pStyle w:val="BookText"/>
        <w:rPr/>
      </w:pPr>
      <w:r>
        <w:rPr>
          <w:rFonts w:ascii="IRNazanin" w:hAnsi="IRNazanin" w:eastAsia="IRNazanin"/>
          <w:color w:val="111111"/>
          <w:sz w:val="28"/>
          <w:sz w:val="28"/>
          <w:szCs w:val="28"/>
          <w:rtl w:val="true"/>
          <w:lang w:bidi="fa-IR"/>
        </w:rPr>
        <w:t>طلبه و بحران عاطفی</w:t>
      </w:r>
      <w:r>
        <w:rPr>
          <w:rFonts w:eastAsia="IRNazanin" w:cs="IRNazanin"/>
          <w:color w:val="111111"/>
          <w:sz w:val="28"/>
          <w:szCs w:val="28"/>
          <w:rtl w:val="true"/>
          <w:lang w:bidi="fa-IR"/>
        </w:rPr>
        <w:t>.</w:t>
      </w:r>
    </w:p>
    <w:p>
      <w:pPr>
        <w:pStyle w:val="Heading3"/>
        <w:numPr>
          <w:ilvl w:val="2"/>
          <w:numId w:val="1"/>
        </w:numPr>
        <w:rPr/>
      </w:pPr>
      <w:bookmarkStart w:id="29" w:name="__RefHeading___Toc292166_3830689328"/>
      <w:bookmarkStart w:id="30" w:name="_Toc10"/>
      <w:bookmarkEnd w:id="29"/>
      <w:r>
        <w:rPr>
          <w:rtl w:val="true"/>
        </w:rPr>
        <w:t>طلبه و تصمیم‌گیری</w:t>
      </w:r>
      <w:bookmarkEnd w:id="30"/>
    </w:p>
    <w:p>
      <w:pPr>
        <w:pStyle w:val="BookText"/>
        <w:rPr/>
      </w:pPr>
      <w:r>
        <w:rPr>
          <w:rFonts w:ascii="IRNazanin" w:hAnsi="IRNazanin" w:eastAsia="IRNazanin"/>
          <w:color w:val="111111"/>
          <w:sz w:val="28"/>
          <w:sz w:val="28"/>
          <w:szCs w:val="28"/>
          <w:rtl w:val="true"/>
          <w:lang w:bidi="fa-IR"/>
        </w:rPr>
        <w:t>طلبه؛ برنامه‌ریزی، مدیریت زمان و سبک زندگی؛</w:t>
      </w:r>
    </w:p>
    <w:p>
      <w:pPr>
        <w:pStyle w:val="BookText"/>
        <w:rPr/>
      </w:pPr>
      <w:r>
        <w:rPr>
          <w:rFonts w:ascii="IRNazanin" w:hAnsi="IRNazanin" w:eastAsia="IRNazanin"/>
          <w:color w:val="111111"/>
          <w:sz w:val="28"/>
          <w:sz w:val="28"/>
          <w:szCs w:val="28"/>
          <w:rtl w:val="true"/>
          <w:lang w:bidi="fa-IR"/>
        </w:rPr>
        <w:t>طلبه و مشکل تعارض ارشادات</w:t>
      </w:r>
      <w:r>
        <w:rPr>
          <w:rFonts w:eastAsia="IRNazanin" w:cs="IRNazanin"/>
          <w:color w:val="111111"/>
          <w:sz w:val="28"/>
          <w:szCs w:val="28"/>
          <w:rtl w:val="true"/>
          <w:lang w:bidi="fa-IR"/>
        </w:rPr>
        <w:t>.</w:t>
      </w:r>
    </w:p>
    <w:p>
      <w:pPr>
        <w:pStyle w:val="Heading3"/>
        <w:numPr>
          <w:ilvl w:val="2"/>
          <w:numId w:val="1"/>
        </w:numPr>
        <w:rPr/>
      </w:pPr>
      <w:bookmarkStart w:id="31" w:name="__RefHeading___Toc292168_3830689328"/>
      <w:bookmarkStart w:id="32" w:name="_Toc11"/>
      <w:bookmarkEnd w:id="31"/>
      <w:r>
        <w:rPr>
          <w:rtl w:val="true"/>
        </w:rPr>
        <w:t>طلبه و فعالیت‌های علمی و آموزشی</w:t>
      </w:r>
      <w:bookmarkEnd w:id="3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برنامه آموزشی و روند تحصیلی حوزه؛ </w:t>
      </w:r>
    </w:p>
    <w:p>
      <w:pPr>
        <w:pStyle w:val="BookText"/>
        <w:rPr/>
      </w:pPr>
      <w:r>
        <w:rPr>
          <w:rFonts w:ascii="IRNazanin" w:hAnsi="IRNazanin" w:eastAsia="IRNazanin"/>
          <w:color w:val="111111"/>
          <w:sz w:val="28"/>
          <w:sz w:val="28"/>
          <w:szCs w:val="28"/>
          <w:rtl w:val="true"/>
          <w:lang w:bidi="fa-IR"/>
        </w:rPr>
        <w:t>طلبه و دانش‌های لازم؛</w:t>
      </w:r>
    </w:p>
    <w:p>
      <w:pPr>
        <w:pStyle w:val="BookText"/>
        <w:rPr/>
      </w:pPr>
      <w:r>
        <w:rPr>
          <w:rFonts w:ascii="IRNazanin" w:hAnsi="IRNazanin" w:eastAsia="IRNazanin"/>
          <w:color w:val="111111"/>
          <w:sz w:val="28"/>
          <w:sz w:val="28"/>
          <w:szCs w:val="28"/>
          <w:rtl w:val="true"/>
          <w:lang w:bidi="fa-IR"/>
        </w:rPr>
        <w:t xml:space="preserve">طلبه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قرائت، انس، حفظ، درک محتوا، تفسیر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طلبه و روایات؛</w:t>
      </w:r>
    </w:p>
    <w:p>
      <w:pPr>
        <w:pStyle w:val="BookText"/>
        <w:rPr/>
      </w:pPr>
      <w:r>
        <w:rPr>
          <w:rFonts w:ascii="IRNazanin" w:hAnsi="IRNazanin" w:eastAsia="IRNazanin"/>
          <w:color w:val="111111"/>
          <w:sz w:val="28"/>
          <w:sz w:val="28"/>
          <w:szCs w:val="28"/>
          <w:rtl w:val="true"/>
          <w:lang w:bidi="fa-IR"/>
        </w:rPr>
        <w:t>طلبه و علوم حوزوی؛ ادبیات عربی، منطق، اصول، فقه، عقاید، اخلاق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طلبه و درس خارج؛</w:t>
      </w:r>
    </w:p>
    <w:p>
      <w:pPr>
        <w:pStyle w:val="BookText"/>
        <w:rPr/>
      </w:pPr>
      <w:r>
        <w:rPr>
          <w:rFonts w:ascii="IRNazanin" w:hAnsi="IRNazanin" w:eastAsia="IRNazanin"/>
          <w:color w:val="111111"/>
          <w:sz w:val="28"/>
          <w:sz w:val="28"/>
          <w:szCs w:val="28"/>
          <w:rtl w:val="true"/>
          <w:lang w:bidi="fa-IR"/>
        </w:rPr>
        <w:t>طلبه؛ دین‌شناسی و اجتهاد؛</w:t>
      </w:r>
    </w:p>
    <w:p>
      <w:pPr>
        <w:pStyle w:val="BookText"/>
        <w:rPr/>
      </w:pPr>
      <w:r>
        <w:rPr>
          <w:rFonts w:ascii="IRNazanin" w:hAnsi="IRNazanin" w:eastAsia="IRNazanin"/>
          <w:color w:val="111111"/>
          <w:sz w:val="28"/>
          <w:sz w:val="28"/>
          <w:szCs w:val="28"/>
          <w:rtl w:val="true"/>
          <w:lang w:bidi="fa-IR"/>
        </w:rPr>
        <w:t>طلبه؛ اطلاعات عمومی و علوم جدید؛</w:t>
      </w:r>
    </w:p>
    <w:p>
      <w:pPr>
        <w:pStyle w:val="BookText"/>
        <w:rPr/>
      </w:pPr>
      <w:r>
        <w:rPr>
          <w:rFonts w:ascii="IRNazanin" w:hAnsi="IRNazanin" w:eastAsia="IRNazanin"/>
          <w:color w:val="111111"/>
          <w:sz w:val="28"/>
          <w:sz w:val="28"/>
          <w:szCs w:val="28"/>
          <w:rtl w:val="true"/>
          <w:lang w:bidi="fa-IR"/>
        </w:rPr>
        <w:t>طلبه و تحصیل دانشگاهی؛</w:t>
      </w:r>
    </w:p>
    <w:p>
      <w:pPr>
        <w:pStyle w:val="BookText"/>
        <w:rPr/>
      </w:pPr>
      <w:r>
        <w:rPr>
          <w:rFonts w:ascii="IRNazanin" w:hAnsi="IRNazanin" w:eastAsia="IRNazanin"/>
          <w:color w:val="111111"/>
          <w:sz w:val="28"/>
          <w:sz w:val="28"/>
          <w:szCs w:val="28"/>
          <w:rtl w:val="true"/>
          <w:lang w:bidi="fa-IR"/>
        </w:rPr>
        <w:t>طلبه و علوم انسانی؛</w:t>
      </w:r>
    </w:p>
    <w:p>
      <w:pPr>
        <w:pStyle w:val="BookText"/>
        <w:rPr/>
      </w:pPr>
      <w:r>
        <w:rPr>
          <w:rFonts w:ascii="IRNazanin" w:hAnsi="IRNazanin" w:eastAsia="IRNazanin"/>
          <w:color w:val="111111"/>
          <w:sz w:val="28"/>
          <w:sz w:val="28"/>
          <w:szCs w:val="28"/>
          <w:rtl w:val="true"/>
          <w:lang w:bidi="fa-IR"/>
        </w:rPr>
        <w:t>طلبه؛ انتخاب درس و انتخاب استاد؛</w:t>
      </w:r>
    </w:p>
    <w:p>
      <w:pPr>
        <w:pStyle w:val="BookText"/>
        <w:rPr/>
      </w:pPr>
      <w:r>
        <w:rPr>
          <w:rFonts w:ascii="IRNazanin" w:hAnsi="IRNazanin" w:eastAsia="IRNazanin"/>
          <w:color w:val="111111"/>
          <w:sz w:val="28"/>
          <w:sz w:val="28"/>
          <w:szCs w:val="28"/>
          <w:rtl w:val="true"/>
          <w:lang w:bidi="fa-IR"/>
        </w:rPr>
        <w:t>طلبه و مطالعات جنبی و غیردرسی؛</w:t>
      </w:r>
    </w:p>
    <w:p>
      <w:pPr>
        <w:pStyle w:val="BookText"/>
        <w:rPr/>
      </w:pPr>
      <w:r>
        <w:rPr>
          <w:rFonts w:ascii="IRNazanin" w:hAnsi="IRNazanin" w:eastAsia="IRNazanin"/>
          <w:color w:val="111111"/>
          <w:sz w:val="28"/>
          <w:sz w:val="28"/>
          <w:szCs w:val="28"/>
          <w:rtl w:val="true"/>
          <w:lang w:bidi="fa-IR"/>
        </w:rPr>
        <w:t>طلبه و تدریس؛</w:t>
      </w:r>
    </w:p>
    <w:p>
      <w:pPr>
        <w:pStyle w:val="BookText"/>
        <w:rPr/>
      </w:pPr>
      <w:r>
        <w:rPr>
          <w:rFonts w:ascii="IRNazanin" w:hAnsi="IRNazanin" w:eastAsia="IRNazanin"/>
          <w:color w:val="111111"/>
          <w:sz w:val="28"/>
          <w:sz w:val="28"/>
          <w:szCs w:val="28"/>
          <w:rtl w:val="true"/>
          <w:lang w:bidi="fa-IR"/>
        </w:rPr>
        <w:t>طلبه و پژوهش؛</w:t>
      </w:r>
    </w:p>
    <w:p>
      <w:pPr>
        <w:pStyle w:val="BookText"/>
        <w:rPr/>
      </w:pPr>
      <w:r>
        <w:rPr>
          <w:rFonts w:ascii="IRNazanin" w:hAnsi="IRNazanin" w:eastAsia="IRNazanin"/>
          <w:color w:val="111111"/>
          <w:sz w:val="28"/>
          <w:sz w:val="28"/>
          <w:szCs w:val="28"/>
          <w:rtl w:val="true"/>
          <w:lang w:bidi="fa-IR"/>
        </w:rPr>
        <w:t>طلبه؛ تألیف و نگارش؛</w:t>
      </w:r>
    </w:p>
    <w:p>
      <w:pPr>
        <w:pStyle w:val="BookText"/>
        <w:rPr/>
      </w:pPr>
      <w:r>
        <w:rPr>
          <w:rFonts w:ascii="IRNazanin" w:hAnsi="IRNazanin" w:eastAsia="IRNazanin"/>
          <w:color w:val="111111"/>
          <w:sz w:val="28"/>
          <w:sz w:val="28"/>
          <w:szCs w:val="28"/>
          <w:rtl w:val="true"/>
          <w:lang w:bidi="fa-IR"/>
        </w:rPr>
        <w:t>طلبه؛ مکالمه عربی و زبان آموزی؛</w:t>
      </w:r>
    </w:p>
    <w:p>
      <w:pPr>
        <w:pStyle w:val="BookText"/>
        <w:rPr/>
      </w:pPr>
      <w:r>
        <w:rPr>
          <w:rFonts w:ascii="IRNazanin" w:hAnsi="IRNazanin" w:eastAsia="IRNazanin"/>
          <w:color w:val="111111"/>
          <w:sz w:val="28"/>
          <w:sz w:val="28"/>
          <w:szCs w:val="28"/>
          <w:rtl w:val="true"/>
          <w:lang w:bidi="fa-IR"/>
        </w:rPr>
        <w:t>طلبه، استعدادیابی و انتخاب رشته تحصیلی؛</w:t>
      </w:r>
    </w:p>
    <w:p>
      <w:pPr>
        <w:pStyle w:val="BookText"/>
        <w:rPr/>
      </w:pPr>
      <w:r>
        <w:rPr>
          <w:rFonts w:ascii="IRNazanin" w:hAnsi="IRNazanin" w:eastAsia="IRNazanin"/>
          <w:color w:val="111111"/>
          <w:sz w:val="28"/>
          <w:sz w:val="28"/>
          <w:szCs w:val="28"/>
          <w:rtl w:val="true"/>
          <w:lang w:bidi="fa-IR"/>
        </w:rPr>
        <w:t>طلبه و مؤسسات و مراکز تخصصی وابسته به حوزه؛</w:t>
      </w:r>
    </w:p>
    <w:p>
      <w:pPr>
        <w:pStyle w:val="BookText"/>
        <w:rPr/>
      </w:pPr>
      <w:r>
        <w:rPr>
          <w:rFonts w:ascii="IRNazanin" w:hAnsi="IRNazanin" w:eastAsia="IRNazanin"/>
          <w:color w:val="111111"/>
          <w:sz w:val="28"/>
          <w:sz w:val="28"/>
          <w:szCs w:val="28"/>
          <w:rtl w:val="true"/>
          <w:lang w:bidi="fa-IR"/>
        </w:rPr>
        <w:t>طلبه، روش‌ها و مهارت‌های مورد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نوشتاری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خوش‌نویسی، تندنویسی، تایپ، یادداشت‌برداری، جزوه‌نویسی، تسهیل متن، خلاصه‌برداری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مهارت‌های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تندخوانی، تمرکز، مباحثه، </w:t>
      </w:r>
      <w:bookmarkStart w:id="33" w:name="pg13604_134688"/>
    </w:p>
    <w:p>
      <w:pPr>
        <w:pStyle w:val="BookText"/>
        <w:rPr/>
      </w:pPr>
      <w:bookmarkEnd w:id="33"/>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مهارت‌های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مرثیه،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 و ابزارهای نوین آموزشی، پژوهشی، تحصیلی،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 اینترنت، وبلاگ، نرم‌افزارهای کاربردی، نرم‌افزارهای علوم اسلامی، سایت، رسانه‌های جدید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و تکنولوژی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دروس غیرحضوری، مطالعاتی، آزاد، آموزش مکاتبه‌ای و نوار درسی؛</w:t>
      </w:r>
    </w:p>
    <w:p>
      <w:pPr>
        <w:pStyle w:val="BookText"/>
        <w:rPr/>
      </w:pPr>
      <w:r>
        <w:rPr>
          <w:rFonts w:ascii="IRNazanin" w:hAnsi="IRNazanin" w:eastAsia="IRNazanin"/>
          <w:color w:val="111111"/>
          <w:sz w:val="28"/>
          <w:sz w:val="28"/>
          <w:szCs w:val="28"/>
          <w:rtl w:val="true"/>
          <w:lang w:bidi="fa-IR"/>
        </w:rPr>
        <w:t>طلبه و آموزش اینترنتی و مجازی؛</w:t>
      </w:r>
    </w:p>
    <w:p>
      <w:pPr>
        <w:pStyle w:val="BookText"/>
        <w:rPr/>
      </w:pPr>
      <w:r>
        <w:rPr>
          <w:rFonts w:ascii="IRNazanin" w:hAnsi="IRNazanin" w:eastAsia="IRNazanin"/>
          <w:color w:val="111111"/>
          <w:sz w:val="28"/>
          <w:sz w:val="28"/>
          <w:szCs w:val="28"/>
          <w:rtl w:val="true"/>
          <w:lang w:bidi="fa-IR"/>
        </w:rPr>
        <w:t>طلبه؛ خرید و فروش کتاب، نوشت‌افزار و تهیه امکانات تحصیلی؛</w:t>
      </w:r>
    </w:p>
    <w:p>
      <w:pPr>
        <w:pStyle w:val="BookText"/>
        <w:rPr/>
      </w:pPr>
      <w:r>
        <w:rPr>
          <w:rFonts w:ascii="IRNazanin" w:hAnsi="IRNazanin" w:eastAsia="IRNazanin"/>
          <w:color w:val="111111"/>
          <w:sz w:val="28"/>
          <w:sz w:val="28"/>
          <w:szCs w:val="28"/>
          <w:rtl w:val="true"/>
          <w:lang w:bidi="fa-IR"/>
        </w:rPr>
        <w:t>طلبه و جامعه اطلاعاتی و الکترونیکی؛</w:t>
      </w:r>
    </w:p>
    <w:p>
      <w:pPr>
        <w:pStyle w:val="BookText"/>
        <w:rPr/>
      </w:pPr>
      <w:r>
        <w:rPr>
          <w:rFonts w:ascii="IRNazanin" w:hAnsi="IRNazanin" w:eastAsia="IRNazanin"/>
          <w:color w:val="111111"/>
          <w:sz w:val="28"/>
          <w:sz w:val="28"/>
          <w:szCs w:val="28"/>
          <w:rtl w:val="true"/>
          <w:lang w:bidi="fa-IR"/>
        </w:rPr>
        <w:t>طلبه؛ اندیشه‌ورزی و تعمق؛</w:t>
      </w:r>
    </w:p>
    <w:p>
      <w:pPr>
        <w:pStyle w:val="BookText"/>
        <w:rPr/>
      </w:pPr>
      <w:r>
        <w:rPr>
          <w:rFonts w:ascii="IRNazanin" w:hAnsi="IRNazanin" w:eastAsia="IRNazanin"/>
          <w:color w:val="111111"/>
          <w:sz w:val="28"/>
          <w:sz w:val="28"/>
          <w:szCs w:val="28"/>
          <w:rtl w:val="true"/>
          <w:lang w:bidi="fa-IR"/>
        </w:rPr>
        <w:t>طلبه و آشنایی با منابع، متون درسی، خود‌آموزها؛ شروح و نقدها؛</w:t>
      </w:r>
    </w:p>
    <w:p>
      <w:pPr>
        <w:pStyle w:val="BookText"/>
        <w:rPr/>
      </w:pPr>
      <w:r>
        <w:rPr>
          <w:rFonts w:ascii="IRNazanin" w:hAnsi="IRNazanin" w:eastAsia="IRNazanin"/>
          <w:color w:val="111111"/>
          <w:sz w:val="28"/>
          <w:sz w:val="28"/>
          <w:szCs w:val="28"/>
          <w:rtl w:val="true"/>
          <w:lang w:bidi="fa-IR"/>
        </w:rPr>
        <w:t>طلبه و تحصیل جهشی و ارتقایی</w:t>
      </w:r>
      <w:r>
        <w:rPr>
          <w:rFonts w:eastAsia="IRNazanin" w:cs="IRNazanin"/>
          <w:color w:val="111111"/>
          <w:sz w:val="28"/>
          <w:szCs w:val="28"/>
          <w:rtl w:val="true"/>
          <w:lang w:bidi="fa-IR"/>
        </w:rPr>
        <w:t>.</w:t>
      </w:r>
    </w:p>
    <w:p>
      <w:pPr>
        <w:pStyle w:val="Heading3"/>
        <w:numPr>
          <w:ilvl w:val="2"/>
          <w:numId w:val="1"/>
        </w:numPr>
        <w:rPr/>
      </w:pPr>
      <w:bookmarkStart w:id="34" w:name="__RefHeading___Toc292170_3830689328"/>
      <w:bookmarkStart w:id="35" w:name="_Toc12"/>
      <w:bookmarkEnd w:id="34"/>
      <w:r>
        <w:rPr>
          <w:rtl w:val="true"/>
        </w:rPr>
        <w:t>طلبه و خدمات فرهنگی</w:t>
      </w:r>
      <w:bookmarkEnd w:id="35"/>
    </w:p>
    <w:p>
      <w:pPr>
        <w:pStyle w:val="BookText"/>
        <w:rPr/>
      </w:pPr>
      <w:r>
        <w:rPr>
          <w:rFonts w:ascii="IRNazanin" w:hAnsi="IRNazanin" w:eastAsia="IRNazanin"/>
          <w:color w:val="111111"/>
          <w:sz w:val="28"/>
          <w:sz w:val="28"/>
          <w:szCs w:val="28"/>
          <w:rtl w:val="true"/>
          <w:lang w:bidi="fa-IR"/>
        </w:rPr>
        <w:t>طلبه و کارآمدی؛</w:t>
      </w:r>
    </w:p>
    <w:p>
      <w:pPr>
        <w:pStyle w:val="BookText"/>
        <w:rPr/>
      </w:pPr>
      <w:r>
        <w:rPr>
          <w:rFonts w:ascii="IRNazanin" w:hAnsi="IRNazanin" w:eastAsia="IRNazanin"/>
          <w:color w:val="111111"/>
          <w:sz w:val="28"/>
          <w:sz w:val="28"/>
          <w:szCs w:val="28"/>
          <w:rtl w:val="true"/>
          <w:lang w:bidi="fa-IR"/>
        </w:rPr>
        <w:t>طلبه و مدیریت؛</w:t>
      </w:r>
    </w:p>
    <w:p>
      <w:pPr>
        <w:pStyle w:val="BookText"/>
        <w:rPr/>
      </w:pPr>
      <w:r>
        <w:rPr>
          <w:rFonts w:ascii="IRNazanin" w:hAnsi="IRNazanin" w:eastAsia="IRNazanin"/>
          <w:color w:val="111111"/>
          <w:sz w:val="28"/>
          <w:sz w:val="28"/>
          <w:szCs w:val="28"/>
          <w:rtl w:val="true"/>
          <w:lang w:bidi="fa-IR"/>
        </w:rPr>
        <w:t>طلبه؛ تبلیغ و فعالیت‌های فرهنگی</w:t>
      </w:r>
      <w:r>
        <w:rPr>
          <w:rFonts w:eastAsia="IRNazanin" w:cs="IRNazanin"/>
          <w:color w:val="111111"/>
          <w:sz w:val="28"/>
          <w:szCs w:val="28"/>
          <w:rtl w:val="true"/>
          <w:lang w:bidi="fa-IR"/>
        </w:rPr>
        <w:t>.</w:t>
      </w:r>
    </w:p>
    <w:p>
      <w:pPr>
        <w:pStyle w:val="Heading3"/>
        <w:numPr>
          <w:ilvl w:val="2"/>
          <w:numId w:val="1"/>
        </w:numPr>
        <w:rPr/>
      </w:pPr>
      <w:bookmarkStart w:id="36" w:name="__RefHeading___Toc292172_3830689328"/>
      <w:bookmarkStart w:id="37" w:name="_Toc13"/>
      <w:bookmarkEnd w:id="36"/>
      <w:r>
        <w:rPr>
          <w:rtl w:val="true"/>
        </w:rPr>
        <w:t>طلبه و حوزه</w:t>
      </w:r>
      <w:bookmarkEnd w:id="3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و استفاده از شهریه؛ </w:t>
      </w:r>
      <w:bookmarkStart w:id="38" w:name="pg13604_134689"/>
    </w:p>
    <w:p>
      <w:pPr>
        <w:pStyle w:val="BookText"/>
        <w:rPr/>
      </w:pPr>
      <w:bookmarkEnd w:id="38"/>
      <w:r>
        <w:rPr>
          <w:rFonts w:ascii="IRNazanin" w:hAnsi="IRNazanin" w:eastAsia="IRNazanin"/>
          <w:color w:val="111111"/>
          <w:sz w:val="28"/>
          <w:sz w:val="28"/>
          <w:szCs w:val="28"/>
          <w:rtl w:val="true"/>
          <w:lang w:bidi="fa-IR"/>
        </w:rPr>
        <w:t>طلبه؛ مقررات حوزه و آیین‌نامه‌ها؛</w:t>
      </w:r>
    </w:p>
    <w:p>
      <w:pPr>
        <w:pStyle w:val="BookText"/>
        <w:rPr/>
      </w:pPr>
      <w:r>
        <w:rPr>
          <w:rFonts w:ascii="IRNazanin" w:hAnsi="IRNazanin" w:eastAsia="IRNazanin"/>
          <w:color w:val="111111"/>
          <w:sz w:val="28"/>
          <w:sz w:val="28"/>
          <w:szCs w:val="28"/>
          <w:rtl w:val="true"/>
          <w:lang w:bidi="fa-IR"/>
        </w:rPr>
        <w:t>طلبه؛ آشنایی با حوزه، رسالت‌ها و کارکردها؛</w:t>
      </w:r>
    </w:p>
    <w:p>
      <w:pPr>
        <w:pStyle w:val="BookText"/>
        <w:rPr/>
      </w:pPr>
      <w:r>
        <w:rPr>
          <w:rFonts w:ascii="IRNazanin" w:hAnsi="IRNazanin" w:eastAsia="IRNazanin"/>
          <w:color w:val="111111"/>
          <w:sz w:val="28"/>
          <w:sz w:val="28"/>
          <w:szCs w:val="28"/>
          <w:rtl w:val="true"/>
          <w:lang w:bidi="fa-IR"/>
        </w:rPr>
        <w:t>طلبه و اطلاع از جغرافیای انسانی و سازمانی، شخصیت‌ها و مراکز حوزوی؛</w:t>
      </w:r>
    </w:p>
    <w:p>
      <w:pPr>
        <w:pStyle w:val="BookText"/>
        <w:rPr/>
      </w:pPr>
      <w:r>
        <w:rPr>
          <w:rFonts w:ascii="IRNazanin" w:hAnsi="IRNazanin" w:eastAsia="IRNazanin"/>
          <w:color w:val="111111"/>
          <w:sz w:val="28"/>
          <w:sz w:val="28"/>
          <w:szCs w:val="28"/>
          <w:rtl w:val="true"/>
          <w:lang w:bidi="fa-IR"/>
        </w:rPr>
        <w:t>طلبه و انس با محیط حوزه؛</w:t>
      </w:r>
    </w:p>
    <w:p>
      <w:pPr>
        <w:pStyle w:val="BookText"/>
        <w:rPr/>
      </w:pPr>
      <w:r>
        <w:rPr>
          <w:rFonts w:ascii="IRNazanin" w:hAnsi="IRNazanin" w:eastAsia="IRNazanin"/>
          <w:color w:val="111111"/>
          <w:sz w:val="28"/>
          <w:sz w:val="28"/>
          <w:szCs w:val="28"/>
          <w:rtl w:val="true"/>
          <w:lang w:bidi="fa-IR"/>
        </w:rPr>
        <w:t>طلبه؛ مزایا، مشکلات و موانع، امتیازات و کاستی‌ها، قوت‌ها و محدودیت‌های حوزه؛</w:t>
      </w:r>
    </w:p>
    <w:p>
      <w:pPr>
        <w:pStyle w:val="BookText"/>
        <w:rPr/>
      </w:pPr>
      <w:r>
        <w:rPr>
          <w:rFonts w:ascii="IRNazanin" w:hAnsi="IRNazanin" w:eastAsia="IRNazanin"/>
          <w:color w:val="111111"/>
          <w:sz w:val="28"/>
          <w:sz w:val="28"/>
          <w:szCs w:val="28"/>
          <w:rtl w:val="true"/>
          <w:lang w:bidi="fa-IR"/>
        </w:rPr>
        <w:t>طلبه و تحول حوزه</w:t>
      </w:r>
      <w:r>
        <w:rPr>
          <w:rFonts w:eastAsia="IRNazanin" w:cs="IRNazanin"/>
          <w:color w:val="111111"/>
          <w:sz w:val="28"/>
          <w:szCs w:val="28"/>
          <w:rtl w:val="true"/>
          <w:lang w:bidi="fa-IR"/>
        </w:rPr>
        <w:t>.</w:t>
      </w:r>
    </w:p>
    <w:p>
      <w:pPr>
        <w:pStyle w:val="Heading3"/>
        <w:numPr>
          <w:ilvl w:val="2"/>
          <w:numId w:val="1"/>
        </w:numPr>
        <w:rPr/>
      </w:pPr>
      <w:bookmarkStart w:id="39" w:name="__RefHeading___Toc292174_3830689328"/>
      <w:bookmarkStart w:id="40" w:name="_Toc14"/>
      <w:bookmarkEnd w:id="39"/>
      <w:r>
        <w:rPr>
          <w:rtl w:val="true"/>
        </w:rPr>
        <w:t>طلبه و مسائل اجتماعی سیاسی</w:t>
      </w:r>
      <w:bookmarkEnd w:id="40"/>
    </w:p>
    <w:p>
      <w:pPr>
        <w:pStyle w:val="BookText"/>
        <w:rPr/>
      </w:pPr>
      <w:r>
        <w:rPr>
          <w:rFonts w:ascii="IRNazanin" w:hAnsi="IRNazanin" w:eastAsia="IRNazanin"/>
          <w:color w:val="111111"/>
          <w:sz w:val="28"/>
          <w:sz w:val="28"/>
          <w:szCs w:val="28"/>
          <w:rtl w:val="true"/>
          <w:lang w:bidi="fa-IR"/>
        </w:rPr>
        <w:t>طلبه؛ هوشمندی و بصیرت اجتماعی، درک شرایط روز، آگاهی از اطلاعات و توان تحلیل؛</w:t>
      </w:r>
    </w:p>
    <w:p>
      <w:pPr>
        <w:pStyle w:val="BookText"/>
        <w:rPr/>
      </w:pPr>
      <w:r>
        <w:rPr>
          <w:rFonts w:ascii="IRNazanin" w:hAnsi="IRNazanin" w:eastAsia="IRNazanin"/>
          <w:color w:val="111111"/>
          <w:sz w:val="28"/>
          <w:sz w:val="28"/>
          <w:szCs w:val="28"/>
          <w:rtl w:val="true"/>
          <w:lang w:bidi="fa-IR"/>
        </w:rPr>
        <w:t>طلبه و اندیشه امام و رهبری؛</w:t>
      </w:r>
    </w:p>
    <w:p>
      <w:pPr>
        <w:pStyle w:val="BookText"/>
        <w:rPr/>
      </w:pPr>
      <w:r>
        <w:rPr>
          <w:rFonts w:ascii="IRNazanin" w:hAnsi="IRNazanin" w:eastAsia="IRNazanin"/>
          <w:color w:val="111111"/>
          <w:sz w:val="28"/>
          <w:sz w:val="28"/>
          <w:szCs w:val="28"/>
          <w:rtl w:val="true"/>
          <w:lang w:bidi="fa-IR"/>
        </w:rPr>
        <w:t>طلبه و جامعه ولائی</w:t>
      </w:r>
      <w:r>
        <w:rPr>
          <w:rFonts w:eastAsia="IRNazanin" w:cs="IRNazanin"/>
          <w:color w:val="111111"/>
          <w:sz w:val="28"/>
          <w:szCs w:val="28"/>
          <w:rtl w:val="true"/>
          <w:lang w:bidi="fa-IR"/>
        </w:rPr>
        <w:t>.</w:t>
      </w:r>
    </w:p>
    <w:p>
      <w:pPr>
        <w:pStyle w:val="Heading3"/>
        <w:numPr>
          <w:ilvl w:val="2"/>
          <w:numId w:val="1"/>
        </w:numPr>
        <w:rPr/>
      </w:pPr>
      <w:bookmarkStart w:id="41" w:name="__RefHeading___Toc292176_3830689328"/>
      <w:bookmarkStart w:id="42" w:name="_Toc15"/>
      <w:bookmarkEnd w:id="41"/>
      <w:r>
        <w:rPr>
          <w:rtl w:val="true"/>
        </w:rPr>
        <w:t>طلبه و فعالیت‌های غیردرسی</w:t>
      </w:r>
      <w:bookmarkEnd w:id="42"/>
    </w:p>
    <w:p>
      <w:pPr>
        <w:pStyle w:val="BookText"/>
        <w:rPr/>
      </w:pPr>
      <w:r>
        <w:rPr>
          <w:rFonts w:ascii="IRNazanin" w:hAnsi="IRNazanin" w:eastAsia="IRNazanin"/>
          <w:color w:val="111111"/>
          <w:sz w:val="28"/>
          <w:sz w:val="28"/>
          <w:szCs w:val="28"/>
          <w:rtl w:val="true"/>
          <w:lang w:bidi="fa-IR"/>
        </w:rPr>
        <w:t>طلبه و فعالیت‌های اجرایی؛</w:t>
      </w:r>
    </w:p>
    <w:p>
      <w:pPr>
        <w:pStyle w:val="BookText"/>
        <w:rPr/>
      </w:pPr>
      <w:r>
        <w:rPr>
          <w:rFonts w:ascii="IRNazanin" w:hAnsi="IRNazanin" w:eastAsia="IRNazanin"/>
          <w:color w:val="111111"/>
          <w:sz w:val="28"/>
          <w:sz w:val="28"/>
          <w:szCs w:val="28"/>
          <w:rtl w:val="true"/>
          <w:lang w:bidi="fa-IR"/>
        </w:rPr>
        <w:t>طلبه و فعالیت‌های فصل تابستان؛</w:t>
      </w:r>
    </w:p>
    <w:p>
      <w:pPr>
        <w:pStyle w:val="BookText"/>
        <w:rPr/>
      </w:pPr>
      <w:r>
        <w:rPr>
          <w:rFonts w:ascii="IRNazanin" w:hAnsi="IRNazanin" w:eastAsia="IRNazanin"/>
          <w:color w:val="111111"/>
          <w:sz w:val="28"/>
          <w:sz w:val="28"/>
          <w:szCs w:val="28"/>
          <w:rtl w:val="true"/>
          <w:lang w:bidi="fa-IR"/>
        </w:rPr>
        <w:t>طلبه و اشتغالات غیرطلبگی؛</w:t>
      </w:r>
    </w:p>
    <w:p>
      <w:pPr>
        <w:pStyle w:val="BookText"/>
        <w:rPr/>
      </w:pPr>
      <w:r>
        <w:rPr>
          <w:rFonts w:ascii="IRNazanin" w:hAnsi="IRNazanin" w:eastAsia="IRNazanin"/>
          <w:color w:val="111111"/>
          <w:sz w:val="28"/>
          <w:sz w:val="28"/>
          <w:szCs w:val="28"/>
          <w:rtl w:val="true"/>
          <w:lang w:bidi="fa-IR"/>
        </w:rPr>
        <w:t>طلبه؛ محدودیت‌های اقتصادی و تأمین معیشت؛</w:t>
      </w:r>
    </w:p>
    <w:p>
      <w:pPr>
        <w:pStyle w:val="BookText"/>
        <w:rPr/>
      </w:pPr>
      <w:r>
        <w:rPr>
          <w:rFonts w:ascii="IRNazanin" w:hAnsi="IRNazanin" w:eastAsia="IRNazanin"/>
          <w:color w:val="111111"/>
          <w:sz w:val="28"/>
          <w:sz w:val="28"/>
          <w:szCs w:val="28"/>
          <w:rtl w:val="true"/>
          <w:lang w:bidi="fa-IR"/>
        </w:rPr>
        <w:t>طلبه و ثبت خاطرات</w:t>
      </w:r>
      <w:r>
        <w:rPr>
          <w:rFonts w:eastAsia="IRNazanin" w:cs="IRNazanin"/>
          <w:color w:val="111111"/>
          <w:sz w:val="28"/>
          <w:szCs w:val="28"/>
          <w:rtl w:val="true"/>
          <w:lang w:bidi="fa-IR"/>
        </w:rPr>
        <w:t>.</w:t>
      </w:r>
    </w:p>
    <w:p>
      <w:pPr>
        <w:pStyle w:val="Heading3"/>
        <w:numPr>
          <w:ilvl w:val="2"/>
          <w:numId w:val="1"/>
        </w:numPr>
        <w:rPr/>
      </w:pPr>
      <w:bookmarkStart w:id="43" w:name="__RefHeading___Toc292178_3830689328"/>
      <w:bookmarkStart w:id="44" w:name="_Toc16"/>
      <w:bookmarkEnd w:id="43"/>
      <w:r>
        <w:rPr>
          <w:rtl w:val="true"/>
        </w:rPr>
        <w:t>طلبه؛ خانه و خانواده</w:t>
      </w:r>
      <w:bookmarkEnd w:id="4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و ارتباط با پدر و مادر و فامیل؛ </w:t>
      </w:r>
      <w:bookmarkStart w:id="45" w:name="pg13604_134690"/>
    </w:p>
    <w:p>
      <w:pPr>
        <w:pStyle w:val="BookText"/>
        <w:rPr/>
      </w:pPr>
      <w:bookmarkEnd w:id="45"/>
      <w:r>
        <w:rPr>
          <w:rFonts w:ascii="IRNazanin" w:hAnsi="IRNazanin" w:eastAsia="IRNazanin"/>
          <w:color w:val="111111"/>
          <w:sz w:val="28"/>
          <w:sz w:val="28"/>
          <w:szCs w:val="28"/>
          <w:rtl w:val="true"/>
          <w:lang w:bidi="fa-IR"/>
        </w:rPr>
        <w:t>طلبه و ازدواج؛</w:t>
      </w:r>
    </w:p>
    <w:p>
      <w:pPr>
        <w:pStyle w:val="BookText"/>
        <w:rPr/>
      </w:pPr>
      <w:r>
        <w:rPr>
          <w:rFonts w:ascii="IRNazanin" w:hAnsi="IRNazanin" w:eastAsia="IRNazanin"/>
          <w:color w:val="111111"/>
          <w:sz w:val="28"/>
          <w:sz w:val="28"/>
          <w:szCs w:val="28"/>
          <w:rtl w:val="true"/>
          <w:lang w:bidi="fa-IR"/>
        </w:rPr>
        <w:t>طلبه و دوران عقد؛</w:t>
      </w:r>
    </w:p>
    <w:p>
      <w:pPr>
        <w:pStyle w:val="BookText"/>
        <w:rPr/>
      </w:pPr>
      <w:r>
        <w:rPr>
          <w:rFonts w:ascii="IRNazanin" w:hAnsi="IRNazanin" w:eastAsia="IRNazanin"/>
          <w:color w:val="111111"/>
          <w:sz w:val="28"/>
          <w:sz w:val="28"/>
          <w:szCs w:val="28"/>
          <w:rtl w:val="true"/>
          <w:lang w:bidi="fa-IR"/>
        </w:rPr>
        <w:t>طلبه و تربیت فرزند</w:t>
      </w:r>
      <w:r>
        <w:rPr>
          <w:rFonts w:eastAsia="IRNazanin" w:cs="IRNazanin"/>
          <w:color w:val="111111"/>
          <w:sz w:val="28"/>
          <w:szCs w:val="28"/>
          <w:rtl w:val="true"/>
          <w:lang w:bidi="fa-IR"/>
        </w:rPr>
        <w:t>.</w:t>
      </w:r>
    </w:p>
    <w:p>
      <w:pPr>
        <w:pStyle w:val="Heading3"/>
        <w:numPr>
          <w:ilvl w:val="2"/>
          <w:numId w:val="1"/>
        </w:numPr>
        <w:rPr/>
      </w:pPr>
      <w:bookmarkStart w:id="46" w:name="__RefHeading___Toc292180_3830689328"/>
      <w:bookmarkStart w:id="47" w:name="_Toc17"/>
      <w:bookmarkEnd w:id="46"/>
      <w:r>
        <w:rPr>
          <w:rtl w:val="true"/>
        </w:rPr>
        <w:t>طلبه و سلامت</w:t>
      </w:r>
      <w:bookmarkEnd w:id="47"/>
    </w:p>
    <w:p>
      <w:pPr>
        <w:pStyle w:val="BookText"/>
        <w:rPr/>
      </w:pPr>
      <w:r>
        <w:rPr>
          <w:rFonts w:ascii="IRNazanin" w:hAnsi="IRNazanin" w:eastAsia="IRNazanin"/>
          <w:color w:val="111111"/>
          <w:sz w:val="28"/>
          <w:sz w:val="28"/>
          <w:szCs w:val="28"/>
          <w:rtl w:val="true"/>
          <w:lang w:bidi="fa-IR"/>
        </w:rPr>
        <w:t>طلبه و بهداشت؛</w:t>
      </w:r>
    </w:p>
    <w:p>
      <w:pPr>
        <w:pStyle w:val="BookText"/>
        <w:rPr/>
      </w:pPr>
      <w:r>
        <w:rPr>
          <w:rFonts w:ascii="IRNazanin" w:hAnsi="IRNazanin" w:eastAsia="IRNazanin"/>
          <w:color w:val="111111"/>
          <w:sz w:val="28"/>
          <w:sz w:val="28"/>
          <w:szCs w:val="28"/>
          <w:rtl w:val="true"/>
          <w:lang w:bidi="fa-IR"/>
        </w:rPr>
        <w:t>طلبه؛ تغذیه، خواب و استراحت؛</w:t>
      </w:r>
    </w:p>
    <w:p>
      <w:pPr>
        <w:pStyle w:val="BookText"/>
        <w:rPr/>
      </w:pPr>
      <w:r>
        <w:rPr>
          <w:rFonts w:ascii="IRNazanin" w:hAnsi="IRNazanin" w:eastAsia="IRNazanin"/>
          <w:color w:val="111111"/>
          <w:sz w:val="28"/>
          <w:sz w:val="28"/>
          <w:szCs w:val="28"/>
          <w:rtl w:val="true"/>
          <w:lang w:bidi="fa-IR"/>
        </w:rPr>
        <w:t>طلبه و ورزش؛</w:t>
      </w:r>
    </w:p>
    <w:p>
      <w:pPr>
        <w:pStyle w:val="BookText"/>
        <w:rPr/>
      </w:pPr>
      <w:r>
        <w:rPr>
          <w:rFonts w:ascii="IRNazanin" w:hAnsi="IRNazanin" w:eastAsia="IRNazanin"/>
          <w:color w:val="111111"/>
          <w:sz w:val="28"/>
          <w:sz w:val="28"/>
          <w:szCs w:val="28"/>
          <w:rtl w:val="true"/>
          <w:lang w:bidi="fa-IR"/>
        </w:rPr>
        <w:t>طلبه؛ اوقات فراغت، سرگرمی و تفریحات سالم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مؤلف این اثر معتقد است که طلبه برای سامان بخشی به حیات صنفی خود و در جستجوی بهترین پاسخ برای این پرسش‌ها و ابهام‌ها باید از همان آغاز دست کم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اختیار داشته باشد تا از مطالعه آن‌ها به بینش جامع، آرامش صادق و حرکت مستمر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همۀ اندیشمندان دلسوز را دعوت می‌کند تا دستاورد تلاش و تجربه و دانش و اندیشۀ خود را به صورت فراورده‌ای عام در معرض استفادۀ طلاب جوان قرار دهند و گفتگوی جدی پیرامون این قبیل موضوعات را پرشور و منتج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انتهای دفتر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تقریبا تمام دارایی طلاب برای راه‌یابی و خودآگاهی صنفی است که پس از جستجوی فراوان به دست آمده و فهرست </w:t>
      </w:r>
    </w:p>
    <w:p>
      <w:pPr>
        <w:pStyle w:val="BookText"/>
        <w:rPr/>
      </w:pPr>
      <w:r>
        <w:rPr>
          <w:rFonts w:ascii="IRNazanin" w:hAnsi="IRNazanin" w:eastAsia="IRNazanin"/>
          <w:color w:val="111111"/>
          <w:sz w:val="28"/>
          <w:sz w:val="28"/>
          <w:szCs w:val="28"/>
          <w:rtl w:val="true"/>
          <w:lang w:bidi="fa-IR"/>
        </w:rPr>
        <w:t>شده است، اما بی‌تردید نیاز طلاب بسیار بیشتر از این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مطلوب‌تر آن است که اندیشه‌های متفاوت و آرا و نظرات مختلف فرصت مقایسه و تضارب پیدا کنند و یکجا، جامع و در کنار هم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لازم است در هر یک از موضوعات پیش‌گفته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دست‌کم در موضوعات فراگیر و یا مورد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تخصصی فراهم آید که با حوصلۀ کامل به ارائۀ دیدگاه‌های مختلف و طرح پشتوانه‌های نظری آنان بپردازد و طلبه را در داوری نهایی نسبت به آن آرا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فراورده‌ای را می‌توان یک بولتن مرجع یا پروندۀ علمی دانست که پژوهش‌های بعدی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چنین اثری؛ دست‌یابی به آخرین دستاورد‌های مفید فکری را آسان و سرعت انتشار فکر و دانش را افزایش می‌بخشد؛ زمینۀ توصیه‌های پراکنده و بدون پشتوانه را از بین می‌برد؛ سطح عقلانیت، حکمت و تدبیر صنفی طلاب را بالا می‌برد؛ بستری برای غنی شدن مباحث و استمرار حرکت فکری ایجاد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بررسی‌ها دو گونه است؛ صورت اول این است که مسئله از نگاه مسئولان، متولیان، مدیران، کارگزاران، مراجع و خلاصه کسان مهم دیگر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وظایف دیگران کشف می‌شود و انواع اقداماتی که آن دیگران در جهت اصلاح شرایط موجود می‌توانند انجام دهند پیشنهاد می‌گردد؛ اقداماتی که اگر صورت پذیرد زمینه رشد و تربیت بهینۀ طلبه فراهم‌تر و احتمال رسیدن او به اهداف بلند،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بررسی‌ها مجموعه پیشنهادهایی است که باید به همان مسئولان و مدیران عرضه شود تا اگر فرصت مطالعه یا امکان و اختیار اجرای آن را داشته باشند، با </w:t>
      </w:r>
    </w:p>
    <w:p>
      <w:pPr>
        <w:pStyle w:val="BookText"/>
        <w:rPr/>
      </w:pPr>
      <w:r>
        <w:rPr>
          <w:rFonts w:ascii="IRNazanin" w:hAnsi="IRNazanin" w:eastAsia="IRNazanin"/>
          <w:color w:val="111111"/>
          <w:sz w:val="28"/>
          <w:sz w:val="28"/>
          <w:szCs w:val="28"/>
          <w:rtl w:val="true"/>
          <w:lang w:bidi="fa-IR"/>
        </w:rPr>
        <w:t>اجرای آن امید بهبود وضع کنونی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تنها در صورتی مشکلات و محدودیت‌های ما کم می‌شود که دیگران اقدامی و حرکتی داشته باشند و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 و حرکت ما در رفع مشکل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حل مسئله و ارائۀ راهکار برای شخص طلبه بدون در نظر گرفتن عوامل دیگر و ارادۀ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فرض می‌شود که دیگران، برای طلبه هیچ اقدامی نمی‌کنند و لااقل در زمان‌های نزدیک، وضعیت موجود تغییر چشمگیری نخواهد داشت، آنگاه وظیفۀ طلبه و مهم‌ترین یا مؤثرترین اقدامات او در چنین ظرفی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حوزه ارادۀ او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خواهد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مشکل دیگران حل می‌شود اما در نگاه دوم مشکل طلبه مد نظر قرار گرفته است، از این رو توصیه‌های برآمده از این نگاه خطاب به شخص طلبه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توصیه می‌شود که از همۀ دیگران قطع امید کند و انتظار یاری از آنان نداشته باشد و با استفاده از امکان و فرصتی که خود در اختیار دارد و در همین نظام آموزشی و پرورشی موجود با بهترین برنامه‌ریزی به بالاترین سطح شکوفایی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مشاوری در برخورد با مخاطب و مُراجِع خود چنین رویکردی را باید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رویکرد اول از زبان مشاور، به احساس درماندگی و ابراز ناتوانی دامن می‌زند و جز معنای ناله کردن یا هم‌ناله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رویکرد دوم جلوی نق و ناله را می‌گیرد و راه گشودن گره‌ها را به دست همت و اقدام و مجاهدت می‌نمایاند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با چنین رویکردی نگاشته شده و به همین جهت تنها با طلاب مبتدی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طلابی که توان یا شأن تأثیرگذاری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کلان نظام حوزه را فعلاً به صورت مستقیم ندارند و از آنها انتظار یک اقدام عاجل برای اصلاح وضع موجود، در سطح حوزۀ بزرگ نمی‌رود</w:t>
      </w:r>
      <w:r>
        <w:rPr>
          <w:rFonts w:eastAsia="IRNazanin" w:cs="IRNazanin"/>
          <w:color w:val="111111"/>
          <w:sz w:val="28"/>
          <w:szCs w:val="28"/>
          <w:rtl w:val="true"/>
          <w:lang w:bidi="fa-IR"/>
        </w:rPr>
        <w:t>.</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3604_134695"/>
      <w:bookmarkStart w:id="49" w:name="pg13604_134695"/>
      <w:bookmarkEnd w:id="49"/>
    </w:p>
    <w:p>
      <w:pPr>
        <w:pStyle w:val="Heading2"/>
        <w:numPr>
          <w:ilvl w:val="1"/>
          <w:numId w:val="1"/>
        </w:numPr>
        <w:rPr/>
      </w:pPr>
      <w:bookmarkStart w:id="50" w:name="pg13604_134695"/>
      <w:bookmarkStart w:id="51" w:name="__RefHeading___Toc292182_3830689328"/>
      <w:bookmarkStart w:id="52" w:name="_Toc18"/>
      <w:bookmarkEnd w:id="50"/>
      <w:bookmarkEnd w:id="51"/>
      <w:r>
        <w:rPr>
          <w:rtl w:val="true"/>
        </w:rPr>
        <w:t>چند سخن در باب اقدامات تربیتی</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عظمت و ضرورت اقدامات تربیتی در محیط طلبگی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زیست مؤثرترین عناصر در هدایت معنوی بشر و کارسازترین نیروها در جهت‌دهی دینی جوامع، و فضای رشد و پرورش سربازان امام زمان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رسمی این اقدام و پاسخ‌گوی مستقیم این مسئولیت سنگین، نهاد پرورشی مدارس و حوزه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اساتید، مربیان، مسئولان، و طلبه‌های بزرگ‌تر با حساسیت و احساس مسئولیتی که نسبت به دردها و مشکلات طلاب جوان دارند هرگاه با یکی از موارد فوق از نزدیک مواجه شوند و طلبه‌ای را نیازمند رسیدگی و راهنمایی یابند، در حد امکان از هزینۀ توان و زمان و اندیشه دریغ نمی‌ورزند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 حساسیت‌ها و احساس مسئولیت‌ها به سمت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طلبگی به نحو چشمگیری بهبود خواهد یافت، هرچند تا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طولانی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دستگاه پرورشی مدارس علمیه، همان‌گونه که به اقتضای وظیفۀ انسانی برای مشکلات شخصی </w:t>
      </w:r>
    </w:p>
    <w:p>
      <w:pPr>
        <w:pStyle w:val="BookText"/>
        <w:rPr/>
      </w:pPr>
      <w:r>
        <w:rPr>
          <w:rFonts w:ascii="IRNazanin" w:hAnsi="IRNazanin" w:eastAsia="IRNazanin"/>
          <w:color w:val="111111"/>
          <w:sz w:val="28"/>
          <w:sz w:val="28"/>
          <w:szCs w:val="28"/>
          <w:rtl w:val="true"/>
          <w:lang w:bidi="fa-IR"/>
        </w:rPr>
        <w:t>طلاب جوان، دلسوزانه و مخلصانه تلاش می‌کند، باید به اقتضای وظیفۀ صنفی و موقعیت اداری خود برای مشکلات نوعی طلاب هم سرمایه‌گذاری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موانع درشتی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امکانات مالی، نیروی انسانی، اندیشه‌های توانا، اختیارات قانونی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روشن و قابل پیش‌بینی هر اقدامی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دایرۀ اختیار انسان را تنگ می‌کند اما هیچ‌گاه سلب اختیار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بهانۀ موجهی برای ترک وظیفه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دایرۀ اختیار محدود خود، خوب انجام وظیفه کنیم، فضای پیش روی ما بازتر و اراده و اختیار ما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التَلَطُّفُ فی الحیلَةِ أَجدی مِنَ الوَسیلَةِ؛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دقت و ظرافت در برنامه‌ریزی سودمندتر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هنر استفاده از امکانات اندک موجود را ندارد، امکانات فراوان را نیز ضایع می‌کند و مهمل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برنامه‌ریزی در حل مشکلات، بهره‌گیری از فکر و توان جمعی، کارگشاتر و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غیرمطمئن، همیشه در معرض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تشکیل جلسات پرمایۀ فکری، هم‌ردیف ارائۀ مشاوره و راهنمایی به فرد فرد طلاب و بلکه بسیار ارزنده‌تر از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مشاوران و مربیان نیز، نیازمند رشد و دانش‌افزایی هستند که این نشست‌های گروهی زمینه آنرا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نشست‌ها تنها یک بحث نظری یا تدوین یک مجموعه توصیه کلی نخواهد بود، بلکه مباحث نظری و بررسی‌های علمی باید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طرح‌های عملی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نهایتاً به اقدام و عمل پیوند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اصول، باید بر فعالیت‌های نهاد پرورشی حکومت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عمومیت و فراگیری برنامه‌ها، آسیب‌شناسی کلی و راهنمایی عام، زمینه‌سازی‌های کلان نه برخوردهای موردی و شخصی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و استحکام برنامه‌ها بر اساس ضوابط متقن و تجربیات کارآمد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و ماندگاری برنامه‌ها و استفادۀ بهینه از فرصت‌ها تا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ثبت کامل تجربیات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مراقبت‌ها باعث می‌شود که فعالیت نهاد پرورشی مدارس علمیه بر سایر واحدها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آموزش، حضور و غیاب، امتحانات، خدمات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داشته باشد، یعنی حجم کار آن‌ها را کم و موضوع کارشان را محدود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فعالیت‌های عام تربیتی توجه ویژه به نخبگان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استعدادهای جوشان و اراده‌های بزرگ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حرکت عادلانه و عاقلانه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باید از اعماق جان به توانایی خود و امتیازات منحصر به فرد نظام آموزشی و پرورشی حوزه واقف و مؤمن باشد و از روی عشق و بصیرت طلبگی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رسیدن به چنین نقطه‌ای نیازمند راهنمایی و همراهی مربیان مهربان و کارآزموده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بیشترین نقش تربیتی بر عهدۀ اساتید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بزرگوار به جهت ارتباط مستمر با طلاب، زمینۀ تأثیر گسترده‌ای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طبیعی شاگرد در مقابل منزلت علمی استاد، به ضمیمۀ پای‌بندی به رعایت حرمت و ادب محضر او، عمق این تأثیر را مضاعف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لازم است اساتید محترم علاوه بر ساعاتی که به مراودات علمی با طلبه اختصاص می‌دهند، زمان درخوری هم برای نظارت بر امور تربیتی در نظر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اجرای برنامه‌های تربیتی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نتیجه موفقی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سرمایه‌گذاری بر طراحی اهرم‌های الزام، می‌توان همت خود را بر تبیین صادقانه و قانع‌کننده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انگیزه‌دهی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علاوه بر آگاهی و ایده‌بخشی، نوعی همراهی عملی، که بسترساز اجرا و موفقیت است باید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باید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اساس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اقناع عقلانی مخاطب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نسخه‌نویسی و اصدار دستورالعمل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مخاطبی که بر اساس حدیث مشهور پیامبر اکرم صلی الله علیه واله در سنین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 سال سوم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حق دارد که خود فکر کند و با کسب نظر مشاوره‌ای دیگران مستقلاً تصمیم بگیرد</w:t>
      </w:r>
      <w:r>
        <w:rPr>
          <w:rFonts w:eastAsia="IRNazanin" w:cs="IRNazanin"/>
          <w:color w:val="111111"/>
          <w:sz w:val="28"/>
          <w:szCs w:val="28"/>
          <w:rtl w:val="true"/>
          <w:lang w:bidi="fa-IR"/>
        </w:rPr>
        <w:t xml:space="preserve">. </w:t>
      </w:r>
      <w:bookmarkStart w:id="53" w:name="pg13604_134699"/>
    </w:p>
    <w:p>
      <w:pPr>
        <w:pStyle w:val="Heading2"/>
        <w:numPr>
          <w:ilvl w:val="1"/>
          <w:numId w:val="1"/>
        </w:numPr>
        <w:rPr/>
      </w:pPr>
      <w:bookmarkStart w:id="54" w:name="__RefHeading___Toc292184_3830689328"/>
      <w:bookmarkStart w:id="55" w:name="_Toc19"/>
      <w:bookmarkEnd w:id="53"/>
      <w:bookmarkEnd w:id="54"/>
      <w:r>
        <w:rPr>
          <w:rtl w:val="true"/>
        </w:rPr>
        <w:t>این اثر</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عمدۀ این مجموعه به طلاب مبتدی است و عمده‌ترین مخاطب آن این گروه از طلاب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به‌غرض اعطای بینش کلی نسبت به هویت طلبگی و برنامه‌ریزی صحیح، به مخاطبان ارائه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به اصلاح پاره‌ای از تصورات، مفروضات و انتظارات پیشین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آشنایی سطحی با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طلاب مبتدی همۀکسانی که به شناخت ماهیت حوزه و دریافت انگارۀکلی از فعالیت‌های طلبگی علاقه دارند به ویژه دانش‌آموزان دبیرستانی که در انتخاب میان حوزه و دانشگاه به کسب اطلاعات جامع و دورنمای آینده خود نیاز دارند، دانشجویان ونیز پدران و مادران و خانواده‌های طلاب جوان که علاقه‌مندند اجمالاً در فضای کاری فرزندان خود قرار گیرند، از این نوشته بهره‌ای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مخاطبان اولیۀ این اثر هستند که مستقیما از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مؤلف این کتاب بسیار امیدوار است که علاوه بر این گروه، اساتید و اندیشمندان نیز از عنایت به این اثر دریغ نکنند و آنرا </w:t>
      </w:r>
    </w:p>
    <w:p>
      <w:pPr>
        <w:pStyle w:val="BookText"/>
        <w:rPr/>
      </w:pPr>
      <w:r>
        <w:rPr>
          <w:rFonts w:ascii="IRNazanin" w:hAnsi="IRNazanin" w:eastAsia="IRNazanin"/>
          <w:color w:val="111111"/>
          <w:sz w:val="28"/>
          <w:sz w:val="28"/>
          <w:szCs w:val="28"/>
          <w:rtl w:val="true"/>
          <w:lang w:bidi="fa-IR"/>
        </w:rPr>
        <w:t>با اصلاح و نقد و نظر خود مورد لطف قرار داده و ارتقا بخشند؛ اساتید و مربیانی که در مقام مشاوره تربیتی یا هدایت تحصیلی طلاب قرار دارند و نوعی مرجعیت فکری یافته‌اند که قول و فعل و تقریر آنها برای طلاب جوان، جهت‌بخش و امیدآفرین و انگیزه‌ساز است و بعضا صاحبِ سخنِ پرورده، مقاله یا کتابی در این زمینه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علاقه‌مند است گفتگوهای خود با طلاب مبتدی را در منظر عالمان و بزرگان قرار دهد و دقت و استحکام و توانایی خود را در این مسئولیت مهم محک بزند و با موشکافی و سخت‌گیری،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افتخار خواهد کرد اگر این اثر قابلیت مباحثه میان اندیشمندان را پیدا کند و توانسته باشد باب گفتگوی جدی پیرامون مهم‌ترین مسائل زندگی طلاب جوان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واقع سرمایه‌های ارزشمند امت اسلامی و ذخایر بی‌نظیر خدمت به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باشد و عزم تأمل جدی در این زمینه را شعله‌ورتر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که همچنان خود را جوان می‌پندارد سال‌ها است که با طلاب جوان زندگی کرده و با عناوین و مسئولیت‌های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و مشاوره و سرپرستی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در معرض گلایه‌ها، ابهام‌ها، حیرت‌ها، پرسش‌ها و دردهای آنان قرار داشته و تلاش کرده که با ارتباط سازنده و بیان گویا، منطقی، صریح و قانع کننده آنها را با بایسته‌ها و هنجارها و نیز کاستی‌ها و مشکلات آشنا سازد، فرصت‌ها و قوت‌ها و نیز تهدید‌ها و ضعف‌ها را بنمایاند و شور و حرکت و امید و آمادگی و آگاهی و توانمندی در آنان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خود را در ابتدای راه و سزاوار دستگیری و راهنمایی می‌بیند و از همه دلسوزان و آگاهان در این مورد استمداد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به سبک یک مقالۀ علمی یا پایان‌نامۀ پژوهشی</w:t>
      </w:r>
    </w:p>
    <w:p>
      <w:pPr>
        <w:pStyle w:val="BookText"/>
        <w:rPr/>
      </w:pPr>
      <w:r>
        <w:rPr>
          <w:rFonts w:ascii="IRNazanin" w:hAnsi="IRNazanin" w:eastAsia="IRNazanin"/>
          <w:color w:val="111111"/>
          <w:sz w:val="28"/>
          <w:sz w:val="28"/>
          <w:szCs w:val="28"/>
          <w:rtl w:val="true"/>
          <w:lang w:bidi="fa-IR"/>
        </w:rPr>
        <w:t>پدید نیامده، بلکه بیشتر در صدد انتقال پیام به مخاطب اصلی، در قالبی متناسب با دانش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علی‌رغم لکنت سنگین و عدم برخورداری از ذائقۀ سرشار هنری، از مثال و تمثیل و توضیح و تفصیل، پرهیز نکرده و در استعمال واژه‌ها و گزاره‌ها، صرفه‌جویی را نپسندیده و این چگونگی را عاملی برای بلاغت کلام یافته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اثر با همین عنوان یک بار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مرکز مدیریت حوزه علمیه قم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که سازمان مباحث آن مورد بازنگری قرار گرفته و افزود‌ه‌های فراوانی آن را تکمیل و ترمیم کرده بود توسط مؤسسه فرهنگی ولاء منتظر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دوستان شفیق اشکال عمده چاپ دوم را حجم فراوان اثر و عدم تناسب آن با حوصله مخاطب دانستند و به حق مؤلف را ارشاد کردند که این چگونگی جز به ملالت خاطر و دفع مخاطب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کنونی اثر که خرده کتاب‌هایی با یک رشته پیوند پدید آورده، اجابت درخواست آن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نظر افتد و بهره وافری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این دفتر در پاسخ به پاره‌ای از آن ابهام‌های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منزلۀ پیش‌نویسی است که اولین گزاره‌ها را در معرض مباحثۀ صاحب‌نظران قرار داده و امید آن دارد که با حسن عنایت مولای منتظران و نقد و نظر اندیشوران، این خدمت </w:t>
      </w:r>
    </w:p>
    <w:p>
      <w:pPr>
        <w:pStyle w:val="BookText"/>
        <w:rPr/>
      </w:pPr>
      <w:r>
        <w:rPr>
          <w:rFonts w:ascii="IRNazanin" w:hAnsi="IRNazanin" w:eastAsia="IRNazanin"/>
          <w:color w:val="111111"/>
          <w:sz w:val="28"/>
          <w:sz w:val="28"/>
          <w:szCs w:val="28"/>
          <w:rtl w:val="true"/>
          <w:lang w:bidi="fa-IR"/>
        </w:rPr>
        <w:t>کوچک غنا و وسعت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پرتو عنایات آفتاب چهاردهم بر این اثر ناچیز بتابد و مورد قبول پروردگار قرار 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إن‌شاء‌الله </w:t>
      </w:r>
      <w:bookmarkStart w:id="56" w:name="pg13604_134703"/>
    </w:p>
    <w:p>
      <w:pPr>
        <w:pStyle w:val="Heading2"/>
        <w:numPr>
          <w:ilvl w:val="1"/>
          <w:numId w:val="1"/>
        </w:numPr>
        <w:rPr/>
      </w:pPr>
      <w:bookmarkStart w:id="57" w:name="__RefHeading___Toc292186_3830689328"/>
      <w:bookmarkStart w:id="58" w:name="_Toc20"/>
      <w:bookmarkEnd w:id="56"/>
      <w:bookmarkEnd w:id="57"/>
      <w:r>
        <w:rPr>
          <w:rtl w:val="true"/>
        </w:rPr>
        <w:t>مقدمه</w:t>
      </w:r>
      <w:bookmarkEnd w:id="58"/>
    </w:p>
    <w:p>
      <w:pPr>
        <w:pStyle w:val="BookText"/>
        <w:rPr/>
      </w:pPr>
      <w:r>
        <w:rPr>
          <w:rFonts w:ascii="IRNazanin" w:hAnsi="IRNazanin" w:eastAsia="IRNazanin"/>
          <w:color w:val="111111"/>
          <w:sz w:val="28"/>
          <w:sz w:val="28"/>
          <w:szCs w:val="28"/>
          <w:rtl w:val="true"/>
          <w:lang w:bidi="fa-IR"/>
        </w:rPr>
        <w:t>حوزه‌های علمیه شیعه همواره کانون تربیت نخبگان و فرزانگانی بوده است که رسالت پاسداری از معارف اسلامی و انتشار آن را در طول اعصار و قرون بر دوش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با سلاح علم و قلم و کلام به احیا و اصلاح جوامع انسانی همت گمارند و واسطۀ فیض دریافت پیام خدا و کسب معرفت و بصیرت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آسمانی اسلام که با ندای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 کرۀ خاکی فرود آمد، چنان بر تربیت این مرزبانان اعتقادی و مربیان انسانیت ارج نهاد که به اندک زمانی وجهۀ غالب اجتماع اسلامی، وجهۀ علم‌آموزی و دانش‌پژوهی گشت و در دامان گستردۀ آن، حوزه‌های پررونق علمی و دانش‌های فراوان اسلامی پدید آمد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خود بنیانگذار حوزه‌های اسلام‌پژوهی و اسلام‌گستری بود و فرمان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لِیتَفَقَّهوا فِی الدّینِ وَ لِینذِروا قَومَهُم إذا رَجَعوا إلَیهِم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این کتاب، دانشمندان دینی را مثال ستارگان آسمان دانست که بدان‌ها تاریکی‌ها زدوده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امیرمؤمنان علیه السلام در خطاب معروف خود به کمیل هر آن کس را که نه دانشمند ربانی و نه دانش‌آموزِ در راه رستگاری باشد، فرومایه‌ای ناچیز می‌شمارد که به هر بانگی و با هر بادی به سویی روان 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حوزۀ علمیه مرکز پرورش آن دانشمندان ربانی است و طلبه همان آموزنده و جوینده‌ای است که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طلبۀ امروز رهبر دینی و پیشوای فکری فردای جامعه است و گنجینه‌ای در اختیار دارد که بهره‌مندی از آن معماری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جامعۀ جهانی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معنای عمیق انتظار را به خوبی آموخته‌اند و چشم به راه پیدایش آن فردای تابناک در جهان غم‌زدۀ امروزند، تربیت این نخبگان و فرزانگان و مصلحان اجتماعی را جز از حوزه‌های علمیه و از سیمای همین طلبه‌های امروز سراغ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تلاش برای پرورش جامع طلاب و خدمت به فرایند رشد و تعالی آنان، مسیر آن آرمان جهانی را هموار می‌سازد و آن افق تابناک را نزدیک‌تر می‌سازد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به هدف تبیین عالم طلبگی و ترسیم فضای عمومی فعالیت‌های حوزوی خطاب به طلبۀ مبتدی نوشته شده و در قالب نامه‌ای ساده و داستان‌واره‌ای صمیمی تلاش کرده طلبه را با هویت صنفی خویش، رسالت‌های فردا و آسیب‌ها و آفت‌های میانه راه آشنا سازد و با مقایسۀ شخصیت‌های موفق و ناموفق حوزوی گام کوچکی در راه‌نمایی و دست‌گیری طلبه در آغاز حرکت خویش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همۀ جوانانی که برای انتخاب میان طلبگی و دیگر مسیرها نیازمند آگاهی از هویت صنفی و فضای کاری حوزه و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هستند از این اثر بهره خواهند برد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3604_134707"/>
      <w:bookmarkStart w:id="60" w:name="pg13604_134707"/>
      <w:bookmarkEnd w:id="60"/>
    </w:p>
    <w:p>
      <w:pPr>
        <w:pStyle w:val="Heading2"/>
        <w:numPr>
          <w:ilvl w:val="1"/>
          <w:numId w:val="1"/>
        </w:numPr>
        <w:rPr/>
      </w:pPr>
      <w:bookmarkStart w:id="61" w:name="pg13604_134707"/>
      <w:bookmarkStart w:id="62" w:name="__RefHeading___Toc292188_3830689328"/>
      <w:bookmarkStart w:id="63" w:name="_Toc21"/>
      <w:bookmarkEnd w:id="61"/>
      <w:bookmarkEnd w:id="62"/>
      <w:r>
        <w:rPr>
          <w:rtl w:val="true"/>
        </w:rPr>
        <w:t>ارزش و افتخارات طلبه</w:t>
      </w:r>
      <w:bookmarkEnd w:id="63"/>
    </w:p>
    <w:p>
      <w:pPr>
        <w:pStyle w:val="BookText"/>
        <w:rPr/>
      </w:pPr>
      <w:r>
        <w:rPr>
          <w:rFonts w:ascii="IRNazanin" w:hAnsi="IRNazanin" w:eastAsia="IRNazanin"/>
          <w:color w:val="111111"/>
          <w:sz w:val="28"/>
          <w:sz w:val="28"/>
          <w:szCs w:val="28"/>
          <w:rtl w:val="true"/>
          <w:lang w:bidi="fa-IR"/>
        </w:rPr>
        <w:t xml:space="preserve">از آن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 از آن تاریخ که من و تو کنار یک‌دیگر روی یک نیمکت در کلاس درس دبیرستان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من و تو، هر دو در کنکور قبول شدیم، امّا من در مقابل اصرار تو، پدر و مادر، فامیل، اهل محل و بچه‌های مسجد پافشاری کردم و به حوزه رفتم و تو در دانشگاه مشغول تحصیل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من و تو از هم جدا شدیم، خوب به یاد دارم به من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 هم نیروی متعهد نیاز دارد، بحران امروز جامعۀ ما، کمبود متخصص بسیجی است، مگر این مملکت پزشک متدین نمی‌خواهد؟ اگر خوب‌ها، همه به حوزه بروند، خیلی از سنگرها خالی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منزل می‌آمدم، از طرف بچه‌های محل، به صراحت یا کنایه مورد تمسخر قرار می‌گرفتم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بی زحمت یک استخاره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یک روضه هزار تومانی لطف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صبحکم الله بالخیر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مجلس فاتحه فلان جا برایتان رزرو کرده‌ایم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نگاه‌های بابا و مامان هم پر از گلایه و اعتراض بود و بیش از آن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پسرجان به اقبال خود پشت نکن، جوان‌های </w:t>
      </w:r>
    </w:p>
    <w:p>
      <w:pPr>
        <w:pStyle w:val="BookText"/>
        <w:rPr/>
      </w:pPr>
      <w:r>
        <w:rPr>
          <w:rFonts w:ascii="IRNazanin" w:hAnsi="IRNazanin" w:eastAsia="IRNazanin"/>
          <w:color w:val="111111"/>
          <w:sz w:val="28"/>
          <w:sz w:val="28"/>
          <w:szCs w:val="28"/>
          <w:rtl w:val="true"/>
          <w:lang w:bidi="fa-IR"/>
        </w:rPr>
        <w:t>این مملکت چقدر آرزو دارند دانشگاه قبول شوند، حتی دانشگاه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درس می‌خوانند، نذر و نیاز می‌کنند، آن وقت تو در بهترین رشته و در بهترین دانشگاه قبول شده‌ای، ناز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فکر خودت نیستی، لااقل به فکر آبروی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که بخواهی زن بگیری نه پول داری، نه کار و نه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زندگی با تو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دیگر که عمامه سرت بگذاری، سایه‌ات را با تیر می‌زنند، توی خیابان متلک و مارمولک می‌شنوی، همۀ کمبودهای مملکت را از چشم تو می‌بینند، آخر شب اگر در میدان شهر باشی، هدف پرتاب گوجه و تخم مرغ خواهی شد، هیچ‌کس تحویلت نمی‌گیرد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می‌خواهی خدمت کنی، باید به دانشگاه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محترم باشی، باز هم باید به دانشگاه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روزگار غیر از زمان قدیم است که دست آخوندها را می‌بوسیدند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خط تولید انبوه آخوند راه انداخته، مملکت که این همه روضه‌خوان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ماهواره و اتم، علم در دنیا حرف اول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من جواب قانع‌کننده‌ای برای شما نداشتم، ولی یک احساس عجیب در وجود من، یک نیروی نامرئی و یک عشق که آن را بسیار مقدس می‌یافتم مرا به قم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 مرا با حاج آقا آشنا نکرده بود، شاید من هم مثل اکبر، همان سال‌های اول، حوزه را رها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ایام غریبی بر ما گذشت و چه حوادث درس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علاوه بر اکبر، برای خیلی از دوستان ما اتفاقات عجیبی افتاد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به دنبال سعادت و خودسازی به حوزه آمده بود؛ همیشه </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آدم بشوم و هیچ جایی بهتر از حوزه آدم، پرورش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حوزه آمد و دید طلبه‌ها هم آدم‌های معمولی هستند، گاهی فوتبال بازی می‌کنند، گاهی تلویزیون نگاه می‌کنند، گاهی برای هم لطیفه می‌گویند و گاهی تخمه می‌خورند، سخت به تعارض افتاده بود و به قول معروف شوکه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هم که در حوزه، ادبیات عربی و منطق خواند، پاک پشیمان شد و به این بهانه که ما آمده بودیم، قرآن، اخلاق و عرفان بیاموزیم،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بگیریم، حوزه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هم از اول تحت تأثیر قدرت علمی علامه جعفری وارد حوزه شد، امّا وقتی کتاب‌های قدیمی حوزه را دید، حوصله‌اش 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و نحو مگر چقدر اهمیت دارد که این همه باید تکرار شود؟ چرا در حوزه ریاضیات و نجوم درس نمی‌دهند؟ چرا روان‌شناسی و فلسفه هگل نمی‌خوانیم؟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هم سر از رشتۀ کامپیوتر دانشگاه در 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از باب وظیفه‌شناسی، آن‌قدر درس می‌خواند که سردرد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سر می‌زدم، گوشی در گوشش بود و نوار درسی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خیلی زود بر همۀ علوم حوزه بلکه دنیا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وقت خود خوب استفاده نکنیم، شهریۀ حوزه برای 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سر سفره هم کتاب می‌خواند، درس معارف گوش می‌کرد، یادداشت‌هایش را ویرایش می‌کرد، مجله‌ها را ورق می‌زد؛ آن قدر که پس از چهار سال مبتلا به میگرن سخت و سر دردهای بدخیم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به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باید مطالعه را تعطیل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از مرور عناوین درشت </w:t>
      </w:r>
    </w:p>
    <w:p>
      <w:pPr>
        <w:pStyle w:val="BookText"/>
        <w:rPr/>
      </w:pPr>
      <w:r>
        <w:rPr>
          <w:rFonts w:ascii="IRNazanin" w:hAnsi="IRNazanin" w:eastAsia="IRNazanin"/>
          <w:color w:val="111111"/>
          <w:sz w:val="28"/>
          <w:sz w:val="28"/>
          <w:szCs w:val="28"/>
          <w:rtl w:val="true"/>
          <w:lang w:bidi="fa-IR"/>
        </w:rPr>
        <w:t>روزنامه نیز منعش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مجبور شد طلبگی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هم نمی‌دانم با چه کسی آشنا شده بود که مرتب روزه می‌گرفت، غذاهای چرب و شیرین نمی‌خورد، کم حرف می‌زد، کم می‌خوابید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پنج سال بیش‌تر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خون‌ریزی معده کرد و رعشه گرفت، به شهرشان بازگشت و با حمایت پدرش، یک مغازه کتاب فروشی باز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سیادت از همان سال اول کتاب‌های روشنفکری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به این نتیجه رسیده بود که عالم دین باید از همۀ علوم روز سر در بیاورد و مرجع تقلید باید فیزیک و شیمی و ریاضی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می‌گفت ما هیچ وقت نمی‌توانیم با اصل دین آشنا شویم و هر چه تلاش کنیم، فقط به یک قرائت و برداشت بشری از 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معتقد شد که علوم انسانی، اقتصاد، روان‌شناسی، مدیریت و حتی اخلاق هیچ ربطی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مستقل انسان با تحلیل و تجربه، قواعد آن را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فقط ارتباط انسان با خدا را سامان می‌دهد که آن هم یک تجربۀ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این نتیجه رسید که نان خوردن از رهگذر دانش دین یک نوع مفت‌خوری و بی‌مسئولیتی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از دسترنج خود روزی بخورد و کلّ بر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برای آشنایی با دین لازم نیست طلبه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قرآن و حدیث فقط در انحصار عمامه به سرها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شغل دیگری هم می‌توان سخن خدا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قرآن حجیت دارد و محترم است، زیرا راه حق در یک راه منحصر نیست و به تعداد انسان‌ها راه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دین جاودانه و خواستنی است، امّا ظواهر این آموزه‌ها تابع فرهنگ و رسوم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در انسان به </w:t>
      </w:r>
    </w:p>
    <w:p>
      <w:pPr>
        <w:pStyle w:val="BookText"/>
        <w:rPr/>
      </w:pPr>
      <w:r>
        <w:rPr>
          <w:rFonts w:ascii="IRNazanin" w:hAnsi="IRNazanin" w:eastAsia="IRNazanin"/>
          <w:color w:val="111111"/>
          <w:sz w:val="28"/>
          <w:sz w:val="28"/>
          <w:szCs w:val="28"/>
          <w:rtl w:val="true"/>
          <w:lang w:bidi="fa-IR"/>
        </w:rPr>
        <w:t>وجود آید، همان جوهره و هستۀ سخت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نسبت به ظواهر و احکام و آداب سخت‌گیری داشت و به پوستۀ دین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حوزه‌های علمیه را متهم می‌کرد که به فقه و احکام، بیش از اندازه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سر از دانشگاه درآورد و هر وقت سر صحبت باز می‌شد، از جمع دوستان می‌خواست که با تسامح و تساهل با اعتقادات او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از اول به نظام آموزشی حوزه انتقاد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لابه‌لای عبارات عجق وجق و متون پر پیچ و خم حوزه گم می‌شود، این همه معطلی اصلاً برای نیازهای طلبه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باید برای آموزش کمترین زمان را صرف کرد و سریع و بی تکلّف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را در دو سال و نیم خواند، ولی در هیچ یک از رشته‌های تخصصی قبول نشد و همین موجب سرخوردگی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که هنوز است از برنامه حوزه گلایه دارد و چون توان استفاده از متون سنگین را ندارد، سیستم علمی حوزه را ناکارآمد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حوزه را رها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دیر شده است، مردم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دنبال کاری که به آن علاقه و در آن استعداد داری نمی‌روی؟ تحصیل حوزه برای تو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وضعیت، اگر به کار دیگری بپردازم و از حوزه خارج شوم، یا می‌گویند بی‌سواد است یا متهم به خلع لباس و اخراج از حوزه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به حال، هشت سال می‌گذرد، ولی برنامه‌اش فرقی نکرده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و ابراهیم معتقد بودند که طلبه باید از جریانات سیاسی آگاه باشد، حجره آن‌ها، مرکز بولتن و روزنامه بود و همیشه آخرین </w:t>
      </w:r>
    </w:p>
    <w:p>
      <w:pPr>
        <w:pStyle w:val="BookText"/>
        <w:rPr/>
      </w:pPr>
      <w:r>
        <w:rPr>
          <w:rFonts w:ascii="IRNazanin" w:hAnsi="IRNazanin" w:eastAsia="IRNazanin"/>
          <w:color w:val="111111"/>
          <w:sz w:val="28"/>
          <w:sz w:val="28"/>
          <w:szCs w:val="28"/>
          <w:rtl w:val="true"/>
          <w:lang w:bidi="fa-IR"/>
        </w:rPr>
        <w:t>رویدادها و اطلاعات را با چند رنگ تحلیل و تفسیر، می‌شد آن‌جا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تا چند ساعت پس از نیمه شب، به جر و بحث سیاسی می‌پرداختند و به همه چیز و همه کس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با مدیر مدرسه مجادله کردند که چرا در مورد جریانات روز بیانیه صادر نمی‌کند؟ کلاس‌های درس را به طور مرتب شرکت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همین‌خاطر همیشه با واحد حضور و غیاب مدرسه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می‌بینی از فعالان سیاسی یکی از احزاب هستند و درس را کنار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که سال‌های اول طلبگی خیلی به تحصیل علاقه‌مند بود، پس از چند سال معلّم عربی دبیرستان شد و بعد هم یک مرکز ترجمه و آموزش زبان عربی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مجتبی که اول طلبه‌ها را به فراگیری کامپیوتر و تسلط بر ابزارهای نوین پژوهش دعوت می‌کرد، بعد هم خودش آن‌قدر در این رشته غرق شد که طلبگی را رها کرد و یک مؤسسه آموزش علوم کامپیوتری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داستان، درباره یکی دیگر از رفقا که به هنر علاقه‌مند بود،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پس از دو سال که به سختی و فشار درس‌ها را تحمل کرد، احساس وظیفه کرد که در مسجد روستای زادگاهش، یک کانون فرهنگی تأسیس کند و بچه‌ها را تحت پوشش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آن‌جا مشغول فعالیت است؛ بیش‌تر روزها را به کشاورزی می‌پردازد و شب‌ها هم در مسجد برای مردم مسئله 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علی‌رغم علاقۀ فراوان و تلاش پی‌گیری که داشت، دروس حوزه را خوب درک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مشکلات اقتصادی بر او فشار آورد، ترجیح داد درس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در یکی از </w:t>
      </w:r>
    </w:p>
    <w:p>
      <w:pPr>
        <w:pStyle w:val="BookText"/>
        <w:rPr/>
      </w:pPr>
      <w:r>
        <w:rPr>
          <w:rFonts w:ascii="IRNazanin" w:hAnsi="IRNazanin" w:eastAsia="IRNazanin"/>
          <w:color w:val="111111"/>
          <w:sz w:val="28"/>
          <w:sz w:val="28"/>
          <w:szCs w:val="28"/>
          <w:rtl w:val="true"/>
          <w:lang w:bidi="fa-IR"/>
        </w:rPr>
        <w:t>پاساژهای قم پارچه‌فروشی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دیگری هست که زندگی عجیبی دارد؛ از ابتدای طلبگی به شدت اهل کار علمی است، کمتر با کسی دوست می‌شود، بلکه کمتر با دوستی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حجرۀ کوچک یک نفره، زیر پلۀ مدرسه گرفته و صبح و شام سرش در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مدعی است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مجتهد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فضاهای جدید علم فقه اصلاً اطلاع ندارد، فقط به سبک قدیمی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عجیبی است، قدرت گفت و گو با دیگران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غیرعلمی یا بهتر بگویم از حرف‌های غیرفقهی حوصله‌اش سر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سیاسی و اجتماعی سر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کلاه سرش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زودباور و ساده است، به همین جهت از ارتباط با مردم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قرن چهارم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قلمش به سبک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نه روزنامه می‌خواند، نه تلویزیون نگاه می‌کند و نه با کتب غیرحوزوی سر و کار دارد، حتی خیابان‌های شهر قم را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معنای واژه اینترنت، چت و ایمیل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ورزشی مهارت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دوچرخه‌سواری هم یاد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فکر می‌کنم این همه اطلاعات فقهی که جمع کرده، به چه دردی می‌خورد و چه گرهی را باز می‌کند،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او این است که چون سنش بالا رفته، به‌دست آوردن این مهارت‌های اجتماعی برای او بسیار دشوار شده و خودش هم به کلی ناامید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 در شمال شهر، در یک مرکز معتبر صنعتی مشغول کار هستی و ماهیانه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من درآمد </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خانه، ماشین، کامپیوتر، موبایل و امکانات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یک همسر خوب برایت پیدا شود و به قول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نقطه‌دار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برایت دعا می‌کنم، به شرط این‌که از این طومار بلند که برای ویژگی‌های همسر آینده‌ات نوشته‌ای قدری کوتاه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مطالعۀ آن وقت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آن را نمی‌دانستم، فکر می‌کردم مقاله‌ای درباره ملکۀ سبا نوشته‌ای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 من و تو در یک روز و از یک مادر متولّد شده‌ایم و در یک خانواده تربیت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همۀ برادرها با هم صمیمی هستیم و حرف دل هم‌دیگر را خیلی خوب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مختلف ساعت‌ها با هم گفت و گو کرده‌ایم و شاید موضوعی نباشد که تیغ مباحثۀ ما آن را کالبد شکافی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حوزه و روحانیت هم، سال‌هاست که گفت و گو می‌کنیم و من کتاب‌های زیادی در این موضوع به تو پیشنهاد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کمی از سؤال تو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انتظار نداشتم چنین قضاوتی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آن کتاب‌ها را به‌خوبی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مجبورم کردی که با این نامۀ مفصل، سرت را به درد بیاورم و البته مثل همیشه خوشحال و از تو ممنونم که با اخلاص و صفای قلب و با دقت نظر و تیزهوشی، نکات ارزنده‌ای را یادآوری کردی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به تحصیل مشغول بوده‌ام و الآن دورۀ عالی تحصیلات حوزوی یعنی درس خارج را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بیشتر به پایان تحصیل من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من تا پایان عمر در قم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کلاس درس بروم و دائم به مباحثه و مطالعه مشغول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نیازهای اجتماع غافل </w:t>
      </w:r>
    </w:p>
    <w:p>
      <w:pPr>
        <w:pStyle w:val="BookText"/>
        <w:rPr/>
      </w:pP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هم در کنار کار تحصیل، فعالیت‌های دیگری، از جمله تدریس، تحقیق،</w:t>
      </w:r>
    </w:p>
    <w:p>
      <w:pPr>
        <w:pStyle w:val="BookText"/>
        <w:rPr/>
      </w:pPr>
      <w:r>
        <w:rPr>
          <w:rFonts w:ascii="IRNazanin" w:hAnsi="IRNazanin" w:eastAsia="IRNazanin"/>
          <w:color w:val="111111"/>
          <w:sz w:val="28"/>
          <w:sz w:val="28"/>
          <w:szCs w:val="28"/>
          <w:rtl w:val="true"/>
          <w:lang w:bidi="fa-IR"/>
        </w:rPr>
        <w:t>تالیف و تبلیغ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ماه محرم، ایام عزای امام حسین علیه السلام و بعضی مناسبت‌های دیگر، از قم به مراکز دیگر می‌روم و با متن جامعه از نزدیک ارتباط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حاج آقا، برای من یک نعمت فوق‌العاده بود؛ گویا او از جانب خدا برای راهنمایی ما مأموریت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پدر دلسوز و به قول خودش مثل یک برادر، از احوال ما خبر می‌گرفت و تجربه‌های خود را خالصانه برای ما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چه خدمات ارزنده‌ای برای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شخصیت‌های موفق حوزه و فضلای روشن‌بین موفق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می‌دانست، با حوصله به ما یاد داد و با استدلال ما را متقاعد می‌کرد، و هر جا که به بن‌بست می‌رسیدیم، به دیگران ارجاع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تذکرهای او ما را در مقابل همه این حکایات که برای اطرافیان‌مان اتفاق افتاد بیمه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انجام عبادات و مستحبات، مرتب سفارش می‌کرد که زیاده‌روی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می‌خواند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هاضمۀ روحی شما، ظرفیت تحمل عبادت فراوان را ندارد، فقط وقتی که اشتهای روحی فراوان دارید، اعمال مستحبی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واجب و حرام تأکید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عمدۀ همّت انسان باید بر انجام واجب و ترک حرام که مهمّ‌ترین فرامین خدا هستند، متمرکز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الجنان را به سوپرمارکتی تشبیه می‌کرد که میوه، لبنیات، انواع غذاهای مقوی و خوراکی‌های مفید در آن یافت می‌شود،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همۀ غذاهای سوپرمارکت را یک‌باره نمی‌خورد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بار به تناسب اشتها، کمی از آن‌ها را باید انتخاب کرد، البته در طی زمان تنوع غذایی را هم باید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عبادات هم، روح ما به انواع عبادات، البته در فواصل زمانی مختلف،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دعا، استغفار، مناجات، توسل، زیارت و نماز، هر کدام به نوبت باید در برنامه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درس خواندن، مرتب سفارش می‌کرد که درس را در اولویت اول قرار دهیم و به عنوان مهمّ‌ترین واجب صنفی به آن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طوری هم نباشد که در دراز مدّت نتوانیم آن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انسان مَرکب و حمّال وجود اوست که باید او را به مقصد برساند؛ اگر به او رسیدگی کافی نکنیم و کاه و جوی او را به موقع تأمین نکنیم، ما را در نیمه راه وا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تغذیۀ درست، پرهیز از غذاهای مصنوعی و کم‌خاصیت، خوردن میوه و لبنیات، ورزش و تحرک جسمی از توصیه‌های همیشگی او به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خودش هم با ما به کوه یا استخر می‌آمد و عملاً ما را به ورزش تشویق می‌کرد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به حوزه انتقاد می‌کردیم، خوب گوش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به همۀ این کاستی‌ها اعتراف کنیم و این همه نقطه ضعف را بپذیریم، چه جایی بهتر از حوزه برای آشنایی با معارف دین و مکتب اهل‌بیت سراغ داری؟ اگر جایی سراغ داری به همان جا برو و وظیفه‌ات را در آنجا، خوب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با همۀ این کاستی‌ها، بهترین مرکز آشنایی با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نقاطِ ضعف را دارد، صدها نقطۀ قوت هم دارد که می‌توان از آن‌ها بهره گرفت، چرا فقط به نیمۀ خالی لیوان نگاه می‌کنید؟ دارایی‌ها و سرمایه‌های حوزه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موجودی </w:t>
      </w:r>
    </w:p>
    <w:p>
      <w:pPr>
        <w:pStyle w:val="BookText"/>
        <w:rPr/>
      </w:pPr>
      <w:r>
        <w:rPr>
          <w:rFonts w:ascii="IRNazanin" w:hAnsi="IRNazanin" w:eastAsia="IRNazanin"/>
          <w:color w:val="111111"/>
          <w:sz w:val="28"/>
          <w:sz w:val="28"/>
          <w:szCs w:val="28"/>
          <w:rtl w:val="true"/>
          <w:lang w:bidi="fa-IR"/>
        </w:rPr>
        <w:t>ارزشمند را رها کرده‌اید و روی مشکلات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به بهبود وضعیت و رفع مشکلات حوزه کمک کنید، و در حدّی که از وظایف اصلی خود باز نمانید، اقدام اصلاحی داشته باشید و الا از مزایای فراوان حوزه بهره بگیرید، و مثل مردان بزرگ، رشد کنید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تصمیم می‌گرفتیم که یک روش انقلابی پیش بگیریم و از برنامه‌های متعارف حوزه به گونه‌ای خارج شویم، ما را به احتیاط سفارش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 تجربه نشده، بر اساس حساب احتمالات مطمئن نیستند؛ به جای آن‌که از خودتان یک روش بدیع برای درس خواندن در بیاورید، به سیرۀ بزرگان نگاه کنید و مرتب احوال آن‌ها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امتیاز آن‌ها را با هم ترکیب کنید و یک الگوی مرکب که شامل امتیازات و برجستگی‌های روش همۀ آن‌ها باشد، برای خود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 که ارزش این سفارش حاج آقا اوایل برایم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آستانۀ درس فقه رسیدم ذهن من انبان انتقادات ریز و درشت به کتاب درسی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اصلاً انگیزۀ شرکت در کلاس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فقهی دیگری که به گمانم مفیدتر و پیراسته‌تر بود شناسایی کردم و تصمیم جدّی گرفتم که آن را در دستور کار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روز بد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جدید نه استاد داشت، نه شرح داشت، نه نوار درسی داشت و 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حاضر شد با من مباحثه کند و نه نظام آموزشی حوزه آن را از من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سال هم مجبور بودم همان لمعه را امتحان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داستان این شد که زمان بیشتری صرف کردم و نتیجۀ کمتری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یاد توصیۀ حاج آقا افتادم و از این که از مشاوره با او در این مورد طفره رفته بودم تأسف خوردم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ویژگی‌های حاج آقا این بود که به مطالعۀ سرگذشت مردان بزرگ اهمیت زیادی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زندگی‌نامۀ 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هم زندگی‌نامۀ پروفسور حسابی را به من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برنامه‌ریزی، ما را به مطالعه، مشاوره و بررسی عقلانی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بدون مطالعه و مشورت کافی، تنها با توسل به استخاره تصمیم به کاری گرفته بودم، به شدت از من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شدم که با اصل تصمیم من موافق بوده، ولی به شیوۀ تصمیم‌گیری من اعتراض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 آگاهی‌های موجود شما بسیار ارزشمند است، ولی شما، تنها انسان‌هایی نیستید که این آگاهی‌های ارزشمند را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شاید چندین برابر شما از این آگاهی‌ها جمع کرده‌اند و شما باید از آن‌ها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به من معرفی کرد و بسیاری از آن‌ها را به من امانت داد که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هر عنوان آن کتاب‌ها فقط یک نکته استفاده کرده باشم،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کارگشا برای آغاز زندگی به‌دست آورده بودم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اقناع فوق‌العاده‌ای داشت، معمولاً نصحیت نمی‌کرد؛ مگر آن‌که با ذکر چندین شاهد و استدلال و تمثیل ما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اگر در بارۀ یک موضوع در زندگی، به‌خوبی و روشمند تصمیم بگیریم و مراحل انتخاب را به‌خوبی طی کنیم، قدرت برنامه‌ریزی و تصمیم‌گیری در وجود ما بالا می‌رود و استقلال شخصیت پیدا می‌کنیم؛ یعنی ماهی‌گیری را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موعظۀ بدون دلیل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عبارت‌های عجیبش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زودی از من عبور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اسیر من نشوید، زیرا شما، هم استعداد خوبی دارید و هم تجربۀ فراوانی به شما منتقل </w:t>
      </w:r>
    </w:p>
    <w:p>
      <w:pPr>
        <w:pStyle w:val="BookText"/>
        <w:rPr/>
      </w:pPr>
      <w:r>
        <w:rPr>
          <w:rFonts w:ascii="IRNazanin" w:hAnsi="IRNazanin" w:eastAsia="IRNazanin"/>
          <w:color w:val="111111"/>
          <w:sz w:val="28"/>
          <w:sz w:val="28"/>
          <w:szCs w:val="28"/>
          <w:rtl w:val="true"/>
          <w:lang w:bidi="fa-IR"/>
        </w:rPr>
        <w:t>شده، پس بعید نیست که سرعت حرکت شما، بسیار بیشتر از من باشد و از من پیش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با همه رفقا همین رابطه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دوستانی که با او ارتباط داشتند، از رهگذر این ارتباط با زنجیره‌ای از شخصیت‌های موفق حوزه مرتبط شدند و امروز هر یک از آن‌ها از طلّاب موفق حوزه هستند و خدمات ارزنده‌ای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همۀ دوستان ما با ترجمۀ قرآن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و نهج‌البلاغه را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آثار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عمده‌ای از تفسیر المیزان 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نیازهای اجتماعی را نیز، برای خود یک مسئولیت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به یکی از کشورهای آفریقایی اعزام شد و مدیریت یک حوزۀ علیمه را در آن‌جا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زیبای او، تأسیس یک هیئت علمی، متشکل از تخصص‌های مختلف، برای سیاست‌گذاری و برنامه‌ریزی تحصیلی و تربیتی برای طلّاب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هم، پس از پایۀ ششم، با یکی از شهرهای جنوبی ایران مرتبط شد و یک هیئت بزرگ را در آن‌جا راه‌اندازی کرد که در آن به سبک جالبی از اعضا ثبت‌نام می‌شود و اطلاعات مربوط به هر یک، کاملاً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تقسیم کار و تلاش ویژه خود، با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ارتباط دارد و بر فعالیت‌های همۀ آن‌ها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تأسیس این هیئت،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حال تحقیق در مورد ویژگی‌های تاریخی، جغرافیایی و اجتماعی منطقه و شناسایی نیازهای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کار را شروع کرد، مدّت‌ها طول کشید تا اعتماد بزرگ‌ترها را جلب کرد، بودجه و نیروی لازم را فراهم آورد و </w:t>
      </w:r>
    </w:p>
    <w:p>
      <w:pPr>
        <w:pStyle w:val="BookText"/>
        <w:rPr/>
      </w:pPr>
      <w:r>
        <w:rPr>
          <w:rFonts w:ascii="IRNazanin" w:hAnsi="IRNazanin" w:eastAsia="IRNazanin"/>
          <w:color w:val="111111"/>
          <w:sz w:val="28"/>
          <w:sz w:val="28"/>
          <w:szCs w:val="28"/>
          <w:rtl w:val="true"/>
          <w:lang w:bidi="fa-IR"/>
        </w:rPr>
        <w:t>سپس جوانان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در ابتدای کار، مانند یک نهال کوچک بود که با مراقبت و تلاش مستمر او، اکنون به یک درخت تناور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از مبلغان موفق دانشگاه است که مرتب با دانشگاه‌ها و دانشجویان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علمی او، یکی احاطه بر تاریخ تمدن غرب و شاخصه‌های آن است و دیگری تسلط بر آثار شهید آوینی، که از این‌ها برای ارتباط با جوانان و انتقال پیام دین بسیار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تبلیغی، معمولاً در خوابگاه‌های دانشجویی می‌ماند و با همۀ تشکل‌ها صمیمانه مراوده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منبری توانایی است که در هئیت‌ها و مجالس بزرگ، دعوت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اوایل طلبگی، با جلسات سخنرانی خطبای نامور انس داشت و نوار سخنرانی آن‌ها را مکرر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ضعف آن‌ها را در یک دفتر نوشته بود و برای هر کدام یک کارنامه و برگۀ ارزش‌یابی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جلسات تمرین خطابه تشکیل داد و خودش در آن جلسات بهترین نقاد و ارزیاب خطابه 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بیش از همۀ ویژگی‌ها، برای قوّت محتوای سخنرانی، ارزش قائل است و سخنرانی کم‌مایه و شتابزده را خیانت به حوزه، مردم و اسلام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یک کانون تحقیقاتی تأسیس کرده و به سؤال‌های دینی و عقیدتی جوانان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تأسیس این کانون، با همۀ مراکز پاسخ‌گویی به پرسش‌های دینی در قم ارتباط برقرار کرد و الآن با کمترین نیرو، بهترین کار را ارائه می‌دهد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هم در یک مدرسۀ علمیه، با طلبه‌ها و در یک دانشگاه با جمعی از دانشجویان، ارتباط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استمرار </w:t>
      </w:r>
    </w:p>
    <w:p>
      <w:pPr>
        <w:pStyle w:val="BookText"/>
        <w:rPr/>
      </w:pPr>
      <w:r>
        <w:rPr>
          <w:rFonts w:ascii="IRNazanin" w:hAnsi="IRNazanin" w:eastAsia="IRNazanin"/>
          <w:color w:val="111111"/>
          <w:sz w:val="28"/>
          <w:sz w:val="28"/>
          <w:szCs w:val="28"/>
          <w:rtl w:val="true"/>
          <w:lang w:bidi="fa-IR"/>
        </w:rPr>
        <w:t>این ارتباط، معجزه می‌آفریند و همیشه کار حاج آقا را به عنوان یک نمونۀ موفق تربیتی تحسین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قلم خوبی دارد و بسیاری از متون دوستان را ویرایش یا بازنویسی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مقالات فراوان او را در باب مسائل بنیادین اندیشه اسلامی، در نشریات مختلف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یاد دارم، اوایل، تقریباً هر شب، نیم ساعت برای نویسندگی وقت گذاشته بود و آثار ادبی قوی را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نوشته‌های خود را پس از نوشتن پاره می‌کرد؛ بسیار سخت‌گیر و مشکل‌پسند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قدرت نویسندگی در او بارور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استعارات و تشبیه‌های او به قدری گویا و صمیمی است که انسان را مجبور به مطالعه آثارش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را که به یاد داری، اوایل طلبگی یک شخصیت بسیار بذله‌گو و شوخ‌طبع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او حضور داشت، همه از خنده روده‌بر می‌شدند، قدرت تقلید صدا یا رفتار همه را دارد، به راحتی می‌تواند هزار نفر آدم را دور خود جمع کند و ساعت‌ها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همان اول در کار تحصیل و طلبگی بسیار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این نتیجه رسید که از این توانایی فقط باید در حدّ ضرورت و برای انجام رسالت بزرگ طلبگی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دلقک نیستم که از من انتظار ادا و اطوار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شوخی و طنز و متلک هم نمی‌توان تأثیرات عمیق تربیتی ایجاد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المَزحُ فی الکلامِ کالمِلحِ فی الطّعامِ؛</w:t>
      </w:r>
    </w:p>
    <w:p>
      <w:pPr>
        <w:pStyle w:val="BookText"/>
        <w:rPr/>
      </w:pPr>
      <w:r>
        <w:rPr>
          <w:rFonts w:ascii="IRNazanin" w:hAnsi="IRNazanin" w:eastAsia="IRNazanin"/>
          <w:color w:val="111111"/>
          <w:sz w:val="28"/>
          <w:sz w:val="28"/>
          <w:szCs w:val="28"/>
          <w:rtl w:val="true"/>
          <w:lang w:bidi="fa-IR"/>
        </w:rPr>
        <w:t xml:space="preserve">شوخی، به اندازه نمک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کم باشد، نمی‌شود آن را خورد و اگر زیادتر از حدّ شود، آدم را </w:t>
      </w:r>
    </w:p>
    <w:p>
      <w:pPr>
        <w:pStyle w:val="BookText"/>
        <w:rPr/>
      </w:pPr>
      <w:r>
        <w:rPr>
          <w:rFonts w:ascii="IRNazanin" w:hAnsi="IRNazanin" w:eastAsia="IRNazanin"/>
          <w:color w:val="111111"/>
          <w:sz w:val="28"/>
          <w:sz w:val="28"/>
          <w:szCs w:val="28"/>
          <w:rtl w:val="true"/>
          <w:lang w:bidi="fa-IR"/>
        </w:rPr>
        <w:t>خفه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جمع خودمان خیلی کم شوخی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توانایی من مقدمۀ جذب مخاطب است، الآن که شما همه جذب من هستید، باید به ذی‌المقدمه برسیم و در مقدمه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ورزشگاه‌ها، دبیرستان‌ها، پادگان‌ها، دانشگاه‌ها و مساجد برنامه دارد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مطالعاتی فعال در میان جوانان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مراکز تجمع جوانان، هم لذّت‌بخش است و هم یاد خدا را در دل‌ها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همۀ جوانان از معنویت او درس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در فلسفه و عرفان نظری سر آمد دوستان ما است و هر گره کوری را با اشاره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علمی ما در مسائل کلامی و فلسفی است و با حوصله‌ای که دارد، به همۀ دوستان سرویس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پایان‌نامه‌ها و تحقیق‌ها با نظارت و راهنمایی او به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کار حوزوی، مقالات و مجلات تخصصی را مرتب مطالعه می‌کند و در سمینارها و میزگردها شرکت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مناظره و گفت و گوی آزاد از ایشان در شبکۀ چهار سیما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خودش یک پهلوان است و گویا بر همۀ منابع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گروه‌های تخصصی فلسفه و عرفان نظری تشکیل داده و به قول خودش می‌خواهد، وجود خودش را تکثیر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سیدرضا از ابتدای طلبگی تدریس علوم حوزوی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خدادادی عجیبی در تدریس و مدیریت کلاس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دروس را خصوصی یا در مدارس حوزه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یک مدرس حوزوی حق ندارد، یک کتاب را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p>
    <w:p>
      <w:pPr>
        <w:pStyle w:val="BookText"/>
        <w:rPr/>
      </w:pPr>
      <w:r>
        <w:rPr>
          <w:rFonts w:ascii="IRNazanin" w:hAnsi="IRNazanin" w:eastAsia="IRNazanin"/>
          <w:color w:val="111111"/>
          <w:sz w:val="28"/>
          <w:sz w:val="28"/>
          <w:szCs w:val="28"/>
          <w:rtl w:val="true"/>
          <w:lang w:bidi="fa-IR"/>
        </w:rPr>
        <w:t>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هر متن را حدّاکثر دوبار درس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برای هر ساعت تدریس،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مطالعه و فکر می‌کند؛ بار دوم، فقط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بار سوم درس بدهم، هم به خودم، هم به طلّاب و هم به اساتید دیگر خیانت کرده‌ام؛ به خودم خیانت کرده‌ام، زیرا رشد نمی‌کنم، به طلّاب خیانت کرده‌ام، چون درس برایم خسته‌کننده و تکراری است و حوصله توضیح و تفهیم کامل را ندارم یا مطلب برایم خیلی واضح است و اشکالات ابتدایی طلبه را درک یا تحمل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اساتید دیگر خیانت کرده‌ام، زیرا جای کسان دیگری را که می‌خواهند تدریس این کتاب را تجربه کنند و توان خود را ارائه نمایند، اشغال کرده‌ام و به سیستم آموزشی حوزه خیانت کرده‌ام، زیرا آن را از بالندگی، پویش و تکامل باز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محمّدجعفر که از ایام دبیرستان به احکام فقهی علاقه‌مند بود و رسالۀ مراجع تقلید را حفظ بود، در سال‌های اول حوزه، بهترین پاسخ‌گوی سؤال‌های شرعی طلبه‌ها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عمدۀ فعالیت خود را بر فقه و اصول فقه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نگویم مجتهد است، تا اجتهاد راه زیادی ندارد، لطف کار او این است که مسائل جدید فقهی را هم دنبال می‌کند و به نظریات نوین در علم اصول عنایت زیادی دارد و علاوه بر دروس رسمی حوزه، مجلات تخصصی فقه و اصول را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حقوق جدید و علوم وابسته به فقه و اصول را به خوبی فراگرفته است و به عنوان یک محقق توانا چندین اثر در عرصه‌های نوپیدای فقه نگاشته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سیدضیاء علاوه بر تحصیل، امام جماعت یکی از مساجد است، کار او را فقط باید ببینی، مسجد را به یک کانون معرفت، معنویت و </w:t>
      </w:r>
    </w:p>
    <w:p>
      <w:pPr>
        <w:pStyle w:val="BookText"/>
        <w:rPr/>
      </w:pPr>
      <w:r>
        <w:rPr>
          <w:rFonts w:ascii="IRNazanin" w:hAnsi="IRNazanin" w:eastAsia="IRNazanin"/>
          <w:color w:val="111111"/>
          <w:sz w:val="28"/>
          <w:sz w:val="28"/>
          <w:szCs w:val="28"/>
          <w:rtl w:val="true"/>
          <w:lang w:bidi="fa-IR"/>
        </w:rPr>
        <w:t>تربیت تبدیل کرده، یا اگر درست‌تر بخواهم بگویم، مسجد را به جایگاه اصلی خود باز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فعالیت تعلیمی، تربیتی، ورزشی و خدماتی، در آن‌جا بدون چشم‌داشت، انجام می‌گیرد که همۀ محله را تحت تأثیر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فعالیت در مسجد، یک طرح جامع صد صفحه‌ای تنظیم کرده و آرام آرام آن را به جریان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جوانان و نوجوانان آشنایی 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محل را هر چند یک‌بار به مسجد دعوت می‌کند و یا خود به آن‌جا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قرض‌الحسنه مسجد بسیاری از نیازهای اقتصادی اهل محل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مختلف دینی و غیردینی در مسجد دایر کرده است و از فضای مسجد حدّاکثر استفاده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این قدر به او اعتماد دارند که همۀ مشکلات و مسائل خود را با او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با زندگی شخصی همۀ اهل محل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دعواهای خانوادگی یا کاری افراد را با درایت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اکثر مریض‌های محل می‌رود، به خانوادۀ شهدا رسیدگی می‌کند، از احوال افراد، زودتر از همۀ اهل محل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آن مسجد فعال‌ترین بسیج شهر است؛ بچه‌های محل آگاه‌ترین بچه‌های شهر و آن محله سالم‌ترین محلۀ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برای جوانان، گروه‌های مطالعاتی و بحث تشکیل داده و برای هر گروه یک سرگروه معین کرده و خودش به بحث‌ها نظارت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مسجد محل تردد شخصیت‌های معنوی و علمی است که مرتب به آن‌جا دعوت می‌شوند و از وجودشان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نهی از منکر را در مسجد و محل نهادینه کرده و با ملایمت، ولی قاطعانه جلوی ناهنجاری‌ها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او </w:t>
      </w:r>
    </w:p>
    <w:p>
      <w:pPr>
        <w:pStyle w:val="BookText"/>
        <w:rPr/>
      </w:pPr>
      <w:r>
        <w:rPr>
          <w:rFonts w:ascii="IRNazanin" w:hAnsi="IRNazanin" w:eastAsia="IRNazanin"/>
          <w:color w:val="111111"/>
          <w:sz w:val="28"/>
          <w:sz w:val="28"/>
          <w:szCs w:val="28"/>
          <w:rtl w:val="true"/>
          <w:lang w:bidi="fa-IR"/>
        </w:rPr>
        <w:t xml:space="preserve">امامت جماعت را در مسجد به عهده دارد،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تربیت کرده است، بقیه جوانان مسجد هم بچه‌های متعهد دانشگاه یا جاهای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بسیاری از مساجد دیگر، از فعالیت این مسجد الگو گرفته‌اند و برنامه‌های آن را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دیدن این نیروهای پرشور و سربازان مخلص، آینده اسلام و حوزه‌های علمیه را بسیار امیدوارکننده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طلبه‌هایی که معنای طلبگی را دریافته‌اند و همّت خود را برای رضای امام زمان عجل الله فرجه الشریف و انجام وظایف صنفی متمرکز کرده‌اند، طلبه‌هایی که با تحمل همۀ سختی‌ها و ناملایمات، با پشتکار و استقامت، در فهم و تبلیغ و تحقق دین و دفاع از ارزش‌های دینی و مبارزه با بدعت‌ها می‌کوشند و زمینه‌ساز ظهور حضرت مهدی می‌شوند، طلبه‌هایی که مشمول عنایات خاص خدا و امام عصرعجل الله فرجه الشریف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اللّهُ بِعَبدٍ خَیراً فَقَّهَهُ فی الدّینِ؛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هرگاه خدا برای بنده‌ای خیر بخواهد او را با دین خود عمیقاً آشنا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همۀ این دوستان عزیزم که با تمام وجود، در برداشتن مسئولیت سنگین حوزه‌های علمی نقش ایفا می‌کنند و هر یک گوشه‌ای از این بار را بر دوش گرفته‌اند، از صمیم قلب دعا می‌کنم و از خدا می‌خواهم که در قیامت هم با آنان محشور باشم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توصیه‌های مکرر حاج آقا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جبهۀ جنگ فرهنگی، همه نباید آرپی‌جی‌زن باشند، به همۀ نیروهای متخصص نیاز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نیرو باید کارآمد باشد، نه این‌که در حملۀ اول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تجهیزات فعالیت فرهنگی، یعنی آشنایی با دین در حدّ کافی را در اختیار داشته باشد، متناسب با توان و ذوق خود، یک کار را عهده‌دار می‌شود؛ یکی نویسنده، یکی سخنران، یکی محقق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اکنون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بافت عمومی دوستان ما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که دو هفته یک‌بار داریم و تو گاهی در آن شرکت داشته‌ای، انواع و اقسام توانمندی‌ها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ما با هم، مرهون همین جلسه و توجه ویژه حاج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با هم صمیمی هستیم که برای استفاده از اموال یکدیگر، احتیاج به اجازه گرفتن نداریم و این قدر هوای هم‌دیگر را داریم که هیچ‌کس احساس نگرانی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مرتب سفارش می‌کرد که حقوق هم‌دیگر را رعایت کنیم و بهانۀ صمیمیت باعث نشود که مراعات حال هم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امانی را به موقع تحویل ندادی، یک آسیب بزرگ به جمع وارد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را از بین برده‌ای و همه را از مزایای این حسن اعتماد محروم کرده‌ای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عزیزم،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من در قم زندگی می‌کنم و طلبه هستم، در این مدّت یک لحظه از طلبگی پشیمان یا ناراضی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مثل تو صاحب امکانات رفاهی نیستم، ولی گمان می‌کنم که بسیار بیش از تو از کاستی‌ها و کمبودهای زندگی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هنوز خانه مسکونی ندارم و اجاره‌نشینی می‌کنم، ولی افتخار شرکت در انجام وظیفۀ سربازی امام زمان عجل الله فرجه الشریف را دارم و از </w:t>
      </w:r>
    </w:p>
    <w:p>
      <w:pPr>
        <w:pStyle w:val="BookText"/>
        <w:rPr/>
      </w:pPr>
      <w:r>
        <w:rPr>
          <w:rFonts w:ascii="IRNazanin" w:hAnsi="IRNazanin" w:eastAsia="IRNazanin"/>
          <w:color w:val="111111"/>
          <w:sz w:val="28"/>
          <w:sz w:val="28"/>
          <w:szCs w:val="28"/>
          <w:rtl w:val="true"/>
          <w:lang w:bidi="fa-IR"/>
        </w:rPr>
        <w:t>شعف این سربازی در پوست خود نمی‌گنجم، وقتی شنیدم علامۀ طباطبایی رح هم تا اواخر عمر منزل شخصی نداشت، خیلی 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به اندازه هیچ یک از خواهرانش طلا ندارد؛ لباس و کفش اعیانی هم تا به حال نپوشیده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زیرزمین اجاره‌ای یک منزل کوچک زندگی کرده و ماه‌هایی که به مسافرت تبلیغی رفته‌ام، به تنهایی و بدون حضور من با مشکلات زندگی دست و پنجه نرم کرده است، ولی ده‌ها برابر بیش از همه زن‌های اشراف‌زاده و پول‌دار، احساس عزت و غرور می‌کند و به انجام وظیفۀ شوهرداری و تربیت فرزند بر خود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من یک لحظه از ازدواج با من پشیمان نشده و یک‌بار هم گلایه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داشتن چنین همسری که با تحمل انواع سرزنش‌ها، متلک‌ها و کاستی‌ها به زندگی طلبگی عشق می‌ورزد، افتخار می‌کنم و او از این‌که به قول خودش خادم سرباز امام زمان است، در پوست خود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این جمله را از او شنیدم مو بر اندام من راست شد، در مقابل او سر به زیر انداختم و از محضر حضرت حجت شرمنده شدم، امّا در خلوت، اشک شوق ریختم و دعایش کردم و از آن تاریخ تاکنون، هزار بار به این همه معرفت و عظمت آفرین گفته‌ام</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سؤال‌های عقیدتی و ابهام‌های ذهن من به برکت همین طلبگی حل شده است و اکنون توان پاسخ‌گویی روان و قانع‌کننده به پرسش‌های جامعه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افتخار می‌کنم که با ترجمه و تفسیر اجمالی قرآن، نهج‌البلاغه، و بسیاری از کتب حدیث آشنا هستم؛ با میزان‌الحکمه رفاقت خاص دارم؛ یک دوره آثار شهید مطهری رح را مطالعه کرده‌ام و آرای علمی علامه طباطبایی رح را درک </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از ارتباط فراوان با قرآن و حدیث و شخصیت‌های وارسته حوزه که موجب برکات معنوی فراوان برایم شده، به خود می‌بالم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مسئولیت من بسیار سنگین است و به قول تو کمر آدم را می‌شکند، ولی به لطف خدا امیدوارم، زیرا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تَنصُروا اللّهَ یَنصُرکم وَ یُثَبّت أقدامَکم</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اگر من و تو هر روز صبح به قصد یاری دین خدا سر کار برویم، در هر کاری که باشیم، خدا ما را یاری می‌کند و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خدا هم شامل حال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فرشتگان خدا، فقط مأمور تأیید اصحاب بدر و اُحد بودند؟ همین الآن هم مؤمنان را تأیید می‌کنند و رعب در دل دشمنان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همان‌گونه که برای آموزش فیزیک و ریاضی و قواعد بهداشتی،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 معلّم می‌خواهند، برای تعلیم و تربیت دینی هم،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معلّم دین‌شناس وارسته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فقط برای کشور خودمان چند صد هزار طلبه دیگر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ممکن است جمعیت فراوان طلّاب را که در درس فلان عالم بزرگ شرکت می‌کنند، دیده باشی، ولی در کنار آن باید تقاضای فراوان بشریت را برای استفاده از روحانی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خودما شهرها، روستاها، ادارات، مدارس، مساجد، هیئات، مراکز تحقیقاتی، دانشگاه‌ها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متقاضی روحانی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کشورهای دیگر هم، دانشگاه‌های معتبر دنیا، متقاضی استاد اسلام‌شناسی یا شیعه‌شناسی هستند، مردم و مسلمان‌های سراسر جهان به مبلّغ نیاز دارند و این در حالی است که تعداد قابل توجهی </w:t>
      </w:r>
    </w:p>
    <w:p>
      <w:pPr>
        <w:pStyle w:val="BookText"/>
        <w:rPr/>
      </w:pPr>
      <w:r>
        <w:rPr>
          <w:rFonts w:ascii="IRNazanin" w:hAnsi="IRNazanin" w:eastAsia="IRNazanin"/>
          <w:color w:val="111111"/>
          <w:sz w:val="28"/>
          <w:sz w:val="28"/>
          <w:szCs w:val="28"/>
          <w:rtl w:val="true"/>
          <w:lang w:bidi="fa-IR"/>
        </w:rPr>
        <w:t>از شخصیت‌های تراز اول حوزۀ ما در حوادث قبل و پس از انقلاب، یا به شهادت رسیدند و یا برحسب وظیفه به مشاغل دیگر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از حوزه هم در میان جوانان بسیار کم است، هر سال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متقاضی ورود به دانشگاه هستند که چند صد هزار نفر از آنان جذب می‌شوند، ولی اقبال نسبت به حوزه بسیار کم است و هر سال فقط چند هزار نفر در سراسر ایران به آمار حوزویان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ریزش همین تعداد اندک طلبه هم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نظر من نیاز به منابع انسانی و نیروهای حوزوی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واله به امیرمؤمنان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به‌دست تو هدایت شود، از آن‌چه خورشید بر آن می‌تابد، ارزنده‌تر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یعنی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حقیقت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از تأمین همۀ نیازهای مادی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نیازهای مادی، به جسم بازگشت دارد و در ترکیب وجودی ما، جسم به منزلۀ حیوانی است که روح ما را جابجا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انسانیت ما ضعیف، نحیف و ناتوان باشد، چه فایده از پروار کردن آن حیوان؟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تربیت در جامعۀ امروز، بسیار روشن است و فقط کودکان و کوته‌فکران هستند که انسان را به خور و خواب و </w:t>
      </w:r>
    </w:p>
    <w:p>
      <w:pPr>
        <w:pStyle w:val="BookText"/>
        <w:rPr/>
      </w:pPr>
      <w:r>
        <w:rPr>
          <w:rFonts w:ascii="IRNazanin" w:hAnsi="IRNazanin" w:eastAsia="IRNazanin"/>
          <w:color w:val="111111"/>
          <w:sz w:val="28"/>
          <w:sz w:val="28"/>
          <w:szCs w:val="28"/>
          <w:rtl w:val="true"/>
          <w:lang w:bidi="fa-IR"/>
        </w:rPr>
        <w:t>خشم و شهوت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عظیم آموزش و پرورش در همۀ کشورها ناظر به همین نیاز تشکیل شده و باید تقویت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طلبه‌ها هم معلّمی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شخصیت یک معلّم یا استاد دانشگاه موجّه و محترم است؟ طلبه‌ها هم به دنبال تعلیم و تربیت هستند و سطح فکر و فرهنگ جامعه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فرهنگ لذّت‌طلبی مادی و تولید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پنیر یا صدها قلم شکلات و دسر و شیرینی و بستنی و محصول غذایی 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تولیدات، حاصل فرهنگ ماده‌گرا و نتبیجۀ لذّت‌جویی بشر امروز در تمدن غربی است، منظور من از فرهنگ، فرهنگ استفاده از معرفت است و توجه به ابدیت و دریافت حقیقت و تجربۀ معنویت و رسیدن به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فرهنگ، فرهنگ اسلام است که به رشد نیمۀ پنهان وجود انسان اهمیتی بسیار بیش از بهره‌گیری جسم او می‌دهد و انسان را به کام‌گیری از لذایذ و غوطه‌وری در خوشی‌ها و غفلت‌ها معنی نمی‌کند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معمولاً نیاز علمی دانشجوی خود را و نیاز علمی اجتماع را در نظر می‌گیرد و در وجود خود برای رفع این نیاز احساس مسئولیت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تمام همّ و غمّ او انتقال توده‌ای از اطلاعات به ذهن مخاطب است، امّا روحانی علاوه بر آن‌که وظیفۀ ارائۀ انبوهی از گزاره‌ها به فضای ذهن مخاطب را دارد، وظیفۀ تربیت را نیز بر دوش دارد؛ یعنی روحانی باید با دل و جان مخاطب هم ارتباط برقرار کند و تمایلات و انگیزه‌ها و حساسیت‌ها و تصمیم‌گیری‌ها و اراده‌های او را هم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یا به قول قرآن تعلیم و تزکیه، دو وظیفۀ همدوش برای حوزویان است که دو دغدغه و دو مسئولیت برای آن‌ها ایجاد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موفق در کلاس درس، معلّمی است که بتواند بیشترین گزاره‌ها را با کمترین زحمت، به ذهن دانشجوی خود سرازیر کند، امّا مربی موفق در مَسند تربیت، کسی است که بیشترین انگیزش را در جان مخاطب خود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یک واعظ بر سر منبر، مطالب جدید بگوید، دغدغۀ اصلی او آموزش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موفق کسی است که وقتی از منبر او استفاده کردیم، تصمیم قاطع گرفته باشیم که</w:t>
      </w:r>
    </w:p>
    <w:p>
      <w:pPr>
        <w:pStyle w:val="BookText"/>
        <w:rPr/>
      </w:pPr>
      <w:r>
        <w:rPr>
          <w:rFonts w:ascii="IRNazanin" w:hAnsi="IRNazanin" w:eastAsia="IRNazanin"/>
          <w:color w:val="111111"/>
          <w:sz w:val="28"/>
          <w:sz w:val="28"/>
          <w:szCs w:val="28"/>
          <w:rtl w:val="true"/>
          <w:lang w:bidi="fa-IR"/>
        </w:rPr>
        <w:t>عوض شویم و خود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کلام واعظ در تغییر اراده و تصمیم‌گیری‌های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مطالب نو و تازه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متوجه می‌شوی که از این جهت رسالت حوزه دو برابر رسالت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دانشجو یا استاد دانشگاه بتواند برای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دهد، ولی طلبه یا استاد حوزه، باید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گستردۀ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در همۀ ابعاد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تودۀ مردم، اخلاق محمّدی، تواضع، توجه به نیازهای عموم مردم، سر زدن به همسایه‌ها و خبرگیری از آن‌ها، شرکت در غم و شادی دیگران، صلۀ ارحام، سلام کردن به کودکان، پاسخ دادن به پرسش یک جوان، راهنمایی یک نیازمند، حتی تلاش برای رفع مشکلات مادی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یک طلبه است که باید برای انجام آن وقت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 فرهنگ عمومی ارتباط برقرار می‌کند و نمی‌تواند در یک فضای علمی تخصصی باقی بماند، زیرا دو رسالت را با هم باید انجام دهد؛ تعلیم و تربیت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موفقیت پیامبراکرم صلی الله علیه واله در تغییر فرهنگ جاهلیت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برخی از شهرستان‌ها و محله‌های کشور، به عیان شاهدیم که وجود یک روحانی وارستۀ عامل، چقدر در فرهنگ </w:t>
      </w:r>
    </w:p>
    <w:p>
      <w:pPr>
        <w:pStyle w:val="BookText"/>
        <w:rPr/>
      </w:pPr>
      <w:r>
        <w:rPr>
          <w:rFonts w:ascii="IRNazanin" w:hAnsi="IRNazanin" w:eastAsia="IRNazanin"/>
          <w:color w:val="111111"/>
          <w:sz w:val="28"/>
          <w:sz w:val="28"/>
          <w:szCs w:val="28"/>
          <w:rtl w:val="true"/>
          <w:lang w:bidi="fa-IR"/>
        </w:rPr>
        <w:t>عمومی تأثیر داشته، هر چند آن روحانی قدرت بیان فوق‌العاده‌ای نداشته باشد و از نظر علمی متوسط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عامل جذب مردم و تأثیرگذاری بر آن‌ها کرّ و فرّ علمی و قدرت بیان است؟ من اصلاً این‌گونه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النّاسِ بِغَیرِ ألسِنَتِکم؛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مردم را با غیرزبان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تأثیرگذاری عمل در دعوت به سوی حقیقت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 در ضمن کار علمی و فعالیت درسی و تحصیلی به کارهای دیگر هم می‌پردازم، بر من عیب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با این مشغولیت کاری که دارد، برنامۀ سرکشی به خانواده‌های شهدا و مردم مستضعف را ترک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خطبۀ عقد می‌خواند و ارتباطات مردمی فراوان دارد و همین‌ها موجب محبوبیت و تأثیرگذاری ایشان در میان مردم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همۀ دستورات دین را با هم انجام دهد، نمی‌شود فقط به توصیۀ علم‌آموزی عمل کند و توجه به همسایه را رها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ساختمان بسازیم، به چند نیرو احتیاج داریم؟ مهندس، معمار، کارگر، لوله‌کش، برق‌کش، نقاش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یک جامعه اسلامی بسازیم و یک تمدن تاریخی را براساس اسلام بنا کنیم، به چند نیروی دین‌باورِ زمان آگاهِ وارسته احتیاج داریم؟ این نیروها از کجا باید تأمین شود؟ </w:t>
      </w:r>
    </w:p>
    <w:p>
      <w:pPr>
        <w:pStyle w:val="BookText"/>
        <w:rPr/>
      </w:pPr>
      <w:r>
        <w:rPr>
          <w:rFonts w:ascii="IRNazanin" w:hAnsi="IRNazanin" w:eastAsia="IRNazanin"/>
          <w:color w:val="111111"/>
          <w:sz w:val="28"/>
          <w:sz w:val="28"/>
          <w:szCs w:val="28"/>
          <w:rtl w:val="true"/>
          <w:lang w:bidi="fa-IR"/>
        </w:rPr>
        <w:t>فرهنگ و تربیت جامعه به متولی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کوچک خانواده، خدای متعال یک عنصر فرهنگی و تربیتی که مادر نام دارد را در کنار یک عنصر اقتصادی که پدر نام دارد، قرار داده و پدر را مأمور کرده تا نگرانی اقتصادی خانواده را برطرف سازد تا مادر فارغ‌البال و بدون دغدغۀ معیشت در یک محیط آرام، به وظیفۀ تربیت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بزرگ جامعه، آیا به یک نهاد فرهنگی و تربیتی نیاز نیست؟</w:t>
      </w:r>
    </w:p>
    <w:p>
      <w:pPr>
        <w:pStyle w:val="BookText"/>
        <w:rPr/>
      </w:pPr>
      <w:r>
        <w:rPr>
          <w:rFonts w:ascii="IRNazanin" w:hAnsi="IRNazanin" w:eastAsia="IRNazanin"/>
          <w:color w:val="111111"/>
          <w:sz w:val="28"/>
          <w:sz w:val="28"/>
          <w:szCs w:val="28"/>
          <w:rtl w:val="true"/>
          <w:lang w:bidi="fa-IR"/>
        </w:rPr>
        <w:t>مشخص است که برای برپا ماندن این نهاد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بودجه ثابتی باید در نظر گرفته شود، همانطور که تأمین نیازهای مادی به صَرف هزینه‌ای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شهریه و کمک هزینۀ تحصیلی به طلبه‌ها داده می‌شود پاسخ به همین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همه جای دنیا برای آموزش و بهینه‌سازی منابع انسانی در قالب بورس تحصیلی و فرصت مطالعاتی بودجه‌های میلیونی و میلیاردی خرج می‌شود و البته در مقابل، نیروهای توانا و کارآمدی که به‌دست می‌آیند در توسعۀ مطلوب آن مراکز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بودجه‌ای که برای تحصیل طلبه‌ها از محل وجوهات شرعی قرار داده شده است بودجه‌ای است که خدای متعال و امام زمان برای بورسیۀ دانشجویان علوم دینی قرار داده‌اند تا از رهگذر آن نیروهای کارآمد و توانمندی تربیت شوند و در نشر دین اسلام و ترویج فرهنگ محمّدی نقش ایفا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جان، من هم مثل تو و مثل همۀ دیگران علاقه دارم از همۀ علوم سر در بیاورم؛ فیزیک، ریاضی، پزشکی و کارگردانی بلد باشم و همۀ هنرها و حرفه‌ها را تجربه کنم، امّا با این فعالیت بزرگی که انتخاب کرده‌ام، چقدر فرصت پرداختن به امور متفرقه را دارم؟ من فکر می‌کنم که اگر در ضمن دروس حوزوی رشتۀ پزشکی را </w:t>
      </w:r>
    </w:p>
    <w:p>
      <w:pPr>
        <w:pStyle w:val="BookText"/>
        <w:rPr/>
      </w:pPr>
      <w:r>
        <w:rPr>
          <w:rFonts w:ascii="IRNazanin" w:hAnsi="IRNazanin" w:eastAsia="IRNazanin"/>
          <w:color w:val="111111"/>
          <w:sz w:val="28"/>
          <w:sz w:val="28"/>
          <w:szCs w:val="28"/>
          <w:rtl w:val="true"/>
          <w:lang w:bidi="fa-IR"/>
        </w:rPr>
        <w:t>می‌خواندم، نه پزشک خوبی بودم و نه روحانی موفقی؛ گرچه پرستیژ اجتماعی و پُز ویژه‌ای برای خود به‌دست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ریاضی و شیمی بلد نیستم، احساس حقارت نمی‌کنم و از این‌که دانشگاه نرفته‌ام، پشیمان نیستم و غصّه نمی‌خورم، زیرا یک مسئولیت مهمّ دیگر را انجام می‌دهم، مگر با یک دست چند هندوانه می‌توان برداشت؟</w:t>
      </w:r>
    </w:p>
    <w:p>
      <w:pPr>
        <w:pStyle w:val="BookText"/>
        <w:rPr/>
      </w:pPr>
      <w:r>
        <w:rPr>
          <w:rFonts w:ascii="IRNazanin" w:hAnsi="IRNazanin" w:eastAsia="IRNazanin"/>
          <w:color w:val="111111"/>
          <w:sz w:val="28"/>
          <w:sz w:val="28"/>
          <w:szCs w:val="28"/>
          <w:rtl w:val="true"/>
          <w:lang w:bidi="fa-IR"/>
        </w:rPr>
        <w:t>روحانیت تنها نهاد اجتماعی‌ای است که خداوند مستقیماً برای تأمین کادر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جهان برای نیاز جامعه به کسب و تجارت یا پزشکی و مهندسی یا رانندگی و آهنگری، به صورت مستقیم نیرو نفرستاده است، امّا برای رفع نیاز بشر به دین، اخلاق و معنویت </w:t>
      </w:r>
      <w:r>
        <w:rPr>
          <w:rFonts w:eastAsia="IRNazanin" w:cs="IRNazanin"/>
          <w:color w:val="111111"/>
          <w:sz w:val="28"/>
          <w:szCs w:val="28"/>
          <w:lang w:bidi="fa-IR"/>
        </w:rPr>
        <w:t>000/124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صالح، ارسال داشته و آن‌ها را به گونه‌های مختلف تأیید و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روحانیت تنها نهاد اجتماعی است که خداوند به تکمیل نیروی آن فرمان داده است و 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کانَ المُؤمِنونَ لِینفِروا کافّةً، فَلَولا نَفَرَ مِن کلِّ فِرقَةٍ مِنهُم طائِفَةٌ لِیتَفَقَّهوا فی الدّینِ وَ لِیُنذِروا قَومَهُم إِذا رَجَعوا إِلَیهِم لَعَلَّهُم یحذَرون؛</w:t>
      </w:r>
    </w:p>
    <w:p>
      <w:pPr>
        <w:pStyle w:val="BookText"/>
        <w:rPr/>
      </w:pPr>
      <w:r>
        <w:rPr>
          <w:rFonts w:ascii="IRNazanin" w:hAnsi="IRNazanin" w:eastAsia="IRNazanin"/>
          <w:color w:val="111111"/>
          <w:sz w:val="28"/>
          <w:sz w:val="28"/>
          <w:szCs w:val="28"/>
          <w:rtl w:val="true"/>
          <w:lang w:bidi="fa-IR"/>
        </w:rPr>
        <w:t xml:space="preserve">همه مؤمنان که نمی‌توانند از خانه و کاشانه خود کوچ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تأمین این نیاز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لااقل باید در میان جامعه از هر گروهی دسته‌ای کوچ کنند، تا با دین خدا آشنایی عمیق پیدا کنند و پس از آن‌که به سوی قوم خود بازگشتند، آن‌ها را از خدا بترسانند، شاید که آن‌ها حذر کنند</w:t>
      </w:r>
      <w:r>
        <w:rPr>
          <w:rFonts w:eastAsia="IRNazanin" w:cs="IRNazanin"/>
          <w:color w:val="111111"/>
          <w:sz w:val="28"/>
          <w:szCs w:val="28"/>
          <w:rtl w:val="true"/>
          <w:lang w:bidi="fa-IR"/>
        </w:rPr>
        <w:t>&gt;.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 به تشکیل یک صنف و نهاد اجتماعی فرمان </w:t>
      </w:r>
    </w:p>
    <w:p>
      <w:pPr>
        <w:pStyle w:val="BookText"/>
        <w:rPr/>
      </w:pPr>
      <w:r>
        <w:rPr>
          <w:rFonts w:ascii="IRNazanin" w:hAnsi="IRNazanin" w:eastAsia="IRNazanin"/>
          <w:color w:val="111111"/>
          <w:sz w:val="28"/>
          <w:sz w:val="28"/>
          <w:szCs w:val="28"/>
          <w:rtl w:val="true"/>
          <w:lang w:bidi="fa-IR"/>
        </w:rPr>
        <w:t>داده، نهادی که مسئولیت فهم عمیق دین و پاسداری از آن را بر عهده داشته باشد و در ارتباط با مردم، اخلاق عملی آن‌ها را اصلاح کند و معرفت آن‌ها به خدا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دین، تبلیغ دین، اجرای دین و دفاع از دین، وظایف این نهاد است که خداوند به تشکیل آن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به شجره‌نامه صنفی خود که به‌دست قدرت خدا مهره‌چینی شده است،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مردان خدا در شمار پدران صنفی طلّاب علوم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رساله‌هایی که دربارۀ عالمان بزرگ اسلام نوشته شده، نشان می‌دهد که همه آن‌ها دورۀ طلبگی را گذرانیده‌اند و سپس در شمار عالمان بزرگ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سلسله‌ای است متصل به عالمان بزرگ تا دورۀ امامان و سپس خود امامان، و امامان خود ادامه‌دهندۀ وجودی و تربیتی پیامبران هستند، نسب‌نامۀ طلّاب به مردان بزرگ تاریخ منتهی می‌شود و صف طولانی روحانیت تاریخ، قافله‌سالاری مانند نوح و ابراهیم علیهما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از نظر صنفی و شغلی از تبار پیامبران است و سلالۀ ابراهیم، موسی، عیسی علیهم السلام، محمّد صلی الله علیه واله و وارث علی علیه السلام، فاطمه علیها السلام و حسین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افتخارآمیز است و مسئولیت آفرین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نیاکان صنفی من انبیا و اولیا هستند؛ یعنی وظایفی را که آن‌ها بر دوش داشته‌اند و خدمتی را که آن‌ها در جامعه انجام می‌داده‌اند، امروز من بر عهده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به واسطۀ وحی با پیام خدا آشنا شدند، ما نیز در دورۀ تحصیل خود با سخن خدا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مردم را به خدا و تقوی دعوت می‌کردند، و </w:t>
      </w:r>
    </w:p>
    <w:p>
      <w:pPr>
        <w:pStyle w:val="BookText"/>
        <w:rPr/>
      </w:pPr>
      <w:r>
        <w:rPr>
          <w:rFonts w:ascii="IRNazanin" w:hAnsi="IRNazanin" w:eastAsia="IRNazanin"/>
          <w:color w:val="111111"/>
          <w:sz w:val="28"/>
          <w:sz w:val="28"/>
          <w:szCs w:val="28"/>
          <w:rtl w:val="true"/>
          <w:lang w:bidi="fa-IR"/>
        </w:rPr>
        <w:t>سخن خدا را به مردم انتقال می‌دادند، ما هم همین خدمت اجتماعی را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راه دفاع از دین و تحقق ارزش‌های الهی کوشیدند، وظیفۀ 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تعلیم و تربیت و هدایت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همین مسیر گام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بدون توقع پاداش، در معرض آزار و توهین و تمسخر مردم قرار گرفتند، ما هم باید انتظار این همه را داشته باشیم و تحمل آن را از پیامبران بیاموزیم، پس اگر گفتم که همکار امام زمان هستم، گزافه نگفتم، 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می‌کنم که از ذرّیۀ صنفی اولیای برگزیدۀ خدا هستم و تو هم دعا کن که خلف صالحی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همۀ نعمت‌ها، خدا تنها بر نعمت بعثت پیامبر منّت گذاشته است، و فقط این یک نعمت را به رخ انسان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برای تلاوت آیات بر مردم و تزکیه و تعلیم آن‌ها است، و مگر امروز وظیفۀ من غیر از این است؟</w:t>
      </w:r>
    </w:p>
    <w:p>
      <w:pPr>
        <w:pStyle w:val="BookText"/>
        <w:rPr/>
      </w:pPr>
      <w:r>
        <w:rPr>
          <w:rFonts w:ascii="IRNazanin" w:hAnsi="IRNazanin" w:eastAsia="IRNazanin"/>
          <w:color w:val="111111"/>
          <w:sz w:val="28"/>
          <w:sz w:val="28"/>
          <w:szCs w:val="28"/>
          <w:rtl w:val="true"/>
          <w:lang w:bidi="fa-IR"/>
        </w:rPr>
        <w:t>خدمتی که من باید به جامعه عرضه کنم، رفع مهمّ‌ترین و حیاتی‌ترین نیاز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معنا، نیاز انسان به انسانیت، نیاز انسان به خدا، نیاز انسان به آسمان، و نیاز انسان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باید مردم را با مهمّ‌ترین حقیقت هستی، یعنی خدا آشنا کنم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ارزش علوم را به موضوعشان بدانیم، علوم حوزوی ارزشمندترین علوم هستند، مثلاً یک دبّاغ با پوست حیوان مرده سروکار دارد، موضوع کار یک پزشک، جسم انسان زنده است، امّا موضوع علوم حوزوی خداست و روح انسان که برترین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مشخص است که علمِ بدون عمل وبال گردن انسان و </w:t>
      </w:r>
    </w:p>
    <w:p>
      <w:pPr>
        <w:pStyle w:val="BookText"/>
        <w:rPr/>
      </w:pPr>
      <w:r>
        <w:rPr>
          <w:rFonts w:ascii="IRNazanin" w:hAnsi="IRNazanin" w:eastAsia="IRNazanin"/>
          <w:color w:val="111111"/>
          <w:sz w:val="28"/>
          <w:sz w:val="28"/>
          <w:szCs w:val="28"/>
          <w:rtl w:val="true"/>
          <w:lang w:bidi="fa-IR"/>
        </w:rPr>
        <w:t>حجاب اکبر است، ولی به هر حال عمل بدون علم و معرفت هم ارزش کامل ندارد، به قول حضرت امام باید وارد این حجاب شد تا آن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پسر حاج عبداللّه را دیدم که سال گذشته در دانشگاه قبول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علاقه دارم که به حوزه بیایم و در آن‌جا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او از آمدن به حوزه، آشنایی با محتوای دین و قرار گرفتن در محیط خودسازی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محیط دانشگاه ما، برای رشد و تکاملِ معنوی مناسب نیست و آدم گرفتار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این‌که با دیدگاه او مخالفت کردم، او را در انتخاب حوزه تشویق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اوایل فکر می‌کردم با ورود به حوزه و قرار گرفتن در مدرسۀ علمیه از شر شیطان و هوای نفس خلاص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هم با من به حوزه آمد و الآن هم دارد با من درس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العُلَماءِ أَعلَمُ الشَّیاطین، شَیطانُ الفُقَهاءِ أَفقَهُ الشَّیاطین، شَیطانُ الزُّهّادِ أَزهَدُ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وظیفه ما خواندن درس دانشگاه باشد، رها کردن دانشگاه و رفتن به حوزه، خودش تبعیت از شیطان است، نه اطاعت از خدا و انجام وظیفه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خودسازی با اطاعت فرمان خدا و بندگی خالصانه حاصل می‌شود، نه با تغییر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تو در محیط دیگری هستی که برای مبارزه با هوای نفس زحمت بیش‌تری را باید متحمل شوی، به همان نسبت رشد بیشتری هم می‌کنی و تلاش بیشتر ثمرۀ فراوان‌تری برای تو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شکور أجر نیکوکاران را ضایع نمی‌گرداند و مقدار سعی تو را در مقایسه با کسی که در محیط پاک‌تری است می‌بیند و ارج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کاسب یا پینه‌دوزی که از نظر درجات معنوی و رشد انسانی از مرجع تقلید و آیه اللّه‌العظمی جلوتر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به اسم، عنوان و شهرت نیست، بلکه به معرفت و اطاعت است که با عمل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می‌گویی به حوزه می‌روم تا خودسازی کنم، گرچه نشان از نگرانی بسیار مبارکی در وجود تو دارد و علامت زنده بودن فطرت خداجویی و حقیقت‌طلبی در نهاد تو است، امّا باید این‌گونه تکمیل شود که وظیفۀ خودسازی فقط وظیفۀ حوزویان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آن‌که به حوزه بیاییم وظیفۀ خودسازی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حوزه هم نمی‌آمدیم و شغل دیگری می‌داشتیم، می‌توانستیم و می‌بایست که خودسازی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پیامبراکرم صلی الله علیه واله مشاغل سادۀ اجتماعی داشتند، ولی درجات بلند معرفت و معنویت را هم پیموده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ابوذر غفاری جز یک روستایی ساده بود؟ مگر میثم تمار خرمافروش نبود؟ در عصر خودمان، پیر</w:t>
      </w:r>
    </w:p>
    <w:p>
      <w:pPr>
        <w:pStyle w:val="BookText"/>
        <w:rPr/>
      </w:pPr>
      <w:r>
        <w:rPr>
          <w:rFonts w:ascii="IRNazanin" w:hAnsi="IRNazanin" w:eastAsia="IRNazanin"/>
          <w:color w:val="111111"/>
          <w:sz w:val="28"/>
          <w:sz w:val="28"/>
          <w:szCs w:val="28"/>
          <w:rtl w:val="true"/>
          <w:lang w:bidi="fa-IR"/>
        </w:rPr>
        <w:t>پالان‌دوز، شیخ رجبعلی خیاط، مرحوم حدّاد و دیگران، مگر جزو اولیای خدا نبودند؟ پس وظیفۀ تهذیب نفس مربوط به بُعد انسانی ماست، نه بُعد صنفی، گرچه تأیید می‌کنم که زمینه‌های رشد معنوی در حوزه فراهم‌تر است، تذکر مستمر، فراغت بال، ارتباط با شخصیت‌های وارسته، انس با منابع مهمّ معرفت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زمینه‌سازی مؤثر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همه، او را به ورود به حوزه تشویق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از نیاز دانشگاه به نیروهای متدین و متخصص آگاه هستم، </w:t>
      </w:r>
    </w:p>
    <w:p>
      <w:pPr>
        <w:pStyle w:val="BookText"/>
        <w:rPr/>
      </w:pPr>
      <w:r>
        <w:rPr>
          <w:rFonts w:ascii="IRNazanin" w:hAnsi="IRNazanin" w:eastAsia="IRNazanin"/>
          <w:color w:val="111111"/>
          <w:sz w:val="28"/>
          <w:sz w:val="28"/>
          <w:szCs w:val="28"/>
          <w:rtl w:val="true"/>
          <w:lang w:bidi="fa-IR"/>
        </w:rPr>
        <w:t>علی‌رغم این‌که اهمیت رشتۀ تحصیلی او را هم به‌خوبی می‌دانم؛ می‌دانی چرا؟</w:t>
      </w:r>
    </w:p>
    <w:p>
      <w:pPr>
        <w:pStyle w:val="BookText"/>
        <w:rPr/>
      </w:pPr>
      <w:r>
        <w:rPr>
          <w:rFonts w:ascii="IRNazanin" w:hAnsi="IRNazanin" w:eastAsia="IRNazanin"/>
          <w:color w:val="111111"/>
          <w:sz w:val="28"/>
          <w:sz w:val="28"/>
          <w:szCs w:val="28"/>
          <w:rtl w:val="true"/>
          <w:lang w:bidi="fa-IR"/>
        </w:rPr>
        <w:t>چون اولاً نیاز حوزه را به داشتن نیروی کارآمد، بسیار بیشتر از دانشگاه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موانع ورود به حوزه آن‌قدر زیاد است که با این همه نیاز، در جذب علاقه‌مندان ناکام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بالاخره نیروی خود را جذب می‌کند، امّا حوزه، بسیاری از موجودی خود را هم از دست می‌دهد، اگر روزی به پزشک یا مهندس نیاز داشته باشیم، از سایر کشورها هم می‌توانیم تأمین کنیم؛ مثل آن‌که در زمان جنگ پزشک پاکستانی و تایلندی در کشور ما،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تأمین نیاز به روحانی به کجا باید رو بیاوریم؟</w:t>
      </w:r>
    </w:p>
    <w:p>
      <w:pPr>
        <w:pStyle w:val="BookText"/>
        <w:rPr/>
      </w:pPr>
      <w:r>
        <w:rPr>
          <w:rFonts w:ascii="IRNazanin" w:hAnsi="IRNazanin" w:eastAsia="IRNazanin"/>
          <w:color w:val="111111"/>
          <w:sz w:val="28"/>
          <w:sz w:val="28"/>
          <w:szCs w:val="28"/>
          <w:rtl w:val="true"/>
          <w:lang w:bidi="fa-IR"/>
        </w:rPr>
        <w:t>علاوه بر این نیروی متعهدی که باید به دانشگاه راه یابد و متخصص بسیجی گردد، به همّت عالمان وارسته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به دانشگاه بروی تنها یک نیرو برای دفاع از اسلام هستی، ولی اگر در حوزه موفقیت پیدا کنی، می‌توانی ده‌ها نیرو برای حمایت از مکتب</w:t>
      </w:r>
    </w:p>
    <w:p>
      <w:pPr>
        <w:pStyle w:val="BookText"/>
        <w:rPr/>
      </w:pPr>
      <w:r>
        <w:rPr>
          <w:rFonts w:ascii="IRNazanin" w:hAnsi="IRNazanin" w:eastAsia="IRNazanin"/>
          <w:color w:val="111111"/>
          <w:sz w:val="28"/>
          <w:sz w:val="28"/>
          <w:szCs w:val="28"/>
          <w:rtl w:val="true"/>
          <w:lang w:bidi="fa-IR"/>
        </w:rPr>
        <w:t>اهل‌بیت علیهم السلام تربیت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خیلی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حوصله‌ات سر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علاقۀ تو به این مباحث، مرا وادار به پرگویی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زودی تو را ببینم و از نزدیک با هم گفت و 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استاد مصباح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مقام معظم رهبری را برایت ارسال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آن را مطالعه کن و نظراتت را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بستگان هم سلام برسان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برادرت، محمّد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3604_134741"/>
      <w:bookmarkStart w:id="65" w:name="pg13604_134741"/>
      <w:bookmarkEnd w:id="65"/>
    </w:p>
    <w:p>
      <w:pPr>
        <w:pStyle w:val="Heading2"/>
        <w:numPr>
          <w:ilvl w:val="1"/>
          <w:numId w:val="1"/>
        </w:numPr>
        <w:rPr/>
      </w:pPr>
      <w:bookmarkStart w:id="66" w:name="pg13604_134741"/>
      <w:bookmarkStart w:id="67" w:name="__RefHeading___Toc292190_3830689328"/>
      <w:bookmarkStart w:id="68" w:name="_Toc22"/>
      <w:bookmarkEnd w:id="66"/>
      <w:bookmarkEnd w:id="67"/>
      <w:r>
        <w:rPr>
          <w:rtl w:val="true"/>
        </w:rPr>
        <w:t>منشورات ولاء منتظرعجل الله فرجه الشریف</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الامام الخمینی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های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ارتجاع روشن فکری بعد از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زندگی‌نامه شهید حجت الاسلام ابراهیمی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بررسی رهنمود‌های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جستاری بر پایان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از دیرباز تا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خواص در حکومت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انحراف، پژوهشی در جریان‌شناسی انحرافات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بلا در کربلا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و بررسی شیطان پرستی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و آینده‌گرایی سینمایی؛ بررسی 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گزاره های اعتقادی؛ بررسی 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آموزه های اخلاقی و ارزشی؛ بررسی 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سینمای سیاسی، سیاست سینمایی؛ بررسی 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عصر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امام خمینی ره و بیداری بشر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مقدس، رخداد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قلمرو اندیشه‌های دفاعی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قطعنامه های سازمان ملل متحد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تحصیل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و مهتاب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خمپاره خواب‌آلود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مستقیم انقلاب؛ فرآیند پنجگانه تحقق اهداف نهضت اسلامی از منظر امام خمینی ره و حضرت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در کلام امام خامنه‌ای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خدا، تجلی بیداری اسلامی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معرفت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طلبه که در آغاز هر یک از این موضوعات نهاده شده است، اشاره به این است که این موضوعات از منظر وظایف طلبه بررسی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غیر این صورت اگر به دنبال وظایف مدیران و مسئولان حوزه می‌بودیم باید پیشوند هر یک از این موضوعات را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می‌دادیم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برخی مقالاتی که در دفاتر بعدی خواهد آمد مانند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کالبد شکافی قانون حضور و غیاب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 و جذب طلاب علوم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قاعده عدول شده و قلم خطاب به مسئولان حوزه چرخیده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بلاغت که به معنی رسایی پیام و کلام است، امروزه منحصر در تشبیه و استعاره و مجاز و کنایه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طرح‌ها، نمودارها، تصاویر، جداول، تقسیم‌بندی‌های درختی، ذکر خلاصه بحث، برجسته کردن واژه‌ها و جملات مهم، و ویرایش دقیق متن نیز در بلاغت کلام مؤثر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مَثَلَ العُلماءِ فی الارضِ کَمَثَلِ النّجومِ فی السّماءِ یُهتَدی بِها فی ظُلُماتِ البَرّ وَ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ثَلاثَه فَعالمٌ رَبّانیّ، وَ مُتَعَلّمٌ عَلی سَبیلِ نَجاهٍ وَ هَمَجٌ 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13747</Words>
  <Characters>55705</Characters>
  <CharactersWithSpaces>68962</CharactersWithSpaces>
  <Paragraphs>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2026-08-24T09:56:08Z</dcterms:created>
  <dc:creator>ghaemiyeh.com</dc:creator>
  <dc:description/>
  <dc:language>en-US</dc:language>
  <cp:lastModifiedBy/>
  <dcterms:modified xsi:type="dcterms:W3CDTF">2026-08-24T13:26:11Z</dcterms:modified>
  <cp:revision>1</cp:revision>
  <dc:subject/>
  <dc:title>راه و رسم طلبگی جلد 1</dc:title>
</cp:coreProperties>
</file>

<file path=docProps/custom.xml><?xml version="1.0" encoding="utf-8"?>
<Properties xmlns="http://schemas.openxmlformats.org/officeDocument/2006/custom-properties" xmlns:vt="http://schemas.openxmlformats.org/officeDocument/2006/docPropsVTypes"/>
</file>